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EC281">
      <w:pPr>
        <w:jc w:val="center"/>
        <w:outlineLvl w:val="9"/>
        <w:rPr>
          <w:rFonts w:ascii="宋体" w:hAnsi="宋体"/>
          <w:b/>
          <w:bCs/>
          <w:sz w:val="18"/>
          <w:szCs w:val="18"/>
        </w:rPr>
      </w:pPr>
    </w:p>
    <w:p w14:paraId="6E0E8F06">
      <w:pPr>
        <w:jc w:val="center"/>
        <w:outlineLvl w:val="9"/>
        <w:rPr>
          <w:rFonts w:ascii="宋体" w:hAnsi="宋体"/>
          <w:b/>
          <w:bCs/>
          <w:sz w:val="18"/>
          <w:szCs w:val="18"/>
        </w:rPr>
      </w:pPr>
    </w:p>
    <w:p w14:paraId="1AD5750C">
      <w:pPr>
        <w:jc w:val="center"/>
        <w:outlineLvl w:val="9"/>
        <w:rPr>
          <w:rFonts w:ascii="黑体" w:hAnsi="黑体" w:eastAsia="黑体" w:cs="黑体"/>
          <w:b/>
          <w:bCs/>
          <w:sz w:val="32"/>
          <w:szCs w:val="32"/>
        </w:rPr>
      </w:pPr>
      <w:r>
        <w:rPr>
          <w:rFonts w:hint="eastAsia" w:ascii="黑体" w:hAnsi="黑体" w:eastAsia="黑体" w:cs="黑体"/>
          <w:b/>
          <w:bCs/>
          <w:sz w:val="32"/>
          <w:szCs w:val="32"/>
        </w:rPr>
        <w:t>《</w:t>
      </w:r>
      <w:r>
        <w:rPr>
          <w:rFonts w:hint="eastAsia" w:ascii="黑体" w:hAnsi="黑体" w:eastAsia="黑体" w:cs="黑体"/>
          <w:b/>
          <w:bCs/>
          <w:sz w:val="32"/>
          <w:szCs w:val="32"/>
          <w:lang w:eastAsia="zh-CN"/>
        </w:rPr>
        <w:t>锌及锌合金术语</w:t>
      </w:r>
      <w:r>
        <w:rPr>
          <w:rFonts w:hint="eastAsia" w:ascii="黑体" w:hAnsi="黑体" w:eastAsia="黑体" w:cs="黑体"/>
          <w:b/>
          <w:bCs/>
          <w:sz w:val="32"/>
          <w:szCs w:val="32"/>
        </w:rPr>
        <w:t>》</w:t>
      </w:r>
    </w:p>
    <w:p w14:paraId="35AFD58E">
      <w:pPr>
        <w:jc w:val="center"/>
        <w:outlineLvl w:val="9"/>
        <w:rPr>
          <w:rFonts w:ascii="黑体" w:hAnsi="黑体" w:eastAsia="黑体" w:cs="黑体"/>
          <w:b/>
          <w:bCs/>
          <w:sz w:val="32"/>
          <w:szCs w:val="32"/>
        </w:rPr>
      </w:pPr>
      <w:r>
        <w:rPr>
          <w:rFonts w:hint="eastAsia" w:ascii="黑体" w:hAnsi="黑体" w:eastAsia="黑体" w:cs="黑体"/>
          <w:b/>
          <w:bCs/>
          <w:sz w:val="32"/>
          <w:szCs w:val="32"/>
        </w:rPr>
        <w:t>编制说明</w:t>
      </w:r>
    </w:p>
    <w:p w14:paraId="04EB0B2E">
      <w:pPr>
        <w:jc w:val="center"/>
        <w:outlineLvl w:val="9"/>
        <w:rPr>
          <w:rFonts w:ascii="黑体" w:hAnsi="黑体" w:eastAsia="黑体" w:cs="黑体"/>
          <w:b/>
          <w:bCs/>
          <w:sz w:val="32"/>
          <w:szCs w:val="32"/>
        </w:rPr>
      </w:pPr>
      <w:r>
        <w:rPr>
          <w:rFonts w:hint="eastAsia" w:ascii="黑体" w:hAnsi="黑体" w:eastAsia="黑体" w:cs="黑体"/>
          <w:b/>
          <w:bCs/>
          <w:sz w:val="32"/>
          <w:szCs w:val="32"/>
        </w:rPr>
        <w:t>（</w:t>
      </w:r>
      <w:r>
        <w:rPr>
          <w:rFonts w:hint="eastAsia" w:ascii="黑体" w:hAnsi="黑体" w:eastAsia="黑体" w:cs="黑体"/>
          <w:b/>
          <w:bCs/>
          <w:sz w:val="32"/>
          <w:szCs w:val="32"/>
          <w:lang w:val="en-US" w:eastAsia="zh-CN"/>
        </w:rPr>
        <w:t>预审</w:t>
      </w:r>
      <w:r>
        <w:rPr>
          <w:rFonts w:hint="eastAsia" w:ascii="黑体" w:hAnsi="黑体" w:eastAsia="黑体" w:cs="黑体"/>
          <w:b/>
          <w:bCs/>
          <w:sz w:val="32"/>
          <w:szCs w:val="32"/>
        </w:rPr>
        <w:t>稿）</w:t>
      </w:r>
    </w:p>
    <w:p w14:paraId="399DB52C">
      <w:pPr>
        <w:jc w:val="center"/>
        <w:outlineLvl w:val="9"/>
        <w:rPr>
          <w:rFonts w:ascii="宋体" w:hAnsi="宋体"/>
          <w:b/>
          <w:bCs/>
          <w:sz w:val="18"/>
          <w:szCs w:val="18"/>
        </w:rPr>
      </w:pPr>
    </w:p>
    <w:p w14:paraId="18000E43">
      <w:pPr>
        <w:jc w:val="center"/>
        <w:outlineLvl w:val="9"/>
        <w:rPr>
          <w:rFonts w:ascii="宋体" w:hAnsi="宋体"/>
          <w:b/>
          <w:bCs/>
          <w:sz w:val="18"/>
          <w:szCs w:val="18"/>
        </w:rPr>
      </w:pPr>
    </w:p>
    <w:p w14:paraId="7DB8E46D">
      <w:pPr>
        <w:jc w:val="center"/>
        <w:outlineLvl w:val="9"/>
        <w:rPr>
          <w:rFonts w:ascii="宋体" w:hAnsi="宋体"/>
          <w:b/>
          <w:bCs/>
          <w:sz w:val="18"/>
          <w:szCs w:val="18"/>
        </w:rPr>
      </w:pPr>
    </w:p>
    <w:p w14:paraId="0BC0F32E">
      <w:pPr>
        <w:jc w:val="center"/>
        <w:outlineLvl w:val="9"/>
        <w:rPr>
          <w:rFonts w:ascii="宋体" w:hAnsi="宋体"/>
          <w:b/>
          <w:bCs/>
          <w:sz w:val="18"/>
          <w:szCs w:val="18"/>
        </w:rPr>
      </w:pPr>
    </w:p>
    <w:p w14:paraId="761950FE">
      <w:pPr>
        <w:jc w:val="center"/>
        <w:outlineLvl w:val="9"/>
        <w:rPr>
          <w:rFonts w:ascii="宋体" w:hAnsi="宋体"/>
          <w:b/>
          <w:bCs/>
          <w:sz w:val="18"/>
          <w:szCs w:val="18"/>
        </w:rPr>
      </w:pPr>
    </w:p>
    <w:p w14:paraId="46206C97">
      <w:pPr>
        <w:jc w:val="center"/>
        <w:outlineLvl w:val="9"/>
        <w:rPr>
          <w:rFonts w:ascii="宋体" w:hAnsi="宋体"/>
          <w:b/>
          <w:bCs/>
          <w:sz w:val="18"/>
          <w:szCs w:val="18"/>
        </w:rPr>
      </w:pPr>
    </w:p>
    <w:p w14:paraId="56873973">
      <w:pPr>
        <w:jc w:val="center"/>
        <w:outlineLvl w:val="9"/>
        <w:rPr>
          <w:rFonts w:ascii="宋体" w:hAnsi="宋体"/>
          <w:b/>
          <w:bCs/>
          <w:sz w:val="18"/>
          <w:szCs w:val="18"/>
        </w:rPr>
      </w:pPr>
    </w:p>
    <w:p w14:paraId="2F193054">
      <w:pPr>
        <w:jc w:val="center"/>
        <w:outlineLvl w:val="9"/>
        <w:rPr>
          <w:rFonts w:ascii="宋体" w:hAnsi="宋体"/>
          <w:b/>
          <w:bCs/>
          <w:sz w:val="18"/>
          <w:szCs w:val="18"/>
        </w:rPr>
      </w:pPr>
    </w:p>
    <w:p w14:paraId="065CB93D">
      <w:pPr>
        <w:jc w:val="center"/>
        <w:outlineLvl w:val="9"/>
        <w:rPr>
          <w:rFonts w:ascii="宋体" w:hAnsi="宋体"/>
          <w:b/>
          <w:bCs/>
          <w:sz w:val="18"/>
          <w:szCs w:val="18"/>
        </w:rPr>
      </w:pPr>
    </w:p>
    <w:p w14:paraId="198E38D9">
      <w:pPr>
        <w:jc w:val="center"/>
        <w:outlineLvl w:val="9"/>
        <w:rPr>
          <w:rFonts w:ascii="宋体" w:hAnsi="宋体"/>
          <w:b/>
          <w:bCs/>
          <w:sz w:val="18"/>
          <w:szCs w:val="18"/>
        </w:rPr>
      </w:pPr>
    </w:p>
    <w:p w14:paraId="0FE9581D">
      <w:pPr>
        <w:jc w:val="center"/>
        <w:outlineLvl w:val="9"/>
        <w:rPr>
          <w:rFonts w:ascii="宋体" w:hAnsi="宋体"/>
          <w:b/>
          <w:bCs/>
          <w:sz w:val="18"/>
          <w:szCs w:val="18"/>
        </w:rPr>
      </w:pPr>
    </w:p>
    <w:p w14:paraId="3A32873D">
      <w:pPr>
        <w:jc w:val="center"/>
        <w:outlineLvl w:val="9"/>
        <w:rPr>
          <w:rFonts w:ascii="宋体" w:hAnsi="宋体"/>
          <w:b/>
          <w:bCs/>
          <w:sz w:val="18"/>
          <w:szCs w:val="18"/>
        </w:rPr>
      </w:pPr>
    </w:p>
    <w:p w14:paraId="3CE735B1">
      <w:pPr>
        <w:jc w:val="center"/>
        <w:outlineLvl w:val="9"/>
        <w:rPr>
          <w:rFonts w:ascii="宋体" w:hAnsi="宋体"/>
          <w:b/>
          <w:bCs/>
          <w:sz w:val="18"/>
          <w:szCs w:val="18"/>
        </w:rPr>
      </w:pPr>
    </w:p>
    <w:p w14:paraId="52738547">
      <w:pPr>
        <w:jc w:val="center"/>
        <w:outlineLvl w:val="9"/>
        <w:rPr>
          <w:rFonts w:ascii="宋体" w:hAnsi="宋体"/>
          <w:b/>
          <w:bCs/>
          <w:sz w:val="18"/>
          <w:szCs w:val="18"/>
        </w:rPr>
      </w:pPr>
    </w:p>
    <w:p w14:paraId="7503CC0C">
      <w:pPr>
        <w:jc w:val="center"/>
        <w:outlineLvl w:val="9"/>
        <w:rPr>
          <w:rFonts w:ascii="宋体" w:hAnsi="宋体"/>
          <w:b/>
          <w:bCs/>
          <w:sz w:val="18"/>
          <w:szCs w:val="18"/>
        </w:rPr>
      </w:pPr>
    </w:p>
    <w:p w14:paraId="544B9D46">
      <w:pPr>
        <w:jc w:val="center"/>
        <w:outlineLvl w:val="9"/>
        <w:rPr>
          <w:rFonts w:ascii="宋体" w:hAnsi="宋体"/>
          <w:b/>
          <w:bCs/>
          <w:sz w:val="18"/>
          <w:szCs w:val="18"/>
        </w:rPr>
      </w:pPr>
    </w:p>
    <w:p w14:paraId="34B53340">
      <w:pPr>
        <w:jc w:val="center"/>
        <w:outlineLvl w:val="9"/>
        <w:rPr>
          <w:rFonts w:ascii="宋体" w:hAnsi="宋体"/>
          <w:b/>
          <w:bCs/>
          <w:sz w:val="18"/>
          <w:szCs w:val="18"/>
        </w:rPr>
      </w:pPr>
    </w:p>
    <w:p w14:paraId="4DF23DD3">
      <w:pPr>
        <w:jc w:val="center"/>
        <w:outlineLvl w:val="9"/>
        <w:rPr>
          <w:rFonts w:ascii="宋体" w:hAnsi="宋体"/>
          <w:b/>
          <w:bCs/>
          <w:sz w:val="18"/>
          <w:szCs w:val="18"/>
        </w:rPr>
      </w:pPr>
    </w:p>
    <w:p w14:paraId="479D744E">
      <w:pPr>
        <w:jc w:val="center"/>
        <w:outlineLvl w:val="9"/>
        <w:rPr>
          <w:rFonts w:ascii="宋体" w:hAnsi="宋体"/>
          <w:b/>
          <w:bCs/>
          <w:sz w:val="18"/>
          <w:szCs w:val="18"/>
        </w:rPr>
      </w:pPr>
    </w:p>
    <w:p w14:paraId="141E1456">
      <w:pPr>
        <w:jc w:val="center"/>
        <w:outlineLvl w:val="9"/>
        <w:rPr>
          <w:rFonts w:ascii="宋体" w:hAnsi="宋体"/>
          <w:b/>
          <w:bCs/>
          <w:sz w:val="18"/>
          <w:szCs w:val="18"/>
        </w:rPr>
      </w:pPr>
    </w:p>
    <w:p w14:paraId="251C889C">
      <w:pPr>
        <w:jc w:val="center"/>
        <w:outlineLvl w:val="9"/>
        <w:rPr>
          <w:rFonts w:ascii="宋体" w:hAnsi="宋体"/>
          <w:b/>
          <w:bCs/>
          <w:sz w:val="18"/>
          <w:szCs w:val="18"/>
        </w:rPr>
      </w:pPr>
    </w:p>
    <w:p w14:paraId="46FD1CEB">
      <w:pPr>
        <w:jc w:val="center"/>
        <w:outlineLvl w:val="9"/>
        <w:rPr>
          <w:rFonts w:ascii="宋体" w:hAnsi="宋体"/>
          <w:b/>
          <w:bCs/>
          <w:sz w:val="18"/>
          <w:szCs w:val="18"/>
        </w:rPr>
      </w:pPr>
    </w:p>
    <w:p w14:paraId="282C8256">
      <w:pPr>
        <w:jc w:val="center"/>
        <w:outlineLvl w:val="9"/>
        <w:rPr>
          <w:rFonts w:ascii="宋体" w:hAnsi="宋体"/>
          <w:b/>
          <w:bCs/>
          <w:sz w:val="18"/>
          <w:szCs w:val="18"/>
        </w:rPr>
      </w:pPr>
    </w:p>
    <w:p w14:paraId="0DAB51B3">
      <w:pPr>
        <w:jc w:val="center"/>
        <w:outlineLvl w:val="9"/>
        <w:rPr>
          <w:rFonts w:ascii="宋体" w:hAnsi="宋体"/>
          <w:b/>
          <w:bCs/>
          <w:sz w:val="18"/>
          <w:szCs w:val="18"/>
        </w:rPr>
      </w:pPr>
    </w:p>
    <w:p w14:paraId="7598D93B">
      <w:pPr>
        <w:jc w:val="center"/>
        <w:outlineLvl w:val="9"/>
        <w:rPr>
          <w:rFonts w:ascii="宋体" w:hAnsi="宋体"/>
          <w:b/>
          <w:bCs/>
          <w:sz w:val="18"/>
          <w:szCs w:val="18"/>
        </w:rPr>
      </w:pPr>
    </w:p>
    <w:p w14:paraId="0B5D66F1">
      <w:pPr>
        <w:jc w:val="center"/>
        <w:outlineLvl w:val="9"/>
        <w:rPr>
          <w:rFonts w:ascii="宋体" w:hAnsi="宋体"/>
          <w:b/>
          <w:bCs/>
          <w:sz w:val="18"/>
          <w:szCs w:val="18"/>
        </w:rPr>
      </w:pPr>
    </w:p>
    <w:p w14:paraId="42923781">
      <w:pPr>
        <w:jc w:val="center"/>
        <w:outlineLvl w:val="9"/>
        <w:rPr>
          <w:rFonts w:ascii="宋体" w:hAnsi="宋体"/>
          <w:b/>
          <w:bCs/>
          <w:sz w:val="18"/>
          <w:szCs w:val="18"/>
        </w:rPr>
      </w:pPr>
    </w:p>
    <w:p w14:paraId="5319B307">
      <w:pPr>
        <w:jc w:val="center"/>
        <w:outlineLvl w:val="9"/>
        <w:rPr>
          <w:rFonts w:ascii="宋体" w:hAnsi="宋体"/>
          <w:b/>
          <w:bCs/>
          <w:sz w:val="18"/>
          <w:szCs w:val="18"/>
        </w:rPr>
      </w:pPr>
    </w:p>
    <w:p w14:paraId="2C70CEEA">
      <w:pPr>
        <w:jc w:val="center"/>
        <w:outlineLvl w:val="9"/>
        <w:rPr>
          <w:rFonts w:ascii="黑体" w:hAnsi="黑体" w:eastAsia="黑体" w:cs="黑体"/>
          <w:b/>
          <w:bCs/>
          <w:sz w:val="32"/>
          <w:szCs w:val="32"/>
        </w:rPr>
      </w:pPr>
      <w:r>
        <w:rPr>
          <w:rFonts w:hint="eastAsia" w:ascii="黑体" w:hAnsi="黑体" w:eastAsia="黑体" w:cs="黑体"/>
          <w:b/>
          <w:bCs/>
          <w:sz w:val="32"/>
          <w:szCs w:val="32"/>
        </w:rPr>
        <w:t>《</w:t>
      </w:r>
      <w:r>
        <w:rPr>
          <w:rFonts w:hint="eastAsia" w:ascii="黑体" w:hAnsi="黑体" w:eastAsia="黑体" w:cs="黑体"/>
          <w:b/>
          <w:bCs/>
          <w:sz w:val="32"/>
          <w:szCs w:val="32"/>
          <w:lang w:eastAsia="zh-CN"/>
        </w:rPr>
        <w:t>锌及锌合金术语</w:t>
      </w:r>
      <w:r>
        <w:rPr>
          <w:rFonts w:hint="eastAsia" w:ascii="黑体" w:hAnsi="黑体" w:eastAsia="黑体" w:cs="黑体"/>
          <w:b/>
          <w:bCs/>
          <w:sz w:val="32"/>
          <w:szCs w:val="32"/>
        </w:rPr>
        <w:t>》</w:t>
      </w:r>
    </w:p>
    <w:p w14:paraId="5AD0EC08">
      <w:pPr>
        <w:jc w:val="center"/>
        <w:outlineLvl w:val="9"/>
        <w:rPr>
          <w:rFonts w:ascii="黑体" w:hAnsi="黑体" w:eastAsia="黑体" w:cs="黑体"/>
          <w:b/>
          <w:bCs/>
          <w:sz w:val="32"/>
          <w:szCs w:val="32"/>
        </w:rPr>
      </w:pPr>
      <w:r>
        <w:rPr>
          <w:rFonts w:hint="eastAsia" w:ascii="黑体" w:hAnsi="黑体" w:eastAsia="黑体" w:cs="黑体"/>
          <w:b/>
          <w:bCs/>
          <w:sz w:val="32"/>
          <w:szCs w:val="32"/>
        </w:rPr>
        <w:t>编制组</w:t>
      </w:r>
    </w:p>
    <w:p w14:paraId="767DC8E2">
      <w:pPr>
        <w:jc w:val="center"/>
        <w:outlineLvl w:val="9"/>
        <w:rPr>
          <w:rFonts w:ascii="宋体" w:hAnsi="宋体"/>
          <w:b/>
          <w:bCs/>
          <w:sz w:val="18"/>
          <w:szCs w:val="18"/>
        </w:rPr>
        <w:sectPr>
          <w:headerReference r:id="rId3" w:type="default"/>
          <w:pgSz w:w="11906" w:h="16838"/>
          <w:pgMar w:top="1440" w:right="1800" w:bottom="1440" w:left="1800" w:header="851" w:footer="992" w:gutter="0"/>
          <w:cols w:space="720" w:num="1"/>
          <w:docGrid w:type="lines" w:linePitch="312" w:charSpace="0"/>
        </w:sectPr>
      </w:pPr>
      <w:r>
        <w:rPr>
          <w:rFonts w:hint="eastAsia" w:ascii="黑体" w:hAnsi="黑体" w:eastAsia="黑体" w:cs="黑体"/>
          <w:b/>
          <w:bCs/>
          <w:sz w:val="32"/>
          <w:szCs w:val="32"/>
        </w:rPr>
        <w:t>202</w:t>
      </w:r>
      <w:r>
        <w:rPr>
          <w:rFonts w:hint="eastAsia" w:ascii="黑体" w:hAnsi="黑体" w:eastAsia="黑体" w:cs="黑体"/>
          <w:b/>
          <w:bCs/>
          <w:sz w:val="32"/>
          <w:szCs w:val="32"/>
          <w:lang w:val="en-US" w:eastAsia="zh-CN"/>
        </w:rPr>
        <w:t>6</w:t>
      </w:r>
      <w:r>
        <w:rPr>
          <w:rFonts w:hint="eastAsia" w:ascii="黑体" w:hAnsi="黑体" w:eastAsia="黑体" w:cs="黑体"/>
          <w:b/>
          <w:bCs/>
          <w:sz w:val="32"/>
          <w:szCs w:val="32"/>
        </w:rPr>
        <w:t>年0</w:t>
      </w:r>
      <w:r>
        <w:rPr>
          <w:rFonts w:hint="eastAsia" w:ascii="黑体" w:hAnsi="黑体" w:eastAsia="黑体" w:cs="黑体"/>
          <w:b/>
          <w:bCs/>
          <w:sz w:val="32"/>
          <w:szCs w:val="32"/>
          <w:lang w:val="en-US" w:eastAsia="zh-CN"/>
        </w:rPr>
        <w:t>5</w:t>
      </w:r>
      <w:r>
        <w:rPr>
          <w:rFonts w:hint="eastAsia" w:ascii="黑体" w:hAnsi="黑体" w:eastAsia="黑体" w:cs="黑体"/>
          <w:b/>
          <w:bCs/>
          <w:sz w:val="32"/>
          <w:szCs w:val="32"/>
        </w:rPr>
        <w:t>月</w:t>
      </w:r>
      <w:r>
        <w:rPr>
          <w:rFonts w:hint="eastAsia" w:ascii="黑体" w:hAnsi="黑体" w:eastAsia="黑体" w:cs="黑体"/>
          <w:b/>
          <w:bCs/>
          <w:sz w:val="32"/>
          <w:szCs w:val="32"/>
          <w:lang w:val="en-US" w:eastAsia="zh-CN"/>
        </w:rPr>
        <w:t>11</w:t>
      </w:r>
      <w:r>
        <w:rPr>
          <w:rFonts w:hint="eastAsia" w:ascii="黑体" w:hAnsi="黑体" w:eastAsia="黑体" w:cs="黑体"/>
          <w:b/>
          <w:bCs/>
          <w:sz w:val="32"/>
          <w:szCs w:val="32"/>
        </w:rPr>
        <w:t>日</w:t>
      </w:r>
    </w:p>
    <w:p w14:paraId="02E2A84F">
      <w:pPr>
        <w:jc w:val="center"/>
        <w:outlineLvl w:val="0"/>
        <w:rPr>
          <w:rFonts w:ascii="黑体" w:hAnsi="黑体" w:eastAsia="黑体" w:cs="黑体"/>
          <w:b/>
          <w:bCs/>
          <w:sz w:val="32"/>
          <w:szCs w:val="32"/>
        </w:rPr>
      </w:pPr>
      <w:r>
        <w:rPr>
          <w:rFonts w:hint="eastAsia" w:ascii="黑体" w:hAnsi="黑体" w:eastAsia="黑体" w:cs="黑体"/>
          <w:b/>
          <w:bCs/>
          <w:sz w:val="32"/>
          <w:szCs w:val="32"/>
        </w:rPr>
        <w:t>《</w:t>
      </w:r>
      <w:r>
        <w:rPr>
          <w:rFonts w:hint="eastAsia" w:ascii="黑体" w:hAnsi="黑体" w:eastAsia="黑体" w:cs="黑体"/>
          <w:b/>
          <w:bCs/>
          <w:sz w:val="32"/>
          <w:szCs w:val="32"/>
          <w:lang w:eastAsia="zh-CN"/>
        </w:rPr>
        <w:t>锌及锌合金术语</w:t>
      </w:r>
      <w:r>
        <w:rPr>
          <w:rFonts w:hint="eastAsia" w:ascii="黑体" w:hAnsi="黑体" w:eastAsia="黑体" w:cs="黑体"/>
          <w:b/>
          <w:bCs/>
          <w:sz w:val="32"/>
          <w:szCs w:val="32"/>
        </w:rPr>
        <w:t>》</w:t>
      </w:r>
    </w:p>
    <w:p w14:paraId="7EC850B4">
      <w:pPr>
        <w:jc w:val="center"/>
        <w:outlineLvl w:val="0"/>
        <w:rPr>
          <w:rFonts w:ascii="黑体" w:hAnsi="黑体" w:eastAsia="黑体" w:cs="黑体"/>
          <w:b/>
          <w:bCs/>
          <w:sz w:val="32"/>
          <w:szCs w:val="32"/>
        </w:rPr>
      </w:pPr>
      <w:r>
        <w:rPr>
          <w:rFonts w:hint="eastAsia" w:ascii="黑体" w:hAnsi="黑体" w:eastAsia="黑体" w:cs="黑体"/>
          <w:b/>
          <w:bCs/>
          <w:sz w:val="32"/>
          <w:szCs w:val="32"/>
        </w:rPr>
        <w:t>编制说明</w:t>
      </w:r>
    </w:p>
    <w:p w14:paraId="40E12B87">
      <w:pPr>
        <w:jc w:val="center"/>
        <w:outlineLvl w:val="0"/>
        <w:rPr>
          <w:rFonts w:ascii="黑体" w:hAnsi="黑体" w:eastAsia="黑体" w:cs="黑体"/>
          <w:b/>
          <w:bCs/>
          <w:sz w:val="32"/>
          <w:szCs w:val="32"/>
        </w:rPr>
      </w:pPr>
      <w:r>
        <w:rPr>
          <w:rFonts w:hint="eastAsia" w:ascii="黑体" w:hAnsi="黑体" w:eastAsia="黑体" w:cs="黑体"/>
          <w:b/>
          <w:bCs/>
          <w:sz w:val="32"/>
          <w:szCs w:val="32"/>
        </w:rPr>
        <w:t>（</w:t>
      </w:r>
      <w:r>
        <w:rPr>
          <w:rFonts w:hint="eastAsia" w:ascii="黑体" w:hAnsi="黑体" w:eastAsia="黑体" w:cs="黑体"/>
          <w:b/>
          <w:bCs/>
          <w:sz w:val="32"/>
          <w:szCs w:val="32"/>
          <w:lang w:val="en-US" w:eastAsia="zh-CN"/>
        </w:rPr>
        <w:t>讨论</w:t>
      </w:r>
      <w:r>
        <w:rPr>
          <w:rFonts w:hint="eastAsia" w:ascii="黑体" w:hAnsi="黑体" w:eastAsia="黑体" w:cs="黑体"/>
          <w:b/>
          <w:bCs/>
          <w:sz w:val="32"/>
          <w:szCs w:val="32"/>
        </w:rPr>
        <w:t>稿）</w:t>
      </w:r>
    </w:p>
    <w:p w14:paraId="0C956032">
      <w:pPr>
        <w:keepNext w:val="0"/>
        <w:keepLines w:val="0"/>
        <w:pageBreakBefore w:val="0"/>
        <w:widowControl w:val="0"/>
        <w:numPr>
          <w:ilvl w:val="0"/>
          <w:numId w:val="0"/>
        </w:numPr>
        <w:kinsoku/>
        <w:wordWrap/>
        <w:overflowPunct/>
        <w:topLinePunct w:val="0"/>
        <w:autoSpaceDE/>
        <w:autoSpaceDN/>
        <w:bidi w:val="0"/>
        <w:adjustRightInd/>
        <w:snapToGrid w:val="0"/>
        <w:spacing w:before="156" w:beforeLines="50" w:after="156" w:afterLines="50" w:line="360" w:lineRule="auto"/>
        <w:ind w:left="0" w:leftChars="0"/>
        <w:textAlignment w:val="auto"/>
        <w:outlineLvl w:val="0"/>
        <w:rPr>
          <w:rFonts w:ascii="黑体" w:hAnsi="黑体" w:eastAsia="黑体" w:cs="黑体"/>
          <w:sz w:val="24"/>
          <w:szCs w:val="24"/>
          <w:highlight w:val="none"/>
        </w:rPr>
      </w:pPr>
      <w:r>
        <w:rPr>
          <w:rFonts w:hint="eastAsia" w:ascii="黑体" w:hAnsi="黑体" w:eastAsia="黑体" w:cs="黑体"/>
          <w:kern w:val="2"/>
          <w:sz w:val="24"/>
          <w:szCs w:val="24"/>
          <w:lang w:val="en-US" w:eastAsia="zh-CN" w:bidi="ar-SA"/>
        </w:rPr>
        <w:t>一、</w:t>
      </w:r>
      <w:r>
        <w:rPr>
          <w:rFonts w:hint="eastAsia" w:ascii="黑体" w:hAnsi="黑体" w:eastAsia="黑体" w:cs="黑体"/>
          <w:sz w:val="24"/>
          <w:szCs w:val="24"/>
          <w:highlight w:val="none"/>
        </w:rPr>
        <w:t>工作简况</w:t>
      </w:r>
    </w:p>
    <w:p w14:paraId="30D22C48">
      <w:pPr>
        <w:numPr>
          <w:ilvl w:val="0"/>
          <w:numId w:val="0"/>
        </w:numPr>
        <w:snapToGrid w:val="0"/>
        <w:spacing w:before="156" w:beforeLines="50" w:after="156" w:afterLines="50" w:line="360" w:lineRule="auto"/>
        <w:outlineLvl w:val="1"/>
        <w:rPr>
          <w:rFonts w:ascii="黑体" w:hAnsi="黑体" w:eastAsia="黑体" w:cs="黑体"/>
          <w:sz w:val="24"/>
          <w:szCs w:val="24"/>
          <w:highlight w:val="none"/>
        </w:rPr>
      </w:pPr>
      <w:bookmarkStart w:id="0" w:name="_Toc66798673"/>
      <w:r>
        <w:rPr>
          <w:rFonts w:hint="eastAsia" w:ascii="黑体" w:hAnsi="黑体" w:eastAsia="黑体" w:cs="黑体"/>
          <w:kern w:val="2"/>
          <w:sz w:val="24"/>
          <w:szCs w:val="24"/>
          <w:lang w:val="en-US" w:eastAsia="zh-CN" w:bidi="ar-SA"/>
        </w:rPr>
        <w:t>（一）</w:t>
      </w:r>
      <w:r>
        <w:rPr>
          <w:rFonts w:hint="eastAsia" w:ascii="黑体" w:hAnsi="黑体" w:eastAsia="黑体" w:cs="黑体"/>
          <w:sz w:val="24"/>
          <w:szCs w:val="24"/>
          <w:highlight w:val="none"/>
        </w:rPr>
        <w:t>项目</w:t>
      </w:r>
      <w:r>
        <w:rPr>
          <w:rFonts w:ascii="黑体" w:hAnsi="黑体" w:eastAsia="黑体" w:cs="黑体"/>
          <w:sz w:val="24"/>
          <w:szCs w:val="24"/>
          <w:highlight w:val="none"/>
        </w:rPr>
        <w:t>必要性</w:t>
      </w:r>
      <w:r>
        <w:rPr>
          <w:rFonts w:hint="eastAsia" w:ascii="黑体" w:hAnsi="黑体" w:eastAsia="黑体" w:cs="黑体"/>
          <w:sz w:val="24"/>
          <w:szCs w:val="24"/>
          <w:highlight w:val="none"/>
        </w:rPr>
        <w:t>简述</w:t>
      </w:r>
      <w:bookmarkEnd w:id="0"/>
    </w:p>
    <w:p w14:paraId="59115B41">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锌是重要的有色金属，因其优良的抗腐蚀性、延展性、流动性及适宜的化学、电磁和机械性能，被广泛应用于钢材镀层、电池制造、医药、电磁屏蔽材料、精密仪器及防爆器材等领域。特别是通过与铝、铜等合金化，如锌铜钛合金的开发，其综合机械性能显著提升，已广泛应用于五金制造和新型材料。为适应</w:t>
      </w:r>
      <w:r>
        <w:rPr>
          <w:rFonts w:hint="eastAsia" w:ascii="宋体" w:hAnsi="宋体" w:eastAsia="宋体" w:cs="宋体"/>
          <w:sz w:val="24"/>
          <w:szCs w:val="24"/>
          <w:lang w:val="en-US" w:eastAsia="zh-CN"/>
        </w:rPr>
        <w:t>产业发展及</w:t>
      </w:r>
      <w:r>
        <w:rPr>
          <w:rFonts w:hint="eastAsia" w:ascii="宋体" w:hAnsi="宋体" w:eastAsia="宋体" w:cs="宋体"/>
          <w:sz w:val="24"/>
          <w:szCs w:val="24"/>
        </w:rPr>
        <w:t>应用领域的不断拓展和技术迭代，亟需通过统一的术语标准，规范对材料性能与工艺的理解，促进其在更多高端领域的应用。</w:t>
      </w:r>
    </w:p>
    <w:p w14:paraId="6BD2E950">
      <w:pPr>
        <w:snapToGrid w:val="0"/>
        <w:spacing w:before="156" w:beforeLines="50" w:after="156" w:afterLines="50" w:line="360" w:lineRule="auto"/>
        <w:outlineLvl w:val="2"/>
        <w:rPr>
          <w:rFonts w:hint="eastAsia" w:ascii="黑体" w:hAnsi="黑体" w:eastAsia="黑体" w:cs="宋体"/>
          <w:sz w:val="24"/>
          <w:szCs w:val="24"/>
          <w:lang w:val="en-US" w:eastAsia="zh-CN"/>
        </w:rPr>
      </w:pPr>
      <w:r>
        <w:rPr>
          <w:rFonts w:hint="eastAsia" w:ascii="黑体" w:hAnsi="黑体" w:eastAsia="黑体" w:cs="宋体"/>
          <w:sz w:val="24"/>
          <w:szCs w:val="24"/>
          <w:lang w:val="en-US" w:eastAsia="zh-CN"/>
        </w:rPr>
        <w:t>1.1 契合国家政策引导与战略规划</w:t>
      </w:r>
    </w:p>
    <w:p w14:paraId="0306AFD6">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落实标准化引领行动</w:t>
      </w:r>
      <w:r>
        <w:rPr>
          <w:rFonts w:hint="eastAsia" w:ascii="宋体" w:hAnsi="宋体" w:eastAsia="宋体" w:cs="宋体"/>
          <w:sz w:val="24"/>
          <w:szCs w:val="24"/>
          <w:lang w:eastAsia="zh-CN"/>
        </w:rPr>
        <w:t>。</w:t>
      </w:r>
      <w:r>
        <w:rPr>
          <w:rFonts w:hint="eastAsia" w:ascii="宋体" w:hAnsi="宋体" w:eastAsia="宋体" w:cs="宋体"/>
          <w:sz w:val="24"/>
          <w:szCs w:val="24"/>
        </w:rPr>
        <w:t>本标准是对《标准提升引领原材料工业优化升级行动方案（2025-2027年）》中关于加强"基础通用标准"研制任务的具体落实。通过构建贯穿冶炼、加工、回收全链条的标准化技术语言，引领原材料工业优化升级。</w:t>
      </w:r>
    </w:p>
    <w:p w14:paraId="67D6165B">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符合产业发展战略</w:t>
      </w:r>
      <w:r>
        <w:rPr>
          <w:rFonts w:hint="eastAsia" w:ascii="宋体" w:hAnsi="宋体" w:eastAsia="宋体" w:cs="宋体"/>
          <w:sz w:val="24"/>
          <w:szCs w:val="24"/>
          <w:lang w:eastAsia="zh-CN"/>
        </w:rPr>
        <w:t>。</w:t>
      </w:r>
      <w:r>
        <w:rPr>
          <w:rFonts w:hint="eastAsia" w:ascii="宋体" w:hAnsi="宋体" w:eastAsia="宋体" w:cs="宋体"/>
          <w:sz w:val="24"/>
          <w:szCs w:val="24"/>
        </w:rPr>
        <w:t>锌及锌合金作为重要的基础材料，其高质量发展是落实《工业和信息化部等七部门关于推动未来产业创新发展的实施意见》、推进新材料产业升级的重要一环，有助于提升我国材料产业的整体竞争力。</w:t>
      </w:r>
    </w:p>
    <w:p w14:paraId="5BEB227E">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响应绿色低碳要求</w:t>
      </w:r>
      <w:r>
        <w:rPr>
          <w:rFonts w:hint="eastAsia" w:ascii="宋体" w:hAnsi="宋体" w:eastAsia="宋体" w:cs="宋体"/>
          <w:sz w:val="24"/>
          <w:szCs w:val="24"/>
          <w:lang w:eastAsia="zh-CN"/>
        </w:rPr>
        <w:t>。</w:t>
      </w:r>
      <w:r>
        <w:rPr>
          <w:rFonts w:hint="eastAsia" w:ascii="宋体" w:hAnsi="宋体" w:eastAsia="宋体" w:cs="宋体"/>
          <w:sz w:val="24"/>
          <w:szCs w:val="24"/>
        </w:rPr>
        <w:t>标准特别强化了再生锌术语体系，与《"十四五"国家战略性新兴产业发展规划》及上述行动方案中关于绿色低碳、碳减排的要求深度耦合，为行业依托规范术语发展二次资源回收产业、实现节能降碳提供了技术基础。</w:t>
      </w:r>
    </w:p>
    <w:p w14:paraId="15CFDDDC">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支撑高端制造与区域发展</w:t>
      </w:r>
      <w:r>
        <w:rPr>
          <w:rFonts w:hint="eastAsia" w:ascii="宋体" w:hAnsi="宋体" w:eastAsia="宋体" w:cs="宋体"/>
          <w:sz w:val="24"/>
          <w:szCs w:val="24"/>
          <w:lang w:eastAsia="zh-CN"/>
        </w:rPr>
        <w:t>。</w:t>
      </w:r>
      <w:r>
        <w:rPr>
          <w:rFonts w:hint="eastAsia" w:ascii="宋体" w:hAnsi="宋体" w:eastAsia="宋体" w:cs="宋体"/>
          <w:sz w:val="24"/>
          <w:szCs w:val="24"/>
        </w:rPr>
        <w:t>本标准符合《中国制造2025》加强新材料标准体系建设的要求，同时也为《安徽省"十四五"新材料产业发展规划》等地方规划中打造具有国际竞争力的先进金属材料集群提供了重要的技术支撑。</w:t>
      </w:r>
    </w:p>
    <w:p w14:paraId="2F0C39C7">
      <w:pPr>
        <w:snapToGrid w:val="0"/>
        <w:spacing w:before="156" w:beforeLines="50" w:after="156" w:afterLines="50" w:line="360" w:lineRule="auto"/>
        <w:outlineLvl w:val="2"/>
        <w:rPr>
          <w:rFonts w:hint="eastAsia" w:ascii="黑体" w:hAnsi="黑体" w:eastAsia="黑体" w:cs="宋体"/>
          <w:sz w:val="24"/>
          <w:szCs w:val="24"/>
          <w:lang w:val="en-US" w:eastAsia="zh-CN"/>
        </w:rPr>
      </w:pPr>
      <w:r>
        <w:rPr>
          <w:rFonts w:hint="eastAsia" w:ascii="黑体" w:hAnsi="黑体" w:eastAsia="黑体" w:cs="宋体"/>
          <w:sz w:val="24"/>
          <w:szCs w:val="24"/>
          <w:lang w:val="en-US" w:eastAsia="zh-CN"/>
        </w:rPr>
        <w:t>1.2 市场规模与产业发展的客观要求</w:t>
      </w:r>
    </w:p>
    <w:p w14:paraId="267B5A1E">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随着全球经济的发展，锌锭消费市场持续增长。根据国际铅锌研究小组（ILZSG）发布的最新数据，2025年全球精炼锌消费量达到1386.3万吨，较2024年的1360.8万吨增长1.9%，消费增长主要得益于中国、印度、美国、沙特、泰国和欧洲等地区需求上升。</w:t>
      </w:r>
    </w:p>
    <w:p w14:paraId="1BD3CA74">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中国作为全球最大的锌消费国，占全球年消费量的50%左右，2025年中国精炼锌产量同比增长6.1%，国内冶炼产能持续扩张。</w:t>
      </w:r>
    </w:p>
    <w:p w14:paraId="05097149">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从消费结构看，镀锌产品出口已成为拉动中国锌消费的重要力量。2025年中国以镀锌板卷为主的初级加工品净出口折合锌量预计达68万吨，同比增长18%，占国内消费比重提升至9%。其中，镀锌板卷出口流向呈现多元化趋势，东南亚占40%、西亚占18%、非洲占16%、南美洲占13%，对非洲地区出口同比大幅增长40%。</w:t>
      </w:r>
    </w:p>
    <w:p w14:paraId="12E61E1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锌合金作为锌产业的核心延伸领域，已形成规模化产业格局与结构化增长特征。2024年国内锌合金总消费量达360-380万吨，其中铸造锌合金占比超75%，镀锌合金与变形合金协同发展。供应端呈现"冶炼厂主导"格局，2024年主要冶炼厂锌合金总产能209万吨，占全国锌冶炼总产能的25.4%，总产量117.1万吨，同比增长10.4%，其中镀锌合金产量约120万吨，压铸锌合金冶炼厂产能占全国压铸总产能的30%，株冶、安徽九华新材、驰宏锌锗等企业成为行业主力。</w:t>
      </w:r>
    </w:p>
    <w:p w14:paraId="4FD31FB7">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需求结构呈现"传统稳固、新兴高增"态势：传统领域中，压铸锌合金在汽摩配件、五金制品等应用保持刚性需求，2024年汽车用压铸锌合金件市场规模达90-100亿元，平均每辆汽车锌用量17-18公斤；新兴领域中，光模块组件用压铸锌合金凭借高精度与电磁屏蔽优势，预计未来3-5年年均增长10%；建筑用锌合金瓦片在文旅建筑、沿海工程中加速渗透，2024年全球市场规模约20亿美元；医用可降解锌基合金、高端定制化合金等新材料快速崛起，近四年复合增长率13-15%，板带材锌合金市场规模48-55亿元，同样保持双位数增速。产业格局</w:t>
      </w:r>
      <w:r>
        <w:rPr>
          <w:rFonts w:hint="eastAsia" w:ascii="宋体" w:hAnsi="宋体" w:eastAsia="宋体" w:cs="宋体"/>
          <w:sz w:val="24"/>
          <w:szCs w:val="24"/>
          <w:lang w:val="en-US" w:eastAsia="zh-CN"/>
        </w:rPr>
        <w:t>快速发展，</w:t>
      </w:r>
      <w:r>
        <w:rPr>
          <w:rFonts w:hint="eastAsia" w:ascii="宋体" w:hAnsi="宋体" w:eastAsia="宋体" w:cs="宋体"/>
          <w:sz w:val="24"/>
          <w:szCs w:val="24"/>
        </w:rPr>
        <w:t>支撑我国锌产业全球竞争力</w:t>
      </w:r>
      <w:r>
        <w:rPr>
          <w:rFonts w:hint="eastAsia" w:ascii="宋体" w:hAnsi="宋体" w:eastAsia="宋体" w:cs="宋体"/>
          <w:sz w:val="24"/>
          <w:szCs w:val="24"/>
          <w:lang w:val="en-US" w:eastAsia="zh-CN"/>
        </w:rPr>
        <w:t>快速提升</w:t>
      </w:r>
      <w:r>
        <w:rPr>
          <w:rFonts w:hint="eastAsia" w:ascii="宋体" w:hAnsi="宋体" w:eastAsia="宋体" w:cs="宋体"/>
          <w:sz w:val="24"/>
          <w:szCs w:val="24"/>
        </w:rPr>
        <w:t>。</w:t>
      </w:r>
    </w:p>
    <w:p w14:paraId="2E3426EB">
      <w:pPr>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综上，我国作为世界锌及锌合金生产和消费大国，锌合金产业已形成涵盖原料供应、冶炼加工、终端应用的完整产业链，规模持续扩大、结构不断升级，制定统一的术语标准，是规范庞大市场交易、提升生产与贸易效率、支撑产业高质量发展的客观需要。</w:t>
      </w:r>
    </w:p>
    <w:p w14:paraId="05A492EE">
      <w:pPr>
        <w:snapToGrid w:val="0"/>
        <w:spacing w:before="156" w:beforeLines="50" w:after="156" w:afterLines="50" w:line="360" w:lineRule="auto"/>
        <w:outlineLvl w:val="2"/>
        <w:rPr>
          <w:rFonts w:hint="eastAsia" w:ascii="黑体" w:hAnsi="黑体" w:eastAsia="黑体" w:cs="宋体"/>
          <w:sz w:val="24"/>
          <w:szCs w:val="24"/>
          <w:lang w:val="en-US" w:eastAsia="zh-CN"/>
        </w:rPr>
      </w:pPr>
      <w:r>
        <w:rPr>
          <w:rFonts w:hint="eastAsia" w:ascii="黑体" w:hAnsi="黑体" w:eastAsia="黑体" w:cs="宋体"/>
          <w:sz w:val="24"/>
          <w:szCs w:val="24"/>
          <w:lang w:val="en-US" w:eastAsia="zh-CN"/>
        </w:rPr>
        <w:t>1.3 解决行业痛点与提升管理效率的迫切需要</w:t>
      </w:r>
    </w:p>
    <w:p w14:paraId="4CA12AA7">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当前，我国锌及锌合金领域术语不统一、一词多义或多词一义现象突出，严重降低了科研、生产、贸易等环节的交流效率，制约了行业发展。本标准的制定旨在：</w:t>
      </w:r>
    </w:p>
    <w:p w14:paraId="4222D585">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统一技术语言</w:t>
      </w:r>
      <w:r>
        <w:rPr>
          <w:rFonts w:hint="eastAsia" w:ascii="宋体" w:hAnsi="宋体" w:eastAsia="宋体" w:cs="宋体"/>
          <w:sz w:val="24"/>
          <w:szCs w:val="24"/>
          <w:lang w:eastAsia="zh-CN"/>
        </w:rPr>
        <w:t>。</w:t>
      </w:r>
      <w:r>
        <w:rPr>
          <w:rFonts w:hint="eastAsia" w:ascii="宋体" w:hAnsi="宋体" w:eastAsia="宋体" w:cs="宋体"/>
          <w:sz w:val="24"/>
          <w:szCs w:val="24"/>
        </w:rPr>
        <w:t>系统梳理并规范全行业术语，消除歧义，为技术交流、商务合作和科研活动提供清晰、一致的沟通基础。</w:t>
      </w:r>
    </w:p>
    <w:p w14:paraId="65BF6FA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提升产品质量</w:t>
      </w:r>
      <w:r>
        <w:rPr>
          <w:rFonts w:hint="eastAsia" w:ascii="宋体" w:hAnsi="宋体" w:eastAsia="宋体" w:cs="宋体"/>
          <w:sz w:val="24"/>
          <w:szCs w:val="24"/>
          <w:lang w:eastAsia="zh-CN"/>
        </w:rPr>
        <w:t>。</w:t>
      </w:r>
      <w:r>
        <w:rPr>
          <w:rFonts w:hint="eastAsia" w:ascii="宋体" w:hAnsi="宋体" w:eastAsia="宋体" w:cs="宋体"/>
          <w:sz w:val="24"/>
          <w:szCs w:val="24"/>
        </w:rPr>
        <w:t>规范的术语有助于准确传递产品性能要求与工艺指令，从而提高生产过程的稳定性和产品质量的一致性。</w:t>
      </w:r>
    </w:p>
    <w:p w14:paraId="3A2182F1">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支持政府监管</w:t>
      </w:r>
      <w:r>
        <w:rPr>
          <w:rFonts w:hint="eastAsia" w:ascii="宋体" w:hAnsi="宋体" w:eastAsia="宋体" w:cs="宋体"/>
          <w:sz w:val="24"/>
          <w:szCs w:val="24"/>
          <w:lang w:eastAsia="zh-CN"/>
        </w:rPr>
        <w:t>。</w:t>
      </w:r>
      <w:r>
        <w:rPr>
          <w:rFonts w:hint="eastAsia" w:ascii="宋体" w:hAnsi="宋体" w:eastAsia="宋体" w:cs="宋体"/>
          <w:sz w:val="24"/>
          <w:szCs w:val="24"/>
        </w:rPr>
        <w:t>为政府管理部门提供统一的术语依据，便于行业准入、政策制定与市场监管，提升管理的科学性和效率。</w:t>
      </w:r>
    </w:p>
    <w:p w14:paraId="11E2B5AB">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引领产业升级</w:t>
      </w:r>
      <w:r>
        <w:rPr>
          <w:rFonts w:hint="eastAsia" w:ascii="宋体" w:hAnsi="宋体" w:eastAsia="宋体" w:cs="宋体"/>
          <w:sz w:val="24"/>
          <w:szCs w:val="24"/>
          <w:lang w:eastAsia="zh-CN"/>
        </w:rPr>
        <w:t>。</w:t>
      </w:r>
      <w:r>
        <w:rPr>
          <w:rFonts w:hint="eastAsia" w:ascii="宋体" w:hAnsi="宋体" w:eastAsia="宋体" w:cs="宋体"/>
          <w:sz w:val="24"/>
          <w:szCs w:val="24"/>
        </w:rPr>
        <w:t>通过基础标准的引领，推动全行业在统一的技术语言体系下进行工艺优化、产品创新和产业链协同，促进产业结构调整与转型升级。</w:t>
      </w:r>
    </w:p>
    <w:p w14:paraId="2152EB88">
      <w:pPr>
        <w:snapToGrid w:val="0"/>
        <w:spacing w:before="156" w:beforeLines="50" w:after="156" w:afterLines="50" w:line="360" w:lineRule="auto"/>
        <w:outlineLvl w:val="2"/>
        <w:rPr>
          <w:rFonts w:hint="eastAsia" w:ascii="黑体" w:hAnsi="黑体" w:eastAsia="黑体" w:cs="宋体"/>
          <w:sz w:val="24"/>
          <w:szCs w:val="24"/>
          <w:lang w:val="en-US" w:eastAsia="zh-CN"/>
        </w:rPr>
      </w:pPr>
      <w:r>
        <w:rPr>
          <w:rFonts w:hint="eastAsia" w:ascii="黑体" w:hAnsi="黑体" w:eastAsia="黑体" w:cs="宋体"/>
          <w:sz w:val="24"/>
          <w:szCs w:val="24"/>
          <w:lang w:val="en-US" w:eastAsia="zh-CN"/>
        </w:rPr>
        <w:t>1.4 促进国产替代与保障产业安全的关键举措</w:t>
      </w:r>
    </w:p>
    <w:p w14:paraId="30E894B0">
      <w:pPr>
        <w:snapToGrid w:val="0"/>
        <w:spacing w:line="360" w:lineRule="auto"/>
        <w:ind w:firstLine="480" w:firstLineChars="200"/>
        <w:rPr>
          <w:rFonts w:hint="default"/>
          <w:highlight w:val="none"/>
          <w:lang w:val="en-US" w:eastAsia="zh-CN"/>
        </w:rPr>
      </w:pPr>
      <w:r>
        <w:rPr>
          <w:rFonts w:hint="eastAsia" w:ascii="宋体" w:hAnsi="宋体" w:eastAsia="宋体" w:cs="宋体"/>
          <w:sz w:val="24"/>
          <w:szCs w:val="24"/>
        </w:rPr>
        <w:t>规范的术语体系有助于减少在引进国外设备和技术过程中的沟通成本与理解偏差，例如通过明确"牺牲阳极锌合金"等关键术语的定义，可推动国内企业对标国际先进水平，加快技术研发与国产化替代进程，降低对进口产品的依赖。2025年，在全球供应链格局调</w:t>
      </w:r>
      <w:r>
        <w:rPr>
          <w:rFonts w:hint="eastAsia" w:ascii="宋体" w:hAnsi="宋体" w:eastAsia="宋体" w:cs="宋体"/>
          <w:sz w:val="24"/>
          <w:szCs w:val="24"/>
          <w:highlight w:val="none"/>
        </w:rPr>
        <w:t>整的背景下，规范术语体系对于保障国家关键材料产业链安全具有重要意义，有助于国内企业在技术研发、生产工艺、产品质量等方面不断提升，逐步实现进口产品的国产化替代，保障国家产业安全和经济安全。</w:t>
      </w:r>
    </w:p>
    <w:p w14:paraId="1BC5D7CA">
      <w:pPr>
        <w:numPr>
          <w:ilvl w:val="0"/>
          <w:numId w:val="0"/>
        </w:numPr>
        <w:snapToGrid w:val="0"/>
        <w:spacing w:before="156" w:beforeLines="50" w:after="156" w:afterLines="50" w:line="360" w:lineRule="auto"/>
        <w:outlineLvl w:val="1"/>
        <w:rPr>
          <w:rFonts w:hint="eastAsia" w:ascii="黑体" w:hAnsi="黑体" w:eastAsia="黑体" w:cs="黑体"/>
          <w:sz w:val="24"/>
          <w:szCs w:val="24"/>
          <w:highlight w:val="none"/>
        </w:rPr>
      </w:pPr>
      <w:r>
        <w:rPr>
          <w:rFonts w:hint="eastAsia" w:ascii="黑体" w:hAnsi="黑体" w:eastAsia="黑体" w:cs="黑体"/>
          <w:kern w:val="2"/>
          <w:sz w:val="24"/>
          <w:szCs w:val="24"/>
          <w:highlight w:val="none"/>
          <w:lang w:val="en-US" w:eastAsia="zh-CN" w:bidi="ar-SA"/>
        </w:rPr>
        <w:t>（二）</w:t>
      </w:r>
      <w:r>
        <w:rPr>
          <w:rFonts w:hint="eastAsia" w:ascii="黑体" w:hAnsi="黑体" w:eastAsia="黑体" w:cs="黑体"/>
          <w:sz w:val="24"/>
          <w:szCs w:val="24"/>
          <w:highlight w:val="none"/>
        </w:rPr>
        <w:t>任务来源</w:t>
      </w:r>
    </w:p>
    <w:p w14:paraId="68B6A762">
      <w:pPr>
        <w:snapToGrid w:val="0"/>
        <w:spacing w:line="360" w:lineRule="auto"/>
        <w:ind w:firstLine="480" w:firstLineChars="200"/>
        <w:rPr>
          <w:rFonts w:ascii="宋体" w:hAnsi="宋体" w:cs="宋体"/>
          <w:color w:val="0000FF"/>
          <w:sz w:val="24"/>
          <w:szCs w:val="24"/>
          <w:highlight w:val="none"/>
        </w:rPr>
      </w:pPr>
      <w:r>
        <w:rPr>
          <w:rFonts w:hint="eastAsia" w:ascii="宋体" w:hAnsi="宋体" w:cs="宋体"/>
          <w:sz w:val="24"/>
          <w:szCs w:val="24"/>
          <w:highlight w:val="none"/>
        </w:rPr>
        <w:t>根据《</w:t>
      </w:r>
      <w:r>
        <w:rPr>
          <w:rFonts w:hint="eastAsia" w:ascii="宋体" w:hAnsi="宋体" w:cs="宋体"/>
          <w:sz w:val="24"/>
          <w:szCs w:val="24"/>
          <w:highlight w:val="none"/>
          <w:lang w:val="en-US" w:eastAsia="zh-CN"/>
        </w:rPr>
        <w:t>工业和信息化部2025年第五批行业标准制修订和外文版项目计划</w:t>
      </w:r>
      <w:r>
        <w:rPr>
          <w:rFonts w:hint="eastAsia" w:ascii="宋体" w:hAnsi="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rPr>
        <w:t>工信厅科函〔2025〕528号</w:t>
      </w:r>
      <w:r>
        <w:rPr>
          <w:rFonts w:hint="eastAsia" w:ascii="宋体" w:hAnsi="宋体" w:cs="宋体"/>
          <w:sz w:val="24"/>
          <w:szCs w:val="24"/>
          <w:highlight w:val="none"/>
          <w:lang w:eastAsia="zh-CN"/>
        </w:rPr>
        <w:t>）</w:t>
      </w:r>
      <w:r>
        <w:rPr>
          <w:rFonts w:hint="eastAsia" w:ascii="宋体" w:hAnsi="宋体" w:cs="宋体"/>
          <w:sz w:val="24"/>
          <w:szCs w:val="24"/>
          <w:highlight w:val="none"/>
        </w:rPr>
        <w:t>下达修编任务，计划标准号为</w:t>
      </w:r>
      <w:r>
        <w:rPr>
          <w:rFonts w:hint="eastAsia" w:ascii="宋体" w:hAnsi="宋体" w:cs="宋体"/>
          <w:sz w:val="24"/>
          <w:szCs w:val="24"/>
          <w:highlight w:val="none"/>
          <w:lang w:val="en-US" w:eastAsia="zh-CN"/>
        </w:rPr>
        <w:t>2025-1362T-YS</w:t>
      </w:r>
      <w:r>
        <w:rPr>
          <w:rFonts w:hint="eastAsia" w:ascii="宋体" w:hAnsi="宋体" w:cs="宋体"/>
          <w:sz w:val="24"/>
          <w:szCs w:val="24"/>
          <w:highlight w:val="none"/>
        </w:rPr>
        <w:t>，项目周期为12个月，完成期限为202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年。标准主要起草单位为：</w:t>
      </w:r>
      <w:r>
        <w:rPr>
          <w:rFonts w:hint="eastAsia" w:ascii="宋体" w:hAnsi="宋体" w:cs="宋体"/>
          <w:color w:val="0000FF"/>
          <w:sz w:val="24"/>
          <w:szCs w:val="24"/>
          <w:highlight w:val="none"/>
        </w:rPr>
        <w:t>安徽九华新材料股份有限公司、苏州市祥冠合金研究院有限公司、云南驰宏锌锗股份有限公司、深圳市中金岭南有色金属股份有限公司韶关冶炼厂、江西金铂铼资源循环新技术有限公司、梧州裕丰环保科技有限公司、株洲冶炼集团股份有限公司、河南豫光锌业有限公司</w:t>
      </w:r>
      <w:r>
        <w:rPr>
          <w:rFonts w:hint="eastAsia" w:ascii="宋体" w:hAnsi="宋体" w:cs="宋体"/>
          <w:color w:val="0000FF"/>
          <w:sz w:val="24"/>
          <w:szCs w:val="24"/>
          <w:highlight w:val="none"/>
          <w:lang w:val="en-US" w:eastAsia="zh-CN"/>
        </w:rPr>
        <w:t>等</w:t>
      </w:r>
      <w:r>
        <w:rPr>
          <w:rFonts w:hint="eastAsia" w:ascii="宋体" w:hAnsi="宋体" w:cs="宋体"/>
          <w:color w:val="0000FF"/>
          <w:sz w:val="24"/>
          <w:szCs w:val="24"/>
          <w:highlight w:val="none"/>
        </w:rPr>
        <w:t>。技术归口为全国有色金属标准化技术委员会。</w:t>
      </w:r>
    </w:p>
    <w:p w14:paraId="4DF39430">
      <w:pPr>
        <w:snapToGrid w:val="0"/>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rPr>
        <w:t>根据全国有色金属标准化技术委员会相关要求，安徽九华新材料股份有限公司组织开展《</w:t>
      </w:r>
      <w:r>
        <w:rPr>
          <w:rFonts w:hint="eastAsia" w:ascii="宋体" w:hAnsi="宋体" w:cs="宋体"/>
          <w:sz w:val="24"/>
          <w:szCs w:val="24"/>
          <w:highlight w:val="none"/>
          <w:lang w:val="en-US" w:eastAsia="zh-CN"/>
        </w:rPr>
        <w:t>锌及锌合金术语</w:t>
      </w:r>
      <w:r>
        <w:rPr>
          <w:rFonts w:hint="eastAsia" w:ascii="宋体" w:hAnsi="宋体" w:cs="宋体"/>
          <w:sz w:val="24"/>
          <w:szCs w:val="24"/>
          <w:highlight w:val="none"/>
        </w:rPr>
        <w:t>》行业标准的制定工作。</w:t>
      </w:r>
    </w:p>
    <w:p w14:paraId="66767CBC">
      <w:pPr>
        <w:numPr>
          <w:ilvl w:val="0"/>
          <w:numId w:val="0"/>
        </w:numPr>
        <w:snapToGrid w:val="0"/>
        <w:spacing w:before="156" w:beforeLines="50" w:after="156" w:afterLines="50" w:line="360" w:lineRule="auto"/>
        <w:outlineLvl w:val="1"/>
        <w:rPr>
          <w:rFonts w:hint="eastAsia" w:ascii="黑体" w:hAnsi="黑体" w:eastAsia="黑体" w:cs="黑体"/>
          <w:sz w:val="24"/>
          <w:szCs w:val="24"/>
          <w:highlight w:val="none"/>
        </w:rPr>
      </w:pPr>
      <w:r>
        <w:rPr>
          <w:rFonts w:hint="eastAsia" w:ascii="黑体" w:hAnsi="黑体" w:eastAsia="黑体" w:cs="黑体"/>
          <w:kern w:val="2"/>
          <w:sz w:val="24"/>
          <w:szCs w:val="24"/>
          <w:highlight w:val="none"/>
          <w:lang w:val="en-US" w:eastAsia="zh-CN" w:bidi="ar-SA"/>
        </w:rPr>
        <w:t>（三）</w:t>
      </w:r>
      <w:r>
        <w:rPr>
          <w:rFonts w:hint="eastAsia" w:ascii="黑体" w:hAnsi="黑体" w:eastAsia="黑体" w:cs="黑体"/>
          <w:sz w:val="24"/>
          <w:szCs w:val="24"/>
          <w:highlight w:val="none"/>
        </w:rPr>
        <w:t>主要参加单位和工作成员及其所做的工作</w:t>
      </w:r>
    </w:p>
    <w:p w14:paraId="73A92E34">
      <w:pPr>
        <w:snapToGrid w:val="0"/>
        <w:spacing w:before="156" w:beforeLines="50" w:after="156" w:afterLines="50" w:line="360" w:lineRule="auto"/>
        <w:outlineLvl w:val="2"/>
        <w:rPr>
          <w:rFonts w:hint="eastAsia" w:ascii="黑体" w:hAnsi="黑体" w:eastAsia="黑体" w:cs="宋体"/>
          <w:sz w:val="24"/>
          <w:szCs w:val="24"/>
          <w:highlight w:val="none"/>
          <w:lang w:val="en-US" w:eastAsia="zh-CN"/>
        </w:rPr>
      </w:pPr>
      <w:r>
        <w:rPr>
          <w:rFonts w:hint="eastAsia" w:ascii="黑体" w:hAnsi="黑体" w:eastAsia="黑体" w:cs="宋体"/>
          <w:sz w:val="24"/>
          <w:szCs w:val="24"/>
          <w:highlight w:val="none"/>
          <w:lang w:val="en-US" w:eastAsia="zh-CN"/>
        </w:rPr>
        <w:t>3.1 主要参加单位工作情况</w:t>
      </w:r>
    </w:p>
    <w:p w14:paraId="7B9CC695">
      <w:pPr>
        <w:adjustRightInd w:val="0"/>
        <w:snapToGrid w:val="0"/>
        <w:spacing w:line="360" w:lineRule="auto"/>
        <w:ind w:firstLine="480" w:firstLineChars="200"/>
        <w:rPr>
          <w:rFonts w:hint="eastAsia"/>
          <w:highlight w:val="none"/>
          <w:lang w:val="en-US" w:eastAsia="zh-CN"/>
        </w:rPr>
      </w:pPr>
      <w:r>
        <w:rPr>
          <w:rFonts w:hint="eastAsia" w:ascii="宋体" w:hAnsi="宋体" w:cs="宋体"/>
          <w:sz w:val="24"/>
          <w:szCs w:val="24"/>
          <w:highlight w:val="none"/>
        </w:rPr>
        <w:t>本文件主起草单位安徽九华新材料股份有限公司</w:t>
      </w:r>
      <w:r>
        <w:rPr>
          <w:rFonts w:hint="eastAsia" w:ascii="宋体" w:hAnsi="宋体" w:cs="宋体"/>
          <w:sz w:val="24"/>
          <w:szCs w:val="24"/>
          <w:highlight w:val="none"/>
          <w:lang w:val="en-US" w:eastAsia="zh-CN"/>
        </w:rPr>
        <w:t>于</w:t>
      </w:r>
      <w:r>
        <w:rPr>
          <w:rFonts w:hint="eastAsia" w:ascii="宋体" w:hAnsi="宋体" w:cs="宋体"/>
          <w:sz w:val="24"/>
          <w:szCs w:val="24"/>
          <w:highlight w:val="none"/>
        </w:rPr>
        <w:t>2023年11月召开标准编制启动会，会上对标准的起草任务进行确定，成立了标准编制组</w:t>
      </w:r>
      <w:r>
        <w:rPr>
          <w:rFonts w:hint="eastAsia" w:ascii="宋体" w:hAnsi="宋体" w:cs="宋体"/>
          <w:sz w:val="24"/>
          <w:szCs w:val="24"/>
          <w:highlight w:val="none"/>
          <w:lang w:eastAsia="zh-CN"/>
        </w:rPr>
        <w:t>，</w:t>
      </w:r>
      <w:r>
        <w:rPr>
          <w:rFonts w:hint="eastAsia" w:ascii="宋体" w:hAnsi="宋体" w:cs="宋体"/>
          <w:sz w:val="24"/>
          <w:szCs w:val="24"/>
          <w:highlight w:val="none"/>
        </w:rPr>
        <w:t>明确</w:t>
      </w:r>
      <w:r>
        <w:rPr>
          <w:rFonts w:hint="eastAsia" w:ascii="宋体" w:hAnsi="宋体" w:cs="宋体"/>
          <w:sz w:val="24"/>
          <w:szCs w:val="24"/>
          <w:highlight w:val="none"/>
          <w:lang w:val="en-US" w:eastAsia="zh-CN"/>
        </w:rPr>
        <w:t>标准各部分内容</w:t>
      </w:r>
      <w:r>
        <w:rPr>
          <w:rFonts w:hint="eastAsia" w:ascii="宋体" w:hAnsi="宋体" w:cs="宋体"/>
          <w:sz w:val="24"/>
          <w:szCs w:val="24"/>
          <w:highlight w:val="none"/>
        </w:rPr>
        <w:t>负责人，同时布置了编写大纲起草、数据收集等相关工作。</w:t>
      </w:r>
      <w:r>
        <w:rPr>
          <w:rFonts w:hint="eastAsia" w:ascii="宋体" w:hAnsi="宋体" w:cs="宋体"/>
          <w:sz w:val="24"/>
          <w:szCs w:val="24"/>
          <w:highlight w:val="none"/>
          <w:lang w:val="en-US" w:eastAsia="zh-CN"/>
        </w:rPr>
        <w:t>2024年，多次组织召开</w:t>
      </w:r>
      <w:r>
        <w:rPr>
          <w:rFonts w:hint="eastAsia" w:ascii="宋体" w:hAnsi="宋体" w:cs="宋体"/>
          <w:sz w:val="24"/>
          <w:szCs w:val="24"/>
          <w:highlight w:val="none"/>
        </w:rPr>
        <w:t>关于标准起草的工作会议</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编制</w:t>
      </w:r>
      <w:r>
        <w:rPr>
          <w:rFonts w:hint="eastAsia" w:ascii="宋体" w:hAnsi="宋体" w:cs="宋体"/>
          <w:sz w:val="24"/>
          <w:szCs w:val="24"/>
          <w:highlight w:val="none"/>
        </w:rPr>
        <w:t>标准</w:t>
      </w:r>
      <w:r>
        <w:rPr>
          <w:rFonts w:hint="eastAsia" w:ascii="宋体" w:hAnsi="宋体" w:cs="宋体"/>
          <w:sz w:val="24"/>
          <w:szCs w:val="24"/>
          <w:highlight w:val="none"/>
          <w:lang w:val="en-US" w:eastAsia="zh-CN"/>
        </w:rPr>
        <w:t>初稿，并</w:t>
      </w:r>
      <w:r>
        <w:rPr>
          <w:rFonts w:hint="eastAsia" w:ascii="宋体" w:hAnsi="宋体" w:cs="宋体"/>
          <w:sz w:val="24"/>
          <w:szCs w:val="24"/>
          <w:highlight w:val="none"/>
        </w:rPr>
        <w:t>发送至</w:t>
      </w:r>
      <w:r>
        <w:rPr>
          <w:rFonts w:hint="eastAsia" w:ascii="宋体" w:hAnsi="宋体" w:cs="宋体"/>
          <w:sz w:val="24"/>
          <w:szCs w:val="24"/>
          <w:highlight w:val="none"/>
          <w:lang w:val="en-US" w:eastAsia="zh-CN"/>
        </w:rPr>
        <w:t>各参与</w:t>
      </w:r>
      <w:r>
        <w:rPr>
          <w:rFonts w:hint="eastAsia" w:ascii="宋体" w:hAnsi="宋体" w:cs="宋体"/>
          <w:sz w:val="24"/>
          <w:szCs w:val="24"/>
          <w:highlight w:val="none"/>
        </w:rPr>
        <w:t>起草单位进行审理，</w:t>
      </w:r>
      <w:r>
        <w:rPr>
          <w:rFonts w:hint="eastAsia" w:ascii="宋体" w:hAnsi="宋体" w:cs="宋体"/>
          <w:sz w:val="24"/>
          <w:szCs w:val="24"/>
          <w:highlight w:val="none"/>
          <w:lang w:val="en-US" w:eastAsia="zh-CN"/>
        </w:rPr>
        <w:t>形成</w:t>
      </w:r>
      <w:r>
        <w:rPr>
          <w:rFonts w:hint="eastAsia" w:ascii="宋体" w:hAnsi="宋体" w:cs="宋体"/>
          <w:sz w:val="24"/>
          <w:szCs w:val="24"/>
          <w:highlight w:val="none"/>
        </w:rPr>
        <w:t>标准草案和项目建议书</w:t>
      </w:r>
      <w:r>
        <w:rPr>
          <w:rFonts w:hint="eastAsia" w:ascii="宋体" w:hAnsi="宋体" w:cs="宋体"/>
          <w:sz w:val="24"/>
          <w:szCs w:val="24"/>
          <w:highlight w:val="none"/>
          <w:lang w:eastAsia="zh-CN"/>
        </w:rPr>
        <w:t>。</w:t>
      </w:r>
    </w:p>
    <w:p w14:paraId="24B9B423">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苏州市祥冠合金研究院有限公司</w:t>
      </w:r>
      <w:r>
        <w:rPr>
          <w:rFonts w:hint="eastAsia" w:ascii="宋体" w:hAnsi="宋体" w:cs="宋体"/>
          <w:sz w:val="24"/>
          <w:szCs w:val="24"/>
          <w:highlight w:val="none"/>
          <w:lang w:eastAsia="zh-CN"/>
        </w:rPr>
        <w:t>、</w:t>
      </w:r>
      <w:r>
        <w:rPr>
          <w:rFonts w:hint="eastAsia" w:ascii="宋体" w:hAnsi="宋体" w:cs="宋体"/>
          <w:sz w:val="24"/>
          <w:szCs w:val="24"/>
          <w:highlight w:val="none"/>
        </w:rPr>
        <w:t>云南驰宏锌锗股份有限公司</w:t>
      </w:r>
      <w:r>
        <w:rPr>
          <w:rFonts w:hint="eastAsia" w:ascii="宋体" w:hAnsi="宋体" w:cs="宋体"/>
          <w:sz w:val="24"/>
          <w:szCs w:val="24"/>
          <w:highlight w:val="none"/>
          <w:lang w:eastAsia="zh-CN"/>
        </w:rPr>
        <w:t>、</w:t>
      </w:r>
      <w:r>
        <w:rPr>
          <w:rFonts w:hint="eastAsia" w:ascii="宋体" w:hAnsi="宋体" w:cs="宋体"/>
          <w:sz w:val="24"/>
          <w:szCs w:val="24"/>
          <w:highlight w:val="none"/>
        </w:rPr>
        <w:t>江西金铂铼资源循环新技术有限公司、梧州裕丰环保科技有限公司、河南豫光锌业有限公司</w:t>
      </w:r>
      <w:r>
        <w:rPr>
          <w:rFonts w:hint="eastAsia" w:ascii="宋体" w:hAnsi="宋体" w:cs="宋体"/>
          <w:sz w:val="24"/>
          <w:szCs w:val="24"/>
          <w:highlight w:val="none"/>
          <w:lang w:val="en-US" w:eastAsia="zh-CN"/>
        </w:rPr>
        <w:t>等起草单位</w:t>
      </w:r>
      <w:r>
        <w:rPr>
          <w:rFonts w:hint="eastAsia" w:ascii="宋体" w:hAnsi="宋体" w:cs="宋体"/>
          <w:sz w:val="24"/>
          <w:szCs w:val="24"/>
          <w:highlight w:val="none"/>
        </w:rPr>
        <w:t>在标准编制过程中，积极配合主编单位开展大量调研工作，为标准文件的编写贡献了切实可行且极具针对性的修改建议，为标准文件内容的确定打下了坚实的基础。</w:t>
      </w:r>
    </w:p>
    <w:p w14:paraId="200DB2B9">
      <w:pPr>
        <w:snapToGrid w:val="0"/>
        <w:spacing w:before="156" w:beforeLines="50" w:after="156" w:afterLines="50" w:line="360" w:lineRule="auto"/>
        <w:outlineLvl w:val="2"/>
        <w:rPr>
          <w:rFonts w:hint="eastAsia" w:ascii="黑体" w:hAnsi="黑体" w:eastAsia="黑体" w:cs="宋体"/>
          <w:sz w:val="24"/>
          <w:szCs w:val="24"/>
          <w:highlight w:val="none"/>
          <w:lang w:val="en-US" w:eastAsia="zh-CN"/>
        </w:rPr>
      </w:pPr>
      <w:r>
        <w:rPr>
          <w:rFonts w:hint="eastAsia" w:ascii="黑体" w:hAnsi="黑体" w:eastAsia="黑体" w:cs="宋体"/>
          <w:sz w:val="24"/>
          <w:szCs w:val="24"/>
          <w:highlight w:val="none"/>
          <w:lang w:val="en-US" w:eastAsia="zh-CN"/>
        </w:rPr>
        <w:t>3.2 主起草单位技术基础</w:t>
      </w:r>
    </w:p>
    <w:p w14:paraId="517A49C5">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安徽九华新材料股份有限公司为铜陵有色金属集团控股有限公司控股一级子企业，名列国务院国资委“双百企业”名单及国家工信部第一批铅锌行业规范条件目录。目前已形成年产锌合金及锌锭 27万吨（锌合金16万吨），铅锭 10 万吨，银锭 240 吨，黄金 700 千克的生产规模，拥有安徽省技术中心、省级博士工作站等科研平台。2023年入选“安徽省工业和信息化领域标准化示范企业”，多次获得“全国有色标委会技术标准奖”，先后主导或参与制修订国家标准11项、行业标准13项。</w:t>
      </w:r>
    </w:p>
    <w:p w14:paraId="464954F8">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苏州市祥冠合金研究院有限公司是一家集研发、生产、销售、检测、储运、售后服务于一体的全产业链有色金属合金企业，其中锌基合金单体经营体量全国第一。现拥有科研人员近30人，其中，教授博士6名，硕士10名，兼职教授6名。近三年来，完成锌合金瓦片、纳米增强高强韧锌合金板带材、稀土增强高性能压铸锌合金、6N高纯锌等项目的转化落地并设计投产一条年产5万吨国内目前自动化程度最高的锌合金产线。公司为全国有色金属标准化委员会重金属分标委员会员单位，先后主导或参与了《锌合金压铸件金相检验》《锌合金压铸件》《压铸锌合金》等11项国家标准和行业标准的起草、修订及分析方法研究工作。</w:t>
      </w:r>
    </w:p>
    <w:p w14:paraId="0AF0C1DE">
      <w:pPr>
        <w:snapToGrid w:val="0"/>
        <w:spacing w:before="156" w:beforeLines="50" w:after="156" w:afterLines="50" w:line="360" w:lineRule="auto"/>
        <w:outlineLvl w:val="2"/>
        <w:rPr>
          <w:rFonts w:hint="eastAsia" w:ascii="黑体" w:hAnsi="黑体" w:eastAsia="黑体" w:cs="宋体"/>
          <w:sz w:val="24"/>
          <w:szCs w:val="24"/>
          <w:highlight w:val="none"/>
          <w:lang w:val="en-US" w:eastAsia="zh-CN"/>
        </w:rPr>
      </w:pPr>
      <w:r>
        <w:rPr>
          <w:rFonts w:hint="eastAsia" w:ascii="黑体" w:hAnsi="黑体" w:eastAsia="黑体" w:cs="宋体"/>
          <w:sz w:val="24"/>
          <w:szCs w:val="24"/>
          <w:highlight w:val="none"/>
          <w:lang w:val="en-US" w:eastAsia="zh-CN"/>
        </w:rPr>
        <w:t>3.3 主要工作成员所负责的工作情况</w:t>
      </w:r>
    </w:p>
    <w:p w14:paraId="17B825C2">
      <w:pPr>
        <w:snapToGrid w:val="0"/>
        <w:spacing w:line="360" w:lineRule="auto"/>
        <w:ind w:firstLine="480" w:firstLineChars="200"/>
        <w:rPr>
          <w:rFonts w:ascii="宋体" w:hAnsi="宋体" w:cs="宋体"/>
          <w:sz w:val="24"/>
          <w:szCs w:val="24"/>
        </w:rPr>
      </w:pPr>
      <w:r>
        <w:rPr>
          <w:rFonts w:hint="eastAsia" w:ascii="宋体" w:hAnsi="宋体" w:cs="宋体"/>
          <w:sz w:val="24"/>
          <w:szCs w:val="24"/>
        </w:rPr>
        <w:t>本文件主要起草人及工作职责见表1：</w:t>
      </w:r>
    </w:p>
    <w:p w14:paraId="0C0A5C5D">
      <w:pPr>
        <w:adjustRightInd w:val="0"/>
        <w:snapToGrid w:val="0"/>
        <w:jc w:val="center"/>
        <w:rPr>
          <w:rFonts w:ascii="宋体" w:hAnsi="宋体" w:cs="黑体"/>
          <w:b/>
          <w:kern w:val="0"/>
          <w:sz w:val="24"/>
          <w:szCs w:val="24"/>
          <w:highlight w:val="none"/>
        </w:rPr>
      </w:pPr>
      <w:r>
        <w:rPr>
          <w:rFonts w:hint="eastAsia" w:ascii="宋体" w:hAnsi="宋体" w:cs="黑体"/>
          <w:b/>
          <w:kern w:val="0"/>
          <w:sz w:val="24"/>
          <w:szCs w:val="24"/>
          <w:highlight w:val="none"/>
        </w:rPr>
        <w:t>表1 本文件主要起草人及工作职责</w:t>
      </w:r>
    </w:p>
    <w:tbl>
      <w:tblPr>
        <w:tblStyle w:val="1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937"/>
        <w:gridCol w:w="2971"/>
        <w:gridCol w:w="4837"/>
      </w:tblGrid>
      <w:tr w14:paraId="4A49AD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l2br w:val="nil"/>
              <w:tr2bl w:val="nil"/>
            </w:tcBorders>
            <w:vAlign w:val="center"/>
          </w:tcPr>
          <w:p w14:paraId="48891A87">
            <w:pPr>
              <w:jc w:val="center"/>
              <w:rPr>
                <w:rFonts w:ascii="宋体" w:hAnsi="宋体" w:cs="宋体"/>
                <w:b/>
                <w:bCs/>
                <w:szCs w:val="21"/>
              </w:rPr>
            </w:pPr>
            <w:r>
              <w:rPr>
                <w:rFonts w:hint="eastAsia" w:ascii="宋体" w:hAnsi="宋体" w:cs="宋体"/>
                <w:b/>
                <w:bCs/>
                <w:szCs w:val="21"/>
              </w:rPr>
              <w:t>序号</w:t>
            </w:r>
          </w:p>
        </w:tc>
        <w:tc>
          <w:tcPr>
            <w:tcW w:w="497" w:type="pct"/>
            <w:tcBorders>
              <w:tl2br w:val="nil"/>
              <w:tr2bl w:val="nil"/>
            </w:tcBorders>
            <w:vAlign w:val="center"/>
          </w:tcPr>
          <w:p w14:paraId="7902801C">
            <w:pPr>
              <w:jc w:val="center"/>
              <w:rPr>
                <w:rFonts w:ascii="宋体" w:hAnsi="宋体" w:cs="宋体"/>
                <w:b/>
                <w:bCs/>
                <w:szCs w:val="21"/>
              </w:rPr>
            </w:pPr>
            <w:r>
              <w:rPr>
                <w:rFonts w:hint="eastAsia" w:ascii="宋体" w:hAnsi="宋体" w:cs="宋体"/>
                <w:b/>
                <w:bCs/>
                <w:szCs w:val="21"/>
              </w:rPr>
              <w:t>姓  名</w:t>
            </w:r>
          </w:p>
        </w:tc>
        <w:tc>
          <w:tcPr>
            <w:tcW w:w="1576" w:type="pct"/>
            <w:tcBorders>
              <w:tl2br w:val="nil"/>
              <w:tr2bl w:val="nil"/>
            </w:tcBorders>
            <w:vAlign w:val="center"/>
          </w:tcPr>
          <w:p w14:paraId="08D51CC8">
            <w:pPr>
              <w:jc w:val="center"/>
              <w:rPr>
                <w:rFonts w:ascii="宋体" w:hAnsi="宋体" w:cs="宋体"/>
                <w:b/>
                <w:bCs/>
                <w:szCs w:val="21"/>
              </w:rPr>
            </w:pPr>
            <w:r>
              <w:rPr>
                <w:rFonts w:hint="eastAsia" w:ascii="宋体" w:hAnsi="宋体" w:cs="宋体"/>
                <w:b/>
                <w:bCs/>
                <w:szCs w:val="21"/>
              </w:rPr>
              <w:t>所属单位</w:t>
            </w:r>
          </w:p>
        </w:tc>
        <w:tc>
          <w:tcPr>
            <w:tcW w:w="2566" w:type="pct"/>
            <w:tcBorders>
              <w:tl2br w:val="nil"/>
              <w:tr2bl w:val="nil"/>
            </w:tcBorders>
            <w:vAlign w:val="center"/>
          </w:tcPr>
          <w:p w14:paraId="3DB3D65A">
            <w:pPr>
              <w:jc w:val="center"/>
              <w:rPr>
                <w:rFonts w:ascii="宋体" w:hAnsi="宋体" w:cs="宋体"/>
                <w:b/>
                <w:bCs/>
                <w:szCs w:val="21"/>
              </w:rPr>
            </w:pPr>
            <w:r>
              <w:rPr>
                <w:rFonts w:hint="eastAsia" w:ascii="宋体" w:hAnsi="宋体" w:cs="宋体"/>
                <w:b/>
                <w:bCs/>
                <w:szCs w:val="21"/>
              </w:rPr>
              <w:t>工作职责</w:t>
            </w:r>
          </w:p>
        </w:tc>
      </w:tr>
      <w:tr w14:paraId="08569E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360" w:type="pct"/>
            <w:tcBorders>
              <w:tl2br w:val="nil"/>
              <w:tr2bl w:val="nil"/>
            </w:tcBorders>
            <w:vAlign w:val="center"/>
          </w:tcPr>
          <w:p w14:paraId="32CF7BAA">
            <w:pPr>
              <w:jc w:val="center"/>
              <w:rPr>
                <w:rFonts w:ascii="宋体" w:hAnsi="宋体" w:cs="宋体"/>
                <w:szCs w:val="21"/>
              </w:rPr>
            </w:pPr>
            <w:r>
              <w:rPr>
                <w:rFonts w:hint="eastAsia" w:ascii="宋体" w:hAnsi="宋体" w:cs="宋体"/>
                <w:szCs w:val="21"/>
              </w:rPr>
              <w:t>1</w:t>
            </w:r>
          </w:p>
        </w:tc>
        <w:tc>
          <w:tcPr>
            <w:tcW w:w="497" w:type="pct"/>
            <w:tcBorders>
              <w:tl2br w:val="nil"/>
              <w:tr2bl w:val="nil"/>
            </w:tcBorders>
            <w:vAlign w:val="center"/>
          </w:tcPr>
          <w:p w14:paraId="6E62841F">
            <w:pPr>
              <w:jc w:val="center"/>
              <w:rPr>
                <w:rFonts w:hint="default" w:ascii="宋体" w:hAnsi="宋体" w:cs="宋体" w:eastAsiaTheme="minorEastAsia"/>
                <w:szCs w:val="21"/>
                <w:lang w:val="en-US" w:eastAsia="zh-CN"/>
              </w:rPr>
            </w:pPr>
            <w:r>
              <w:rPr>
                <w:rFonts w:hint="eastAsia" w:ascii="宋体" w:hAnsi="宋体" w:cs="宋体"/>
                <w:szCs w:val="21"/>
                <w:lang w:val="en-US" w:eastAsia="zh-CN"/>
              </w:rPr>
              <w:t>陈海大</w:t>
            </w:r>
          </w:p>
        </w:tc>
        <w:tc>
          <w:tcPr>
            <w:tcW w:w="1576" w:type="pct"/>
            <w:tcBorders>
              <w:tl2br w:val="nil"/>
              <w:tr2bl w:val="nil"/>
            </w:tcBorders>
            <w:vAlign w:val="center"/>
          </w:tcPr>
          <w:p w14:paraId="326BB507">
            <w:pPr>
              <w:jc w:val="center"/>
              <w:rPr>
                <w:rFonts w:ascii="宋体" w:hAnsi="宋体" w:cs="宋体"/>
                <w:szCs w:val="21"/>
              </w:rPr>
            </w:pPr>
            <w:r>
              <w:rPr>
                <w:rFonts w:hint="eastAsia" w:ascii="宋体" w:hAnsi="宋体" w:cs="宋体"/>
                <w:szCs w:val="21"/>
              </w:rPr>
              <w:t>安徽九华新材料股份有限公司</w:t>
            </w:r>
          </w:p>
        </w:tc>
        <w:tc>
          <w:tcPr>
            <w:tcW w:w="2566" w:type="pct"/>
            <w:tcBorders>
              <w:tl2br w:val="nil"/>
              <w:tr2bl w:val="nil"/>
            </w:tcBorders>
            <w:vAlign w:val="center"/>
          </w:tcPr>
          <w:p w14:paraId="793DD79D">
            <w:pPr>
              <w:rPr>
                <w:rFonts w:ascii="宋体" w:hAnsi="宋体" w:cs="宋体"/>
                <w:szCs w:val="21"/>
              </w:rPr>
            </w:pPr>
            <w:r>
              <w:rPr>
                <w:rFonts w:hint="eastAsia" w:ascii="宋体" w:hAnsi="宋体" w:cs="宋体"/>
                <w:szCs w:val="21"/>
              </w:rPr>
              <w:t>标准文本内容总体审核</w:t>
            </w:r>
          </w:p>
        </w:tc>
      </w:tr>
      <w:tr w14:paraId="4BB345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l2br w:val="nil"/>
              <w:tr2bl w:val="nil"/>
            </w:tcBorders>
            <w:vAlign w:val="center"/>
          </w:tcPr>
          <w:p w14:paraId="169BAE09">
            <w:pPr>
              <w:jc w:val="center"/>
              <w:rPr>
                <w:rFonts w:ascii="宋体" w:hAnsi="宋体" w:cs="宋体"/>
                <w:szCs w:val="21"/>
              </w:rPr>
            </w:pPr>
            <w:r>
              <w:rPr>
                <w:rFonts w:hint="eastAsia" w:ascii="宋体" w:hAnsi="宋体" w:cs="宋体"/>
                <w:szCs w:val="21"/>
              </w:rPr>
              <w:t>2</w:t>
            </w:r>
          </w:p>
        </w:tc>
        <w:tc>
          <w:tcPr>
            <w:tcW w:w="497" w:type="pct"/>
            <w:tcBorders>
              <w:tl2br w:val="nil"/>
              <w:tr2bl w:val="nil"/>
            </w:tcBorders>
            <w:vAlign w:val="center"/>
          </w:tcPr>
          <w:p w14:paraId="16467155">
            <w:pPr>
              <w:jc w:val="center"/>
              <w:rPr>
                <w:rFonts w:hint="default" w:ascii="宋体" w:hAnsi="宋体" w:cs="宋体" w:eastAsiaTheme="minorEastAsia"/>
                <w:szCs w:val="21"/>
                <w:lang w:val="en-US" w:eastAsia="zh-CN"/>
              </w:rPr>
            </w:pPr>
            <w:r>
              <w:rPr>
                <w:rFonts w:hint="eastAsia" w:ascii="宋体" w:hAnsi="宋体" w:cs="宋体"/>
                <w:szCs w:val="21"/>
                <w:lang w:val="en-US" w:eastAsia="zh-CN"/>
              </w:rPr>
              <w:t>汪九初</w:t>
            </w:r>
          </w:p>
        </w:tc>
        <w:tc>
          <w:tcPr>
            <w:tcW w:w="1576" w:type="pct"/>
            <w:tcBorders>
              <w:tl2br w:val="nil"/>
              <w:tr2bl w:val="nil"/>
            </w:tcBorders>
            <w:vAlign w:val="center"/>
          </w:tcPr>
          <w:p w14:paraId="64AFA811">
            <w:pPr>
              <w:jc w:val="center"/>
              <w:rPr>
                <w:rFonts w:ascii="宋体" w:hAnsi="宋体" w:cs="宋体"/>
                <w:szCs w:val="21"/>
              </w:rPr>
            </w:pPr>
            <w:r>
              <w:rPr>
                <w:rFonts w:hint="eastAsia" w:ascii="宋体" w:hAnsi="宋体" w:cs="宋体"/>
                <w:szCs w:val="21"/>
              </w:rPr>
              <w:t>安徽九华新材料股份有限公司</w:t>
            </w:r>
          </w:p>
        </w:tc>
        <w:tc>
          <w:tcPr>
            <w:tcW w:w="2566" w:type="pct"/>
            <w:tcBorders>
              <w:tl2br w:val="nil"/>
              <w:tr2bl w:val="nil"/>
            </w:tcBorders>
            <w:vAlign w:val="center"/>
          </w:tcPr>
          <w:p w14:paraId="3620A408">
            <w:pPr>
              <w:rPr>
                <w:rFonts w:ascii="宋体" w:hAnsi="宋体" w:cs="宋体"/>
                <w:szCs w:val="21"/>
              </w:rPr>
            </w:pPr>
            <w:r>
              <w:rPr>
                <w:rFonts w:hint="eastAsia" w:ascii="宋体" w:hAnsi="宋体" w:cs="宋体"/>
                <w:szCs w:val="21"/>
              </w:rPr>
              <w:t>标准文本主要内容编写，规范标准格式</w:t>
            </w:r>
          </w:p>
        </w:tc>
      </w:tr>
      <w:tr w14:paraId="488FC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l2br w:val="nil"/>
              <w:tr2bl w:val="nil"/>
            </w:tcBorders>
            <w:shd w:val="clear" w:color="auto" w:fill="auto"/>
            <w:vAlign w:val="center"/>
          </w:tcPr>
          <w:p w14:paraId="28C2EA0D">
            <w:pPr>
              <w:jc w:val="center"/>
              <w:rPr>
                <w:rFonts w:hint="eastAsia" w:ascii="宋体" w:hAnsi="宋体" w:cs="宋体" w:eastAsiaTheme="minorEastAsia"/>
                <w:kern w:val="2"/>
                <w:sz w:val="21"/>
                <w:szCs w:val="21"/>
                <w:lang w:val="en-US" w:eastAsia="zh-CN" w:bidi="ar-SA"/>
              </w:rPr>
            </w:pPr>
            <w:r>
              <w:rPr>
                <w:rFonts w:hint="eastAsia" w:ascii="宋体" w:hAnsi="宋体" w:cs="宋体"/>
                <w:szCs w:val="21"/>
              </w:rPr>
              <w:t>3</w:t>
            </w:r>
          </w:p>
        </w:tc>
        <w:tc>
          <w:tcPr>
            <w:tcW w:w="497" w:type="pct"/>
            <w:tcBorders>
              <w:tl2br w:val="nil"/>
              <w:tr2bl w:val="nil"/>
            </w:tcBorders>
            <w:shd w:val="clear" w:color="auto" w:fill="auto"/>
            <w:vAlign w:val="center"/>
          </w:tcPr>
          <w:p w14:paraId="24B3CD20">
            <w:pPr>
              <w:jc w:val="center"/>
              <w:rPr>
                <w:rFonts w:hint="default"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唐卫国</w:t>
            </w:r>
          </w:p>
        </w:tc>
        <w:tc>
          <w:tcPr>
            <w:tcW w:w="1576" w:type="pct"/>
            <w:tcBorders>
              <w:tl2br w:val="nil"/>
              <w:tr2bl w:val="nil"/>
            </w:tcBorders>
            <w:shd w:val="clear" w:color="auto" w:fill="auto"/>
            <w:vAlign w:val="center"/>
          </w:tcPr>
          <w:p w14:paraId="4999FB5B">
            <w:pPr>
              <w:jc w:val="center"/>
              <w:rPr>
                <w:rFonts w:hint="eastAsia" w:ascii="宋体" w:hAnsi="宋体" w:cs="宋体" w:eastAsiaTheme="minorEastAsia"/>
                <w:kern w:val="2"/>
                <w:sz w:val="21"/>
                <w:szCs w:val="21"/>
                <w:lang w:val="en-US" w:eastAsia="zh-CN" w:bidi="ar-SA"/>
              </w:rPr>
            </w:pPr>
            <w:r>
              <w:rPr>
                <w:rFonts w:hint="eastAsia" w:ascii="宋体" w:hAnsi="宋体" w:cs="宋体"/>
                <w:szCs w:val="21"/>
              </w:rPr>
              <w:t>安徽九华新材料股份有限公司</w:t>
            </w:r>
          </w:p>
        </w:tc>
        <w:tc>
          <w:tcPr>
            <w:tcW w:w="2566" w:type="pct"/>
            <w:tcBorders>
              <w:tl2br w:val="nil"/>
              <w:tr2bl w:val="nil"/>
            </w:tcBorders>
            <w:shd w:val="clear" w:color="auto" w:fill="auto"/>
            <w:vAlign w:val="center"/>
          </w:tcPr>
          <w:p w14:paraId="2AB87FEB">
            <w:pPr>
              <w:rPr>
                <w:rFonts w:hint="eastAsia" w:ascii="宋体" w:hAnsi="宋体" w:cs="宋体" w:eastAsiaTheme="minorEastAsia"/>
                <w:kern w:val="2"/>
                <w:sz w:val="21"/>
                <w:szCs w:val="21"/>
                <w:lang w:val="en-US" w:eastAsia="zh-CN" w:bidi="ar-SA"/>
              </w:rPr>
            </w:pPr>
            <w:r>
              <w:rPr>
                <w:rFonts w:hint="eastAsia" w:ascii="宋体" w:hAnsi="宋体" w:cs="宋体"/>
                <w:szCs w:val="21"/>
              </w:rPr>
              <w:t>标准文本主要内容编写，规范标准格式</w:t>
            </w:r>
          </w:p>
        </w:tc>
      </w:tr>
      <w:tr w14:paraId="0E2DCF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l2br w:val="nil"/>
              <w:tr2bl w:val="nil"/>
            </w:tcBorders>
            <w:shd w:val="clear" w:color="auto" w:fill="auto"/>
            <w:vAlign w:val="center"/>
          </w:tcPr>
          <w:p w14:paraId="7BF06F41">
            <w:pPr>
              <w:jc w:val="center"/>
              <w:rPr>
                <w:rFonts w:ascii="宋体" w:hAnsi="宋体" w:cs="宋体" w:eastAsiaTheme="minorEastAsia"/>
                <w:kern w:val="2"/>
                <w:sz w:val="21"/>
                <w:szCs w:val="21"/>
                <w:lang w:val="en-US" w:eastAsia="zh-CN" w:bidi="ar-SA"/>
              </w:rPr>
            </w:pPr>
            <w:r>
              <w:rPr>
                <w:rFonts w:hint="eastAsia" w:ascii="宋体" w:hAnsi="宋体" w:cs="宋体"/>
                <w:szCs w:val="21"/>
              </w:rPr>
              <w:t>4</w:t>
            </w:r>
          </w:p>
        </w:tc>
        <w:tc>
          <w:tcPr>
            <w:tcW w:w="497" w:type="pct"/>
            <w:tcBorders>
              <w:tl2br w:val="nil"/>
              <w:tr2bl w:val="nil"/>
            </w:tcBorders>
            <w:vAlign w:val="center"/>
          </w:tcPr>
          <w:p w14:paraId="0038E33F">
            <w:pPr>
              <w:jc w:val="center"/>
              <w:rPr>
                <w:rFonts w:hint="eastAsia" w:ascii="宋体" w:hAnsi="宋体" w:cs="宋体" w:eastAsiaTheme="minorEastAsia"/>
                <w:szCs w:val="21"/>
                <w:lang w:val="en-US" w:eastAsia="zh-CN"/>
              </w:rPr>
            </w:pPr>
            <w:r>
              <w:rPr>
                <w:rFonts w:hint="eastAsia" w:ascii="宋体" w:hAnsi="宋体" w:cs="宋体"/>
                <w:szCs w:val="21"/>
                <w:lang w:val="en-US" w:eastAsia="zh-CN"/>
              </w:rPr>
              <w:t>江少杰</w:t>
            </w:r>
          </w:p>
        </w:tc>
        <w:tc>
          <w:tcPr>
            <w:tcW w:w="1576" w:type="pct"/>
            <w:tcBorders>
              <w:tl2br w:val="nil"/>
              <w:tr2bl w:val="nil"/>
            </w:tcBorders>
            <w:vAlign w:val="center"/>
          </w:tcPr>
          <w:p w14:paraId="4CB9CF95">
            <w:pPr>
              <w:jc w:val="center"/>
              <w:rPr>
                <w:rFonts w:ascii="宋体" w:hAnsi="宋体" w:cs="宋体"/>
                <w:szCs w:val="21"/>
              </w:rPr>
            </w:pPr>
            <w:r>
              <w:rPr>
                <w:rFonts w:hint="eastAsia" w:ascii="宋体" w:hAnsi="宋体" w:cs="宋体"/>
                <w:szCs w:val="21"/>
              </w:rPr>
              <w:t>安徽九华新材料股份有限公司</w:t>
            </w:r>
          </w:p>
        </w:tc>
        <w:tc>
          <w:tcPr>
            <w:tcW w:w="2566" w:type="pct"/>
            <w:tcBorders>
              <w:tl2br w:val="nil"/>
              <w:tr2bl w:val="nil"/>
            </w:tcBorders>
            <w:vAlign w:val="center"/>
          </w:tcPr>
          <w:p w14:paraId="698A7DA2">
            <w:pPr>
              <w:rPr>
                <w:rFonts w:ascii="宋体" w:hAnsi="宋体" w:cs="宋体"/>
                <w:szCs w:val="21"/>
              </w:rPr>
            </w:pPr>
            <w:r>
              <w:rPr>
                <w:rFonts w:hint="eastAsia" w:ascii="宋体" w:hAnsi="宋体" w:cs="宋体"/>
                <w:szCs w:val="21"/>
              </w:rPr>
              <w:t>标准编制整体工作统筹、组织</w:t>
            </w:r>
          </w:p>
        </w:tc>
      </w:tr>
      <w:tr w14:paraId="13488F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l2br w:val="nil"/>
              <w:tr2bl w:val="nil"/>
            </w:tcBorders>
            <w:shd w:val="clear" w:color="auto" w:fill="auto"/>
            <w:vAlign w:val="center"/>
          </w:tcPr>
          <w:p w14:paraId="01C6A9F5">
            <w:pPr>
              <w:jc w:val="center"/>
              <w:rPr>
                <w:rFonts w:ascii="宋体" w:hAnsi="宋体" w:cs="宋体" w:eastAsiaTheme="minorEastAsia"/>
                <w:kern w:val="2"/>
                <w:sz w:val="21"/>
                <w:szCs w:val="21"/>
                <w:lang w:val="en-US" w:eastAsia="zh-CN" w:bidi="ar-SA"/>
              </w:rPr>
            </w:pPr>
            <w:r>
              <w:rPr>
                <w:rFonts w:hint="eastAsia" w:ascii="宋体" w:hAnsi="宋体" w:cs="宋体"/>
                <w:szCs w:val="21"/>
              </w:rPr>
              <w:t>5</w:t>
            </w:r>
          </w:p>
        </w:tc>
        <w:tc>
          <w:tcPr>
            <w:tcW w:w="497" w:type="pct"/>
            <w:tcBorders>
              <w:tl2br w:val="nil"/>
              <w:tr2bl w:val="nil"/>
            </w:tcBorders>
            <w:vAlign w:val="center"/>
          </w:tcPr>
          <w:p w14:paraId="75493246">
            <w:pPr>
              <w:jc w:val="center"/>
              <w:rPr>
                <w:rFonts w:ascii="宋体" w:hAnsi="宋体" w:cs="宋体"/>
                <w:szCs w:val="21"/>
              </w:rPr>
            </w:pPr>
          </w:p>
        </w:tc>
        <w:tc>
          <w:tcPr>
            <w:tcW w:w="1576" w:type="pct"/>
            <w:tcBorders>
              <w:tl2br w:val="nil"/>
              <w:tr2bl w:val="nil"/>
            </w:tcBorders>
            <w:vAlign w:val="center"/>
          </w:tcPr>
          <w:p w14:paraId="436E3E00">
            <w:pPr>
              <w:jc w:val="center"/>
              <w:rPr>
                <w:rFonts w:ascii="宋体" w:hAnsi="宋体" w:cs="宋体"/>
                <w:szCs w:val="21"/>
              </w:rPr>
            </w:pPr>
            <w:r>
              <w:rPr>
                <w:rFonts w:hint="eastAsia" w:ascii="宋体" w:hAnsi="宋体" w:cs="宋体"/>
                <w:szCs w:val="21"/>
              </w:rPr>
              <w:t>安徽九华新材料股份有限公司</w:t>
            </w:r>
          </w:p>
        </w:tc>
        <w:tc>
          <w:tcPr>
            <w:tcW w:w="2566" w:type="pct"/>
            <w:tcBorders>
              <w:tl2br w:val="nil"/>
              <w:tr2bl w:val="nil"/>
            </w:tcBorders>
            <w:vAlign w:val="center"/>
          </w:tcPr>
          <w:p w14:paraId="3A101F32">
            <w:pPr>
              <w:rPr>
                <w:rFonts w:ascii="宋体" w:hAnsi="宋体" w:cs="宋体"/>
                <w:szCs w:val="21"/>
              </w:rPr>
            </w:pPr>
            <w:r>
              <w:rPr>
                <w:rFonts w:hint="eastAsia" w:ascii="宋体" w:hAnsi="宋体" w:cs="宋体"/>
                <w:szCs w:val="21"/>
              </w:rPr>
              <w:t>标准编制整体工作统筹、组织</w:t>
            </w:r>
          </w:p>
        </w:tc>
      </w:tr>
      <w:tr w14:paraId="435721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tcBorders>
              <w:tl2br w:val="nil"/>
              <w:tr2bl w:val="nil"/>
            </w:tcBorders>
            <w:shd w:val="clear" w:color="auto" w:fill="auto"/>
            <w:vAlign w:val="center"/>
          </w:tcPr>
          <w:p w14:paraId="0D3407DE">
            <w:pPr>
              <w:jc w:val="center"/>
              <w:rPr>
                <w:rFonts w:ascii="宋体" w:hAnsi="宋体" w:cs="宋体" w:eastAsiaTheme="minorEastAsia"/>
                <w:kern w:val="2"/>
                <w:sz w:val="21"/>
                <w:szCs w:val="21"/>
                <w:lang w:val="en-US" w:eastAsia="zh-CN" w:bidi="ar-SA"/>
              </w:rPr>
            </w:pPr>
            <w:r>
              <w:rPr>
                <w:rFonts w:hint="eastAsia" w:ascii="宋体" w:hAnsi="宋体" w:cs="宋体"/>
                <w:szCs w:val="21"/>
              </w:rPr>
              <w:t>6</w:t>
            </w:r>
          </w:p>
        </w:tc>
        <w:tc>
          <w:tcPr>
            <w:tcW w:w="497" w:type="pct"/>
            <w:tcBorders>
              <w:tl2br w:val="nil"/>
              <w:tr2bl w:val="nil"/>
            </w:tcBorders>
            <w:vAlign w:val="center"/>
          </w:tcPr>
          <w:p w14:paraId="148738D1">
            <w:pPr>
              <w:jc w:val="center"/>
              <w:rPr>
                <w:rFonts w:ascii="宋体" w:hAnsi="宋体" w:cs="宋体"/>
                <w:szCs w:val="21"/>
              </w:rPr>
            </w:pPr>
          </w:p>
        </w:tc>
        <w:tc>
          <w:tcPr>
            <w:tcW w:w="1576" w:type="pct"/>
            <w:tcBorders>
              <w:tl2br w:val="nil"/>
              <w:tr2bl w:val="nil"/>
            </w:tcBorders>
            <w:vAlign w:val="center"/>
          </w:tcPr>
          <w:p w14:paraId="45E67113">
            <w:pPr>
              <w:jc w:val="center"/>
              <w:rPr>
                <w:rFonts w:ascii="宋体" w:hAnsi="宋体" w:cs="宋体"/>
                <w:szCs w:val="21"/>
              </w:rPr>
            </w:pPr>
            <w:r>
              <w:rPr>
                <w:rFonts w:hint="eastAsia" w:ascii="宋体" w:hAnsi="宋体" w:cs="宋体"/>
                <w:szCs w:val="21"/>
              </w:rPr>
              <w:t>安徽九华新材料股份有限公司</w:t>
            </w:r>
          </w:p>
        </w:tc>
        <w:tc>
          <w:tcPr>
            <w:tcW w:w="2566" w:type="pct"/>
            <w:tcBorders>
              <w:tl2br w:val="nil"/>
              <w:tr2bl w:val="nil"/>
            </w:tcBorders>
            <w:vAlign w:val="center"/>
          </w:tcPr>
          <w:p w14:paraId="16DC8B63">
            <w:pPr>
              <w:rPr>
                <w:rFonts w:ascii="宋体" w:hAnsi="宋体" w:cs="宋体"/>
                <w:szCs w:val="21"/>
              </w:rPr>
            </w:pPr>
            <w:r>
              <w:rPr>
                <w:rFonts w:hint="eastAsia" w:ascii="宋体" w:hAnsi="宋体" w:cs="宋体"/>
                <w:szCs w:val="21"/>
              </w:rPr>
              <w:t>标准文本规范标准格式、对外联络及调研组织协调</w:t>
            </w:r>
          </w:p>
        </w:tc>
      </w:tr>
    </w:tbl>
    <w:p w14:paraId="24D57980">
      <w:pPr>
        <w:numPr>
          <w:ilvl w:val="0"/>
          <w:numId w:val="0"/>
        </w:numPr>
        <w:snapToGrid w:val="0"/>
        <w:spacing w:before="156" w:beforeLines="50" w:after="156" w:afterLines="50" w:line="360" w:lineRule="auto"/>
        <w:outlineLvl w:val="1"/>
        <w:rPr>
          <w:rFonts w:hint="eastAsia" w:ascii="黑体" w:hAnsi="黑体" w:eastAsia="黑体" w:cs="黑体"/>
          <w:sz w:val="24"/>
          <w:szCs w:val="24"/>
          <w:highlight w:val="none"/>
        </w:rPr>
      </w:pPr>
      <w:r>
        <w:rPr>
          <w:rFonts w:hint="eastAsia" w:ascii="黑体" w:hAnsi="黑体" w:eastAsia="黑体" w:cs="黑体"/>
          <w:kern w:val="2"/>
          <w:sz w:val="24"/>
          <w:szCs w:val="24"/>
          <w:lang w:val="en-US" w:eastAsia="zh-CN" w:bidi="ar-SA"/>
        </w:rPr>
        <w:t>（四）</w:t>
      </w:r>
      <w:r>
        <w:rPr>
          <w:rFonts w:hint="eastAsia" w:ascii="黑体" w:hAnsi="黑体" w:eastAsia="黑体" w:cs="黑体"/>
          <w:sz w:val="24"/>
          <w:szCs w:val="24"/>
          <w:highlight w:val="none"/>
        </w:rPr>
        <w:t>主要工作过程</w:t>
      </w:r>
    </w:p>
    <w:p w14:paraId="35BFB4E4">
      <w:pPr>
        <w:snapToGrid w:val="0"/>
        <w:spacing w:before="156" w:beforeLines="50" w:after="156" w:afterLines="50" w:line="360" w:lineRule="auto"/>
        <w:outlineLvl w:val="2"/>
        <w:rPr>
          <w:rFonts w:hint="eastAsia" w:ascii="黑体" w:hAnsi="黑体" w:eastAsia="黑体" w:cs="宋体"/>
          <w:sz w:val="24"/>
          <w:szCs w:val="24"/>
          <w:highlight w:val="none"/>
          <w:lang w:val="en-US" w:eastAsia="zh-CN"/>
        </w:rPr>
      </w:pPr>
      <w:r>
        <w:rPr>
          <w:rFonts w:hint="eastAsia" w:ascii="黑体" w:hAnsi="黑体" w:eastAsia="黑体" w:cs="宋体"/>
          <w:sz w:val="24"/>
          <w:szCs w:val="24"/>
          <w:highlight w:val="none"/>
          <w:lang w:val="en-US" w:eastAsia="zh-CN"/>
        </w:rPr>
        <w:t>4.1 立项阶段</w:t>
      </w:r>
    </w:p>
    <w:p w14:paraId="632BCEB4">
      <w:pPr>
        <w:snapToGri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rPr>
        <w:t>202</w:t>
      </w:r>
      <w:r>
        <w:rPr>
          <w:rFonts w:hint="eastAsia" w:ascii="宋体" w:hAnsi="宋体" w:cs="宋体"/>
          <w:sz w:val="24"/>
          <w:szCs w:val="24"/>
          <w:lang w:val="en-US" w:eastAsia="zh-CN"/>
        </w:rPr>
        <w:t>5</w:t>
      </w:r>
      <w:r>
        <w:rPr>
          <w:rFonts w:hint="eastAsia" w:ascii="宋体" w:hAnsi="宋体" w:cs="宋体"/>
          <w:sz w:val="24"/>
          <w:szCs w:val="24"/>
        </w:rPr>
        <w:t>年</w:t>
      </w:r>
      <w:r>
        <w:rPr>
          <w:rFonts w:hint="eastAsia" w:ascii="宋体" w:hAnsi="宋体" w:cs="宋体"/>
          <w:sz w:val="24"/>
          <w:szCs w:val="24"/>
          <w:lang w:val="en-US" w:eastAsia="zh-CN"/>
        </w:rPr>
        <w:t>2</w:t>
      </w:r>
      <w:r>
        <w:rPr>
          <w:rFonts w:hint="eastAsia" w:ascii="宋体" w:hAnsi="宋体" w:cs="宋体"/>
          <w:sz w:val="24"/>
          <w:szCs w:val="24"/>
        </w:rPr>
        <w:t>月，安徽九华新材料股份有限公司向全国有色金属标准化技术委员会提交</w:t>
      </w:r>
      <w:r>
        <w:rPr>
          <w:rFonts w:hint="eastAsia" w:ascii="宋体" w:hAnsi="宋体" w:cs="宋体"/>
          <w:sz w:val="24"/>
          <w:szCs w:val="24"/>
          <w:lang w:eastAsia="zh-CN"/>
        </w:rPr>
        <w:t>《锌及锌合金术语》标准项目建议书、标准草案及立项说明等材料。经专家论证，项目符合行业发展需求，同意立项开展后续工作。</w:t>
      </w:r>
    </w:p>
    <w:p w14:paraId="6201D268">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202</w:t>
      </w:r>
      <w:r>
        <w:rPr>
          <w:rFonts w:hint="eastAsia" w:ascii="宋体" w:hAnsi="宋体" w:cs="宋体"/>
          <w:sz w:val="24"/>
          <w:szCs w:val="24"/>
          <w:lang w:val="en-US" w:eastAsia="zh-CN"/>
        </w:rPr>
        <w:t>5</w:t>
      </w:r>
      <w:r>
        <w:rPr>
          <w:rFonts w:hint="eastAsia" w:ascii="宋体" w:hAnsi="宋体" w:cs="宋体"/>
          <w:sz w:val="24"/>
          <w:szCs w:val="24"/>
          <w:lang w:eastAsia="zh-CN"/>
        </w:rPr>
        <w:t>年12月，根据《</w:t>
      </w:r>
      <w:r>
        <w:rPr>
          <w:rFonts w:hint="eastAsia" w:ascii="宋体" w:hAnsi="宋体" w:cs="宋体"/>
          <w:sz w:val="24"/>
          <w:szCs w:val="24"/>
          <w:lang w:val="en-US" w:eastAsia="zh-CN"/>
        </w:rPr>
        <w:t>工业和信息化部2025年第五批行业标准制修订和外文版项目计划</w:t>
      </w:r>
      <w:r>
        <w:rPr>
          <w:rFonts w:hint="eastAsia" w:ascii="宋体" w:hAnsi="宋体" w:cs="宋体"/>
          <w:sz w:val="24"/>
          <w:szCs w:val="24"/>
          <w:lang w:eastAsia="zh-CN"/>
        </w:rPr>
        <w:t>》（工信厅科函〔2025〕528号），工业</w:t>
      </w:r>
      <w:r>
        <w:rPr>
          <w:rFonts w:hint="eastAsia" w:ascii="宋体" w:hAnsi="宋体" w:cs="宋体"/>
          <w:sz w:val="24"/>
          <w:szCs w:val="24"/>
        </w:rPr>
        <w:t>和信息化部下达《</w:t>
      </w:r>
      <w:r>
        <w:rPr>
          <w:rFonts w:hint="eastAsia" w:ascii="宋体" w:hAnsi="宋体" w:cs="宋体"/>
          <w:sz w:val="24"/>
          <w:szCs w:val="24"/>
          <w:lang w:eastAsia="zh-CN"/>
        </w:rPr>
        <w:t>锌及锌合金术语</w:t>
      </w:r>
      <w:r>
        <w:rPr>
          <w:rFonts w:hint="eastAsia" w:ascii="宋体" w:hAnsi="宋体" w:cs="宋体"/>
          <w:sz w:val="24"/>
          <w:szCs w:val="24"/>
        </w:rPr>
        <w:t>》有色金属协会推荐性行业标准的任务，计划标准号为</w:t>
      </w:r>
      <w:r>
        <w:rPr>
          <w:rFonts w:hint="eastAsia" w:ascii="宋体" w:hAnsi="宋体" w:cs="宋体"/>
          <w:sz w:val="24"/>
          <w:szCs w:val="24"/>
          <w:lang w:val="en-US" w:eastAsia="zh-CN"/>
        </w:rPr>
        <w:t>2025-1362T-YS</w:t>
      </w:r>
      <w:r>
        <w:rPr>
          <w:rFonts w:hint="eastAsia" w:ascii="宋体" w:hAnsi="宋体" w:cs="宋体"/>
          <w:sz w:val="24"/>
          <w:szCs w:val="24"/>
        </w:rPr>
        <w:t>，项目周期为12个月，完成期限为202</w:t>
      </w:r>
      <w:r>
        <w:rPr>
          <w:rFonts w:hint="eastAsia" w:ascii="宋体" w:hAnsi="宋体" w:cs="宋体"/>
          <w:sz w:val="24"/>
          <w:szCs w:val="24"/>
          <w:lang w:val="en-US" w:eastAsia="zh-CN"/>
        </w:rPr>
        <w:t>6</w:t>
      </w:r>
      <w:r>
        <w:rPr>
          <w:rFonts w:hint="eastAsia" w:ascii="宋体" w:hAnsi="宋体" w:cs="宋体"/>
          <w:sz w:val="24"/>
          <w:szCs w:val="24"/>
        </w:rPr>
        <w:t>年，技术归口单位为全国有色金属标准化技术委员会。</w:t>
      </w:r>
    </w:p>
    <w:p w14:paraId="68C754A9">
      <w:pPr>
        <w:snapToGrid w:val="0"/>
        <w:spacing w:before="156" w:beforeLines="50" w:after="156" w:afterLines="50" w:line="360" w:lineRule="auto"/>
        <w:outlineLvl w:val="2"/>
        <w:rPr>
          <w:rFonts w:hint="eastAsia" w:ascii="黑体" w:hAnsi="黑体" w:eastAsia="黑体" w:cs="宋体"/>
          <w:sz w:val="24"/>
          <w:szCs w:val="24"/>
          <w:highlight w:val="none"/>
          <w:lang w:val="en-US" w:eastAsia="zh-CN"/>
        </w:rPr>
      </w:pPr>
      <w:r>
        <w:rPr>
          <w:rFonts w:hint="eastAsia" w:ascii="黑体" w:hAnsi="黑体" w:eastAsia="黑体" w:cs="宋体"/>
          <w:sz w:val="24"/>
          <w:szCs w:val="24"/>
          <w:highlight w:val="none"/>
          <w:lang w:val="en-US" w:eastAsia="zh-CN"/>
        </w:rPr>
        <w:t>4.2 起草阶段</w:t>
      </w:r>
    </w:p>
    <w:p w14:paraId="74AF3814">
      <w:pPr>
        <w:snapToGrid w:val="0"/>
        <w:spacing w:before="156" w:beforeLines="50" w:after="156" w:afterLines="50" w:line="360" w:lineRule="auto"/>
        <w:outlineLvl w:val="3"/>
        <w:rPr>
          <w:rFonts w:hint="eastAsia" w:ascii="黑体" w:hAnsi="黑体" w:eastAsia="黑体" w:cs="宋体"/>
          <w:sz w:val="24"/>
          <w:szCs w:val="24"/>
          <w:lang w:val="en-US" w:eastAsia="zh-CN"/>
        </w:rPr>
      </w:pPr>
      <w:r>
        <w:rPr>
          <w:rFonts w:hint="eastAsia" w:ascii="黑体" w:hAnsi="黑体" w:eastAsia="黑体" w:cs="宋体"/>
          <w:sz w:val="24"/>
          <w:szCs w:val="24"/>
          <w:lang w:val="en-US" w:eastAsia="zh-CN"/>
        </w:rPr>
        <w:t>4.2.1召开编制组动员大会</w:t>
      </w:r>
    </w:p>
    <w:p w14:paraId="2A575558">
      <w:pPr>
        <w:pStyle w:val="28"/>
        <w:tabs>
          <w:tab w:val="center" w:pos="4201"/>
          <w:tab w:val="right" w:leader="dot" w:pos="9298"/>
        </w:tabs>
        <w:adjustRightInd w:val="0"/>
        <w:snapToGrid w:val="0"/>
        <w:spacing w:line="360" w:lineRule="auto"/>
        <w:ind w:firstLine="420"/>
        <w:rPr>
          <w:rFonts w:hint="eastAsia" w:hAnsi="宋体" w:cs="宋体"/>
          <w:sz w:val="24"/>
          <w:szCs w:val="24"/>
        </w:rPr>
      </w:pPr>
      <w:r>
        <w:rPr>
          <w:rFonts w:hint="eastAsia" w:hAnsi="宋体" w:cs="宋体"/>
          <w:sz w:val="24"/>
          <w:szCs w:val="24"/>
          <w:lang w:val="en-US" w:eastAsia="zh-CN"/>
        </w:rPr>
        <w:t>2023年，</w:t>
      </w:r>
      <w:r>
        <w:rPr>
          <w:rFonts w:hint="eastAsia" w:hAnsi="宋体" w:cs="宋体"/>
          <w:sz w:val="24"/>
          <w:szCs w:val="24"/>
        </w:rPr>
        <w:t>为确保《锌及锌合金术语》行业标准编制工作的科学性、系统性和规范性，项目正式立项后，标准编制组迅速完成组建工作。编制组由来自安徽九华新材料股份有限公司、苏州市祥冠合金研究院有限公司、云南驰宏锌锗股份有限公司、江西金铂铼资源循环新技术有限公司、梧州裕丰环保科技有限公司、株洲冶炼集团股份有限公司、河南豫光锌业有限公司等单位的专家组成，涵盖锌冶炼、合金加工、再生利用、标准化研究等多个专业领域，具备丰富的行业经验和扎实的技术功底，为标准的高质量编制提供了坚实的人才保障。</w:t>
      </w:r>
    </w:p>
    <w:p w14:paraId="22964BDA">
      <w:pPr>
        <w:pStyle w:val="28"/>
        <w:tabs>
          <w:tab w:val="center" w:pos="4201"/>
          <w:tab w:val="right" w:leader="dot" w:pos="9298"/>
        </w:tabs>
        <w:adjustRightInd w:val="0"/>
        <w:snapToGrid w:val="0"/>
        <w:spacing w:line="360" w:lineRule="auto"/>
        <w:ind w:firstLine="420"/>
        <w:rPr>
          <w:rFonts w:hint="eastAsia" w:hAnsi="宋体" w:cs="宋体"/>
          <w:sz w:val="24"/>
          <w:szCs w:val="24"/>
        </w:rPr>
      </w:pPr>
      <w:r>
        <w:rPr>
          <w:rFonts w:hint="eastAsia" w:hAnsi="宋体" w:cs="宋体"/>
          <w:sz w:val="24"/>
          <w:szCs w:val="24"/>
          <w:lang w:val="en-US" w:eastAsia="zh-CN"/>
        </w:rPr>
        <w:t>2024年，</w:t>
      </w:r>
      <w:r>
        <w:rPr>
          <w:rFonts w:hint="eastAsia" w:hAnsi="宋体" w:cs="宋体"/>
          <w:sz w:val="24"/>
          <w:szCs w:val="24"/>
        </w:rPr>
        <w:t>为全面掌握锌及锌合金领域的技术现状和术语使用情况，编制组系统开展了资料收集与调研工作。通过查阅国内外相关标准、学术文献、行业报告及企业技术资料，梳理了锌冶炼、合金制备、加工工艺、再生利用等各环节的术语使用现状。同时，编制组深入多家代表性企业，围绕实际生产中常用的术语、定义模糊或存在争议的表述、标准使用中的痛点问题等开展实地调研，广泛征集业内专家和一线技术人员的意见建议，为标准条款的准确性和实用性提供了有力支撑。</w:t>
      </w:r>
    </w:p>
    <w:p w14:paraId="5F799A99">
      <w:pPr>
        <w:pStyle w:val="28"/>
        <w:tabs>
          <w:tab w:val="center" w:pos="4201"/>
          <w:tab w:val="right" w:leader="dot" w:pos="9298"/>
        </w:tabs>
        <w:adjustRightInd w:val="0"/>
        <w:snapToGrid w:val="0"/>
        <w:spacing w:line="360" w:lineRule="auto"/>
        <w:ind w:firstLine="420"/>
        <w:rPr>
          <w:rFonts w:hint="eastAsia" w:hAnsi="宋体" w:cs="宋体"/>
          <w:sz w:val="24"/>
          <w:szCs w:val="24"/>
        </w:rPr>
      </w:pPr>
      <w:r>
        <w:rPr>
          <w:rFonts w:hint="eastAsia" w:hAnsi="宋体" w:cs="宋体"/>
          <w:sz w:val="24"/>
          <w:szCs w:val="24"/>
          <w:lang w:val="en-US" w:eastAsia="zh-CN"/>
        </w:rPr>
        <w:t>2025年，</w:t>
      </w:r>
      <w:r>
        <w:rPr>
          <w:rFonts w:hint="eastAsia" w:hAnsi="宋体" w:cs="宋体"/>
          <w:sz w:val="24"/>
          <w:szCs w:val="24"/>
        </w:rPr>
        <w:t>在充分调研的基础上，编制组多次组织召开内部研讨会，对收集到的资料进行系统梳理和深入分析。会议重点围绕术语的分类框架、定义的准确性和一致性、术语的中英文对照等问题展开讨论，逐步明确了标准的整体结构，初步确立了“一般术语”“冶炼工艺及产品”“加工工艺及产品”“锌再生”四大核心章节。经过多轮修改和完善，最终形成《锌及锌合金术语》标准草案初稿。</w:t>
      </w:r>
    </w:p>
    <w:p w14:paraId="4C90E694">
      <w:pPr>
        <w:snapToGrid w:val="0"/>
        <w:spacing w:before="156" w:beforeLines="50" w:after="156" w:afterLines="50" w:line="360" w:lineRule="auto"/>
        <w:outlineLvl w:val="3"/>
        <w:rPr>
          <w:rFonts w:hint="eastAsia" w:ascii="黑体" w:hAnsi="黑体" w:eastAsia="黑体" w:cs="宋体"/>
          <w:sz w:val="24"/>
          <w:szCs w:val="24"/>
          <w:lang w:val="en-US" w:eastAsia="zh-CN"/>
        </w:rPr>
      </w:pPr>
      <w:bookmarkStart w:id="1" w:name="OLE_LINK1"/>
      <w:r>
        <w:rPr>
          <w:rFonts w:hint="eastAsia" w:ascii="黑体" w:hAnsi="黑体" w:eastAsia="黑体" w:cs="宋体"/>
          <w:sz w:val="24"/>
          <w:szCs w:val="24"/>
          <w:lang w:val="en-US" w:eastAsia="zh-CN"/>
        </w:rPr>
        <w:t>4.2.2编制征求意见稿</w:t>
      </w:r>
    </w:p>
    <w:bookmarkEnd w:id="1"/>
    <w:p w14:paraId="1F211D1C">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0" w:leftChars="0" w:firstLine="482" w:firstLineChars="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2022年5月18日，《锌及锌合金术语》标准编制组通过有色金属标准化技术委员会答辩后，按标委会要求对标准主要技术内容进行系统梳理，完善标准建议书与草案，并增补参编单位，为后续征求意见稿编制奠定前期基础。</w:t>
      </w:r>
    </w:p>
    <w:p w14:paraId="5B4AC49F">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0" w:leftChars="0" w:firstLine="482" w:firstLineChars="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为补充锌再生领域相关术语，编制组特邀锌再生行业企业专家参与标准编制研讨，经多轮沟通打磨后，于2024年10月形成《锌及锌合金术语》讨论二稿。</w:t>
      </w:r>
    </w:p>
    <w:p w14:paraId="4EBB1243">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0" w:leftChars="0" w:firstLine="482" w:firstLineChars="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编制组期间多次以视频会议形式组织业内专家、参编单位开展专题讨论，针对征求意见过程中收集的问题逐一研究分析、优化解决，持续完善标准内容，最终于2025年2月完成《锌及锌合金术语》（征求意见稿）编制，并上报有色金属标准化技术委员会。</w:t>
      </w:r>
    </w:p>
    <w:p w14:paraId="71185B02">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0" w:leftChars="0" w:firstLine="482" w:firstLineChars="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2026年1月，编制组接标委会通知后，对标准草案初稿再次开展内部审核，同时邀请相关单位领域专家召开专题研讨会，就术语定义的准确性、分类的合理性等核心内容进行深入探讨，结合专家研讨意见进一步打磨优化标准内容，最终形成《锌及锌合金术语》（讨论稿）。</w:t>
      </w:r>
    </w:p>
    <w:p w14:paraId="49CF09EE">
      <w:pPr>
        <w:snapToGrid w:val="0"/>
        <w:spacing w:before="156" w:beforeLines="50" w:after="156" w:afterLines="50" w:line="360" w:lineRule="auto"/>
        <w:outlineLvl w:val="3"/>
        <w:rPr>
          <w:rFonts w:hint="default" w:ascii="黑体" w:hAnsi="黑体" w:eastAsia="黑体" w:cs="宋体"/>
          <w:sz w:val="24"/>
          <w:szCs w:val="24"/>
          <w:highlight w:val="cyan"/>
          <w:lang w:val="en-US" w:eastAsia="zh-CN"/>
        </w:rPr>
      </w:pPr>
      <w:r>
        <w:rPr>
          <w:rFonts w:hint="eastAsia" w:ascii="黑体" w:hAnsi="黑体" w:eastAsia="黑体" w:cs="宋体"/>
          <w:sz w:val="24"/>
          <w:szCs w:val="24"/>
          <w:highlight w:val="cyan"/>
          <w:lang w:val="en-US" w:eastAsia="zh-CN"/>
        </w:rPr>
        <w:t>4.2.3编制预审稿</w:t>
      </w:r>
    </w:p>
    <w:p w14:paraId="17058322">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0" w:leftChars="0" w:firstLine="482" w:firstLineChars="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为了确保标准的科学性、代表性与广泛适用性，标准编制组于2026年2月面向国内锌及锌合金行业全产业链的相关单位开展了系统性的征求意见工作，并根据2026年3月浙江绍兴讨论会上标委会的要求，于4月份进一步扩大征求范围，覆盖行业主要生产企业、科研院所及下游应用企业。</w:t>
      </w:r>
    </w:p>
    <w:p w14:paraId="37EDE7E0">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0" w:leftChars="0" w:firstLine="482" w:firstLineChars="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先后将征求意见函发送至株洲冶炼集团股份有限公司、江铜铅锌金属有限公司、葫芦岛锌业股份有限公司、昆明有色冶金设计研究院、梧州裕丰环保科技有限公司等20余家单位，截至意见汇总截止日期，共收到来自12家单位的正式书面反馈意见。反馈单位涵盖了锌冶炼、锌合金加工、再生回收、下游镀锌及铸造应用、冶金设计研究等关键环节，具有广泛的行业代表性。</w:t>
      </w:r>
    </w:p>
    <w:p w14:paraId="1E12E82E">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0" w:leftChars="0" w:firstLine="482" w:firstLineChars="0"/>
        <w:textAlignment w:val="auto"/>
        <w:outlineLvl w:val="9"/>
        <w:rPr>
          <w:rFonts w:hint="default" w:cs="宋体"/>
          <w:sz w:val="24"/>
          <w:szCs w:val="24"/>
          <w:lang w:val="en-US" w:eastAsia="zh-CN"/>
        </w:rPr>
      </w:pPr>
      <w:r>
        <w:rPr>
          <w:rFonts w:hint="eastAsia" w:ascii="宋体" w:hAnsi="宋体" w:cs="宋体"/>
          <w:sz w:val="24"/>
          <w:szCs w:val="24"/>
          <w:lang w:val="en-US" w:eastAsia="zh-CN"/>
        </w:rPr>
        <w:t>2026年5月，标准编制组组织召开专题评审会议，对意见进行了逐条梳理、深入研讨和审慎决策。采纳各类意见28条，部分采纳13条，如优化术语定义（“合金”、“中间合金”、“烟化富集”等）、调整结构逻辑（将“热镀锌”、“电镀锌”条目独立）、强化与相关标准（如《再生锌原料》）的协调性等，对未采纳意见均给出了明确的解释说明。经过两轮征求意见和修改完善，标准文本的准确性、系统性和可操作性得到了显著提升，最终形成《锌及锌合金术语》（预审稿）。</w:t>
      </w:r>
    </w:p>
    <w:p w14:paraId="16922268">
      <w:pPr>
        <w:keepNext w:val="0"/>
        <w:keepLines w:val="0"/>
        <w:pageBreakBefore w:val="0"/>
        <w:widowControl w:val="0"/>
        <w:numPr>
          <w:ilvl w:val="0"/>
          <w:numId w:val="0"/>
        </w:numPr>
        <w:kinsoku/>
        <w:wordWrap/>
        <w:overflowPunct/>
        <w:topLinePunct w:val="0"/>
        <w:autoSpaceDE/>
        <w:autoSpaceDN/>
        <w:bidi w:val="0"/>
        <w:adjustRightInd/>
        <w:snapToGrid w:val="0"/>
        <w:spacing w:before="156" w:beforeLines="50" w:after="156" w:afterLines="50" w:line="360" w:lineRule="auto"/>
        <w:ind w:left="0" w:leftChars="0"/>
        <w:textAlignment w:val="auto"/>
        <w:outlineLvl w:val="0"/>
        <w:rPr>
          <w:rFonts w:hint="eastAsia" w:ascii="黑体" w:hAnsi="黑体" w:eastAsia="黑体" w:cs="黑体"/>
          <w:sz w:val="24"/>
          <w:szCs w:val="24"/>
          <w:highlight w:val="none"/>
        </w:rPr>
      </w:pPr>
      <w:r>
        <w:rPr>
          <w:rFonts w:hint="eastAsia" w:ascii="黑体" w:hAnsi="黑体" w:eastAsia="黑体" w:cs="黑体"/>
          <w:kern w:val="2"/>
          <w:sz w:val="24"/>
          <w:szCs w:val="24"/>
          <w:lang w:val="en-US" w:eastAsia="zh-CN" w:bidi="ar-SA"/>
        </w:rPr>
        <w:t>二、</w:t>
      </w:r>
      <w:r>
        <w:rPr>
          <w:rFonts w:hint="eastAsia" w:ascii="黑体" w:hAnsi="黑体" w:eastAsia="黑体" w:cs="黑体"/>
          <w:sz w:val="24"/>
          <w:szCs w:val="24"/>
          <w:highlight w:val="none"/>
        </w:rPr>
        <w:t>标准编制原则</w:t>
      </w:r>
    </w:p>
    <w:p w14:paraId="37EC0C62">
      <w:pPr>
        <w:snapToGrid w:val="0"/>
        <w:spacing w:line="360" w:lineRule="auto"/>
        <w:ind w:firstLine="480" w:firstLineChars="200"/>
      </w:pPr>
      <w:r>
        <w:rPr>
          <w:rFonts w:hint="eastAsia" w:ascii="宋体" w:hAnsi="宋体" w:cs="宋体"/>
          <w:sz w:val="24"/>
          <w:szCs w:val="24"/>
          <w:lang w:val="en-US" w:eastAsia="zh-CN"/>
        </w:rPr>
        <w:t>本标准的制定工作遵循“统一性、协调性、适用性、一致性、规范性”的原则，本着科学性、规范性、实用性和可操作性的原则，按照GB/T 1.1—2020《标准化工作导则 第1部分：标准化文件的结构和起草规则》的规定进行起草。编制本标准的目的是统一锌及锌合金领域的术语定义，规范行业用语，消除歧义，促进技术交流和贸易往来。编制本标准的原则是通过系统梳理锌冶炼、合金加工、再生利用等各环节的核心术语，结合企业生产实际和科研最新进展，确保术语定义准确、分类科学、表述规范，既体现行业技术发展的前沿水平，又兼顾不同规模企业的使用需求。同时，本标准的制定旨在为锌及锌合金的生产、贸易、检测、科研及教学等活动提供统一的技术语言支撑，为相关技术标准的制修订奠定术语基础，促进我国锌产业高质量发展。</w:t>
      </w:r>
    </w:p>
    <w:p w14:paraId="030F8A39">
      <w:pPr>
        <w:keepNext w:val="0"/>
        <w:keepLines w:val="0"/>
        <w:pageBreakBefore w:val="0"/>
        <w:widowControl w:val="0"/>
        <w:numPr>
          <w:ilvl w:val="0"/>
          <w:numId w:val="0"/>
        </w:numPr>
        <w:kinsoku/>
        <w:wordWrap/>
        <w:overflowPunct/>
        <w:topLinePunct w:val="0"/>
        <w:autoSpaceDE/>
        <w:autoSpaceDN/>
        <w:bidi w:val="0"/>
        <w:adjustRightInd/>
        <w:snapToGrid w:val="0"/>
        <w:spacing w:before="156" w:beforeLines="50" w:after="156" w:afterLines="50" w:line="360" w:lineRule="auto"/>
        <w:ind w:left="0" w:leftChars="0"/>
        <w:textAlignment w:val="auto"/>
        <w:outlineLvl w:val="0"/>
        <w:rPr>
          <w:rFonts w:hint="eastAsia" w:ascii="黑体" w:hAnsi="黑体" w:eastAsia="黑体" w:cs="黑体"/>
          <w:sz w:val="24"/>
          <w:szCs w:val="24"/>
          <w:highlight w:val="none"/>
        </w:rPr>
      </w:pPr>
      <w:r>
        <w:rPr>
          <w:rFonts w:hint="eastAsia" w:ascii="黑体" w:hAnsi="黑体" w:eastAsia="黑体" w:cs="黑体"/>
          <w:kern w:val="2"/>
          <w:sz w:val="24"/>
          <w:szCs w:val="24"/>
          <w:lang w:val="en-US" w:eastAsia="zh-CN" w:bidi="ar-SA"/>
        </w:rPr>
        <w:t>三、</w:t>
      </w:r>
      <w:r>
        <w:rPr>
          <w:rFonts w:hint="eastAsia" w:ascii="黑体" w:hAnsi="黑体" w:eastAsia="黑体" w:cs="黑体"/>
          <w:sz w:val="24"/>
          <w:szCs w:val="24"/>
          <w:highlight w:val="none"/>
        </w:rPr>
        <w:t>确定内容的主要依据</w:t>
      </w:r>
    </w:p>
    <w:p w14:paraId="552D23C5">
      <w:pPr>
        <w:snapToGrid w:val="0"/>
        <w:spacing w:before="156" w:beforeLines="50" w:after="156" w:afterLines="50" w:line="360" w:lineRule="auto"/>
        <w:outlineLvl w:val="1"/>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（一）主要内容</w:t>
      </w:r>
    </w:p>
    <w:p w14:paraId="46997803">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本标准规定了锌及锌合金领域的术语和定义，涵盖一般术语、锌及锌合金冶炼工艺及产品、锌及锌合金加工工艺及产品、锌再生及相关术语等内容。通过系统梳理和规范行业核心词汇，旨在为锌及锌合金的生产、贸易、检测、科研及教学等活动提供统一的技术语言支撑，消除因术语混乱造成的技术壁垒，促进产业规范化发展。</w:t>
      </w:r>
    </w:p>
    <w:p w14:paraId="34CF378D">
      <w:pPr>
        <w:snapToGrid w:val="0"/>
        <w:spacing w:before="156" w:beforeLines="50" w:after="156" w:afterLines="50" w:line="360" w:lineRule="auto"/>
        <w:outlineLvl w:val="1"/>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（二）确定内容的主要原则、依据</w:t>
      </w:r>
    </w:p>
    <w:p w14:paraId="5C3CEB9C">
      <w:pPr>
        <w:snapToGrid w:val="0"/>
        <w:spacing w:before="156" w:beforeLines="50" w:line="360" w:lineRule="auto"/>
        <w:ind w:firstLine="480" w:firstLineChars="200"/>
        <w:outlineLvl w:val="2"/>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2.1 编制原则</w:t>
      </w:r>
    </w:p>
    <w:p w14:paraId="6F4C51C4">
      <w:pPr>
        <w:adjustRightInd w:val="0"/>
        <w:snapToGrid w:val="0"/>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lang w:val="en-US" w:eastAsia="zh-CN"/>
        </w:rPr>
        <w:t>本文件起草单位自接受起草任务后，成立了标准编制组，负责收集国内外相关标准、技术文献</w:t>
      </w:r>
      <w:r>
        <w:rPr>
          <w:rFonts w:hint="eastAsia" w:ascii="宋体" w:hAnsi="宋体" w:cs="宋体"/>
          <w:sz w:val="24"/>
          <w:szCs w:val="24"/>
          <w:highlight w:val="none"/>
          <w:lang w:val="en-US" w:eastAsia="zh-CN"/>
        </w:rPr>
        <w:t>和企业生产资料等资料，充分借鉴锌及锌合金行业技术发展现状及术语使用习惯，初步确定了《锌及锌合金术语》标准起草所遵循的基本原则：</w:t>
      </w:r>
    </w:p>
    <w:p w14:paraId="4411C4E9">
      <w:pPr>
        <w:snapToGrid w:val="0"/>
        <w:spacing w:before="156" w:beforeLines="50" w:line="360" w:lineRule="auto"/>
        <w:ind w:firstLine="480" w:firstLineChars="200"/>
        <w:outlineLvl w:val="3"/>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2.1.1 系统性与完整性原则</w:t>
      </w:r>
    </w:p>
    <w:p w14:paraId="2AF38154">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highlight w:val="none"/>
          <w:lang w:val="en-US" w:eastAsia="zh-CN"/>
        </w:rPr>
        <w:t>本标准在内容编排上遵循“全生命</w:t>
      </w:r>
      <w:r>
        <w:rPr>
          <w:rFonts w:hint="eastAsia" w:ascii="宋体" w:hAnsi="宋体" w:cs="宋体"/>
          <w:sz w:val="24"/>
          <w:szCs w:val="24"/>
          <w:lang w:val="en-US" w:eastAsia="zh-CN"/>
        </w:rPr>
        <w:t>周期”理念，力求系统、完整地反映锌及锌合金从生产到加工再到回收利用的全过程。</w:t>
      </w:r>
    </w:p>
    <w:p w14:paraId="3E21137F">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第3.1节“一般术语和定义”作为基础，确立了合金、基体元素、合金元素、杂质等核心概念，为后续具体术语提供支撑；第3.2节“锌及锌合金冶炼工艺及产品”覆盖了锌的提取、精炼及合金制备环节，包括多种冶炼方法（如ISP法、湿法、火法精炼等）以及锌锭、锌粉、压铸合金等初级产品；第3.3节“锌及锌合金加工工艺及产品”进一步延伸至镀层、铸造、变形加工等下游工艺及其产品，并按镀用、铸造、变形三大应用领域细分，体现了锌合金材料从半成品到终端制品的转化过程；第3.4节“锌再生” 则对应生命周期末端，涵盖再生工艺、原料分类及再生锌产品，形成“资源—产品—再生资源”的闭环。</w:t>
      </w:r>
    </w:p>
    <w:p w14:paraId="187DEE30">
      <w:pPr>
        <w:snapToGrid w:val="0"/>
        <w:spacing w:before="156" w:beforeLines="50" w:line="360" w:lineRule="auto"/>
        <w:ind w:firstLine="480" w:firstLineChars="200"/>
        <w:outlineLvl w:val="3"/>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2.1.2 科学性与准确性原则</w:t>
      </w:r>
    </w:p>
    <w:p w14:paraId="17908329">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术语定义应基于成熟的科学理论和工程技术，表述严谨、简洁，避免歧义。对于存在多种解释或习惯用法的术语，在广泛调研基础上选取最通用、最合理的定义，并注明必要注释，确保术语的科学内涵得到准确传递。</w:t>
      </w:r>
    </w:p>
    <w:p w14:paraId="7AA95390">
      <w:pPr>
        <w:snapToGrid w:val="0"/>
        <w:spacing w:before="156" w:beforeLines="50" w:line="360" w:lineRule="auto"/>
        <w:ind w:firstLine="480" w:firstLineChars="200"/>
        <w:outlineLvl w:val="3"/>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2.1.3 协调性与一致性原则</w:t>
      </w:r>
    </w:p>
    <w:p w14:paraId="6173342F">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与现有国家标准、行业标准及国际标准（如ISO、ASTM等）中的相关术语保持协调一致，避免交叉重复或相互矛盾。对于已有明确界定的术语，原则上予以沿用；对于行业内新出现的术语，则根据技术发展现状进行合理定义。</w:t>
      </w:r>
    </w:p>
    <w:p w14:paraId="7AA2C659">
      <w:pPr>
        <w:snapToGrid w:val="0"/>
        <w:spacing w:before="156" w:beforeLines="50" w:line="360" w:lineRule="auto"/>
        <w:ind w:firstLine="480" w:firstLineChars="200"/>
        <w:outlineLvl w:val="3"/>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2.1.4 适用性与可操作性原则</w:t>
      </w:r>
    </w:p>
    <w:p w14:paraId="2FA9CF00">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充分考虑我国锌及锌合金行业的生产实际和语言习惯，定义力求通俗易懂、便于推广。同时兼顾不同规模企业、科研机构和检测机构的适用性，确保术语在实际交流中能够被广泛接受和使用。</w:t>
      </w:r>
    </w:p>
    <w:p w14:paraId="7CA0B577">
      <w:pPr>
        <w:snapToGrid w:val="0"/>
        <w:spacing w:before="156" w:beforeLines="50" w:line="360" w:lineRule="auto"/>
        <w:ind w:firstLine="480" w:firstLineChars="200"/>
        <w:outlineLvl w:val="3"/>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2.1.5 先进性与前瞻性原则</w:t>
      </w:r>
    </w:p>
    <w:p w14:paraId="34ABDD56">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及时吸纳行业最新技术成果，将近年来涌现的新工艺、新产品、新材料的术语纳入标准，如富氧压力浸出、热酸浸出黄钾铁矾法、超塑锌合金、高纯锌等，体现标准的前瞻性和引领作用，为未来技术发展预留接口。</w:t>
      </w:r>
    </w:p>
    <w:p w14:paraId="7EA9A69E">
      <w:pPr>
        <w:snapToGrid w:val="0"/>
        <w:spacing w:before="156" w:beforeLines="50" w:line="360" w:lineRule="auto"/>
        <w:ind w:firstLine="480" w:firstLineChars="200"/>
        <w:outlineLvl w:val="2"/>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2.2 确定标准主要内容的依据</w:t>
      </w:r>
    </w:p>
    <w:p w14:paraId="0983D57F">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本标准的制定系统检索和分析了国内外锌及锌合金领域的术语标准、产品标准、方法标准及技术规范，通过对比分析，明确了术语体系的框架和已有术语的界定，为标准的制定提供了坚实基础。编制组深入多家具有代表性的锌冶炼、锌合金加工及再生利用企业开展实地调研，详细了解企业在生产、贸易、检测等环节中常用的术语及其具体含义。针对一些习惯性叫法或区域性差异，广泛征集一线技术人员的意见，确保术语定义既符合科学原理，又贴近实际应用。严格遵循GB/T 1.1《标准化工作导则》的规定，确保标准的结构、编写规则和表述方式符合国家标准化要求。</w:t>
      </w:r>
    </w:p>
    <w:p w14:paraId="74BFCC15">
      <w:pPr>
        <w:numPr>
          <w:ilvl w:val="0"/>
          <w:numId w:val="0"/>
        </w:numPr>
        <w:snapToGrid w:val="0"/>
        <w:spacing w:before="156" w:beforeLines="50" w:after="156" w:afterLines="50" w:line="360" w:lineRule="auto"/>
        <w:ind w:left="0" w:leftChars="0" w:firstLine="0" w:firstLineChars="0"/>
        <w:outlineLvl w:val="1"/>
        <w:rPr>
          <w:rFonts w:hint="eastAsia" w:ascii="黑体" w:hAnsi="黑体" w:eastAsia="黑体" w:cs="黑体"/>
          <w:sz w:val="24"/>
          <w:szCs w:val="24"/>
          <w:highlight w:val="none"/>
        </w:rPr>
      </w:pPr>
      <w:r>
        <w:rPr>
          <w:rFonts w:hint="eastAsia" w:ascii="黑体" w:hAnsi="黑体" w:eastAsia="黑体" w:cs="黑体"/>
          <w:kern w:val="2"/>
          <w:sz w:val="24"/>
          <w:szCs w:val="24"/>
          <w:lang w:val="en-US" w:eastAsia="zh-CN" w:bidi="ar-SA"/>
        </w:rPr>
        <w:t>（三）</w:t>
      </w:r>
      <w:r>
        <w:rPr>
          <w:rFonts w:hint="eastAsia" w:ascii="黑体" w:hAnsi="黑体" w:eastAsia="黑体" w:cs="黑体"/>
          <w:sz w:val="24"/>
          <w:szCs w:val="24"/>
          <w:highlight w:val="none"/>
        </w:rPr>
        <w:t>标准文本的主要内容</w:t>
      </w:r>
    </w:p>
    <w:p w14:paraId="543667CD">
      <w:pPr>
        <w:numPr>
          <w:ilvl w:val="1"/>
          <w:numId w:val="3"/>
        </w:numPr>
        <w:spacing w:before="240" w:beforeLines="100" w:after="240" w:afterLines="100"/>
        <w:jc w:val="both"/>
        <w:outlineLvl w:val="9"/>
        <w:rPr>
          <w:rFonts w:ascii="黑体" w:hAnsi="Times New Roman" w:eastAsia="黑体" w:cs="Times New Roman"/>
          <w:sz w:val="21"/>
          <w:highlight w:val="none"/>
          <w:lang w:val="en-US" w:eastAsia="zh-CN" w:bidi="ar-SA"/>
        </w:rPr>
      </w:pPr>
      <w:bookmarkStart w:id="2" w:name="_Toc26986532"/>
      <w:bookmarkEnd w:id="2"/>
      <w:bookmarkStart w:id="3" w:name="_Toc97195093"/>
      <w:bookmarkStart w:id="4" w:name="_Toc414"/>
      <w:bookmarkStart w:id="5" w:name="_Toc136242416"/>
      <w:r>
        <w:rPr>
          <w:rFonts w:hint="eastAsia" w:ascii="黑体" w:hAnsi="Times New Roman" w:eastAsia="黑体" w:cs="Times New Roman"/>
          <w:sz w:val="21"/>
          <w:szCs w:val="21"/>
          <w:highlight w:val="none"/>
          <w:lang w:val="en-US" w:eastAsia="zh-CN" w:bidi="ar-SA"/>
        </w:rPr>
        <w:t>术语</w:t>
      </w:r>
      <w:bookmarkEnd w:id="3"/>
      <w:r>
        <w:rPr>
          <w:rFonts w:hint="eastAsia" w:ascii="黑体" w:hAnsi="Times New Roman" w:eastAsia="黑体" w:cs="Times New Roman"/>
          <w:sz w:val="21"/>
          <w:szCs w:val="21"/>
          <w:highlight w:val="none"/>
          <w:lang w:val="en-US" w:eastAsia="zh-CN" w:bidi="ar-SA"/>
        </w:rPr>
        <w:t>和定义</w:t>
      </w:r>
      <w:bookmarkEnd w:id="4"/>
    </w:p>
    <w:p w14:paraId="1FA9102C">
      <w:pPr>
        <w:numPr>
          <w:ilvl w:val="2"/>
          <w:numId w:val="3"/>
        </w:numPr>
        <w:spacing w:before="120" w:beforeLines="50" w:after="120" w:afterLines="50"/>
        <w:jc w:val="both"/>
        <w:outlineLvl w:val="9"/>
        <w:rPr>
          <w:rFonts w:ascii="黑体" w:hAnsi="Times New Roman" w:eastAsia="黑体" w:cs="Times New Roman"/>
          <w:sz w:val="21"/>
          <w:highlight w:val="none"/>
          <w:lang w:val="en-US" w:eastAsia="zh-CN" w:bidi="ar-SA"/>
        </w:rPr>
      </w:pPr>
      <w:bookmarkStart w:id="6" w:name="_Toc3000"/>
      <w:r>
        <w:rPr>
          <w:rFonts w:hint="eastAsia" w:ascii="黑体" w:hAnsi="Times New Roman" w:eastAsia="黑体" w:cs="Times New Roman"/>
          <w:sz w:val="21"/>
          <w:highlight w:val="none"/>
          <w:lang w:val="en-US" w:eastAsia="zh-CN" w:bidi="ar-SA"/>
        </w:rPr>
        <w:t>一般术语和定义</w:t>
      </w:r>
      <w:bookmarkEnd w:id="6"/>
    </w:p>
    <w:p w14:paraId="3FB749B7">
      <w:pPr>
        <w:widowControl w:val="0"/>
        <w:numPr>
          <w:ilvl w:val="3"/>
          <w:numId w:val="3"/>
        </w:numPr>
        <w:spacing w:before="120" w:beforeLines="50" w:after="120" w:afterLines="50"/>
        <w:jc w:val="both"/>
        <w:outlineLvl w:val="9"/>
        <w:rPr>
          <w:rFonts w:hint="eastAsia" w:ascii="黑体" w:hAnsi="黑体" w:eastAsia="黑体" w:cs="黑体"/>
          <w:bCs/>
          <w:sz w:val="21"/>
          <w:highlight w:val="none"/>
          <w:lang w:val="en-US" w:eastAsia="zh-CN" w:bidi="ar-SA"/>
        </w:rPr>
      </w:pPr>
      <w:r>
        <w:rPr>
          <w:rFonts w:hint="eastAsia" w:ascii="黑体" w:hAnsi="黑体" w:eastAsia="黑体" w:cs="黑体"/>
          <w:bCs/>
          <w:sz w:val="21"/>
          <w:highlight w:val="none"/>
          <w:lang w:val="en-US" w:eastAsia="zh-CN" w:bidi="ar-SA"/>
        </w:rPr>
        <w:t>　</w:t>
      </w:r>
    </w:p>
    <w:p w14:paraId="2A6F4F01">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合金 alloy</w:t>
      </w:r>
    </w:p>
    <w:p w14:paraId="3AD5D096">
      <w:pPr>
        <w:autoSpaceDE w:val="0"/>
        <w:autoSpaceDN w:val="0"/>
        <w:ind w:firstLine="420" w:firstLineChars="200"/>
        <w:jc w:val="both"/>
        <w:outlineLvl w:val="9"/>
        <w:rPr>
          <w:rFonts w:hint="eastAsia" w:ascii="宋体" w:hAnsi="Times New Roman" w:eastAsia="宋体" w:cs="Times New Roman"/>
          <w:color w:val="auto"/>
          <w:sz w:val="21"/>
          <w:highlight w:val="none"/>
          <w:lang w:val="en-US" w:eastAsia="zh-CN" w:bidi="ar-SA"/>
        </w:rPr>
      </w:pPr>
      <w:r>
        <w:rPr>
          <w:rFonts w:hint="eastAsia" w:ascii="宋体" w:hAnsi="Times New Roman" w:eastAsia="宋体" w:cs="Times New Roman"/>
          <w:color w:val="auto"/>
          <w:sz w:val="21"/>
          <w:highlight w:val="none"/>
          <w:lang w:val="en-US" w:eastAsia="zh-CN" w:bidi="ar-SA"/>
        </w:rPr>
        <w:t>由基体金属元素、合金元素及杂质所组成的一种金属物质。</w:t>
      </w:r>
    </w:p>
    <w:p w14:paraId="35C795F9">
      <w:pPr>
        <w:widowControl w:val="0"/>
        <w:numPr>
          <w:ilvl w:val="3"/>
          <w:numId w:val="3"/>
        </w:numPr>
        <w:spacing w:before="120" w:beforeLines="50" w:after="120" w:afterLines="50"/>
        <w:jc w:val="both"/>
        <w:outlineLvl w:val="9"/>
        <w:rPr>
          <w:rFonts w:hint="eastAsia" w:ascii="黑体" w:hAnsi="黑体" w:eastAsia="黑体" w:cs="黑体"/>
          <w:bCs/>
          <w:sz w:val="21"/>
          <w:highlight w:val="none"/>
          <w:lang w:val="en-US" w:eastAsia="zh-CN" w:bidi="ar-SA"/>
        </w:rPr>
      </w:pPr>
      <w:r>
        <w:rPr>
          <w:rFonts w:hint="eastAsia" w:ascii="黑体" w:hAnsi="黑体" w:eastAsia="黑体" w:cs="黑体"/>
          <w:bCs/>
          <w:sz w:val="21"/>
          <w:highlight w:val="none"/>
          <w:lang w:val="en-US" w:eastAsia="zh-CN" w:bidi="ar-SA"/>
        </w:rPr>
        <w:t>　</w:t>
      </w:r>
    </w:p>
    <w:p w14:paraId="7D8A79F7">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基体金属元素 basic metallic element</w:t>
      </w:r>
    </w:p>
    <w:p w14:paraId="1808BC2A">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合金中质量分数占主体地位的金属元素。</w:t>
      </w:r>
    </w:p>
    <w:p w14:paraId="4702970B">
      <w:pPr>
        <w:widowControl w:val="0"/>
        <w:numPr>
          <w:ilvl w:val="3"/>
          <w:numId w:val="3"/>
        </w:numPr>
        <w:spacing w:before="120" w:beforeLines="50" w:after="120" w:afterLines="50"/>
        <w:jc w:val="both"/>
        <w:outlineLvl w:val="9"/>
        <w:rPr>
          <w:rFonts w:hint="eastAsia" w:ascii="黑体" w:hAnsi="黑体" w:eastAsia="黑体" w:cs="黑体"/>
          <w:bCs/>
          <w:sz w:val="21"/>
          <w:highlight w:val="none"/>
          <w:lang w:val="en-US" w:eastAsia="zh-CN" w:bidi="ar-SA"/>
        </w:rPr>
      </w:pPr>
      <w:r>
        <w:rPr>
          <w:rFonts w:hint="eastAsia" w:ascii="黑体" w:hAnsi="黑体" w:eastAsia="黑体" w:cs="黑体"/>
          <w:bCs/>
          <w:sz w:val="21"/>
          <w:highlight w:val="none"/>
          <w:lang w:val="en-US" w:eastAsia="zh-CN" w:bidi="ar-SA"/>
        </w:rPr>
        <w:t>　</w:t>
      </w:r>
    </w:p>
    <w:p w14:paraId="0DD4D46D">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合金元素 alloying element</w:t>
      </w:r>
    </w:p>
    <w:p w14:paraId="2509F068">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color w:val="auto"/>
          <w:sz w:val="21"/>
          <w:highlight w:val="none"/>
          <w:lang w:val="en-US" w:eastAsia="zh-CN" w:bidi="ar-SA"/>
        </w:rPr>
        <w:t>为使金属具有某些特性，加入金属或保留在基体金属</w:t>
      </w:r>
      <w:r>
        <w:rPr>
          <w:rFonts w:hint="eastAsia" w:ascii="宋体" w:hAnsi="Times New Roman" w:eastAsia="宋体" w:cs="Times New Roman"/>
          <w:sz w:val="21"/>
          <w:highlight w:val="none"/>
          <w:lang w:val="en-US" w:eastAsia="zh-CN" w:bidi="ar-SA"/>
        </w:rPr>
        <w:t>中的金属元素或非金属元素。</w:t>
      </w:r>
    </w:p>
    <w:p w14:paraId="0278E6B2">
      <w:pPr>
        <w:widowControl w:val="0"/>
        <w:numPr>
          <w:ilvl w:val="3"/>
          <w:numId w:val="3"/>
        </w:numPr>
        <w:spacing w:before="120" w:beforeLines="50" w:after="120" w:afterLines="50"/>
        <w:jc w:val="both"/>
        <w:outlineLvl w:val="9"/>
        <w:rPr>
          <w:rFonts w:hint="eastAsia" w:ascii="黑体" w:hAnsi="黑体" w:eastAsia="黑体" w:cs="黑体"/>
          <w:bCs/>
          <w:sz w:val="21"/>
          <w:highlight w:val="none"/>
          <w:lang w:val="en-US" w:eastAsia="zh-CN" w:bidi="ar-SA"/>
        </w:rPr>
      </w:pPr>
      <w:r>
        <w:rPr>
          <w:rFonts w:hint="eastAsia" w:ascii="黑体" w:hAnsi="黑体" w:eastAsia="黑体" w:cs="黑体"/>
          <w:bCs/>
          <w:sz w:val="21"/>
          <w:highlight w:val="none"/>
          <w:lang w:val="en-US" w:eastAsia="zh-CN" w:bidi="ar-SA"/>
        </w:rPr>
        <w:t>　</w:t>
      </w:r>
    </w:p>
    <w:p w14:paraId="2849CA62">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杂质 impurity</w:t>
      </w:r>
    </w:p>
    <w:p w14:paraId="702FC11B">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存在于金属中的，但并非有意加入或保留的金属元素或非金属元素。</w:t>
      </w:r>
    </w:p>
    <w:p w14:paraId="7A8DB4E8">
      <w:pPr>
        <w:widowControl w:val="0"/>
        <w:numPr>
          <w:ilvl w:val="3"/>
          <w:numId w:val="3"/>
        </w:numPr>
        <w:spacing w:before="120" w:beforeLines="50" w:after="120" w:afterLines="50"/>
        <w:jc w:val="both"/>
        <w:outlineLvl w:val="9"/>
        <w:rPr>
          <w:rFonts w:hint="eastAsia" w:ascii="黑体" w:hAnsi="黑体" w:eastAsia="黑体" w:cs="黑体"/>
          <w:bCs/>
          <w:sz w:val="21"/>
          <w:highlight w:val="none"/>
          <w:lang w:val="en-US" w:eastAsia="zh-CN" w:bidi="ar-SA"/>
        </w:rPr>
      </w:pPr>
      <w:r>
        <w:rPr>
          <w:rFonts w:hint="eastAsia" w:ascii="黑体" w:hAnsi="黑体" w:eastAsia="黑体" w:cs="黑体"/>
          <w:bCs/>
          <w:sz w:val="21"/>
          <w:highlight w:val="none"/>
          <w:lang w:val="en-US" w:eastAsia="zh-CN" w:bidi="ar-SA"/>
        </w:rPr>
        <w:t>　</w:t>
      </w:r>
    </w:p>
    <w:p w14:paraId="00F7CF31">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中间合金 master alloy</w:t>
      </w:r>
    </w:p>
    <w:p w14:paraId="3E4AFE02">
      <w:pPr>
        <w:autoSpaceDE w:val="0"/>
        <w:autoSpaceDN w:val="0"/>
        <w:ind w:firstLine="420" w:firstLineChars="200"/>
        <w:jc w:val="both"/>
        <w:outlineLvl w:val="9"/>
        <w:rPr>
          <w:rFonts w:hint="eastAsia"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将两种或多种难以添加的元素熔炼成一体的合金，解决某些单质元素直接加入基体金属熔体时存在的易烧损、高熔点难熔融、密度大易偏析等问题，从而实现合金成分的精准、稳定控制。</w:t>
      </w:r>
    </w:p>
    <w:p w14:paraId="63294BA2">
      <w:pPr>
        <w:widowControl w:val="0"/>
        <w:numPr>
          <w:ilvl w:val="3"/>
          <w:numId w:val="3"/>
        </w:numPr>
        <w:spacing w:before="120" w:beforeLines="50" w:after="120" w:afterLines="50"/>
        <w:jc w:val="both"/>
        <w:outlineLvl w:val="9"/>
        <w:rPr>
          <w:rFonts w:hint="eastAsia" w:ascii="黑体" w:hAnsi="黑体" w:eastAsia="黑体" w:cs="黑体"/>
          <w:bCs/>
          <w:sz w:val="21"/>
          <w:highlight w:val="none"/>
          <w:lang w:val="en-US" w:eastAsia="zh-CN" w:bidi="ar-SA"/>
        </w:rPr>
      </w:pPr>
      <w:r>
        <w:rPr>
          <w:rFonts w:hint="eastAsia" w:ascii="黑体" w:hAnsi="黑体" w:eastAsia="黑体" w:cs="黑体"/>
          <w:bCs/>
          <w:sz w:val="21"/>
          <w:highlight w:val="none"/>
          <w:lang w:val="en-US" w:eastAsia="zh-CN" w:bidi="ar-SA"/>
        </w:rPr>
        <w:t xml:space="preserve"> </w:t>
      </w:r>
    </w:p>
    <w:p w14:paraId="7F320581">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锌液 zinc melt</w:t>
      </w:r>
    </w:p>
    <w:p w14:paraId="49A302A1">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熔化状态的锌金属液体。</w:t>
      </w:r>
    </w:p>
    <w:p w14:paraId="4ABFB478">
      <w:pPr>
        <w:widowControl w:val="0"/>
        <w:numPr>
          <w:ilvl w:val="3"/>
          <w:numId w:val="3"/>
        </w:numPr>
        <w:spacing w:before="120" w:beforeLines="50" w:after="120" w:afterLines="50"/>
        <w:jc w:val="both"/>
        <w:outlineLvl w:val="9"/>
        <w:rPr>
          <w:rFonts w:hint="eastAsia" w:ascii="黑体" w:hAnsi="黑体" w:eastAsia="黑体" w:cs="黑体"/>
          <w:bCs/>
          <w:sz w:val="21"/>
          <w:highlight w:val="none"/>
          <w:lang w:val="en-US" w:eastAsia="zh-CN" w:bidi="ar-SA"/>
        </w:rPr>
      </w:pPr>
      <w:r>
        <w:rPr>
          <w:rFonts w:hint="eastAsia" w:ascii="黑体" w:hAnsi="黑体" w:eastAsia="黑体" w:cs="黑体"/>
          <w:bCs/>
          <w:sz w:val="21"/>
          <w:highlight w:val="none"/>
          <w:lang w:val="en-US" w:eastAsia="zh-CN" w:bidi="ar-SA"/>
        </w:rPr>
        <w:t xml:space="preserve"> </w:t>
      </w:r>
    </w:p>
    <w:p w14:paraId="1C2380FE">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锌合金 zinc alloy</w:t>
      </w:r>
    </w:p>
    <w:p w14:paraId="67970661">
      <w:pPr>
        <w:autoSpaceDE w:val="0"/>
        <w:autoSpaceDN w:val="0"/>
        <w:ind w:firstLine="420" w:firstLineChars="200"/>
        <w:jc w:val="both"/>
        <w:outlineLvl w:val="9"/>
        <w:rPr>
          <w:rFonts w:ascii="宋体" w:hAnsi="Times New Roman" w:eastAsia="宋体" w:cs="Times New Roman"/>
          <w:sz w:val="21"/>
          <w:highlight w:val="yellow"/>
          <w:lang w:val="en-US" w:eastAsia="zh-CN" w:bidi="ar-SA"/>
        </w:rPr>
      </w:pPr>
      <w:r>
        <w:rPr>
          <w:rFonts w:hint="eastAsia" w:ascii="宋体" w:hAnsi="Times New Roman" w:eastAsia="宋体" w:cs="Times New Roman"/>
          <w:sz w:val="21"/>
          <w:highlight w:val="none"/>
          <w:lang w:val="en-US" w:eastAsia="zh-CN" w:bidi="ar-SA"/>
        </w:rPr>
        <w:t>以锌为基体金属，加入一种或几种元素以获得某些预定特性的合金，常加的合金元素有铝、铜、镁、钛、稀土元素等。</w:t>
      </w:r>
    </w:p>
    <w:p w14:paraId="1196C1D4">
      <w:pPr>
        <w:widowControl w:val="0"/>
        <w:numPr>
          <w:ilvl w:val="3"/>
          <w:numId w:val="3"/>
        </w:numPr>
        <w:spacing w:before="120" w:beforeLines="50" w:after="120" w:afterLines="50"/>
        <w:jc w:val="both"/>
        <w:outlineLvl w:val="9"/>
        <w:rPr>
          <w:rFonts w:hint="eastAsia" w:ascii="黑体" w:hAnsi="黑体" w:eastAsia="黑体" w:cs="黑体"/>
          <w:bCs/>
          <w:sz w:val="21"/>
          <w:highlight w:val="none"/>
          <w:lang w:val="en-US" w:eastAsia="zh-CN" w:bidi="ar-SA"/>
        </w:rPr>
      </w:pPr>
    </w:p>
    <w:p w14:paraId="34DF747E">
      <w:pPr>
        <w:numPr>
          <w:ilvl w:val="2"/>
          <w:numId w:val="0"/>
        </w:numPr>
        <w:spacing w:before="120" w:beforeLines="50" w:after="120" w:afterLines="50"/>
        <w:ind w:firstLine="420" w:firstLineChars="200"/>
        <w:jc w:val="both"/>
        <w:outlineLvl w:val="9"/>
        <w:rPr>
          <w:rFonts w:hint="eastAsia" w:ascii="黑体" w:hAnsi="黑体" w:eastAsia="黑体" w:cs="Times New Roman"/>
          <w:color w:val="auto"/>
          <w:sz w:val="21"/>
          <w:highlight w:val="none"/>
          <w:lang w:val="en-US" w:eastAsia="zh-CN" w:bidi="ar-SA"/>
        </w:rPr>
      </w:pPr>
      <w:r>
        <w:rPr>
          <w:rFonts w:hint="eastAsia" w:ascii="黑体" w:hAnsi="黑体" w:eastAsia="黑体" w:cs="Times New Roman"/>
          <w:color w:val="auto"/>
          <w:sz w:val="21"/>
          <w:highlight w:val="none"/>
          <w:lang w:val="en-US" w:eastAsia="zh-CN" w:bidi="ar-SA"/>
        </w:rPr>
        <w:t>锌再生 regeneration of zinc</w:t>
      </w:r>
    </w:p>
    <w:p w14:paraId="41EF0A90">
      <w:pPr>
        <w:autoSpaceDE w:val="0"/>
        <w:autoSpaceDN w:val="0"/>
        <w:ind w:firstLine="420" w:firstLineChars="200"/>
        <w:jc w:val="both"/>
        <w:outlineLvl w:val="9"/>
        <w:rPr>
          <w:rFonts w:hint="eastAsia" w:ascii="宋体" w:hAnsi="Times New Roman" w:eastAsia="宋体" w:cs="Times New Roman"/>
          <w:color w:val="auto"/>
          <w:sz w:val="21"/>
          <w:highlight w:val="none"/>
          <w:lang w:val="en-US" w:eastAsia="zh-CN" w:bidi="ar-SA"/>
        </w:rPr>
      </w:pPr>
      <w:r>
        <w:rPr>
          <w:rFonts w:hint="eastAsia" w:ascii="宋体" w:hAnsi="Times New Roman" w:eastAsia="宋体" w:cs="Times New Roman"/>
          <w:color w:val="auto"/>
          <w:sz w:val="21"/>
          <w:highlight w:val="none"/>
          <w:lang w:val="en-US" w:eastAsia="zh-CN" w:bidi="ar-SA"/>
        </w:rPr>
        <w:t>对废旧或废弃的锌制品、回收锌原料等二次资源中锌的再利用过程。</w:t>
      </w:r>
    </w:p>
    <w:p w14:paraId="169AD063">
      <w:pPr>
        <w:numPr>
          <w:ilvl w:val="2"/>
          <w:numId w:val="3"/>
        </w:numPr>
        <w:spacing w:before="120" w:beforeLines="50" w:after="120" w:afterLines="50"/>
        <w:jc w:val="both"/>
        <w:outlineLvl w:val="9"/>
        <w:rPr>
          <w:rFonts w:ascii="黑体" w:hAnsi="Times New Roman" w:eastAsia="黑体" w:cs="Times New Roman"/>
          <w:sz w:val="21"/>
          <w:highlight w:val="none"/>
          <w:lang w:val="en-US" w:eastAsia="zh-CN" w:bidi="ar-SA"/>
        </w:rPr>
      </w:pPr>
      <w:bookmarkStart w:id="7" w:name="_Toc13926"/>
      <w:r>
        <w:rPr>
          <w:rFonts w:hint="eastAsia" w:ascii="黑体" w:hAnsi="Times New Roman" w:eastAsia="黑体" w:cs="Times New Roman"/>
          <w:sz w:val="21"/>
          <w:highlight w:val="none"/>
          <w:lang w:val="en-US" w:eastAsia="zh-CN" w:bidi="ar-SA"/>
        </w:rPr>
        <w:t>锌及锌合金冶炼工艺及产品</w:t>
      </w:r>
      <w:bookmarkEnd w:id="7"/>
    </w:p>
    <w:p w14:paraId="5F85F098">
      <w:pPr>
        <w:widowControl w:val="0"/>
        <w:numPr>
          <w:ilvl w:val="3"/>
          <w:numId w:val="3"/>
        </w:numPr>
        <w:spacing w:before="120" w:beforeLines="50" w:after="120" w:afterLines="50"/>
        <w:jc w:val="both"/>
        <w:outlineLvl w:val="9"/>
        <w:rPr>
          <w:rFonts w:hint="eastAsia" w:ascii="黑体" w:hAnsi="黑体" w:eastAsia="黑体" w:cs="黑体"/>
          <w:bCs/>
          <w:sz w:val="21"/>
          <w:highlight w:val="none"/>
          <w:lang w:val="en-US" w:eastAsia="zh-CN" w:bidi="ar-SA"/>
        </w:rPr>
      </w:pPr>
      <w:bookmarkStart w:id="8" w:name="OLE_LINK6"/>
      <w:r>
        <w:rPr>
          <w:rFonts w:hint="eastAsia" w:ascii="黑体" w:hAnsi="黑体" w:eastAsia="黑体" w:cs="黑体"/>
          <w:bCs/>
          <w:sz w:val="21"/>
          <w:highlight w:val="none"/>
          <w:lang w:val="en-US" w:eastAsia="zh-CN" w:bidi="ar-SA"/>
        </w:rPr>
        <w:t>锌冶炼</w:t>
      </w:r>
    </w:p>
    <w:p w14:paraId="1B70A8B2">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2E27C3DC">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cyan"/>
          <w:lang w:val="en-US" w:eastAsia="zh-CN" w:bidi="ar-SA"/>
        </w:rPr>
      </w:pPr>
      <w:r>
        <w:rPr>
          <w:rFonts w:hint="eastAsia" w:ascii="黑体" w:hAnsi="黑体" w:eastAsia="黑体" w:cs="Times New Roman"/>
          <w:sz w:val="21"/>
          <w:highlight w:val="none"/>
          <w:lang w:val="en-US" w:eastAsia="zh-CN" w:bidi="ar-SA"/>
        </w:rPr>
        <w:t>ISP法炼锌（密闭鼓风炉炼锌法） Imperial Smelting Process (blast furnace zinc smelting)</w:t>
      </w:r>
    </w:p>
    <w:p w14:paraId="6C7A8D67">
      <w:pPr>
        <w:autoSpaceDE w:val="0"/>
        <w:autoSpaceDN w:val="0"/>
        <w:ind w:firstLine="420" w:firstLineChars="200"/>
        <w:jc w:val="both"/>
        <w:outlineLvl w:val="9"/>
        <w:rPr>
          <w:rFonts w:hint="default" w:ascii="宋体" w:hAnsi="宋体" w:eastAsia="宋体" w:cs="Times New Roman"/>
          <w:bCs/>
          <w:color w:val="FF0000"/>
          <w:sz w:val="21"/>
          <w:highlight w:val="none"/>
          <w:lang w:val="en-US" w:eastAsia="zh-CN" w:bidi="ar-SA"/>
        </w:rPr>
      </w:pPr>
      <w:r>
        <w:rPr>
          <w:rFonts w:hint="eastAsia" w:ascii="宋体" w:hAnsi="Times New Roman" w:eastAsia="宋体" w:cs="Times New Roman"/>
          <w:sz w:val="21"/>
          <w:highlight w:val="none"/>
          <w:lang w:val="en-US" w:eastAsia="zh-CN" w:bidi="ar-SA"/>
        </w:rPr>
        <w:t>ISP法炼锌是密闭鼓风炉炼锌法的简称。锌铅硫化精矿经过焙烧脱硫并烧结成块，烧结块配入焦炭，加入密闭鼓风炉中进行热风还原熔炼，在强还原气氛下，氧化锌还原为锌蒸汽，经铅雨冷凝器冷凝，分离收集生产粗锌，炉底同时产粗铅的联合火法炼锌方法。</w:t>
      </w:r>
      <w:r>
        <w:rPr>
          <w:rFonts w:hint="eastAsia" w:ascii="宋体" w:hAnsi="Times New Roman" w:eastAsia="宋体" w:cs="Times New Roman"/>
          <w:color w:val="FF0000"/>
          <w:sz w:val="21"/>
          <w:highlight w:val="none"/>
          <w:lang w:val="en-US" w:eastAsia="zh-CN" w:bidi="ar-SA"/>
        </w:rPr>
        <w:t>又称帝国熔炼法。</w:t>
      </w:r>
    </w:p>
    <w:p w14:paraId="5E46218F">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37EA066B">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电热法炼锌 electrothermal zinc smelting</w:t>
      </w:r>
    </w:p>
    <w:p w14:paraId="564D24FC">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以电能为热源直接加热含锌炉料连续还原蒸馏出金属锌的锌熔炼方法。</w:t>
      </w:r>
    </w:p>
    <w:p w14:paraId="659A652F">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r>
        <w:rPr>
          <w:rFonts w:hint="eastAsia" w:ascii="宋体" w:hAnsi="宋体" w:eastAsia="宋体" w:cs="Times New Roman"/>
          <w:bCs/>
          <w:sz w:val="21"/>
          <w:highlight w:val="none"/>
          <w:lang w:val="en-US" w:eastAsia="zh-CN" w:bidi="ar-SA"/>
        </w:rPr>
        <w:t>　</w:t>
      </w:r>
    </w:p>
    <w:p w14:paraId="640398BC">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常规法浸出炼锌 zinc leaching</w:t>
      </w:r>
    </w:p>
    <w:p w14:paraId="3B0789E7">
      <w:pPr>
        <w:autoSpaceDE w:val="0"/>
        <w:autoSpaceDN w:val="0"/>
        <w:ind w:firstLine="420" w:firstLineChars="200"/>
        <w:jc w:val="both"/>
        <w:outlineLvl w:val="9"/>
        <w:rPr>
          <w:rFonts w:hint="eastAsia"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锌焙砂先采用中性浸出（终点PH值约5.0~5.2），中性浸出的浓缩底流再经过酸性浸出（终点硫酸含量约1~5g/l），酸性浸出渣经过火法冶金过程使锌还原挥发出来，变成氧化锌再进行湿法处理的炼锌方法。</w:t>
      </w:r>
    </w:p>
    <w:p w14:paraId="3367041E">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2C4AA544">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热酸浸出黄钾铁矾法炼锌 zinc smelting by hot acid leaching of jarosite</w:t>
      </w:r>
    </w:p>
    <w:p w14:paraId="3AB799FE">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锌焙砂先经中性浸出（终点PH值约5.0~5.2），中性浸出的浓缩底流再经过弱酸浸出（终点PH值约1.5~2），弱酸浸出的浓缩底流再经过高温高酸浸出，溶液中的铁以铁矾沉淀的方式除去的炼锌方法。</w:t>
      </w:r>
    </w:p>
    <w:p w14:paraId="5678745D">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1F4B3277">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热酸浸出针铁矿法炼锌 zinc smelting by hot acid leaching of goethite</w:t>
      </w:r>
    </w:p>
    <w:p w14:paraId="654441A9">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锌焙砂先经中性浸出（终点PH值约5.0~5.2），中性浸出的浓缩底流再经过弱酸浸出（终点PH值约1.5~2），弱酸浸出的浓缩底流再经过高温高酸浸出，溶液中的铁以针铁矿沉淀的方式除去的炼锌方法。</w:t>
      </w:r>
    </w:p>
    <w:p w14:paraId="64E15CF2">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185FC20D">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热酸浸出赤铁矿法炼锌 zinc smelting by hot acid leaching of hematite</w:t>
      </w:r>
    </w:p>
    <w:p w14:paraId="01272062">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锌焙砂先经中性浸出（终点PH值约5.0~5.2），中性浸出的浓缩底流再经过弱酸浸出（终点PH值约1.5~2），弱酸浸出的浓缩底流再经过高温高酸浸出，溶液中的铁以赤铁矿沉淀的方式除去的炼锌方法。</w:t>
      </w:r>
    </w:p>
    <w:p w14:paraId="0BFC179E">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6E844349">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氨法炼锌 zinc smelting by the ammonium method</w:t>
      </w:r>
    </w:p>
    <w:p w14:paraId="4D03E4EA">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含锌物料中的锌采用氨水等络合溶剂浸出，溶液经净化、电解沉积后得到金属锌的炼锌方法。</w:t>
      </w:r>
    </w:p>
    <w:p w14:paraId="667ABCB7">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38D39868">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碱性浸出炼锌 alkaline leaching</w:t>
      </w:r>
    </w:p>
    <w:p w14:paraId="00F78CCB">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含锌物料中的锌采用氢氧化钠等碱性溶剂浸出，经电解沉积后得到金属锌的炼锌方法。</w:t>
      </w:r>
    </w:p>
    <w:p w14:paraId="3F317ECA">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4215930F">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萃取法炼锌 extraction</w:t>
      </w:r>
    </w:p>
    <w:p w14:paraId="20357316">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从含锌溶液中采用萃取的方式进行提纯，经电解沉积后得到金属锌的炼锌方法。</w:t>
      </w:r>
    </w:p>
    <w:p w14:paraId="344865D5">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0863881F">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富氧压力浸出炼锌 oxygen-enriched pressure leaching</w:t>
      </w:r>
    </w:p>
    <w:p w14:paraId="48F39F22">
      <w:pPr>
        <w:autoSpaceDE w:val="0"/>
        <w:autoSpaceDN w:val="0"/>
        <w:ind w:firstLine="420" w:firstLineChars="200"/>
        <w:jc w:val="both"/>
        <w:outlineLvl w:val="9"/>
        <w:rPr>
          <w:rFonts w:hint="eastAsia"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硫化锌精矿在压力反应釜中通入纯氧在一定的压力下，直接浸出得到硫酸锌溶液和单质硫，硫酸锌溶液经过除铁、净化、电解沉积得到金属锌的炼锌方法。</w:t>
      </w:r>
    </w:p>
    <w:p w14:paraId="3ED43860">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780340F2">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电解沉积 electrodeposition</w:t>
      </w:r>
    </w:p>
    <w:p w14:paraId="23A16B74">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用铝板作为阴极、铅银合金或钛材等作为不溶阳极，在直流电作用下，含锌溶液中锌离子被还原沉积在阴极上得到金属锌的过程。</w:t>
      </w:r>
    </w:p>
    <w:p w14:paraId="17EC0D32">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2B796A1F">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精馏fine distillation</w:t>
      </w:r>
    </w:p>
    <w:p w14:paraId="23ED7D58">
      <w:pPr>
        <w:autoSpaceDE w:val="0"/>
        <w:autoSpaceDN w:val="0"/>
        <w:ind w:firstLine="420" w:firstLineChars="200"/>
        <w:jc w:val="both"/>
        <w:outlineLvl w:val="9"/>
        <w:rPr>
          <w:rFonts w:hint="eastAsia"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利用金属锌和铅、镉、铁、铜、锡等杂质的沸点和蒸汽压不同，交替进行多次蒸发与冷凝除去杂质得到金属锌的过程。</w:t>
      </w:r>
    </w:p>
    <w:p w14:paraId="27F896DC">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3242BD33">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电解精炼 electrolytic refining</w:t>
      </w:r>
    </w:p>
    <w:p w14:paraId="71A3A618">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将粗锌或含锌较高的金属铸成阳极，利用铝板、合金板等作为阴极，在酸性或络合物体系中，在直流电作用下，阳极锌溶解，阴极析出金属锌的过程。</w:t>
      </w:r>
    </w:p>
    <w:p w14:paraId="52609133">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6064C52C">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区域熔炼 zone melting</w:t>
      </w:r>
    </w:p>
    <w:p w14:paraId="7BC62EC3">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利用杂质在固相与液相间溶解度的差异，通过使狭窄熔区在金属棒料上缓慢移动，实现杂质在固相端或液相端富集，从而提纯金属或制备特定成分分布材料的技术。</w:t>
      </w:r>
    </w:p>
    <w:p w14:paraId="54288718">
      <w:pPr>
        <w:widowControl w:val="0"/>
        <w:numPr>
          <w:ilvl w:val="3"/>
          <w:numId w:val="3"/>
        </w:numPr>
        <w:spacing w:before="120" w:beforeLines="50" w:after="120" w:afterLines="50"/>
        <w:jc w:val="both"/>
        <w:outlineLvl w:val="9"/>
        <w:rPr>
          <w:rFonts w:hint="eastAsia" w:ascii="黑体" w:hAnsi="黑体" w:eastAsia="黑体" w:cs="黑体"/>
          <w:bCs/>
          <w:sz w:val="21"/>
          <w:highlight w:val="none"/>
          <w:lang w:val="en-US" w:eastAsia="zh-CN" w:bidi="ar-SA"/>
        </w:rPr>
      </w:pPr>
      <w:r>
        <w:rPr>
          <w:rFonts w:hint="eastAsia" w:ascii="黑体" w:hAnsi="黑体" w:eastAsia="黑体" w:cs="黑体"/>
          <w:bCs/>
          <w:sz w:val="21"/>
          <w:highlight w:val="none"/>
          <w:lang w:val="en-US" w:eastAsia="zh-CN" w:bidi="ar-SA"/>
        </w:rPr>
        <w:t>锌合金熔炼</w:t>
      </w:r>
    </w:p>
    <w:p w14:paraId="351B9E2E">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50E47510">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 xml:space="preserve">合金化 </w:t>
      </w:r>
      <w:r>
        <w:rPr>
          <w:rFonts w:hint="eastAsia" w:ascii="黑体" w:hAnsi="黑体" w:eastAsia="黑体" w:cs="黑体"/>
          <w:kern w:val="2"/>
          <w:sz w:val="21"/>
          <w:szCs w:val="21"/>
          <w:highlight w:val="none"/>
          <w:lang w:val="en-US" w:eastAsia="zh-CN" w:bidi="ar-SA"/>
        </w:rPr>
        <w:t>alloying</w:t>
      </w:r>
    </w:p>
    <w:p w14:paraId="2CBEED6E">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使锌和需加入的合金元素熔化并融为一体，经过物理化学过程，在凝固时形成固溶体或金属间化合物的合理配合，使之具有新的性能的一种金属材料。</w:t>
      </w:r>
    </w:p>
    <w:p w14:paraId="28D184D8">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6EC40249">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 xml:space="preserve">精炼 </w:t>
      </w:r>
      <w:r>
        <w:rPr>
          <w:rFonts w:hint="eastAsia" w:ascii="黑体" w:hAnsi="黑体" w:eastAsia="黑体" w:cs="黑体"/>
          <w:kern w:val="2"/>
          <w:sz w:val="21"/>
          <w:szCs w:val="21"/>
          <w:highlight w:val="none"/>
          <w:lang w:val="en-US" w:eastAsia="zh-CN" w:bidi="ar-SA"/>
        </w:rPr>
        <w:t>refinement</w:t>
      </w:r>
    </w:p>
    <w:p w14:paraId="7868459A">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为提高熔体纯净度，通过各种手段将熔体中的夹杂物和气体清除掉的工艺过程。</w:t>
      </w:r>
    </w:p>
    <w:p w14:paraId="590C482C">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59608B4D">
      <w:pPr>
        <w:numPr>
          <w:ilvl w:val="2"/>
          <w:numId w:val="0"/>
        </w:numPr>
        <w:spacing w:before="120" w:beforeLines="50" w:after="120" w:afterLines="50"/>
        <w:ind w:firstLine="420" w:firstLineChars="200"/>
        <w:jc w:val="both"/>
        <w:outlineLvl w:val="9"/>
        <w:rPr>
          <w:rFonts w:hint="eastAsia" w:ascii="黑体" w:hAnsi="黑体" w:eastAsia="宋体" w:cs="Times New Roman"/>
          <w:sz w:val="21"/>
          <w:highlight w:val="yellow"/>
          <w:lang w:val="en-US" w:eastAsia="zh-CN" w:bidi="ar-SA"/>
        </w:rPr>
      </w:pPr>
      <w:r>
        <w:rPr>
          <w:rFonts w:hint="eastAsia" w:ascii="黑体" w:hAnsi="黑体" w:eastAsia="黑体" w:cs="Times New Roman"/>
          <w:sz w:val="21"/>
          <w:highlight w:val="yellow"/>
          <w:lang w:val="en-US" w:eastAsia="zh-CN" w:bidi="ar-SA"/>
        </w:rPr>
        <w:t xml:space="preserve">精炼剂 </w:t>
      </w:r>
      <w:r>
        <w:rPr>
          <w:rFonts w:hint="eastAsia" w:ascii="黑体" w:hAnsi="黑体" w:eastAsia="黑体" w:cs="黑体"/>
          <w:kern w:val="2"/>
          <w:sz w:val="21"/>
          <w:szCs w:val="21"/>
          <w:highlight w:val="yellow"/>
          <w:lang w:val="en-US" w:eastAsia="zh-CN" w:bidi="ar-SA"/>
        </w:rPr>
        <w:t>refiner</w:t>
      </w:r>
    </w:p>
    <w:p w14:paraId="3304782A">
      <w:pPr>
        <w:autoSpaceDE w:val="0"/>
        <w:autoSpaceDN w:val="0"/>
        <w:ind w:firstLine="420" w:firstLineChars="200"/>
        <w:jc w:val="both"/>
        <w:outlineLvl w:val="9"/>
        <w:rPr>
          <w:rFonts w:hint="eastAsia" w:ascii="宋体" w:hAnsi="Times New Roman" w:eastAsia="宋体" w:cs="Times New Roman"/>
          <w:color w:val="auto"/>
          <w:sz w:val="21"/>
          <w:highlight w:val="none"/>
          <w:lang w:val="en-US" w:eastAsia="zh-CN" w:bidi="ar-SA"/>
        </w:rPr>
      </w:pPr>
      <w:r>
        <w:rPr>
          <w:rFonts w:hint="eastAsia" w:ascii="宋体" w:hAnsi="Times New Roman" w:eastAsia="宋体" w:cs="Times New Roman"/>
          <w:color w:val="auto"/>
          <w:sz w:val="21"/>
          <w:highlight w:val="none"/>
          <w:lang w:val="en-US" w:eastAsia="zh-CN" w:bidi="ar-SA"/>
        </w:rPr>
        <w:t>添加到金属熔体中，通过物理化学反应（如生成气体、吸附夹渣等）以去除杂质、净化熔体的物质。</w:t>
      </w:r>
    </w:p>
    <w:p w14:paraId="6937148C">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04AADF72">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 xml:space="preserve">晶粒细化剂 </w:t>
      </w:r>
      <w:r>
        <w:rPr>
          <w:rFonts w:hint="eastAsia" w:ascii="黑体" w:hAnsi="黑体" w:eastAsia="黑体" w:cs="黑体"/>
          <w:kern w:val="2"/>
          <w:sz w:val="21"/>
          <w:szCs w:val="21"/>
          <w:highlight w:val="none"/>
          <w:lang w:val="en-US" w:eastAsia="zh-CN" w:bidi="ar-SA"/>
        </w:rPr>
        <w:t>grain refiner</w:t>
      </w:r>
    </w:p>
    <w:p w14:paraId="58D15FD2">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金属熔体凝固时，可以优化金属晶体结构,使其晶粒变得更加细小和均匀的物质。</w:t>
      </w:r>
    </w:p>
    <w:p w14:paraId="7B19E2C9">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333597CC">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 xml:space="preserve">变质剂 </w:t>
      </w:r>
      <w:r>
        <w:rPr>
          <w:rFonts w:hint="eastAsia" w:ascii="黑体" w:hAnsi="黑体" w:eastAsia="黑体" w:cs="黑体"/>
          <w:kern w:val="2"/>
          <w:sz w:val="21"/>
          <w:szCs w:val="21"/>
          <w:highlight w:val="none"/>
          <w:lang w:val="en-US" w:eastAsia="zh-CN" w:bidi="ar-SA"/>
        </w:rPr>
        <w:t>modifier</w:t>
      </w:r>
    </w:p>
    <w:p w14:paraId="52C78D36">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在金属液中形成大量分散的非自发晶核，</w:t>
      </w:r>
      <w:r>
        <w:rPr>
          <w:rFonts w:ascii="宋体" w:hAnsi="Times New Roman" w:eastAsia="宋体" w:cs="Times New Roman"/>
          <w:sz w:val="21"/>
          <w:highlight w:val="none"/>
          <w:lang w:val="en-US" w:eastAsia="zh-CN" w:bidi="ar-SA"/>
        </w:rPr>
        <w:t>使金属结晶时的晶核形核率增加或速率降低</w:t>
      </w:r>
      <w:r>
        <w:rPr>
          <w:rFonts w:hint="eastAsia" w:ascii="宋体" w:hAnsi="Times New Roman" w:eastAsia="宋体" w:cs="Times New Roman"/>
          <w:sz w:val="21"/>
          <w:highlight w:val="none"/>
          <w:lang w:val="en-US" w:eastAsia="zh-CN" w:bidi="ar-SA"/>
        </w:rPr>
        <w:t>，从而改变合金凝固组织形态的物质。</w:t>
      </w:r>
    </w:p>
    <w:p w14:paraId="129C80FB">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46DFF7D0">
      <w:pPr>
        <w:numPr>
          <w:ilvl w:val="2"/>
          <w:numId w:val="0"/>
        </w:numPr>
        <w:spacing w:before="120" w:beforeLines="50" w:after="120" w:afterLines="50"/>
        <w:ind w:firstLine="420" w:firstLineChars="200"/>
        <w:jc w:val="both"/>
        <w:outlineLvl w:val="9"/>
        <w:rPr>
          <w:rFonts w:hint="eastAsia" w:ascii="黑体" w:hAnsi="黑体" w:eastAsia="黑体" w:cs="Times New Roman"/>
          <w:color w:val="auto"/>
          <w:sz w:val="21"/>
          <w:highlight w:val="none"/>
          <w:lang w:val="en-US" w:eastAsia="zh-CN" w:bidi="ar-SA"/>
        </w:rPr>
      </w:pPr>
      <w:r>
        <w:rPr>
          <w:rFonts w:hint="eastAsia" w:ascii="黑体" w:hAnsi="黑体" w:eastAsia="黑体" w:cs="Times New Roman"/>
          <w:sz w:val="21"/>
          <w:highlight w:val="none"/>
          <w:lang w:val="en-US" w:eastAsia="zh-CN" w:bidi="ar-SA"/>
        </w:rPr>
        <w:t xml:space="preserve">偏析 </w:t>
      </w:r>
      <w:r>
        <w:rPr>
          <w:rFonts w:hint="eastAsia" w:ascii="黑体" w:hAnsi="黑体" w:eastAsia="黑体" w:cs="黑体"/>
          <w:kern w:val="2"/>
          <w:sz w:val="21"/>
          <w:szCs w:val="21"/>
          <w:highlight w:val="none"/>
          <w:lang w:val="en-US" w:eastAsia="zh-CN" w:bidi="ar-SA"/>
        </w:rPr>
        <w:t>segregat</w:t>
      </w:r>
      <w:r>
        <w:rPr>
          <w:rFonts w:hint="eastAsia" w:ascii="黑体" w:hAnsi="黑体" w:eastAsia="黑体" w:cs="黑体"/>
          <w:color w:val="auto"/>
          <w:kern w:val="2"/>
          <w:sz w:val="21"/>
          <w:szCs w:val="21"/>
          <w:highlight w:val="none"/>
          <w:lang w:val="en-US" w:eastAsia="zh-CN" w:bidi="ar-SA"/>
        </w:rPr>
        <w:t>ion</w:t>
      </w:r>
    </w:p>
    <w:p w14:paraId="74C10B4A">
      <w:pPr>
        <w:autoSpaceDE w:val="0"/>
        <w:autoSpaceDN w:val="0"/>
        <w:ind w:firstLine="420" w:firstLineChars="200"/>
        <w:jc w:val="both"/>
        <w:outlineLvl w:val="9"/>
        <w:rPr>
          <w:rFonts w:ascii="宋体" w:hAnsi="Times New Roman" w:eastAsia="宋体" w:cs="Times New Roman"/>
          <w:color w:val="auto"/>
          <w:sz w:val="21"/>
          <w:highlight w:val="none"/>
          <w:lang w:val="en-US" w:eastAsia="zh-CN" w:bidi="ar-SA"/>
        </w:rPr>
      </w:pPr>
      <w:r>
        <w:rPr>
          <w:rFonts w:ascii="宋体" w:hAnsi="Times New Roman" w:eastAsia="宋体" w:cs="Times New Roman"/>
          <w:color w:val="auto"/>
          <w:sz w:val="21"/>
          <w:highlight w:val="none"/>
          <w:lang w:val="en-US" w:eastAsia="zh-CN" w:bidi="ar-SA"/>
        </w:rPr>
        <w:t>合金中各组</w:t>
      </w:r>
      <w:r>
        <w:rPr>
          <w:rFonts w:hint="eastAsia" w:ascii="宋体" w:hAnsi="Times New Roman" w:eastAsia="宋体" w:cs="Times New Roman"/>
          <w:color w:val="auto"/>
          <w:sz w:val="21"/>
          <w:highlight w:val="none"/>
          <w:lang w:val="en-US" w:eastAsia="zh-CN" w:bidi="ar-SA"/>
        </w:rPr>
        <w:t>分</w:t>
      </w:r>
      <w:r>
        <w:rPr>
          <w:rFonts w:ascii="宋体" w:hAnsi="Times New Roman" w:eastAsia="宋体" w:cs="Times New Roman"/>
          <w:color w:val="auto"/>
          <w:sz w:val="21"/>
          <w:highlight w:val="none"/>
          <w:lang w:val="en-US" w:eastAsia="zh-CN" w:bidi="ar-SA"/>
        </w:rPr>
        <w:t>在</w:t>
      </w:r>
      <w:r>
        <w:rPr>
          <w:rFonts w:hint="eastAsia" w:ascii="宋体" w:hAnsi="Times New Roman" w:eastAsia="宋体" w:cs="Times New Roman"/>
          <w:color w:val="auto"/>
          <w:sz w:val="21"/>
          <w:highlight w:val="none"/>
          <w:lang w:val="en-US" w:eastAsia="zh-CN" w:bidi="ar-SA"/>
        </w:rPr>
        <w:t>凝固过程出现</w:t>
      </w:r>
      <w:r>
        <w:rPr>
          <w:rFonts w:ascii="宋体" w:hAnsi="Times New Roman" w:eastAsia="宋体" w:cs="Times New Roman"/>
          <w:color w:val="auto"/>
          <w:sz w:val="21"/>
          <w:highlight w:val="none"/>
          <w:lang w:val="en-US" w:eastAsia="zh-CN" w:bidi="ar-SA"/>
        </w:rPr>
        <w:t>结晶分布不均匀的现象。</w:t>
      </w:r>
    </w:p>
    <w:p w14:paraId="2228D8B4">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02302364">
      <w:pPr>
        <w:numPr>
          <w:ilvl w:val="2"/>
          <w:numId w:val="0"/>
        </w:numPr>
        <w:spacing w:before="120" w:beforeLines="50" w:after="120" w:afterLines="50"/>
        <w:ind w:firstLine="420" w:firstLineChars="200"/>
        <w:jc w:val="both"/>
        <w:outlineLvl w:val="9"/>
        <w:rPr>
          <w:rFonts w:hint="default" w:ascii="黑体" w:hAnsi="黑体" w:eastAsia="黑体" w:cs="Times New Roman"/>
          <w:sz w:val="21"/>
          <w:highlight w:val="none"/>
          <w:lang w:val="en-US" w:eastAsia="zh-CN" w:bidi="ar-SA"/>
        </w:rPr>
      </w:pPr>
      <w:r>
        <w:rPr>
          <w:rFonts w:hint="eastAsia" w:ascii="黑体" w:hAnsi="黑体" w:eastAsia="黑体" w:cs="Times New Roman"/>
          <w:sz w:val="21"/>
          <w:highlight w:val="yellow"/>
          <w:lang w:val="en-US" w:eastAsia="zh-CN" w:bidi="ar-SA"/>
        </w:rPr>
        <w:t>打渣剂 slag forming element</w:t>
      </w:r>
    </w:p>
    <w:p w14:paraId="56CAB25E">
      <w:pPr>
        <w:autoSpaceDE w:val="0"/>
        <w:autoSpaceDN w:val="0"/>
        <w:ind w:firstLine="420" w:firstLineChars="200"/>
        <w:jc w:val="both"/>
        <w:outlineLvl w:val="9"/>
        <w:rPr>
          <w:rFonts w:hint="eastAsia" w:ascii="宋体" w:hAnsi="Times New Roman" w:eastAsia="宋体" w:cs="Times New Roman"/>
          <w:color w:val="auto"/>
          <w:sz w:val="21"/>
          <w:highlight w:val="none"/>
          <w:lang w:val="en-US" w:eastAsia="zh-CN" w:bidi="ar-SA"/>
        </w:rPr>
      </w:pPr>
      <w:r>
        <w:rPr>
          <w:rFonts w:hint="eastAsia" w:ascii="宋体" w:hAnsi="Times New Roman" w:eastAsia="宋体" w:cs="Times New Roman"/>
          <w:color w:val="auto"/>
          <w:sz w:val="21"/>
          <w:highlight w:val="none"/>
          <w:lang w:val="en-US" w:eastAsia="zh-CN" w:bidi="ar-SA"/>
        </w:rPr>
        <w:t>又称造渣剂，一种在金属熔炼和浇注过程中，用于帮助去除或分散熔体中杂质和渣滓的化学或物理添加剂。</w:t>
      </w:r>
    </w:p>
    <w:p w14:paraId="23DCBBEA">
      <w:pPr>
        <w:widowControl w:val="0"/>
        <w:numPr>
          <w:ilvl w:val="3"/>
          <w:numId w:val="3"/>
        </w:numPr>
        <w:spacing w:before="120" w:beforeLines="50" w:after="120" w:afterLines="50"/>
        <w:jc w:val="both"/>
        <w:outlineLvl w:val="9"/>
        <w:rPr>
          <w:rFonts w:hint="eastAsia" w:ascii="黑体" w:hAnsi="黑体" w:eastAsia="黑体" w:cs="黑体"/>
          <w:bCs/>
          <w:sz w:val="21"/>
          <w:highlight w:val="none"/>
          <w:lang w:val="en-US" w:eastAsia="zh-CN" w:bidi="ar-SA"/>
        </w:rPr>
      </w:pPr>
      <w:r>
        <w:rPr>
          <w:rFonts w:hint="eastAsia" w:ascii="黑体" w:hAnsi="黑体" w:eastAsia="黑体" w:cs="黑体"/>
          <w:bCs/>
          <w:sz w:val="21"/>
          <w:highlight w:val="none"/>
          <w:lang w:val="en-US" w:eastAsia="zh-CN" w:bidi="ar-SA"/>
        </w:rPr>
        <w:t>锌及锌合金产品</w:t>
      </w:r>
    </w:p>
    <w:p w14:paraId="39561F24">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29DE7A8C">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锌锭 zinc ingot</w:t>
      </w:r>
    </w:p>
    <w:p w14:paraId="480F2309">
      <w:pPr>
        <w:autoSpaceDE w:val="0"/>
        <w:autoSpaceDN w:val="0"/>
        <w:ind w:firstLine="420" w:firstLineChars="200"/>
        <w:jc w:val="both"/>
        <w:outlineLvl w:val="9"/>
        <w:rPr>
          <w:rFonts w:hint="eastAsia"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具有一定形状的锌金属铸造产品。</w:t>
      </w:r>
    </w:p>
    <w:p w14:paraId="27C0924F">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554E49D7">
      <w:pPr>
        <w:adjustRightInd/>
        <w:spacing w:line="360" w:lineRule="exact"/>
        <w:ind w:firstLine="420" w:firstLineChars="200"/>
        <w:outlineLvl w:val="9"/>
        <w:rPr>
          <w:rFonts w:hint="eastAsia" w:ascii="黑体" w:hAnsi="黑体" w:eastAsia="黑体" w:cs="黑体"/>
          <w:szCs w:val="21"/>
          <w:highlight w:val="none"/>
        </w:rPr>
      </w:pPr>
      <w:r>
        <w:rPr>
          <w:rFonts w:hint="eastAsia" w:ascii="黑体" w:hAnsi="黑体" w:eastAsia="黑体" w:cs="黑体"/>
          <w:szCs w:val="21"/>
          <w:highlight w:val="none"/>
        </w:rPr>
        <w:t>锌粉 zinc powder</w:t>
      </w:r>
    </w:p>
    <w:p w14:paraId="3275E19D">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金属锌含量不低于88%，粒度分布为30μm-200μm的金属粉末。</w:t>
      </w:r>
    </w:p>
    <w:p w14:paraId="1952994C">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3D1B6070">
      <w:pPr>
        <w:numPr>
          <w:ilvl w:val="2"/>
          <w:numId w:val="0"/>
        </w:numPr>
        <w:spacing w:before="120" w:beforeLines="50" w:after="120" w:afterLines="50"/>
        <w:ind w:firstLine="420" w:firstLineChars="200"/>
        <w:jc w:val="both"/>
        <w:outlineLvl w:val="9"/>
        <w:rPr>
          <w:rFonts w:hint="eastAsia" w:ascii="黑体" w:hAnsi="黑体" w:eastAsia="黑体" w:cs="Times New Roman"/>
          <w:color w:val="auto"/>
          <w:sz w:val="21"/>
          <w:highlight w:val="none"/>
          <w:lang w:val="en-US" w:eastAsia="zh-CN" w:bidi="ar-SA"/>
        </w:rPr>
      </w:pPr>
      <w:r>
        <w:rPr>
          <w:rFonts w:hint="eastAsia" w:ascii="黑体" w:hAnsi="黑体" w:eastAsia="黑体" w:cs="Times New Roman"/>
          <w:sz w:val="21"/>
          <w:highlight w:val="none"/>
          <w:lang w:val="en-US" w:eastAsia="zh-CN" w:bidi="ar-SA"/>
        </w:rPr>
        <w:t>锌粒</w:t>
      </w:r>
      <w:r>
        <w:rPr>
          <w:rFonts w:hint="eastAsia" w:ascii="黑体" w:hAnsi="黑体" w:eastAsia="黑体" w:cs="黑体"/>
          <w:kern w:val="44"/>
          <w:sz w:val="21"/>
          <w:szCs w:val="21"/>
          <w:highlight w:val="none"/>
          <w:lang w:val="en-US" w:eastAsia="zh-CN" w:bidi="ar-SA"/>
        </w:rPr>
        <w:t xml:space="preserve"> zi</w:t>
      </w:r>
      <w:r>
        <w:rPr>
          <w:rFonts w:hint="eastAsia" w:ascii="黑体" w:hAnsi="黑体" w:eastAsia="黑体" w:cs="黑体"/>
          <w:color w:val="auto"/>
          <w:kern w:val="44"/>
          <w:sz w:val="21"/>
          <w:szCs w:val="21"/>
          <w:highlight w:val="none"/>
          <w:lang w:val="en-US" w:eastAsia="zh-CN" w:bidi="ar-SA"/>
        </w:rPr>
        <w:t>nc particle</w:t>
      </w:r>
    </w:p>
    <w:p w14:paraId="00041410">
      <w:pPr>
        <w:autoSpaceDE w:val="0"/>
        <w:autoSpaceDN w:val="0"/>
        <w:ind w:firstLine="420" w:firstLineChars="200"/>
        <w:jc w:val="both"/>
        <w:outlineLvl w:val="9"/>
        <w:rPr>
          <w:rFonts w:hint="eastAsia" w:ascii="宋体" w:hAnsi="Times New Roman" w:eastAsia="宋体" w:cs="Times New Roman"/>
          <w:color w:val="auto"/>
          <w:sz w:val="21"/>
          <w:highlight w:val="none"/>
          <w:lang w:val="en-US" w:eastAsia="zh-CN" w:bidi="ar-SA"/>
        </w:rPr>
      </w:pPr>
      <w:r>
        <w:rPr>
          <w:rFonts w:hint="eastAsia" w:ascii="宋体" w:hAnsi="Times New Roman" w:eastAsia="宋体" w:cs="Times New Roman"/>
          <w:color w:val="auto"/>
          <w:sz w:val="21"/>
          <w:highlight w:val="none"/>
          <w:lang w:val="en-US" w:eastAsia="zh-CN" w:bidi="ar-SA"/>
        </w:rPr>
        <w:t>一种以金属锌为主要成分的微小颗粒，一般粒度为0.1mm~5mm，一般采用湿法冶金、气化冶金、雾化法、液滴法或破碎法生产。</w:t>
      </w:r>
    </w:p>
    <w:p w14:paraId="3066EB8E">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6D9CC4B2">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 xml:space="preserve">锌棒 </w:t>
      </w:r>
      <w:r>
        <w:rPr>
          <w:rFonts w:hint="eastAsia" w:ascii="黑体" w:hAnsi="黑体" w:eastAsia="黑体" w:cs="黑体"/>
          <w:kern w:val="44"/>
          <w:sz w:val="21"/>
          <w:szCs w:val="21"/>
          <w:highlight w:val="none"/>
          <w:lang w:val="en-US" w:eastAsia="zh-CN" w:bidi="ar-SA"/>
        </w:rPr>
        <w:t>zinc bar</w:t>
      </w:r>
    </w:p>
    <w:p w14:paraId="2459A8C2">
      <w:pPr>
        <w:autoSpaceDE w:val="0"/>
        <w:autoSpaceDN w:val="0"/>
        <w:ind w:firstLine="420" w:firstLineChars="200"/>
        <w:jc w:val="both"/>
        <w:outlineLvl w:val="9"/>
        <w:rPr>
          <w:rFonts w:hint="eastAsia"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由锌制成的固态棒状材料，沿其长度方向，横截面均匀的实心加工产品。</w:t>
      </w:r>
    </w:p>
    <w:p w14:paraId="0C775FD1">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57EDEBD8">
      <w:pPr>
        <w:numPr>
          <w:ilvl w:val="2"/>
          <w:numId w:val="0"/>
        </w:numPr>
        <w:spacing w:before="120" w:beforeLines="50" w:after="120" w:afterLines="50"/>
        <w:ind w:firstLine="420" w:firstLineChars="200"/>
        <w:jc w:val="both"/>
        <w:outlineLvl w:val="9"/>
        <w:rPr>
          <w:rFonts w:hint="eastAsia" w:ascii="黑体" w:hAnsi="黑体" w:eastAsia="黑体" w:cs="Times New Roman"/>
          <w:color w:val="auto"/>
          <w:sz w:val="21"/>
          <w:highlight w:val="none"/>
          <w:lang w:val="en-US" w:eastAsia="zh-CN" w:bidi="ar-SA"/>
        </w:rPr>
      </w:pPr>
      <w:r>
        <w:rPr>
          <w:rFonts w:hint="eastAsia" w:ascii="黑体" w:hAnsi="黑体" w:eastAsia="黑体" w:cs="Times New Roman"/>
          <w:sz w:val="21"/>
          <w:highlight w:val="none"/>
          <w:lang w:val="en-US" w:eastAsia="zh-CN" w:bidi="ar-SA"/>
        </w:rPr>
        <w:t xml:space="preserve">铸造用锌合金 </w:t>
      </w:r>
      <w:r>
        <w:rPr>
          <w:rFonts w:hint="eastAsia" w:ascii="黑体" w:hAnsi="黑体" w:eastAsia="黑体" w:cs="Times New Roman"/>
          <w:color w:val="auto"/>
          <w:sz w:val="21"/>
          <w:highlight w:val="none"/>
          <w:lang w:val="en-US" w:eastAsia="zh-CN" w:bidi="ar-SA"/>
        </w:rPr>
        <w:t>casting zinc alloy</w:t>
      </w:r>
    </w:p>
    <w:p w14:paraId="1EAFA91E">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用于铸造的以锌为基体，铝为主要合金元素，以铜、镁为辅的多元化合金。</w:t>
      </w:r>
    </w:p>
    <w:p w14:paraId="76DAAF71">
      <w:pPr>
        <w:widowControl/>
        <w:numPr>
          <w:ilvl w:val="4"/>
          <w:numId w:val="3"/>
        </w:numPr>
        <w:bidi w:val="0"/>
        <w:spacing w:before="50" w:beforeLines="50" w:after="50" w:afterLines="50"/>
        <w:ind w:left="0" w:leftChars="0" w:firstLine="0" w:firstLineChars="0"/>
        <w:jc w:val="both"/>
        <w:outlineLvl w:val="9"/>
        <w:rPr>
          <w:rFonts w:ascii="黑体" w:hAnsi="Times New Roman" w:eastAsia="黑体" w:cs="Times New Roman"/>
          <w:sz w:val="21"/>
          <w:highlight w:val="none"/>
          <w:lang w:val="en-US" w:eastAsia="zh-CN" w:bidi="ar-SA"/>
        </w:rPr>
      </w:pPr>
    </w:p>
    <w:p w14:paraId="44AA772F">
      <w:pPr>
        <w:numPr>
          <w:ilvl w:val="2"/>
          <w:numId w:val="0"/>
        </w:numPr>
        <w:spacing w:before="120" w:beforeLines="50" w:after="120" w:afterLines="50"/>
        <w:ind w:firstLine="420" w:firstLineChars="200"/>
        <w:jc w:val="both"/>
        <w:outlineLvl w:val="9"/>
        <w:rPr>
          <w:rFonts w:hint="eastAsia" w:ascii="黑体" w:hAnsi="黑体" w:eastAsia="黑体" w:cs="Times New Roman"/>
          <w:color w:val="auto"/>
          <w:sz w:val="21"/>
          <w:highlight w:val="none"/>
          <w:lang w:val="en-US" w:eastAsia="zh-CN" w:bidi="ar-SA"/>
        </w:rPr>
      </w:pPr>
      <w:r>
        <w:rPr>
          <w:rFonts w:hint="eastAsia" w:ascii="黑体" w:hAnsi="黑体" w:eastAsia="黑体" w:cs="Times New Roman"/>
          <w:sz w:val="21"/>
          <w:highlight w:val="none"/>
          <w:lang w:val="en-US" w:eastAsia="zh-CN" w:bidi="ar-SA"/>
        </w:rPr>
        <w:t xml:space="preserve">镀用锌合金 </w:t>
      </w:r>
      <w:r>
        <w:rPr>
          <w:rFonts w:hint="eastAsia" w:ascii="黑体" w:hAnsi="黑体" w:eastAsia="黑体" w:cs="Times New Roman"/>
          <w:color w:val="auto"/>
          <w:sz w:val="21"/>
          <w:highlight w:val="none"/>
          <w:lang w:val="en-US" w:eastAsia="zh-CN" w:bidi="ar-SA"/>
        </w:rPr>
        <w:t xml:space="preserve"> plating zinc</w:t>
      </w:r>
    </w:p>
    <w:p w14:paraId="5E144E5E">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用于热浸镀涂层和电镀涂层的锌及锌合金锭、锌板或锌粒。</w:t>
      </w:r>
    </w:p>
    <w:p w14:paraId="4F9B81B9">
      <w:pPr>
        <w:widowControl w:val="0"/>
        <w:numPr>
          <w:ilvl w:val="5"/>
          <w:numId w:val="3"/>
        </w:numPr>
        <w:bidi w:val="0"/>
        <w:spacing w:before="50" w:beforeLines="50" w:after="50" w:afterLines="50"/>
        <w:ind w:left="0" w:leftChars="0" w:firstLine="0" w:firstLineChars="0"/>
        <w:jc w:val="both"/>
        <w:outlineLvl w:val="9"/>
        <w:rPr>
          <w:rFonts w:hint="eastAsia" w:ascii="黑体" w:hAnsi="Times New Roman" w:eastAsia="黑体" w:cs="Times New Roman"/>
          <w:sz w:val="21"/>
          <w:lang w:val="en-US" w:eastAsia="zh-CN" w:bidi="ar-SA"/>
        </w:rPr>
      </w:pPr>
    </w:p>
    <w:p w14:paraId="5E89AA48">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热镀锌合金 hot-dip zinc alloy</w:t>
      </w:r>
    </w:p>
    <w:p w14:paraId="6CD11960">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用于热镀涂层的锌合金。</w:t>
      </w:r>
    </w:p>
    <w:p w14:paraId="2CF5FDCA">
      <w:pPr>
        <w:widowControl w:val="0"/>
        <w:numPr>
          <w:ilvl w:val="5"/>
          <w:numId w:val="3"/>
        </w:numPr>
        <w:bidi w:val="0"/>
        <w:spacing w:before="50" w:beforeLines="50" w:after="50" w:afterLines="50"/>
        <w:ind w:left="0" w:leftChars="0" w:firstLine="0" w:firstLineChars="0"/>
        <w:jc w:val="both"/>
        <w:outlineLvl w:val="9"/>
        <w:rPr>
          <w:rFonts w:hint="eastAsia" w:ascii="黑体" w:hAnsi="Times New Roman" w:eastAsia="黑体" w:cs="Times New Roman"/>
          <w:sz w:val="21"/>
          <w:lang w:val="en-US" w:eastAsia="zh-CN" w:bidi="ar-SA"/>
        </w:rPr>
      </w:pPr>
    </w:p>
    <w:p w14:paraId="3081ADF1">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电镀锌合金 electroplated zinc alloy</w:t>
      </w:r>
    </w:p>
    <w:p w14:paraId="37D612ED">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用于电镀涂层的锌合金。</w:t>
      </w:r>
    </w:p>
    <w:p w14:paraId="6AC459A0">
      <w:pPr>
        <w:numPr>
          <w:ilvl w:val="2"/>
          <w:numId w:val="3"/>
        </w:numPr>
        <w:spacing w:before="120" w:beforeLines="50" w:after="120" w:afterLines="50"/>
        <w:jc w:val="both"/>
        <w:outlineLvl w:val="9"/>
        <w:rPr>
          <w:rFonts w:ascii="黑体" w:hAnsi="Times New Roman" w:eastAsia="黑体" w:cs="Times New Roman"/>
          <w:sz w:val="21"/>
          <w:highlight w:val="none"/>
          <w:lang w:val="en-US" w:eastAsia="zh-CN" w:bidi="ar-SA"/>
        </w:rPr>
      </w:pPr>
      <w:bookmarkStart w:id="9" w:name="_Toc5270"/>
      <w:r>
        <w:rPr>
          <w:rFonts w:hint="eastAsia" w:ascii="黑体" w:hAnsi="Times New Roman" w:eastAsia="黑体" w:cs="Times New Roman"/>
          <w:sz w:val="21"/>
          <w:highlight w:val="none"/>
          <w:lang w:val="en-US" w:eastAsia="zh-CN" w:bidi="ar-SA"/>
        </w:rPr>
        <w:t>锌及锌合金加工工艺及产品</w:t>
      </w:r>
      <w:bookmarkEnd w:id="9"/>
    </w:p>
    <w:p w14:paraId="2B9EE9FD">
      <w:pPr>
        <w:widowControl w:val="0"/>
        <w:numPr>
          <w:ilvl w:val="3"/>
          <w:numId w:val="3"/>
        </w:numPr>
        <w:spacing w:before="120" w:beforeLines="50" w:after="120" w:afterLines="50"/>
        <w:jc w:val="both"/>
        <w:outlineLvl w:val="9"/>
        <w:rPr>
          <w:rFonts w:hint="eastAsia" w:ascii="黑体" w:hAnsi="黑体" w:eastAsia="黑体" w:cs="黑体"/>
          <w:bCs/>
          <w:sz w:val="21"/>
          <w:highlight w:val="none"/>
          <w:lang w:val="en-US" w:eastAsia="zh-CN" w:bidi="ar-SA"/>
        </w:rPr>
      </w:pPr>
      <w:r>
        <w:rPr>
          <w:rFonts w:hint="eastAsia" w:ascii="黑体" w:hAnsi="黑体" w:eastAsia="黑体" w:cs="黑体"/>
          <w:bCs/>
          <w:sz w:val="21"/>
          <w:highlight w:val="none"/>
          <w:lang w:val="en-US" w:eastAsia="zh-CN" w:bidi="ar-SA"/>
        </w:rPr>
        <w:t>镀用锌及锌合金</w:t>
      </w:r>
    </w:p>
    <w:bookmarkEnd w:id="8"/>
    <w:p w14:paraId="4FEB7A3A">
      <w:pPr>
        <w:widowControl/>
        <w:numPr>
          <w:ilvl w:val="4"/>
          <w:numId w:val="3"/>
        </w:numPr>
        <w:spacing w:before="120" w:beforeLines="50" w:after="120" w:afterLines="50"/>
        <w:jc w:val="both"/>
        <w:outlineLvl w:val="9"/>
        <w:rPr>
          <w:rFonts w:hint="eastAsia" w:ascii="黑体" w:hAnsi="黑体" w:eastAsia="黑体" w:cs="黑体"/>
          <w:bCs/>
          <w:sz w:val="21"/>
          <w:highlight w:val="none"/>
          <w:lang w:val="en-US" w:eastAsia="zh-CN" w:bidi="ar-SA"/>
        </w:rPr>
      </w:pPr>
      <w:r>
        <w:rPr>
          <w:rFonts w:hint="eastAsia" w:ascii="黑体" w:hAnsi="黑体" w:eastAsia="黑体" w:cs="黑体"/>
          <w:bCs/>
          <w:sz w:val="21"/>
          <w:highlight w:val="none"/>
          <w:lang w:val="en-US" w:eastAsia="zh-CN" w:bidi="ar-SA"/>
        </w:rPr>
        <w:t>镀用锌及锌合金工艺</w:t>
      </w:r>
    </w:p>
    <w:p w14:paraId="65473944">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p>
    <w:p w14:paraId="5303A7AF">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热镀 hot dip</w:t>
      </w:r>
    </w:p>
    <w:p w14:paraId="7C9B64D2">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将被镀件浸入到熔融的锌或锌合金液体中使其表面形成锌或锌合金镀层的一种工艺。</w:t>
      </w:r>
    </w:p>
    <w:p w14:paraId="49B6761F">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40E45D7F">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电镀 electroplating</w:t>
      </w:r>
    </w:p>
    <w:p w14:paraId="47D217C7">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利用电解作用使金属或其它材料制件的表面附着一层锌或锌合金镀层的过程。</w:t>
      </w:r>
    </w:p>
    <w:p w14:paraId="1F0B4CDD">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3FBB3943">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化学镀 electro less plating</w:t>
      </w:r>
    </w:p>
    <w:p w14:paraId="46593A02">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在零件表面通过电化学还原并沉积金属锌或锌合金镀层的方法。</w:t>
      </w:r>
    </w:p>
    <w:p w14:paraId="1F8F0822">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44D27FFE">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金属喷镀 metal spraying</w:t>
      </w:r>
    </w:p>
    <w:p w14:paraId="43097F16">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在高真空下使经过处理的零件表面敷上一层很薄的锌或锌合金膜的过程。</w:t>
      </w:r>
    </w:p>
    <w:p w14:paraId="5E039648">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6EEAF07F">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钝化 passivation</w:t>
      </w:r>
    </w:p>
    <w:p w14:paraId="4684B3D0">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将工件表面经强氧化剂或电化学方法氧化处理，使表面变为不活泼态的过程。</w:t>
      </w:r>
    </w:p>
    <w:p w14:paraId="449808BF">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15394604">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活化 activation</w:t>
      </w:r>
    </w:p>
    <w:p w14:paraId="58DDF4CB">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表面有钝态向活化态的转变过程。</w:t>
      </w:r>
    </w:p>
    <w:p w14:paraId="3987882F">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xml:space="preserve"> </w:t>
      </w:r>
    </w:p>
    <w:p w14:paraId="2ADDF5CF">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脱膜 stripping</w:t>
      </w:r>
    </w:p>
    <w:p w14:paraId="697323EE">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除去金属表面阳极氧化膜的过程。</w:t>
      </w:r>
    </w:p>
    <w:p w14:paraId="3A52873F">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2A0F9E48">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喷砂 sand blasting</w:t>
      </w:r>
    </w:p>
    <w:p w14:paraId="2715B065">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通过压缩空气将砂粒高速喷射到工件的表面上，以清除工件表面的氧化皮和粘附物的过程。</w:t>
      </w:r>
    </w:p>
    <w:p w14:paraId="05187BC1">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7B4E37C2">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喷丸shot peening</w:t>
      </w:r>
    </w:p>
    <w:p w14:paraId="6E3657B2">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利用抛丸器或喷嘴将钢丸高速射向工件表面，以清除工件表面的氧化皮和粘附物的过程。</w:t>
      </w:r>
    </w:p>
    <w:p w14:paraId="4D696A77">
      <w:pPr>
        <w:widowControl/>
        <w:numPr>
          <w:ilvl w:val="4"/>
          <w:numId w:val="3"/>
        </w:numPr>
        <w:spacing w:before="120" w:beforeLines="50" w:after="120" w:afterLines="50"/>
        <w:jc w:val="both"/>
        <w:outlineLvl w:val="9"/>
        <w:rPr>
          <w:rFonts w:hint="eastAsia" w:ascii="黑体" w:hAnsi="黑体" w:eastAsia="黑体" w:cs="黑体"/>
          <w:bCs/>
          <w:sz w:val="21"/>
          <w:highlight w:val="none"/>
          <w:lang w:val="en-US" w:eastAsia="zh-CN" w:bidi="ar-SA"/>
        </w:rPr>
      </w:pPr>
      <w:r>
        <w:rPr>
          <w:rFonts w:hint="eastAsia" w:ascii="黑体" w:hAnsi="黑体" w:eastAsia="黑体" w:cs="黑体"/>
          <w:bCs/>
          <w:sz w:val="21"/>
          <w:highlight w:val="none"/>
          <w:lang w:val="en-US" w:eastAsia="zh-CN" w:bidi="ar-SA"/>
        </w:rPr>
        <w:t>镀用锌及锌合金产品</w:t>
      </w:r>
    </w:p>
    <w:p w14:paraId="23789B31">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1FAB0C57">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镀层 coating</w:t>
      </w:r>
    </w:p>
    <w:p w14:paraId="38ADE269">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为了装饰或防腐，通过热镀或电镀工艺，在工件表面镀的一层或多层材料。</w:t>
      </w:r>
    </w:p>
    <w:p w14:paraId="05567DC8">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7B1AE134">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热镀纯锌镀层hot-dip pure zinc coating</w:t>
      </w:r>
    </w:p>
    <w:p w14:paraId="00F342A4">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将经过预处理的钢带浸入熔融锌液中所得到的镀层。</w:t>
      </w:r>
    </w:p>
    <w:p w14:paraId="59C883D4">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注：熔融锌液中锌含量应不小99%。</w:t>
      </w:r>
    </w:p>
    <w:p w14:paraId="4E3525B1">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bookmarkStart w:id="10" w:name="OLE_LINK2"/>
      <w:r>
        <w:rPr>
          <w:rFonts w:hint="eastAsia" w:ascii="黑体" w:hAnsi="Times New Roman" w:eastAsia="黑体" w:cs="Times New Roman"/>
          <w:sz w:val="21"/>
          <w:highlight w:val="none"/>
          <w:lang w:val="en-US" w:eastAsia="zh-CN" w:bidi="ar-SA"/>
        </w:rPr>
        <w:t>　</w:t>
      </w:r>
    </w:p>
    <w:bookmarkEnd w:id="10"/>
    <w:p w14:paraId="084E91FD">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电镀纯锌镀层</w:t>
      </w:r>
      <w:bookmarkStart w:id="11" w:name="OLE_LINK3"/>
      <w:r>
        <w:rPr>
          <w:rFonts w:hint="eastAsia" w:ascii="黑体" w:hAnsi="黑体" w:eastAsia="黑体" w:cs="Times New Roman"/>
          <w:sz w:val="21"/>
          <w:highlight w:val="none"/>
          <w:lang w:val="en-US" w:eastAsia="zh-CN" w:bidi="ar-SA"/>
        </w:rPr>
        <w:t>electro</w:t>
      </w:r>
      <w:bookmarkEnd w:id="11"/>
      <w:r>
        <w:rPr>
          <w:rFonts w:hint="eastAsia" w:ascii="黑体" w:hAnsi="黑体" w:eastAsia="黑体" w:cs="Times New Roman"/>
          <w:sz w:val="21"/>
          <w:highlight w:val="none"/>
          <w:lang w:val="en-US" w:eastAsia="zh-CN" w:bidi="ar-SA"/>
        </w:rPr>
        <w:t>plated pure zinc coating</w:t>
      </w:r>
    </w:p>
    <w:p w14:paraId="75B7652B">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通过电镀法生产的由纯锌组成的镀层，镀层不含任何对粘结剂结合力或涂漆性。</w:t>
      </w:r>
    </w:p>
    <w:p w14:paraId="642DFE7E">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p>
    <w:p w14:paraId="7B166A71">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热镀锌镍合金 hot-dip zinc nickel alloy coating</w:t>
      </w:r>
    </w:p>
    <w:p w14:paraId="22DC1200">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将经过预处理的工件浸入熔融锌-镍合金熔液中所得到的锌-镍合金镀层。</w:t>
      </w:r>
    </w:p>
    <w:p w14:paraId="70BEA5E2">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39294A4C">
      <w:pPr>
        <w:numPr>
          <w:ilvl w:val="2"/>
          <w:numId w:val="0"/>
        </w:numPr>
        <w:spacing w:before="120" w:beforeLines="50" w:after="120" w:afterLines="50"/>
        <w:ind w:firstLine="420" w:firstLineChars="200"/>
        <w:jc w:val="both"/>
        <w:outlineLvl w:val="9"/>
        <w:rPr>
          <w:rFonts w:hint="eastAsia" w:ascii="黑体" w:hAnsi="黑体" w:eastAsia="黑体" w:cs="Times New Roman"/>
          <w:color w:val="FF0000"/>
          <w:sz w:val="21"/>
          <w:highlight w:val="none"/>
          <w:lang w:val="en-US" w:eastAsia="zh-CN" w:bidi="ar-SA"/>
        </w:rPr>
      </w:pPr>
      <w:r>
        <w:rPr>
          <w:rFonts w:hint="eastAsia" w:ascii="黑体" w:hAnsi="黑体" w:eastAsia="黑体" w:cs="Times New Roman"/>
          <w:sz w:val="21"/>
          <w:highlight w:val="none"/>
          <w:lang w:val="en-US" w:eastAsia="zh-CN" w:bidi="ar-SA"/>
        </w:rPr>
        <w:t>热镀锌铝合金 hot-dip zinc aluminum alloy coating</w:t>
      </w:r>
    </w:p>
    <w:p w14:paraId="6708CA25">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将经过预处理的工件浸入熔融锌-铝合金熔液中所得到的锌-铝合金镀层。</w:t>
      </w:r>
    </w:p>
    <w:p w14:paraId="5624ACAF">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37844A06">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热喷涂锌和锌合金 warm spraying zinc and zinc alloy</w:t>
      </w:r>
    </w:p>
    <w:p w14:paraId="7E74647C">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在钢构件表面热喷涂锌和锌合金，使钢构件表面形成一个特殊的保护层。</w:t>
      </w:r>
    </w:p>
    <w:p w14:paraId="476CCBA3">
      <w:pPr>
        <w:widowControl w:val="0"/>
        <w:numPr>
          <w:ilvl w:val="3"/>
          <w:numId w:val="3"/>
        </w:numPr>
        <w:spacing w:before="120" w:beforeLines="50" w:after="120" w:afterLines="50"/>
        <w:jc w:val="both"/>
        <w:outlineLvl w:val="9"/>
        <w:rPr>
          <w:rFonts w:hint="eastAsia" w:ascii="黑体" w:hAnsi="黑体" w:eastAsia="黑体" w:cs="黑体"/>
          <w:bCs/>
          <w:sz w:val="21"/>
          <w:highlight w:val="none"/>
          <w:lang w:val="en-US" w:eastAsia="zh-CN" w:bidi="ar-SA"/>
        </w:rPr>
      </w:pPr>
      <w:r>
        <w:rPr>
          <w:rFonts w:hint="eastAsia" w:ascii="黑体" w:hAnsi="黑体" w:eastAsia="黑体" w:cs="黑体"/>
          <w:bCs/>
          <w:sz w:val="21"/>
          <w:highlight w:val="none"/>
          <w:lang w:val="en-US" w:eastAsia="zh-CN" w:bidi="ar-SA"/>
        </w:rPr>
        <w:t>铸造用锌合金</w:t>
      </w:r>
    </w:p>
    <w:p w14:paraId="34BB88E2">
      <w:pPr>
        <w:widowControl/>
        <w:numPr>
          <w:ilvl w:val="4"/>
          <w:numId w:val="3"/>
        </w:numPr>
        <w:spacing w:before="120" w:beforeLines="50" w:after="120" w:afterLines="50"/>
        <w:jc w:val="both"/>
        <w:outlineLvl w:val="9"/>
        <w:rPr>
          <w:rFonts w:hint="eastAsia" w:ascii="黑体" w:hAnsi="黑体" w:eastAsia="黑体" w:cs="黑体"/>
          <w:bCs/>
          <w:sz w:val="21"/>
          <w:highlight w:val="none"/>
          <w:lang w:val="en-US" w:eastAsia="zh-CN" w:bidi="ar-SA"/>
        </w:rPr>
      </w:pPr>
      <w:r>
        <w:rPr>
          <w:rFonts w:hint="eastAsia" w:ascii="黑体" w:hAnsi="黑体" w:eastAsia="黑体" w:cs="黑体"/>
          <w:bCs/>
          <w:sz w:val="21"/>
          <w:highlight w:val="none"/>
          <w:lang w:val="en-US" w:eastAsia="zh-CN" w:bidi="ar-SA"/>
        </w:rPr>
        <w:t>铸造工艺</w:t>
      </w:r>
    </w:p>
    <w:p w14:paraId="5075C76B">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GB/T 5611中界定的术语和定义适用于本文件。</w:t>
      </w:r>
    </w:p>
    <w:p w14:paraId="32E0C843">
      <w:pPr>
        <w:widowControl/>
        <w:numPr>
          <w:ilvl w:val="4"/>
          <w:numId w:val="3"/>
        </w:numPr>
        <w:spacing w:before="120" w:beforeLines="50" w:after="120" w:afterLines="50"/>
        <w:jc w:val="both"/>
        <w:outlineLvl w:val="9"/>
        <w:rPr>
          <w:rFonts w:hint="eastAsia" w:ascii="黑体" w:hAnsi="黑体" w:eastAsia="黑体" w:cs="黑体"/>
          <w:bCs/>
          <w:sz w:val="21"/>
          <w:highlight w:val="none"/>
          <w:lang w:val="en-US" w:eastAsia="zh-CN" w:bidi="ar-SA"/>
        </w:rPr>
      </w:pPr>
      <w:r>
        <w:rPr>
          <w:rFonts w:hint="eastAsia" w:ascii="黑体" w:hAnsi="黑体" w:eastAsia="黑体" w:cs="黑体"/>
          <w:bCs/>
          <w:sz w:val="21"/>
          <w:highlight w:val="none"/>
          <w:lang w:val="en-US" w:eastAsia="zh-CN" w:bidi="ar-SA"/>
        </w:rPr>
        <w:t>铸造锌合金产品</w:t>
      </w:r>
    </w:p>
    <w:p w14:paraId="15117DE2">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6EF8AEFE">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锌铝合金 zinc aluminum alloy</w:t>
      </w:r>
    </w:p>
    <w:p w14:paraId="7A62A8CD">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以锌、铝两种元素为主，铜、镁为辅的多元化合金。</w:t>
      </w:r>
    </w:p>
    <w:p w14:paraId="5E4F85EF">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p>
    <w:p w14:paraId="0892BEA0">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锌铜合金 zinc copper alloy</w:t>
      </w:r>
    </w:p>
    <w:p w14:paraId="283CDF04">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以锌、铜两种元素为主的锌合金。</w:t>
      </w:r>
    </w:p>
    <w:p w14:paraId="65C1710D">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2B0004D6">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锌铝铜合金 zinc aluminum copper alloy</w:t>
      </w:r>
    </w:p>
    <w:p w14:paraId="7BE059EC">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以锌为基体，添加一定数量的铝、铜和少量的镁，组成一种多元化合金。</w:t>
      </w:r>
    </w:p>
    <w:p w14:paraId="5585BB81">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698B6ED8">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高铝锌合金 high aluminum zinc alloy</w:t>
      </w:r>
    </w:p>
    <w:p w14:paraId="50531695">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以锌、铝两种元素为主，</w:t>
      </w:r>
      <w:r>
        <w:rPr>
          <w:rFonts w:hint="eastAsia" w:ascii="宋体" w:hAnsi="Times New Roman" w:eastAsia="宋体" w:cs="Times New Roman"/>
          <w:color w:val="auto"/>
          <w:sz w:val="21"/>
          <w:highlight w:val="none"/>
          <w:lang w:val="en-US" w:eastAsia="zh-CN" w:bidi="ar-SA"/>
        </w:rPr>
        <w:t>其中铝元素含量大于25%，</w:t>
      </w:r>
      <w:r>
        <w:rPr>
          <w:rFonts w:hint="eastAsia" w:ascii="宋体" w:hAnsi="Times New Roman" w:eastAsia="宋体" w:cs="Times New Roman"/>
          <w:sz w:val="21"/>
          <w:highlight w:val="none"/>
          <w:lang w:val="en-US" w:eastAsia="zh-CN" w:bidi="ar-SA"/>
        </w:rPr>
        <w:t>铜、镁为辅的多元化合金。</w:t>
      </w:r>
    </w:p>
    <w:p w14:paraId="45866531">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p>
    <w:p w14:paraId="36BDB1A8">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锌合金铸件 zinc alloy castings</w:t>
      </w:r>
    </w:p>
    <w:p w14:paraId="4ED93319">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用各种铸造方法获得的锌合金成型物件。</w:t>
      </w:r>
    </w:p>
    <w:p w14:paraId="6AB5B71A">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p>
    <w:p w14:paraId="065CCD8C">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锌合金压铸件 zinc alloy die castings</w:t>
      </w:r>
    </w:p>
    <w:p w14:paraId="0CE1BCB8">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使用高压压铸装备通过压力铸造方式生产的锌合金铸件。</w:t>
      </w:r>
    </w:p>
    <w:p w14:paraId="39BFA2E5">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41EB72EE">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锌合金成形模 zinc alloy forming die</w:t>
      </w:r>
    </w:p>
    <w:p w14:paraId="4B556FC3">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含有少量铝、铜和微量镁组成的锌合金型腔模具。</w:t>
      </w:r>
    </w:p>
    <w:p w14:paraId="58657BD3">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47F45AB1">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锌合金冲裁模 zinc alloy blanking die</w:t>
      </w:r>
    </w:p>
    <w:p w14:paraId="1BD303A0">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以冲裁代替机械加工制造的锌合金冲裁模具。</w:t>
      </w:r>
    </w:p>
    <w:p w14:paraId="4183573E">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3379AE6A">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减振锌合金 vibration dampening zinc all</w:t>
      </w:r>
    </w:p>
    <w:p w14:paraId="639F637D">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具有良好减振性能的锌基合金，主要以锌-铝合金为主，该合金质量轻，强度高，低频下阻尼性能好。</w:t>
      </w:r>
    </w:p>
    <w:p w14:paraId="1166D5FD">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4C45A0A2">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耐磨锌合金 wear resistance zinc alloy</w:t>
      </w:r>
    </w:p>
    <w:p w14:paraId="393F2CDB">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具有良好耐磨性能的锌基合金，主要以锌-铝-铜合金为主，该合金多用作转速慢承载轴承、轧机轴承使用。</w:t>
      </w:r>
    </w:p>
    <w:p w14:paraId="7C3D5EE4">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7D9723E6">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电池锌饼 battery zinc sheet</w:t>
      </w:r>
    </w:p>
    <w:p w14:paraId="01DE11DB">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用于制造锌-锰干电池负极整体用的锌筒坯料。</w:t>
      </w:r>
    </w:p>
    <w:p w14:paraId="5C763BBB">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6575454B">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牺牲阳极锌合金 sacrificial anode zinc alloy</w:t>
      </w:r>
    </w:p>
    <w:p w14:paraId="55F57780">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在适用于温度低于50℃和电阻率小于150Ω·M的海水、淡海水、土壤等电解质中的金属构件阴极保护用牺牲阳极材料中，通过在锌、铝、镉合金中添加铟、锡、硅、镁、钛等合金元素和适当的冶炼工艺，研制成作为电位较负的金属构件，并与被保护的一般为钢结构的金属构件构成宏观腐蚀电池。</w:t>
      </w:r>
    </w:p>
    <w:p w14:paraId="51CCBAE4">
      <w:pPr>
        <w:widowControl w:val="0"/>
        <w:numPr>
          <w:ilvl w:val="3"/>
          <w:numId w:val="3"/>
        </w:numPr>
        <w:spacing w:before="120" w:beforeLines="50" w:after="120" w:afterLines="50"/>
        <w:jc w:val="both"/>
        <w:outlineLvl w:val="9"/>
        <w:rPr>
          <w:rFonts w:hint="eastAsia" w:ascii="黑体" w:hAnsi="黑体" w:eastAsia="黑体" w:cs="黑体"/>
          <w:bCs/>
          <w:sz w:val="21"/>
          <w:highlight w:val="none"/>
          <w:lang w:val="en-US" w:eastAsia="zh-CN" w:bidi="ar-SA"/>
        </w:rPr>
      </w:pPr>
      <w:r>
        <w:rPr>
          <w:rFonts w:hint="eastAsia" w:ascii="黑体" w:hAnsi="黑体" w:eastAsia="黑体" w:cs="黑体"/>
          <w:bCs/>
          <w:sz w:val="21"/>
          <w:highlight w:val="none"/>
          <w:lang w:val="en-US" w:eastAsia="zh-CN" w:bidi="ar-SA"/>
        </w:rPr>
        <w:t>变形锌合金</w:t>
      </w:r>
    </w:p>
    <w:p w14:paraId="6323653A">
      <w:pPr>
        <w:widowControl/>
        <w:numPr>
          <w:ilvl w:val="4"/>
          <w:numId w:val="3"/>
        </w:numPr>
        <w:spacing w:before="120" w:beforeLines="50" w:after="120" w:afterLines="50"/>
        <w:jc w:val="both"/>
        <w:outlineLvl w:val="9"/>
        <w:rPr>
          <w:rFonts w:hint="eastAsia" w:ascii="黑体" w:hAnsi="黑体" w:eastAsia="黑体" w:cs="黑体"/>
          <w:bCs/>
          <w:sz w:val="21"/>
          <w:highlight w:val="none"/>
          <w:lang w:val="en-US" w:eastAsia="zh-CN" w:bidi="ar-SA"/>
        </w:rPr>
      </w:pPr>
      <w:r>
        <w:rPr>
          <w:rFonts w:hint="eastAsia" w:ascii="黑体" w:hAnsi="黑体" w:eastAsia="黑体" w:cs="黑体"/>
          <w:bCs/>
          <w:sz w:val="21"/>
          <w:highlight w:val="none"/>
          <w:lang w:val="en-US" w:eastAsia="zh-CN" w:bidi="ar-SA"/>
        </w:rPr>
        <w:t>变形工艺</w:t>
      </w:r>
    </w:p>
    <w:p w14:paraId="06E7E691">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bookmarkStart w:id="12" w:name="OLE_LINK7"/>
    </w:p>
    <w:p w14:paraId="1D2ACD70">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成型 forming</w:t>
      </w:r>
    </w:p>
    <w:p w14:paraId="290C2572">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使金属不需要发生质量改变而转变成所需形状的过程。</w:t>
      </w:r>
      <w:bookmarkEnd w:id="12"/>
    </w:p>
    <w:p w14:paraId="5B32B795">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6ACF0B53">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塑性成型 plastic forming</w:t>
      </w:r>
    </w:p>
    <w:p w14:paraId="2254BEC5">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使金属在外力（通常是压力）作用下产生塑性变形，以获得所需形状、尺寸、组织和性能的制品的过程。</w:t>
      </w:r>
    </w:p>
    <w:p w14:paraId="17D85925">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694F87FC">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拉拔 drawing</w:t>
      </w:r>
    </w:p>
    <w:p w14:paraId="78CFAD0B">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将金属坯料从模孔中拉拔出来，以减少它的横截面，使其产生加工硬化的过程。</w:t>
      </w:r>
    </w:p>
    <w:p w14:paraId="2FD4A863">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10FD7C59">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挤压 extrusion</w:t>
      </w:r>
    </w:p>
    <w:p w14:paraId="55BC291F">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对挤压筒中的锭坯施加压力，使其通过模具的空隙成型为产品的过程。</w:t>
      </w:r>
    </w:p>
    <w:p w14:paraId="6772751D">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02796F95">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轧制 rolling</w:t>
      </w:r>
    </w:p>
    <w:p w14:paraId="160C0A18">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金属通过轧辊使其横截面减少的过程。</w:t>
      </w:r>
    </w:p>
    <w:p w14:paraId="1405F5C5">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p>
    <w:p w14:paraId="1DEAE9DC">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永久变形 permanent set</w:t>
      </w:r>
    </w:p>
    <w:p w14:paraId="331DA660">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在完全卸除产生应变的力之后保留的塑性变形。</w:t>
      </w:r>
    </w:p>
    <w:p w14:paraId="436B7528">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1DC278B6">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热加工 hot working</w:t>
      </w:r>
    </w:p>
    <w:p w14:paraId="6C5DD413">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金属在不产生加工硬化的某温度范围内发生塑性变形的过程。</w:t>
      </w:r>
    </w:p>
    <w:p w14:paraId="2AB7EDD5">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4E2CDD5A">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冷加工 cold working</w:t>
      </w:r>
    </w:p>
    <w:p w14:paraId="4161B7F2">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金属在产生加工硬化温度下发生塑性变形的过程。</w:t>
      </w:r>
    </w:p>
    <w:p w14:paraId="46CA9B91">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3854E41C">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加工硬化 strain hardening</w:t>
      </w:r>
    </w:p>
    <w:p w14:paraId="0092AE0C">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经过塑性成型改变金属的组织结构，使金属的强度和硬度提高，而塑性通常有所下降的现象。</w:t>
      </w:r>
    </w:p>
    <w:p w14:paraId="75465EE2">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67998802">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精整 finishing</w:t>
      </w:r>
    </w:p>
    <w:p w14:paraId="6942B8F2">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将已成形的制品矫正成所需的形状和尺寸的过程。</w:t>
      </w:r>
    </w:p>
    <w:p w14:paraId="4F333194">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48160711">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压光 skin pass</w:t>
      </w:r>
    </w:p>
    <w:p w14:paraId="58E3DFB0">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对薄板或带材作轻微的冷轧，以改善表面光洁度的过程。</w:t>
      </w:r>
    </w:p>
    <w:p w14:paraId="3AF61785">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54AC4F76">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纵切／分切 slimming</w:t>
      </w:r>
    </w:p>
    <w:p w14:paraId="38558023">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利用旋转的剪刀将带材切成两个或多个宽度规格的卷材的过程。</w:t>
      </w:r>
    </w:p>
    <w:p w14:paraId="6711358F">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1ACD4217">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切边 trimming</w:t>
      </w:r>
    </w:p>
    <w:p w14:paraId="6EC7CDFB">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将半成品边缘的多余金属切除的过程。</w:t>
      </w:r>
    </w:p>
    <w:p w14:paraId="0B44F8BA">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1CA800ED">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剪切／锯切 shearing/sawing</w:t>
      </w:r>
    </w:p>
    <w:p w14:paraId="58AC960B">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通过闸刀或锯片对金属进行分割的过程。</w:t>
      </w:r>
    </w:p>
    <w:p w14:paraId="31625B19">
      <w:pPr>
        <w:widowControl/>
        <w:numPr>
          <w:ilvl w:val="4"/>
          <w:numId w:val="3"/>
        </w:numPr>
        <w:spacing w:before="120" w:beforeLines="50" w:after="120" w:afterLines="50"/>
        <w:jc w:val="both"/>
        <w:outlineLvl w:val="9"/>
        <w:rPr>
          <w:rFonts w:hint="eastAsia" w:ascii="黑体" w:hAnsi="黑体" w:eastAsia="黑体" w:cs="黑体"/>
          <w:bCs/>
          <w:sz w:val="21"/>
          <w:highlight w:val="none"/>
          <w:lang w:val="en-US" w:eastAsia="zh-CN" w:bidi="ar-SA"/>
        </w:rPr>
      </w:pPr>
      <w:r>
        <w:rPr>
          <w:rFonts w:hint="eastAsia" w:ascii="黑体" w:hAnsi="黑体" w:eastAsia="黑体" w:cs="黑体"/>
          <w:bCs/>
          <w:sz w:val="21"/>
          <w:highlight w:val="none"/>
          <w:lang w:val="en-US" w:eastAsia="zh-CN" w:bidi="ar-SA"/>
        </w:rPr>
        <w:t>热处理工艺</w:t>
      </w:r>
    </w:p>
    <w:p w14:paraId="18ABCCE3">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186B3DDA">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热处理 heat treatment</w:t>
      </w:r>
    </w:p>
    <w:p w14:paraId="0A855705">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金属工件通过加热、保温和冷却的手段，获得预期的组织和性能的过程。</w:t>
      </w:r>
    </w:p>
    <w:p w14:paraId="0B962060">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0487CC70">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均匀化 homogenizing</w:t>
      </w:r>
    </w:p>
    <w:p w14:paraId="339D63CF">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将金属铸锭加热到某一高温并保温一段时间，以消除或减少偏析及残余应力、改善后续变形成形性的热处理。</w:t>
      </w:r>
    </w:p>
    <w:p w14:paraId="3EAF650F">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12E75635">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淬火 quenching</w:t>
      </w:r>
    </w:p>
    <w:p w14:paraId="6B06143A">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将金属加热到单相区温度并保温一定时间，以充分固溶金属中可溶组分，然后快速冷却的过程。</w:t>
      </w:r>
    </w:p>
    <w:p w14:paraId="12DFCC0B">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56C2B3B8">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固溶热处理 solution heat treatment</w:t>
      </w:r>
    </w:p>
    <w:p w14:paraId="42758E32">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将锌合金加热到某一适当温度，并在此温度保温，使可溶组分充分进入固溶体中，随后淬火，使可溶组分以过饱和状态保留在固溶体中的热处理。</w:t>
      </w:r>
    </w:p>
    <w:p w14:paraId="569B8E6A">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3A3B204E">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退火 annealing</w:t>
      </w:r>
    </w:p>
    <w:p w14:paraId="00337850">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通过加热发生回复或再结晶以消减金属塑性加工产生的加工硬化，或使基体中沉淀强化相粗化，从而使金属软化的热处理。</w:t>
      </w:r>
    </w:p>
    <w:p w14:paraId="5CC39566">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602AAD13">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快速退火 flash annealing</w:t>
      </w:r>
    </w:p>
    <w:p w14:paraId="6FD6839E">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通常在连续热处理炉中通过快速加热来进行的退火处理，如果有需要的话，可在适当的温度下作短暂停留。</w:t>
      </w:r>
    </w:p>
    <w:p w14:paraId="067B32CF">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799322AE">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不完全退火 partial annealing</w:t>
      </w:r>
    </w:p>
    <w:p w14:paraId="147D0A57">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使冷加工产品的强度降低到控制指标，塑性增加，但产品并未完全软化的退火处理。</w:t>
      </w:r>
    </w:p>
    <w:p w14:paraId="4C62FB64">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09C12D49">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再结晶退火</w:t>
      </w:r>
    </w:p>
    <w:p w14:paraId="21DBA020">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金属加热至再结晶温度以上，保温一定时间后冷却，使工件发生再结晶，从而消除加工硬化的退火处理。</w:t>
      </w:r>
    </w:p>
    <w:p w14:paraId="640B2D4F">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26144EE4">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沉淀退火 precipitation annealing</w:t>
      </w:r>
    </w:p>
    <w:p w14:paraId="59340B6C">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为获得理想的塑性和抗腐蚀性能等特性，通过沉淀析出或使沉淀强化相发生粗化的方式，对热处理可强化合金产品进行的退火处理。</w:t>
      </w:r>
    </w:p>
    <w:p w14:paraId="15FFF2C6">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361CD8B2">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超时退火 super annealing</w:t>
      </w:r>
    </w:p>
    <w:p w14:paraId="2003A82A">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对热处理可强化合金产品进行退火后，经过一个缓慢可控速度冷却，使其具有最大的塑性和最小的自然时效趋势的退火处理。</w:t>
      </w:r>
    </w:p>
    <w:p w14:paraId="6DA96C15">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689F949E">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时效 aging</w:t>
      </w:r>
    </w:p>
    <w:p w14:paraId="1246F399">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锌合金工件经固溶处理，从高温淬火或经过一定程度的冷加工变形后，放置时保持其形状、尺寸，性能随时间而变化的热处理。</w:t>
      </w:r>
    </w:p>
    <w:p w14:paraId="1FC90F1C">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3AB44203">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自然时效 natural aging</w:t>
      </w:r>
    </w:p>
    <w:p w14:paraId="410D8723">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通过过饱和固溶体中可溶组分在室温下脱溶，使锌合金强化的热处理。</w:t>
      </w:r>
    </w:p>
    <w:p w14:paraId="12FFFCF7">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396E9BED">
      <w:pPr>
        <w:adjustRightInd w:val="0"/>
        <w:spacing w:line="360" w:lineRule="exact"/>
        <w:ind w:firstLine="420" w:firstLineChars="200"/>
        <w:outlineLvl w:val="9"/>
        <w:rPr>
          <w:rFonts w:hint="eastAsia" w:ascii="黑体" w:hAnsi="黑体" w:eastAsia="黑体" w:cs="黑体"/>
          <w:szCs w:val="21"/>
          <w:highlight w:val="none"/>
        </w:rPr>
      </w:pPr>
      <w:r>
        <w:rPr>
          <w:rFonts w:hint="eastAsia" w:ascii="黑体" w:hAnsi="黑体" w:eastAsia="黑体" w:cs="黑体"/>
          <w:szCs w:val="21"/>
          <w:highlight w:val="none"/>
        </w:rPr>
        <w:t>人工时效 artificial aging</w:t>
      </w:r>
    </w:p>
    <w:p w14:paraId="58F20F3F">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通过过饱和固溶体中可溶组分在加热时的快速脱溶，使锌合金强化的热处理。</w:t>
      </w:r>
    </w:p>
    <w:p w14:paraId="7E5B5924">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09816965">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沉淀处理 precipitation treatment</w:t>
      </w:r>
    </w:p>
    <w:p w14:paraId="16A9D8CA">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在室温以上，使锌合金中的组分以可控制的形式从过饱和固溶体中沉淀析出的热处理。</w:t>
      </w:r>
    </w:p>
    <w:p w14:paraId="51902B7F">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166EBA15">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回归处理 regression treatment</w:t>
      </w:r>
    </w:p>
    <w:p w14:paraId="0B39DAE4">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将经时效硬化的锌合金快速加热到较高温度，短时保温后快速冷却至室温，使该锌合金恢复了新淬火状态的热处理。</w:t>
      </w:r>
    </w:p>
    <w:p w14:paraId="0255B453">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28496F97">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脱敏处理 desensitization treatment</w:t>
      </w:r>
    </w:p>
    <w:p w14:paraId="06153057">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为降低晶间腐蚀敏感性而对某些热处理不可强化锌合金进行的高温热处理。</w:t>
      </w:r>
    </w:p>
    <w:p w14:paraId="7F6E2952">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51942F55">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稳定化 stabilizing</w:t>
      </w:r>
    </w:p>
    <w:p w14:paraId="77DB4D55">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促使产品的尺寸、力学性能、组织结构或内应力在使用时能够保持稳定的热处理。</w:t>
      </w:r>
    </w:p>
    <w:p w14:paraId="1A8B6AFC">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4DA4A1E7">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热应力释放 stress relieving thermal treatment</w:t>
      </w:r>
    </w:p>
    <w:p w14:paraId="457C5DEC">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通过热处理降低工件内应力的过程。</w:t>
      </w:r>
    </w:p>
    <w:p w14:paraId="58066700">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0C104828">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消减应力 stress relief</w:t>
      </w:r>
    </w:p>
    <w:p w14:paraId="79A488E7">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通过低温回火或低温退火方法减少产品残余应力的过程。</w:t>
      </w:r>
    </w:p>
    <w:p w14:paraId="17B5087F">
      <w:pPr>
        <w:widowControl/>
        <w:numPr>
          <w:ilvl w:val="4"/>
          <w:numId w:val="3"/>
        </w:numPr>
        <w:spacing w:before="120" w:beforeLines="50" w:after="120" w:afterLines="50"/>
        <w:jc w:val="both"/>
        <w:outlineLvl w:val="9"/>
        <w:rPr>
          <w:rFonts w:hint="eastAsia" w:ascii="黑体" w:hAnsi="黑体" w:eastAsia="黑体" w:cs="黑体"/>
          <w:bCs/>
          <w:sz w:val="21"/>
          <w:highlight w:val="none"/>
          <w:lang w:val="en-US" w:eastAsia="zh-CN" w:bidi="ar-SA"/>
        </w:rPr>
      </w:pPr>
      <w:r>
        <w:rPr>
          <w:rFonts w:hint="eastAsia" w:ascii="黑体" w:hAnsi="黑体" w:eastAsia="黑体" w:cs="黑体"/>
          <w:bCs/>
          <w:sz w:val="21"/>
          <w:highlight w:val="none"/>
          <w:lang w:val="en-US" w:eastAsia="zh-CN" w:bidi="ar-SA"/>
        </w:rPr>
        <w:t>变形合金产品</w:t>
      </w:r>
    </w:p>
    <w:p w14:paraId="59F39A7E">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　</w:t>
      </w:r>
    </w:p>
    <w:p w14:paraId="1E25ED5E">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超塑锌合金 superplastic zinc alloy</w:t>
      </w:r>
    </w:p>
    <w:p w14:paraId="3BEC2213">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具有超塑性的锌基合金，延伸率超过1000%，同时具有很小的流变应力、高的应变速率敏感性指数、良好的组织可处理性。</w:t>
      </w:r>
    </w:p>
    <w:p w14:paraId="3ED23076">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p>
    <w:p w14:paraId="41A27576">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轧制锌合金 rolled zinc alloy</w:t>
      </w:r>
    </w:p>
    <w:p w14:paraId="1A4442A8">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用于轧制的一类锌基合金，主要元素铜含量0.08%-1%，钛含量0.06%-0.2%，铝含量最大为0.015%，余量为锌，塑性较好。</w:t>
      </w:r>
    </w:p>
    <w:p w14:paraId="6497F6AF">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p>
    <w:p w14:paraId="51198FE4">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锌及锌合金线 zinc and zinc alloy wire</w:t>
      </w:r>
    </w:p>
    <w:p w14:paraId="67664068">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以锌和锌合金线坯为原料通过拉拔而得到的成盘的线制品，在各工业部门及镀锌锌板生产中用作喷镀锌及原材料。</w:t>
      </w:r>
    </w:p>
    <w:p w14:paraId="5D801DE4">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p>
    <w:p w14:paraId="673DF0A0">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电池锌板和锌带 battery zinc plate and strip</w:t>
      </w:r>
    </w:p>
    <w:p w14:paraId="4C5D05EE">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用于制造锌-锰干电池负极焊接用的一种锌合金板材和带材。</w:t>
      </w:r>
    </w:p>
    <w:p w14:paraId="5DBCFB0E">
      <w:pPr>
        <w:widowControl w:val="0"/>
        <w:numPr>
          <w:ilvl w:val="5"/>
          <w:numId w:val="3"/>
        </w:numPr>
        <w:spacing w:before="120" w:beforeLines="50" w:after="120" w:afterLines="50"/>
        <w:jc w:val="both"/>
        <w:outlineLvl w:val="9"/>
        <w:rPr>
          <w:rFonts w:ascii="黑体" w:hAnsi="Times New Roman" w:eastAsia="黑体" w:cs="Times New Roman"/>
          <w:sz w:val="21"/>
          <w:highlight w:val="none"/>
          <w:lang w:val="en-US" w:eastAsia="zh-CN" w:bidi="ar-SA"/>
        </w:rPr>
      </w:pPr>
    </w:p>
    <w:p w14:paraId="4086F66B">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锌板、锌带 zinc plate, zinc strip</w:t>
      </w:r>
    </w:p>
    <w:p w14:paraId="22D1367C">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厚度均匀且范围在0.1mm-1.2mm轧制的锌合金产品。</w:t>
      </w:r>
    </w:p>
    <w:p w14:paraId="6B107535">
      <w:pPr>
        <w:widowControl w:val="0"/>
        <w:numPr>
          <w:ilvl w:val="3"/>
          <w:numId w:val="3"/>
        </w:numPr>
        <w:spacing w:before="120" w:beforeLines="50" w:after="120" w:afterLines="50"/>
        <w:jc w:val="both"/>
        <w:outlineLvl w:val="9"/>
        <w:rPr>
          <w:rFonts w:hint="eastAsia" w:ascii="黑体" w:hAnsi="黑体" w:eastAsia="黑体" w:cs="黑体"/>
          <w:bCs/>
          <w:sz w:val="21"/>
          <w:highlight w:val="none"/>
          <w:lang w:val="en-US" w:eastAsia="zh-CN" w:bidi="ar-SA"/>
        </w:rPr>
      </w:pPr>
      <w:r>
        <w:rPr>
          <w:rFonts w:hint="eastAsia" w:ascii="黑体" w:hAnsi="黑体" w:eastAsia="黑体" w:cs="黑体"/>
          <w:bCs/>
          <w:sz w:val="21"/>
          <w:highlight w:val="none"/>
          <w:lang w:val="en-US" w:eastAsia="zh-CN" w:bidi="ar-SA"/>
        </w:rPr>
        <w:t>其他</w:t>
      </w:r>
    </w:p>
    <w:p w14:paraId="75337431">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761F80AC">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高纯锌 high purity zinc</w:t>
      </w:r>
    </w:p>
    <w:p w14:paraId="0CACC118">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锌含量在99.999%-99.9999%（5N-6N）范围内的金属锌。</w:t>
      </w:r>
    </w:p>
    <w:p w14:paraId="4779E627">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2CD65303">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超高纯锌 ultra-high purity zinc</w:t>
      </w:r>
    </w:p>
    <w:p w14:paraId="22F5812F">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锌含量不低于99.99999%（7N）的金属锌。</w:t>
      </w:r>
    </w:p>
    <w:p w14:paraId="2EE84577">
      <w:pPr>
        <w:numPr>
          <w:ilvl w:val="2"/>
          <w:numId w:val="3"/>
        </w:numPr>
        <w:spacing w:before="120" w:beforeLines="50" w:after="120" w:afterLines="50"/>
        <w:jc w:val="both"/>
        <w:outlineLvl w:val="9"/>
        <w:rPr>
          <w:rFonts w:ascii="黑体" w:hAnsi="Times New Roman" w:eastAsia="黑体" w:cs="Times New Roman"/>
          <w:sz w:val="21"/>
          <w:highlight w:val="none"/>
          <w:lang w:val="en-US" w:eastAsia="zh-CN" w:bidi="ar-SA"/>
        </w:rPr>
      </w:pPr>
      <w:bookmarkStart w:id="13" w:name="_Toc29640"/>
      <w:r>
        <w:rPr>
          <w:rFonts w:hint="eastAsia" w:ascii="黑体" w:hAnsi="Times New Roman" w:eastAsia="黑体" w:cs="Times New Roman"/>
          <w:sz w:val="21"/>
          <w:highlight w:val="none"/>
          <w:lang w:val="en-US" w:eastAsia="zh-CN" w:bidi="ar-SA"/>
        </w:rPr>
        <w:t>锌再生</w:t>
      </w:r>
      <w:bookmarkEnd w:id="13"/>
    </w:p>
    <w:p w14:paraId="5DE23C11">
      <w:pPr>
        <w:widowControl w:val="0"/>
        <w:numPr>
          <w:ilvl w:val="3"/>
          <w:numId w:val="3"/>
        </w:numPr>
        <w:spacing w:before="120" w:beforeLines="50" w:after="120" w:afterLines="50"/>
        <w:jc w:val="both"/>
        <w:outlineLvl w:val="9"/>
        <w:rPr>
          <w:rFonts w:hint="eastAsia" w:ascii="黑体" w:hAnsi="黑体" w:eastAsia="黑体" w:cs="黑体"/>
          <w:bCs/>
          <w:sz w:val="21"/>
          <w:highlight w:val="none"/>
          <w:lang w:val="en-US" w:eastAsia="zh-CN" w:bidi="ar-SA"/>
        </w:rPr>
      </w:pPr>
      <w:r>
        <w:rPr>
          <w:rFonts w:hint="eastAsia" w:ascii="黑体" w:hAnsi="黑体" w:eastAsia="黑体" w:cs="黑体"/>
          <w:bCs/>
          <w:sz w:val="21"/>
          <w:highlight w:val="none"/>
          <w:lang w:val="en-US" w:eastAsia="zh-CN" w:bidi="ar-SA"/>
        </w:rPr>
        <w:t>锌再生工艺</w:t>
      </w:r>
    </w:p>
    <w:p w14:paraId="22D8D83C">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0CBE2CC9">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烟化富集 fuming enrichment</w:t>
      </w:r>
    </w:p>
    <w:p w14:paraId="13F59FF9">
      <w:pPr>
        <w:autoSpaceDE w:val="0"/>
        <w:autoSpaceDN w:val="0"/>
        <w:ind w:firstLine="420" w:firstLineChars="200"/>
        <w:jc w:val="both"/>
        <w:outlineLvl w:val="9"/>
        <w:rPr>
          <w:rFonts w:hint="eastAsia"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将含锌物料中的锌以气态单质或化合物形式挥发，再通过冷却使其凝固并与渣相分离，从而达到富集锌的目的的工艺过程。</w:t>
      </w:r>
    </w:p>
    <w:p w14:paraId="6C0DC00E">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1C999826">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溶剂萃取富集 enriching by solvent extraction</w:t>
      </w:r>
    </w:p>
    <w:p w14:paraId="0489B1EF">
      <w:pPr>
        <w:autoSpaceDE w:val="0"/>
        <w:autoSpaceDN w:val="0"/>
        <w:ind w:firstLine="420" w:firstLineChars="200"/>
        <w:jc w:val="both"/>
        <w:outlineLvl w:val="9"/>
        <w:rPr>
          <w:rFonts w:hint="eastAsia"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利用物质由一个液相转移到另一个液相</w:t>
      </w:r>
      <w:r>
        <w:rPr>
          <w:rFonts w:ascii="宋体" w:hAnsi="Times New Roman" w:eastAsia="宋体" w:cs="Times New Roman"/>
          <w:sz w:val="21"/>
          <w:highlight w:val="none"/>
          <w:lang w:val="en-US" w:eastAsia="zh-CN" w:bidi="ar-SA"/>
        </w:rPr>
        <w:t>来</w:t>
      </w:r>
      <w:r>
        <w:rPr>
          <w:rFonts w:hint="eastAsia" w:ascii="宋体" w:hAnsi="Times New Roman" w:eastAsia="宋体" w:cs="Times New Roman"/>
          <w:sz w:val="21"/>
          <w:highlight w:val="none"/>
          <w:lang w:val="en-US" w:eastAsia="zh-CN" w:bidi="ar-SA"/>
        </w:rPr>
        <w:t>实现混合物的分离富集过程。</w:t>
      </w:r>
    </w:p>
    <w:p w14:paraId="35DCA667">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054C436F">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 xml:space="preserve">吸附富集 </w:t>
      </w:r>
      <w:r>
        <w:rPr>
          <w:rFonts w:ascii="黑体" w:hAnsi="黑体" w:eastAsia="黑体" w:cs="Times New Roman"/>
          <w:sz w:val="21"/>
          <w:highlight w:val="none"/>
          <w:lang w:val="en-US" w:eastAsia="zh-CN" w:bidi="ar-SA"/>
        </w:rPr>
        <w:t>adsorption enrichment</w:t>
      </w:r>
    </w:p>
    <w:p w14:paraId="42564F78">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流体中某一组分或多个组分在固体表面处产生积蓄的富集过程。</w:t>
      </w:r>
    </w:p>
    <w:p w14:paraId="50D8334C">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51398937">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常规酸浸电积法提锌 zinc leaching + electrodeposition</w:t>
      </w:r>
    </w:p>
    <w:p w14:paraId="2C545C0C">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再生锌原料经过富集除杂后的氧化锌焙砂或次氧化锌粉，及锌冶炼浸出渣等再生锌原料用常规的硫酸浸出—净化—电解沉积—金属锌的工艺方法。</w:t>
      </w:r>
    </w:p>
    <w:p w14:paraId="7E5503F2">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18440714">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氨法提锌 zinc smelting by the ammonium method</w:t>
      </w:r>
    </w:p>
    <w:p w14:paraId="7371D09B">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 xml:space="preserve"> 再生锌原料采用氨水等络合溶剂浸出—净化—电解沉积—金属锌的工艺方法。</w:t>
      </w:r>
    </w:p>
    <w:p w14:paraId="187ED16B">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7EA435FE">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电炉炼锌+火法精馏 electrothermal zinc smelting+distillation</w:t>
      </w:r>
    </w:p>
    <w:p w14:paraId="5EDDCC0B">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再生锌原料富集除杂得到氧化锌焙砂后采用电炉还原熔炼得到粗锌，再经火法精馏后得到99.996%以上金属锌的工艺方法。</w:t>
      </w:r>
    </w:p>
    <w:p w14:paraId="540F145D">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2F729B02">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锌退镀 zinc coating stripping</w:t>
      </w:r>
    </w:p>
    <w:p w14:paraId="41DF4436">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退除锌合金工件表面镀层、保留锌合金原有成分的过程。</w:t>
      </w:r>
    </w:p>
    <w:p w14:paraId="497B7684">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60A32F0F">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重熔 reheating</w:t>
      </w:r>
    </w:p>
    <w:p w14:paraId="1CF5DB21">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金属物料二次熔化的过程。</w:t>
      </w:r>
    </w:p>
    <w:p w14:paraId="638DF501">
      <w:pPr>
        <w:autoSpaceDE w:val="0"/>
        <w:autoSpaceDN w:val="0"/>
        <w:ind w:firstLine="0" w:firstLineChars="0"/>
        <w:jc w:val="both"/>
        <w:outlineLvl w:val="9"/>
        <w:rPr>
          <w:rFonts w:ascii="宋体" w:hAnsi="Times New Roman" w:eastAsia="宋体" w:cs="Times New Roman"/>
          <w:sz w:val="21"/>
          <w:highlight w:val="none"/>
          <w:lang w:val="en-US" w:eastAsia="zh-CN" w:bidi="ar-SA"/>
        </w:rPr>
      </w:pPr>
    </w:p>
    <w:p w14:paraId="628294EB">
      <w:pPr>
        <w:widowControl w:val="0"/>
        <w:numPr>
          <w:ilvl w:val="3"/>
          <w:numId w:val="3"/>
        </w:numPr>
        <w:spacing w:before="120" w:beforeLines="50" w:after="120" w:afterLines="50"/>
        <w:jc w:val="both"/>
        <w:outlineLvl w:val="9"/>
        <w:rPr>
          <w:rFonts w:hint="eastAsia" w:ascii="黑体" w:hAnsi="黑体" w:eastAsia="黑体" w:cs="黑体"/>
          <w:bCs/>
          <w:sz w:val="21"/>
          <w:highlight w:val="none"/>
          <w:lang w:val="en-US" w:eastAsia="zh-CN" w:bidi="ar-SA"/>
        </w:rPr>
      </w:pPr>
      <w:r>
        <w:rPr>
          <w:rFonts w:hint="eastAsia" w:ascii="黑体" w:hAnsi="黑体" w:eastAsia="黑体" w:cs="黑体"/>
          <w:bCs/>
          <w:sz w:val="21"/>
          <w:highlight w:val="none"/>
          <w:lang w:val="en-US" w:eastAsia="zh-CN" w:bidi="ar-SA"/>
        </w:rPr>
        <w:t>再生锌原料</w:t>
      </w:r>
    </w:p>
    <w:p w14:paraId="7DD05511">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44E11181">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再生锌原料 reusable zinc materials</w:t>
      </w:r>
    </w:p>
    <w:p w14:paraId="3463D3FC">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区别于在自然界中天然存在的锌矿物的含锌物料。</w:t>
      </w:r>
    </w:p>
    <w:p w14:paraId="11076128">
      <w:pPr>
        <w:autoSpaceDE w:val="0"/>
        <w:autoSpaceDN w:val="0"/>
        <w:ind w:firstLine="360" w:firstLineChars="200"/>
        <w:jc w:val="both"/>
        <w:outlineLvl w:val="9"/>
        <w:rPr>
          <w:rFonts w:ascii="宋体" w:hAnsi="Times New Roman" w:eastAsia="宋体" w:cs="Times New Roman"/>
          <w:sz w:val="18"/>
          <w:szCs w:val="18"/>
          <w:highlight w:val="none"/>
          <w:lang w:val="en-US" w:eastAsia="zh-CN" w:bidi="ar-SA"/>
        </w:rPr>
      </w:pPr>
      <w:r>
        <w:rPr>
          <w:rFonts w:hint="eastAsia" w:ascii="宋体" w:hAnsi="Times New Roman" w:eastAsia="宋体" w:cs="Times New Roman"/>
          <w:sz w:val="18"/>
          <w:szCs w:val="18"/>
          <w:highlight w:val="none"/>
          <w:lang w:val="en-US" w:eastAsia="zh-CN" w:bidi="ar-SA"/>
        </w:rPr>
        <w:t>注：再生锌原料包括五类，第一类是锌伴生铅矿、铜矿以及铁矿在提炼铅、铜、铁的生产过程中产生的含锌物料，例 如炼铅炉渣、铜烟灰、电炉灰、高炉瓦斯灰(泥)。第二类是含锌产品在使用过程中产生的含锌废料，包括利用热镀锌合金进行钢材的防腐蚀热镀时产生的镀锌灰、渣，利用锌电镀时产生的电镀泥，利用铸造用锌合金锭压制成品时产生 的含锌料渣等。第三类是报废的含锌终端消费品，例如黄铜合金、铸造合金制品、干电池壳及镀锌废钢在回收冶炼过程中钢铁镀锌层的锌以气态挥发随烟气进入收尘系统被收集下来的烟尘。第四类是含锌物料经过火法处理得到的粗制氧化锌，例如浸出渣经过挥发窑处理产出的次氧化锌、多膛炉除氟氯过程中产生的锌灰等。第五类是锌及锌合金制品在制造过程中产生的水口料、块料、屑料、锌灰、锌渣等。</w:t>
      </w:r>
    </w:p>
    <w:p w14:paraId="241558BA">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193D965B">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再生锌焙砂 regenerated zinc calcine</w:t>
      </w:r>
    </w:p>
    <w:p w14:paraId="2929E117">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再生锌原料经火法富集并高温焙烧除杂后得到的以氧化锌为主的粒状物。</w:t>
      </w:r>
    </w:p>
    <w:p w14:paraId="23F8DCF4">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48AEC540">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锌及锌合金块状废料  zinc and zinc alloys fragment scraps</w:t>
      </w:r>
    </w:p>
    <w:p w14:paraId="7A5F4369">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锌及锌合金、冶炼、加工过程以及报废产生的块料。</w:t>
      </w:r>
    </w:p>
    <w:p w14:paraId="35699895">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3CECEF25">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锌及锌合金屑料 zinc and zinc alloys filings</w:t>
      </w:r>
    </w:p>
    <w:p w14:paraId="483638E7">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锌及锌合金材料经车削、钻铣、打磨等机加工方式产生的屑料。</w:t>
      </w:r>
    </w:p>
    <w:p w14:paraId="53D15FE2">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097BC2AD">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锌及锌合金灰渣 zinc and zinc alloy clinker</w:t>
      </w:r>
    </w:p>
    <w:p w14:paraId="1F08D3CB">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锌合金冶炼、加工等过程中产生的锌灰和渣。</w:t>
      </w:r>
    </w:p>
    <w:p w14:paraId="0C3F33AF">
      <w:pPr>
        <w:widowControl w:val="0"/>
        <w:numPr>
          <w:ilvl w:val="3"/>
          <w:numId w:val="3"/>
        </w:numPr>
        <w:spacing w:before="120" w:beforeLines="50" w:after="120" w:afterLines="50"/>
        <w:jc w:val="both"/>
        <w:outlineLvl w:val="9"/>
        <w:rPr>
          <w:rFonts w:hint="eastAsia" w:ascii="黑体" w:hAnsi="黑体" w:eastAsia="黑体" w:cs="黑体"/>
          <w:bCs/>
          <w:sz w:val="21"/>
          <w:highlight w:val="none"/>
          <w:lang w:val="en-US" w:eastAsia="zh-CN" w:bidi="ar-SA"/>
        </w:rPr>
      </w:pPr>
      <w:r>
        <w:rPr>
          <w:rFonts w:hint="eastAsia" w:ascii="黑体" w:hAnsi="黑体" w:eastAsia="黑体" w:cs="黑体"/>
          <w:bCs/>
          <w:sz w:val="21"/>
          <w:highlight w:val="none"/>
          <w:lang w:val="en-US" w:eastAsia="zh-CN" w:bidi="ar-SA"/>
        </w:rPr>
        <w:t>锌再生产品</w:t>
      </w:r>
    </w:p>
    <w:p w14:paraId="47F27404">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1226CB21">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ascii="黑体" w:hAnsi="黑体" w:eastAsia="黑体" w:cs="Times New Roman"/>
          <w:sz w:val="21"/>
          <w:highlight w:val="none"/>
          <w:lang w:val="en-US" w:eastAsia="zh-CN" w:bidi="ar-SA"/>
        </w:rPr>
        <w:t>再生锌</w:t>
      </w:r>
      <w:r>
        <w:rPr>
          <w:rFonts w:hint="eastAsia" w:ascii="黑体" w:hAnsi="黑体" w:eastAsia="黑体" w:cs="Times New Roman"/>
          <w:sz w:val="21"/>
          <w:highlight w:val="none"/>
          <w:lang w:val="en-US" w:eastAsia="zh-CN" w:bidi="ar-SA"/>
        </w:rPr>
        <w:t xml:space="preserve"> regenerated zinc  </w:t>
      </w:r>
    </w:p>
    <w:p w14:paraId="045F3BEF">
      <w:pPr>
        <w:autoSpaceDE w:val="0"/>
        <w:autoSpaceDN w:val="0"/>
        <w:ind w:firstLine="420" w:firstLineChars="200"/>
        <w:jc w:val="both"/>
        <w:outlineLvl w:val="9"/>
        <w:rPr>
          <w:rFonts w:hint="eastAsia"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通过再生工艺从废旧或废弃的锌制品、锌废料和其他含锌物料中回收提取的金属锌。</w:t>
      </w:r>
    </w:p>
    <w:p w14:paraId="34A9A6C1">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1DF6B88C">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再生锌锭 regenerated zinc ingots</w:t>
      </w:r>
    </w:p>
    <w:p w14:paraId="472F37EA">
      <w:pPr>
        <w:autoSpaceDE w:val="0"/>
        <w:autoSpaceDN w:val="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采用各种再生锌原料（占比不低于70%）</w:t>
      </w:r>
      <w:r>
        <w:rPr>
          <w:rFonts w:ascii="宋体" w:hAnsi="Times New Roman" w:eastAsia="宋体" w:cs="Times New Roman"/>
          <w:sz w:val="21"/>
          <w:highlight w:val="none"/>
          <w:lang w:val="en-US" w:eastAsia="zh-CN" w:bidi="ar-SA"/>
        </w:rPr>
        <w:t>经</w:t>
      </w:r>
      <w:r>
        <w:rPr>
          <w:rFonts w:hint="eastAsia" w:ascii="宋体" w:hAnsi="Times New Roman" w:eastAsia="宋体" w:cs="Times New Roman"/>
          <w:sz w:val="21"/>
          <w:highlight w:val="none"/>
          <w:lang w:val="en-US" w:eastAsia="zh-CN" w:bidi="ar-SA"/>
        </w:rPr>
        <w:t>冶炼</w:t>
      </w:r>
      <w:r>
        <w:rPr>
          <w:rFonts w:ascii="宋体" w:hAnsi="Times New Roman" w:eastAsia="宋体" w:cs="Times New Roman"/>
          <w:sz w:val="21"/>
          <w:highlight w:val="none"/>
          <w:lang w:val="en-US" w:eastAsia="zh-CN" w:bidi="ar-SA"/>
        </w:rPr>
        <w:t>而得到的</w:t>
      </w:r>
      <w:r>
        <w:rPr>
          <w:rFonts w:hint="eastAsia" w:ascii="宋体" w:hAnsi="Times New Roman" w:eastAsia="宋体" w:cs="Times New Roman"/>
          <w:sz w:val="21"/>
          <w:highlight w:val="none"/>
          <w:lang w:val="en-US" w:eastAsia="zh-CN" w:bidi="ar-SA"/>
        </w:rPr>
        <w:t>锌锭。</w:t>
      </w:r>
    </w:p>
    <w:p w14:paraId="4AA3B19D">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08D3E79D">
      <w:pPr>
        <w:numPr>
          <w:ilvl w:val="2"/>
          <w:numId w:val="0"/>
        </w:numPr>
        <w:spacing w:before="120" w:beforeLines="50" w:after="120" w:afterLines="50"/>
        <w:ind w:firstLine="420" w:firstLineChars="200"/>
        <w:jc w:val="both"/>
        <w:outlineLvl w:val="9"/>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再生锌合金锭 regenerated zinc alloy ingots</w:t>
      </w:r>
    </w:p>
    <w:p w14:paraId="50C8F068">
      <w:pPr>
        <w:numPr>
          <w:ilvl w:val="2"/>
          <w:numId w:val="0"/>
        </w:numPr>
        <w:spacing w:before="120" w:beforeLines="50" w:after="120" w:afterLines="50"/>
        <w:ind w:firstLine="420" w:firstLineChars="200"/>
        <w:jc w:val="both"/>
        <w:outlineLvl w:val="9"/>
        <w:rPr>
          <w:rFonts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利用再生锌锭或锌合金二次物料产出锌合金。</w:t>
      </w:r>
    </w:p>
    <w:p w14:paraId="38BE5C15">
      <w:pPr>
        <w:widowControl/>
        <w:numPr>
          <w:ilvl w:val="4"/>
          <w:numId w:val="3"/>
        </w:numPr>
        <w:spacing w:before="0" w:beforeLines="0" w:after="0" w:afterLines="0"/>
        <w:jc w:val="both"/>
        <w:outlineLvl w:val="9"/>
        <w:rPr>
          <w:rFonts w:hint="eastAsia" w:ascii="宋体" w:hAnsi="宋体" w:eastAsia="宋体" w:cs="Times New Roman"/>
          <w:bCs/>
          <w:sz w:val="21"/>
          <w:highlight w:val="none"/>
          <w:lang w:val="en-US" w:eastAsia="zh-CN" w:bidi="ar-SA"/>
        </w:rPr>
      </w:pPr>
    </w:p>
    <w:p w14:paraId="79C12B36">
      <w:pPr>
        <w:numPr>
          <w:ilvl w:val="2"/>
          <w:numId w:val="0"/>
        </w:numPr>
        <w:spacing w:before="120" w:beforeLines="50" w:after="120" w:afterLines="50"/>
        <w:ind w:firstLine="420" w:firstLineChars="200"/>
        <w:jc w:val="both"/>
        <w:outlineLvl w:val="9"/>
        <w:rPr>
          <w:rFonts w:ascii="宋体" w:hAnsi="Times New Roman" w:eastAsia="宋体" w:cs="Times New Roman"/>
          <w:sz w:val="21"/>
          <w:highlight w:val="none"/>
          <w:lang w:val="en-US" w:eastAsia="zh-CN" w:bidi="ar-SA"/>
        </w:rPr>
      </w:pPr>
      <w:r>
        <w:rPr>
          <w:rFonts w:hint="eastAsia" w:ascii="黑体" w:hAnsi="黑体" w:eastAsia="黑体" w:cs="Times New Roman"/>
          <w:sz w:val="21"/>
          <w:highlight w:val="none"/>
          <w:lang w:val="en-US" w:eastAsia="zh-CN" w:bidi="ar-SA"/>
        </w:rPr>
        <w:t xml:space="preserve">再生电炉粗锌 electric furnace Crude zinc </w:t>
      </w:r>
    </w:p>
    <w:p w14:paraId="7B83A996">
      <w:pPr>
        <w:autoSpaceDE w:val="0"/>
        <w:autoSpaceDN w:val="0"/>
        <w:ind w:firstLine="420" w:firstLineChars="200"/>
        <w:jc w:val="both"/>
        <w:outlineLvl w:val="9"/>
        <w:rPr>
          <w:rFonts w:hint="eastAsia" w:ascii="黑体" w:hAnsi="Times New Roman" w:eastAsia="黑体" w:cs="Times New Roman"/>
          <w:sz w:val="21"/>
          <w:szCs w:val="21"/>
          <w:highlight w:val="none"/>
          <w:lang w:val="en-US" w:eastAsia="zh-CN" w:bidi="ar-SA"/>
        </w:rPr>
      </w:pPr>
      <w:r>
        <w:rPr>
          <w:rFonts w:hint="eastAsia" w:ascii="宋体" w:hAnsi="Times New Roman" w:eastAsia="宋体" w:cs="Times New Roman"/>
          <w:sz w:val="21"/>
          <w:highlight w:val="none"/>
          <w:lang w:val="en-US" w:eastAsia="zh-CN" w:bidi="ar-SA"/>
        </w:rPr>
        <w:t>再生锌焙砂采用电炉还原熔炼得到的锌锭。</w:t>
      </w:r>
      <w:bookmarkStart w:id="14" w:name="_GoBack"/>
      <w:bookmarkEnd w:id="14"/>
    </w:p>
    <w:p w14:paraId="61CB9BD0">
      <w:pPr>
        <w:autoSpaceDE w:val="0"/>
        <w:autoSpaceDN w:val="0"/>
        <w:ind w:left="0" w:leftChars="0" w:firstLine="0" w:firstLineChars="0"/>
        <w:jc w:val="both"/>
        <w:outlineLvl w:val="9"/>
        <w:rPr>
          <w:rFonts w:hint="default" w:ascii="宋体" w:hAnsi="Times New Roman" w:eastAsia="宋体" w:cs="Times New Roman"/>
          <w:sz w:val="21"/>
          <w:highlight w:val="none"/>
          <w:lang w:val="en-US" w:eastAsia="zh-CN" w:bidi="ar-SA"/>
        </w:rPr>
      </w:pPr>
    </w:p>
    <w:p w14:paraId="3FE3845E">
      <w:pPr>
        <w:keepNext w:val="0"/>
        <w:keepLines w:val="0"/>
        <w:pageBreakBefore w:val="0"/>
        <w:widowControl w:val="0"/>
        <w:numPr>
          <w:ilvl w:val="0"/>
          <w:numId w:val="0"/>
        </w:numPr>
        <w:kinsoku/>
        <w:wordWrap/>
        <w:overflowPunct/>
        <w:topLinePunct w:val="0"/>
        <w:autoSpaceDE/>
        <w:autoSpaceDN/>
        <w:bidi w:val="0"/>
        <w:adjustRightInd/>
        <w:snapToGrid w:val="0"/>
        <w:spacing w:before="156" w:beforeLines="50" w:after="156" w:afterLines="50" w:line="360" w:lineRule="auto"/>
        <w:ind w:left="0" w:leftChars="0"/>
        <w:textAlignment w:val="auto"/>
        <w:outlineLvl w:val="0"/>
        <w:rPr>
          <w:rFonts w:hint="eastAsia" w:ascii="黑体" w:hAnsi="黑体" w:eastAsia="黑体" w:cs="黑体"/>
          <w:sz w:val="24"/>
          <w:szCs w:val="24"/>
          <w:highlight w:val="none"/>
        </w:rPr>
      </w:pPr>
      <w:r>
        <w:rPr>
          <w:rFonts w:hint="eastAsia" w:ascii="黑体" w:hAnsi="黑体" w:eastAsia="黑体" w:cs="黑体"/>
          <w:kern w:val="2"/>
          <w:sz w:val="24"/>
          <w:szCs w:val="24"/>
          <w:lang w:val="en-US" w:eastAsia="zh-CN" w:bidi="ar-SA"/>
        </w:rPr>
        <w:t>四、</w:t>
      </w:r>
      <w:r>
        <w:rPr>
          <w:rFonts w:hint="eastAsia" w:ascii="黑体" w:hAnsi="黑体" w:eastAsia="黑体" w:cs="黑体"/>
          <w:sz w:val="24"/>
          <w:szCs w:val="24"/>
          <w:highlight w:val="none"/>
        </w:rPr>
        <w:t>运行与管理</w:t>
      </w:r>
      <w:bookmarkEnd w:id="5"/>
    </w:p>
    <w:p w14:paraId="7DF7F878">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为保障《锌及锌合金术语》行业标准的有效实施，充分发挥其在规范行业用语、促进技术交流和推动产业升级中的基础性作用，需建立健全标准宣贯、应用推广、动态维护和监督评估等运行管理机制。</w:t>
      </w:r>
    </w:p>
    <w:p w14:paraId="2042AC0C">
      <w:pPr>
        <w:snapToGrid w:val="0"/>
        <w:spacing w:before="156" w:beforeLines="50" w:line="360" w:lineRule="auto"/>
        <w:ind w:firstLine="480" w:firstLineChars="200"/>
        <w:outlineLvl w:val="2"/>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4.1 宣贯与培训</w:t>
      </w:r>
    </w:p>
    <w:p w14:paraId="7FD26031">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标准发布后，由全国有色金属标准化技术委员会会同主要起草单位组织开展多渠道、多形式的宣贯活动。通过举办标准解读会、印发宣贯材料、发布标准释义等方式，向锌及锌合金生产企业、科研院所、检测机构及相关院校系统介绍标准的术语体系、定义内涵和使用规范。</w:t>
      </w:r>
    </w:p>
    <w:p w14:paraId="76D7D910">
      <w:pPr>
        <w:snapToGrid w:val="0"/>
        <w:spacing w:before="156" w:beforeLines="50" w:line="360" w:lineRule="auto"/>
        <w:ind w:firstLine="480" w:firstLineChars="200"/>
        <w:outlineLvl w:val="2"/>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4.2 应用与推广</w:t>
      </w:r>
    </w:p>
    <w:p w14:paraId="45F92304">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鼓励行业企业在技术文件、工艺规程、产品标准、贸易合同、检测报告、学术论文等场景中优先采用本标准规定的术语。支持行业协会、学会在组织行业活动、编制行业报告、开展技术交流时推广使用本标准。推动本标准与相关产品标准、方法标准的衔接配套，在制修订相关标准时引用本标准术语，形成协调一致的标准化体系。同时，引导企业在信息化系统（如企业资源计划系统、制造执行系统）中统一术语字段，提升数据交互和共享效率。</w:t>
      </w:r>
    </w:p>
    <w:p w14:paraId="22098B24">
      <w:pPr>
        <w:snapToGrid w:val="0"/>
        <w:spacing w:before="156" w:beforeLines="50" w:line="360" w:lineRule="auto"/>
        <w:ind w:firstLine="480" w:firstLineChars="200"/>
        <w:outlineLvl w:val="2"/>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4.3 动态维护与更新</w:t>
      </w:r>
    </w:p>
    <w:p w14:paraId="720736ED">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建立标准实施反馈机制，通过全国有色金属标准化技术委员会收集各方在使用过程中遇到的问题、意见和建议。结合锌及锌合金领域新技术、新工艺、新产品的涌现，适时启动标准复审，评估术语的适用性和先进性。对于行业公认的新术语或需调整的现有术语，组织专家论证后按程序进行修订或补充，确保标准与时俱进，持续满足产业发展需求。</w:t>
      </w:r>
    </w:p>
    <w:p w14:paraId="0814B906">
      <w:pPr>
        <w:snapToGrid w:val="0"/>
        <w:spacing w:before="156" w:beforeLines="50" w:line="360" w:lineRule="auto"/>
        <w:ind w:firstLine="480" w:firstLineChars="200"/>
        <w:outlineLvl w:val="2"/>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4.4 信息化支撑</w:t>
      </w:r>
    </w:p>
    <w:p w14:paraId="1A87518E">
      <w:pPr>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依托有色金属标准化信息平台，建立本标准术语数据库和在线查询系统，提供中英文术语对照、定义释义、使用示例等便捷服务。鼓励开发术语管理工具或嵌入相关专业软件，便于用户在设计、生产、检测等环节即时查阅和应用标准术语，提高标准使用的便利性和准确性。</w:t>
      </w:r>
    </w:p>
    <w:p w14:paraId="2DBFC47C">
      <w:pPr>
        <w:snapToGrid w:val="0"/>
        <w:spacing w:before="156" w:beforeLines="50" w:line="360" w:lineRule="auto"/>
        <w:ind w:firstLine="480" w:firstLineChars="200"/>
        <w:outlineLvl w:val="2"/>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4.5 监督与评估</w:t>
      </w:r>
    </w:p>
    <w:p w14:paraId="52142827">
      <w:pPr>
        <w:snapToGrid w:val="0"/>
        <w:spacing w:line="360" w:lineRule="auto"/>
        <w:ind w:firstLine="480" w:firstLineChars="200"/>
        <w:rPr>
          <w:rFonts w:hint="eastAsia"/>
          <w:lang w:val="en-US" w:eastAsia="zh-CN"/>
        </w:rPr>
      </w:pPr>
      <w:r>
        <w:rPr>
          <w:rFonts w:hint="default" w:ascii="宋体" w:hAnsi="宋体" w:cs="宋体"/>
          <w:sz w:val="24"/>
          <w:szCs w:val="24"/>
          <w:lang w:val="en-US" w:eastAsia="zh-CN"/>
        </w:rPr>
        <w:t>全国有色金属标准化技术委员会可定期组织开展本标准实施情况的调研与评估，了解标准在行业内的普及程度和应用效果。对标准实施过程中出现的突出问题，及时组织专家研讨，提出改进建议。同时，将标准的实施效果作为后续标准修订和行业政策制定的重要参考依据，形成“制定—实施—反馈—完善”的闭环管理机制。</w:t>
      </w:r>
    </w:p>
    <w:p w14:paraId="208F9124">
      <w:pPr>
        <w:keepNext w:val="0"/>
        <w:keepLines w:val="0"/>
        <w:pageBreakBefore w:val="0"/>
        <w:widowControl w:val="0"/>
        <w:numPr>
          <w:ilvl w:val="0"/>
          <w:numId w:val="0"/>
        </w:numPr>
        <w:kinsoku/>
        <w:wordWrap/>
        <w:overflowPunct/>
        <w:topLinePunct w:val="0"/>
        <w:autoSpaceDE/>
        <w:autoSpaceDN/>
        <w:bidi w:val="0"/>
        <w:adjustRightInd/>
        <w:snapToGrid w:val="0"/>
        <w:spacing w:before="156" w:beforeLines="50" w:after="156" w:afterLines="50" w:line="360" w:lineRule="auto"/>
        <w:ind w:left="0" w:leftChars="0"/>
        <w:textAlignment w:val="auto"/>
        <w:outlineLvl w:val="0"/>
        <w:rPr>
          <w:rFonts w:hint="eastAsia" w:ascii="黑体" w:hAnsi="黑体" w:eastAsia="黑体" w:cs="黑体"/>
          <w:sz w:val="24"/>
          <w:szCs w:val="24"/>
          <w:highlight w:val="none"/>
        </w:rPr>
      </w:pPr>
      <w:r>
        <w:rPr>
          <w:rFonts w:hint="eastAsia" w:ascii="黑体" w:hAnsi="黑体" w:eastAsia="黑体" w:cs="黑体"/>
          <w:kern w:val="2"/>
          <w:sz w:val="24"/>
          <w:szCs w:val="24"/>
          <w:lang w:val="en-US" w:eastAsia="zh-CN" w:bidi="ar-SA"/>
        </w:rPr>
        <w:t>五、</w:t>
      </w:r>
      <w:r>
        <w:rPr>
          <w:rFonts w:hint="eastAsia" w:ascii="黑体" w:hAnsi="黑体" w:eastAsia="黑体" w:cs="黑体"/>
          <w:sz w:val="24"/>
          <w:szCs w:val="24"/>
          <w:highlight w:val="none"/>
        </w:rPr>
        <w:t>预期达到的社会效益</w:t>
      </w:r>
    </w:p>
    <w:p w14:paraId="5C8E5877">
      <w:pPr>
        <w:snapToGrid w:val="0"/>
        <w:spacing w:before="156" w:beforeLines="50" w:line="360" w:lineRule="auto"/>
        <w:ind w:firstLine="480" w:firstLineChars="200"/>
        <w:outlineLvl w:val="2"/>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5.1 促进产业规范化发展</w:t>
      </w:r>
    </w:p>
    <w:p w14:paraId="75777E45">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通过统一锌及锌合金领域的术语定义，消除因概念混淆造成的技术壁垒和交流障碍，为企业生产、贸易往来、技术合作提供共同语言，推动全产业链规范化、标准化运行。</w:t>
      </w:r>
    </w:p>
    <w:p w14:paraId="4B2852B2">
      <w:pPr>
        <w:snapToGrid w:val="0"/>
        <w:spacing w:before="156" w:beforeLines="50" w:line="360" w:lineRule="auto"/>
        <w:ind w:firstLine="480" w:firstLineChars="200"/>
        <w:outlineLvl w:val="2"/>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5.2 支撑行业技术进步</w:t>
      </w:r>
    </w:p>
    <w:p w14:paraId="566CC577">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标准系统梳理了从冶炼、加工到再生的完整术语体系，为科研创新、工艺优化和技术推广奠定基础，有利于新技术、新成果的快速传播和转化应用。</w:t>
      </w:r>
    </w:p>
    <w:p w14:paraId="01FFAD77">
      <w:pPr>
        <w:snapToGrid w:val="0"/>
        <w:spacing w:before="156" w:beforeLines="50" w:line="360" w:lineRule="auto"/>
        <w:ind w:firstLine="480" w:firstLineChars="200"/>
        <w:outlineLvl w:val="2"/>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5.3 便利国际贸易往来</w:t>
      </w:r>
    </w:p>
    <w:p w14:paraId="0DA57F96">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规范的中英文术语对照有助于我国锌产业与国际市场接轨，降低贸易摩擦风险，提升我国锌产品在国际竞争中的话语权。</w:t>
      </w:r>
    </w:p>
    <w:p w14:paraId="4A48B159">
      <w:pPr>
        <w:snapToGrid w:val="0"/>
        <w:spacing w:before="156" w:beforeLines="50" w:line="360" w:lineRule="auto"/>
        <w:ind w:firstLine="480" w:firstLineChars="200"/>
        <w:outlineLvl w:val="2"/>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5.4 服务人才培养和科普教育</w:t>
      </w:r>
    </w:p>
    <w:p w14:paraId="7F46BD42">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标准可为高等院校专业教学、职业技能培训提供权威依据，帮助从业人员系统掌握行业规范用语，提升专业素养</w:t>
      </w:r>
    </w:p>
    <w:p w14:paraId="34A95E39">
      <w:pPr>
        <w:snapToGrid w:val="0"/>
        <w:spacing w:before="156" w:beforeLines="50" w:line="360" w:lineRule="auto"/>
        <w:ind w:firstLine="480" w:firstLineChars="200"/>
        <w:outlineLvl w:val="2"/>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5.5 推动绿色循环发展</w:t>
      </w:r>
    </w:p>
    <w:p w14:paraId="41D5E465">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标准中专设锌再生术语章节，明确了再生工艺和相关概念，有助于引导行业重视二次资源回收利用，促进锌资源循环经济和低碳转型。</w:t>
      </w:r>
    </w:p>
    <w:p w14:paraId="33A8AEBA">
      <w:pPr>
        <w:keepNext w:val="0"/>
        <w:keepLines w:val="0"/>
        <w:pageBreakBefore w:val="0"/>
        <w:widowControl w:val="0"/>
        <w:numPr>
          <w:ilvl w:val="0"/>
          <w:numId w:val="0"/>
        </w:numPr>
        <w:kinsoku/>
        <w:wordWrap/>
        <w:overflowPunct/>
        <w:topLinePunct w:val="0"/>
        <w:autoSpaceDE/>
        <w:autoSpaceDN/>
        <w:bidi w:val="0"/>
        <w:adjustRightInd/>
        <w:snapToGrid w:val="0"/>
        <w:spacing w:before="156" w:beforeLines="50" w:after="156" w:afterLines="50" w:line="360" w:lineRule="auto"/>
        <w:ind w:left="0" w:leftChars="0"/>
        <w:textAlignment w:val="auto"/>
        <w:outlineLvl w:val="0"/>
        <w:rPr>
          <w:rFonts w:hint="eastAsia" w:ascii="黑体" w:hAnsi="黑体" w:eastAsia="黑体" w:cs="黑体"/>
          <w:sz w:val="24"/>
          <w:szCs w:val="24"/>
          <w:highlight w:val="none"/>
        </w:rPr>
      </w:pPr>
      <w:r>
        <w:rPr>
          <w:rFonts w:hint="eastAsia" w:ascii="黑体" w:hAnsi="黑体" w:eastAsia="黑体" w:cs="黑体"/>
          <w:kern w:val="2"/>
          <w:sz w:val="24"/>
          <w:szCs w:val="24"/>
          <w:lang w:val="en-US" w:eastAsia="zh-CN" w:bidi="ar-SA"/>
        </w:rPr>
        <w:t>六、</w:t>
      </w:r>
      <w:r>
        <w:rPr>
          <w:rFonts w:hint="eastAsia" w:ascii="黑体" w:hAnsi="黑体" w:eastAsia="黑体" w:cs="黑体"/>
          <w:sz w:val="24"/>
          <w:szCs w:val="24"/>
          <w:highlight w:val="none"/>
        </w:rPr>
        <w:t>与有关现行法律、法规、强制性国家标准的关系</w:t>
      </w:r>
    </w:p>
    <w:p w14:paraId="300616D4">
      <w:pPr>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目前，国内尚未有针对锌及锌合金术语的强制性标准和法律法规，但在锌及锌合金的生产、加工、销售等环节，涉及到《产品质量法》《标准化法》《安全生产法》等一系列相关的强制性标准和法律法规，如《中华人民共和国标准化法》中要求完善行业标准体系，推动技术术语规范化。</w:t>
      </w:r>
    </w:p>
    <w:p w14:paraId="451CBDC4">
      <w:pPr>
        <w:snapToGrid w:val="0"/>
        <w:spacing w:line="360" w:lineRule="auto"/>
        <w:ind w:firstLine="480" w:firstLineChars="200"/>
      </w:pPr>
      <w:r>
        <w:rPr>
          <w:rFonts w:hint="default" w:ascii="宋体" w:hAnsi="宋体" w:cs="宋体"/>
          <w:sz w:val="24"/>
          <w:szCs w:val="24"/>
        </w:rPr>
        <w:t>本标准填补国内锌及锌合金术语空白，与现有标准形成互补，避免术语冲突（如“锌合金压铸件”“热镀锌”等定义统一），并为后续产品标准、工艺标准提供基础支撑。本标准的制定将与上述强制性标准和法律法规相互配套，为锌及锌合金行业的规范发展提供技术支持和保障。通过规范锌及锌合金术语，有助于提高行业整体水平，保障产品质量安全，促进市场公平竞争，符合国家法律法规的要求。</w:t>
      </w:r>
    </w:p>
    <w:p w14:paraId="3062F27D">
      <w:pPr>
        <w:keepNext w:val="0"/>
        <w:keepLines w:val="0"/>
        <w:pageBreakBefore w:val="0"/>
        <w:widowControl w:val="0"/>
        <w:numPr>
          <w:ilvl w:val="0"/>
          <w:numId w:val="0"/>
        </w:numPr>
        <w:kinsoku/>
        <w:wordWrap/>
        <w:overflowPunct/>
        <w:topLinePunct w:val="0"/>
        <w:autoSpaceDE/>
        <w:autoSpaceDN/>
        <w:bidi w:val="0"/>
        <w:adjustRightInd/>
        <w:snapToGrid w:val="0"/>
        <w:spacing w:before="156" w:beforeLines="50" w:after="156" w:afterLines="50" w:line="360" w:lineRule="auto"/>
        <w:ind w:left="0" w:leftChars="0"/>
        <w:textAlignment w:val="auto"/>
        <w:outlineLvl w:val="0"/>
        <w:rPr>
          <w:rFonts w:hint="eastAsia" w:ascii="黑体" w:hAnsi="黑体" w:eastAsia="黑体" w:cs="黑体"/>
          <w:sz w:val="24"/>
          <w:szCs w:val="24"/>
          <w:highlight w:val="none"/>
        </w:rPr>
      </w:pPr>
      <w:r>
        <w:rPr>
          <w:rFonts w:hint="eastAsia" w:ascii="黑体" w:hAnsi="黑体" w:eastAsia="黑体" w:cs="黑体"/>
          <w:kern w:val="2"/>
          <w:sz w:val="24"/>
          <w:szCs w:val="24"/>
          <w:lang w:val="en-US" w:eastAsia="zh-CN" w:bidi="ar-SA"/>
        </w:rPr>
        <w:t>七、</w:t>
      </w:r>
      <w:r>
        <w:rPr>
          <w:rFonts w:hint="eastAsia" w:ascii="黑体" w:hAnsi="黑体" w:eastAsia="黑体" w:cs="黑体"/>
          <w:sz w:val="24"/>
          <w:szCs w:val="24"/>
          <w:highlight w:val="none"/>
        </w:rPr>
        <w:t>标准中涉及专利和知识产权说明</w:t>
      </w:r>
    </w:p>
    <w:p w14:paraId="5FE85051">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本文件不识别任何专利或知识产权。</w:t>
      </w:r>
    </w:p>
    <w:p w14:paraId="74A67F3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在本标准的制定过程中，未涉及任何知识产权问题。</w:t>
      </w:r>
    </w:p>
    <w:p w14:paraId="77BC8514">
      <w:pPr>
        <w:snapToGrid w:val="0"/>
        <w:spacing w:line="360" w:lineRule="auto"/>
        <w:ind w:firstLine="480" w:firstLineChars="200"/>
        <w:rPr>
          <w:rFonts w:ascii="宋体" w:hAnsi="宋体" w:cs="宋体"/>
          <w:sz w:val="24"/>
          <w:szCs w:val="24"/>
        </w:rPr>
      </w:pPr>
      <w:r>
        <w:rPr>
          <w:rFonts w:hint="eastAsia" w:ascii="宋体" w:hAnsi="宋体" w:cs="宋体"/>
          <w:sz w:val="24"/>
          <w:szCs w:val="24"/>
        </w:rPr>
        <w:t>本标准的制定是基于锌及锌合金行业的技术发展和市场需求，是对现有技术成果的总结和提炼，不属于特定的科技创新成果或重大科研项目成果转化。</w:t>
      </w:r>
    </w:p>
    <w:p w14:paraId="2E67DA5B">
      <w:pPr>
        <w:keepNext w:val="0"/>
        <w:keepLines w:val="0"/>
        <w:pageBreakBefore w:val="0"/>
        <w:widowControl w:val="0"/>
        <w:numPr>
          <w:ilvl w:val="0"/>
          <w:numId w:val="0"/>
        </w:numPr>
        <w:kinsoku/>
        <w:wordWrap/>
        <w:overflowPunct/>
        <w:topLinePunct w:val="0"/>
        <w:autoSpaceDE/>
        <w:autoSpaceDN/>
        <w:bidi w:val="0"/>
        <w:adjustRightInd/>
        <w:snapToGrid w:val="0"/>
        <w:spacing w:before="156" w:beforeLines="50" w:after="156" w:afterLines="50" w:line="360" w:lineRule="auto"/>
        <w:ind w:left="0" w:leftChars="0"/>
        <w:textAlignment w:val="auto"/>
        <w:outlineLvl w:val="0"/>
        <w:rPr>
          <w:rFonts w:hint="eastAsia" w:ascii="黑体" w:hAnsi="黑体" w:eastAsia="黑体" w:cs="黑体"/>
          <w:sz w:val="24"/>
          <w:szCs w:val="24"/>
          <w:highlight w:val="none"/>
        </w:rPr>
      </w:pPr>
      <w:r>
        <w:rPr>
          <w:rFonts w:hint="eastAsia" w:ascii="黑体" w:hAnsi="黑体" w:eastAsia="黑体" w:cs="黑体"/>
          <w:kern w:val="2"/>
          <w:sz w:val="24"/>
          <w:szCs w:val="24"/>
          <w:lang w:val="en-US" w:eastAsia="zh-CN" w:bidi="ar-SA"/>
        </w:rPr>
        <w:t>八、</w:t>
      </w:r>
      <w:r>
        <w:rPr>
          <w:rFonts w:hint="eastAsia" w:ascii="黑体" w:hAnsi="黑体" w:eastAsia="黑体" w:cs="黑体"/>
          <w:sz w:val="24"/>
          <w:szCs w:val="24"/>
          <w:highlight w:val="none"/>
        </w:rPr>
        <w:t>重</w:t>
      </w:r>
      <w:r>
        <w:rPr>
          <w:rFonts w:hint="eastAsia" w:ascii="黑体" w:hAnsi="黑体" w:eastAsia="黑体" w:cs="黑体"/>
          <w:sz w:val="24"/>
          <w:szCs w:val="24"/>
          <w:highlight w:val="none"/>
          <w:lang w:val="en-US" w:eastAsia="zh-CN"/>
        </w:rPr>
        <w:t>要</w:t>
      </w:r>
      <w:r>
        <w:rPr>
          <w:rFonts w:hint="eastAsia" w:ascii="黑体" w:hAnsi="黑体" w:eastAsia="黑体" w:cs="黑体"/>
          <w:sz w:val="24"/>
          <w:szCs w:val="24"/>
          <w:highlight w:val="none"/>
        </w:rPr>
        <w:t>意见的处理经过和依据</w:t>
      </w:r>
    </w:p>
    <w:p w14:paraId="5AB8D2B5">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在标准的研制过程中，编制组始终秉持公开、公平、公正的原则，广泛征求各方意见，对收到的所有反馈进行认真梳理和充分研讨，确保标准内容的科学性和共识度。</w:t>
      </w:r>
    </w:p>
    <w:p w14:paraId="57DC4EBB">
      <w:pPr>
        <w:snapToGrid w:val="0"/>
        <w:spacing w:line="360" w:lineRule="auto"/>
        <w:ind w:firstLine="480" w:firstLineChars="200"/>
        <w:rPr>
          <w:rFonts w:hint="eastAsia" w:ascii="宋体" w:hAnsi="宋体" w:cs="宋体"/>
          <w:color w:val="FF0000"/>
          <w:sz w:val="24"/>
          <w:szCs w:val="24"/>
        </w:rPr>
      </w:pPr>
      <w:r>
        <w:rPr>
          <w:rFonts w:hint="eastAsia" w:ascii="宋体" w:hAnsi="宋体" w:cs="宋体"/>
          <w:color w:val="FF0000"/>
          <w:sz w:val="24"/>
          <w:szCs w:val="24"/>
          <w:lang w:val="en-US" w:eastAsia="zh-CN"/>
        </w:rPr>
        <w:t>2026年4月，编制组采纳昆明有色冶金设计研究院提出的修改意见，鉴于</w:t>
      </w:r>
      <w:r>
        <w:rPr>
          <w:rFonts w:hint="eastAsia" w:ascii="宋体" w:hAnsi="宋体" w:cs="宋体"/>
          <w:color w:val="FF0000"/>
          <w:sz w:val="24"/>
          <w:szCs w:val="24"/>
        </w:rPr>
        <w:t>竖罐法炼锌</w:t>
      </w:r>
      <w:r>
        <w:rPr>
          <w:rFonts w:hint="eastAsia" w:ascii="宋体" w:hAnsi="宋体" w:cs="宋体"/>
          <w:color w:val="FF0000"/>
          <w:sz w:val="24"/>
          <w:szCs w:val="24"/>
          <w:lang w:val="en-US" w:eastAsia="zh-CN"/>
        </w:rPr>
        <w:t>于</w:t>
      </w:r>
      <w:r>
        <w:rPr>
          <w:rFonts w:hint="eastAsia" w:ascii="宋体" w:hAnsi="宋体" w:cs="宋体"/>
          <w:color w:val="FF0000"/>
          <w:sz w:val="24"/>
          <w:szCs w:val="24"/>
        </w:rPr>
        <w:t>《产业结构调整指导目录（2024年本）》</w:t>
      </w:r>
      <w:r>
        <w:rPr>
          <w:rFonts w:hint="eastAsia" w:ascii="宋体" w:hAnsi="宋体" w:cs="宋体"/>
          <w:color w:val="FF0000"/>
          <w:sz w:val="24"/>
          <w:szCs w:val="24"/>
          <w:lang w:val="en-US" w:eastAsia="zh-CN"/>
        </w:rPr>
        <w:t>已被列为</w:t>
      </w:r>
      <w:r>
        <w:rPr>
          <w:rFonts w:hint="eastAsia" w:ascii="宋体" w:hAnsi="宋体" w:cs="宋体"/>
          <w:color w:val="FF0000"/>
          <w:sz w:val="24"/>
          <w:szCs w:val="24"/>
        </w:rPr>
        <w:t>淘汰类工艺，</w:t>
      </w:r>
      <w:r>
        <w:rPr>
          <w:rFonts w:hint="eastAsia" w:ascii="宋体" w:hAnsi="宋体" w:cs="宋体"/>
          <w:color w:val="FF0000"/>
          <w:sz w:val="24"/>
          <w:szCs w:val="24"/>
          <w:lang w:val="en-US" w:eastAsia="zh-CN"/>
        </w:rPr>
        <w:t>将原“</w:t>
      </w:r>
      <w:r>
        <w:rPr>
          <w:rFonts w:hint="eastAsia" w:ascii="宋体" w:hAnsi="宋体" w:cs="宋体"/>
          <w:color w:val="FF0000"/>
          <w:sz w:val="24"/>
          <w:szCs w:val="24"/>
        </w:rPr>
        <w:t>3.2.1.2 竖罐法炼</w:t>
      </w:r>
      <w:r>
        <w:rPr>
          <w:rFonts w:hint="eastAsia" w:ascii="宋体" w:hAnsi="宋体" w:cs="宋体"/>
          <w:color w:val="FF0000"/>
          <w:sz w:val="24"/>
          <w:szCs w:val="24"/>
          <w:lang w:val="en-US" w:eastAsia="zh-CN"/>
        </w:rPr>
        <w:t>”术语移除该标准</w:t>
      </w:r>
      <w:r>
        <w:rPr>
          <w:rFonts w:hint="eastAsia" w:ascii="宋体" w:hAnsi="宋体" w:cs="宋体"/>
          <w:color w:val="FF0000"/>
          <w:sz w:val="24"/>
          <w:szCs w:val="24"/>
        </w:rPr>
        <w:t>。</w:t>
      </w:r>
    </w:p>
    <w:p w14:paraId="5C018735">
      <w:pPr>
        <w:keepNext w:val="0"/>
        <w:keepLines w:val="0"/>
        <w:pageBreakBefore w:val="0"/>
        <w:widowControl w:val="0"/>
        <w:numPr>
          <w:ilvl w:val="0"/>
          <w:numId w:val="0"/>
        </w:numPr>
        <w:kinsoku/>
        <w:wordWrap/>
        <w:overflowPunct/>
        <w:topLinePunct w:val="0"/>
        <w:autoSpaceDE/>
        <w:autoSpaceDN/>
        <w:bidi w:val="0"/>
        <w:adjustRightInd/>
        <w:snapToGrid w:val="0"/>
        <w:spacing w:before="156" w:beforeLines="50" w:after="156" w:afterLines="50" w:line="360" w:lineRule="auto"/>
        <w:ind w:left="0" w:leftChars="0"/>
        <w:textAlignment w:val="auto"/>
        <w:outlineLvl w:val="0"/>
        <w:rPr>
          <w:rFonts w:hint="eastAsia" w:ascii="黑体" w:hAnsi="黑体" w:eastAsia="黑体" w:cs="黑体"/>
          <w:sz w:val="24"/>
          <w:szCs w:val="24"/>
          <w:highlight w:val="none"/>
        </w:rPr>
      </w:pPr>
      <w:r>
        <w:rPr>
          <w:rFonts w:hint="eastAsia" w:ascii="黑体" w:hAnsi="黑体" w:eastAsia="黑体" w:cs="黑体"/>
          <w:kern w:val="2"/>
          <w:sz w:val="24"/>
          <w:szCs w:val="24"/>
          <w:lang w:val="en-US" w:eastAsia="zh-CN" w:bidi="ar-SA"/>
        </w:rPr>
        <w:t>九、</w:t>
      </w:r>
      <w:r>
        <w:rPr>
          <w:rFonts w:hint="eastAsia" w:ascii="黑体" w:hAnsi="黑体" w:eastAsia="黑体" w:cs="黑体"/>
          <w:sz w:val="24"/>
          <w:szCs w:val="24"/>
          <w:highlight w:val="none"/>
        </w:rPr>
        <w:t>废止现行有关标准的建议</w:t>
      </w:r>
    </w:p>
    <w:p w14:paraId="5D4C3CF6">
      <w:pPr>
        <w:snapToGrid w:val="0"/>
        <w:spacing w:line="360" w:lineRule="auto"/>
        <w:ind w:firstLine="480" w:firstLineChars="200"/>
        <w:rPr>
          <w:rFonts w:ascii="宋体" w:hAnsi="宋体" w:cs="宋体"/>
          <w:sz w:val="24"/>
          <w:szCs w:val="24"/>
        </w:rPr>
      </w:pPr>
      <w:r>
        <w:rPr>
          <w:rFonts w:hint="eastAsia" w:ascii="宋体" w:hAnsi="宋体" w:cs="宋体"/>
          <w:sz w:val="24"/>
          <w:szCs w:val="24"/>
        </w:rPr>
        <w:t>本标准为首次制定，目前不存在与之冲突的现行标准，因此无废止现行有关标准的建议。</w:t>
      </w:r>
    </w:p>
    <w:p w14:paraId="524FA7AD">
      <w:pPr>
        <w:snapToGrid w:val="0"/>
        <w:spacing w:line="360" w:lineRule="auto"/>
        <w:ind w:firstLine="480" w:firstLineChars="200"/>
        <w:rPr>
          <w:rFonts w:ascii="宋体" w:hAnsi="宋体" w:cs="宋体"/>
          <w:sz w:val="24"/>
          <w:szCs w:val="24"/>
        </w:rPr>
      </w:pPr>
      <w:r>
        <w:rPr>
          <w:rFonts w:hint="eastAsia" w:ascii="宋体" w:hAnsi="宋体" w:cs="宋体"/>
          <w:sz w:val="24"/>
          <w:szCs w:val="24"/>
        </w:rPr>
        <w:t>随着行业发展，若出现与本标准重复或矛盾的标准，应根据实际情况进行评估和调整，以保证标准体系的一致性和有效性。</w:t>
      </w:r>
    </w:p>
    <w:p w14:paraId="63AD0CD8">
      <w:pPr>
        <w:keepNext w:val="0"/>
        <w:keepLines w:val="0"/>
        <w:pageBreakBefore w:val="0"/>
        <w:widowControl w:val="0"/>
        <w:numPr>
          <w:ilvl w:val="0"/>
          <w:numId w:val="0"/>
        </w:numPr>
        <w:kinsoku/>
        <w:wordWrap/>
        <w:overflowPunct/>
        <w:topLinePunct w:val="0"/>
        <w:autoSpaceDE/>
        <w:autoSpaceDN/>
        <w:bidi w:val="0"/>
        <w:adjustRightInd/>
        <w:snapToGrid w:val="0"/>
        <w:spacing w:before="156" w:beforeLines="50" w:after="156" w:afterLines="50" w:line="360" w:lineRule="auto"/>
        <w:ind w:left="0" w:leftChars="0"/>
        <w:textAlignment w:val="auto"/>
        <w:outlineLvl w:val="0"/>
        <w:rPr>
          <w:rFonts w:hint="eastAsia" w:ascii="黑体" w:hAnsi="黑体" w:eastAsia="黑体" w:cs="黑体"/>
          <w:sz w:val="24"/>
          <w:szCs w:val="24"/>
          <w:highlight w:val="none"/>
        </w:rPr>
      </w:pPr>
      <w:r>
        <w:rPr>
          <w:rFonts w:hint="eastAsia" w:ascii="黑体" w:hAnsi="黑体" w:eastAsia="黑体" w:cs="黑体"/>
          <w:kern w:val="2"/>
          <w:sz w:val="24"/>
          <w:szCs w:val="24"/>
          <w:lang w:val="en-US" w:eastAsia="zh-CN" w:bidi="ar-SA"/>
        </w:rPr>
        <w:t>十、</w:t>
      </w:r>
      <w:r>
        <w:rPr>
          <w:rFonts w:hint="eastAsia" w:ascii="黑体" w:hAnsi="黑体" w:eastAsia="黑体" w:cs="黑体"/>
          <w:sz w:val="24"/>
          <w:szCs w:val="24"/>
          <w:highlight w:val="none"/>
        </w:rPr>
        <w:t>其他应予说明的事项</w:t>
      </w:r>
    </w:p>
    <w:p w14:paraId="653E6D65">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考虑到未来</w:t>
      </w:r>
      <w:r>
        <w:rPr>
          <w:rFonts w:hint="eastAsia" w:ascii="宋体" w:hAnsi="宋体" w:cs="宋体"/>
          <w:sz w:val="24"/>
          <w:szCs w:val="24"/>
        </w:rPr>
        <w:t>锌及锌合金领域新技术、新工艺、新产品的涌现，标准编制组将持续关注对于行业公认的新术语或需调整的现有术语</w:t>
      </w:r>
      <w:r>
        <w:rPr>
          <w:rFonts w:hint="eastAsia" w:ascii="宋体" w:hAnsi="宋体" w:cs="宋体"/>
          <w:sz w:val="24"/>
          <w:szCs w:val="24"/>
          <w:lang w:eastAsia="zh-CN"/>
        </w:rPr>
        <w:t>，</w:t>
      </w:r>
      <w:r>
        <w:rPr>
          <w:rFonts w:hint="eastAsia" w:ascii="宋体" w:hAnsi="宋体" w:cs="宋体"/>
          <w:sz w:val="24"/>
          <w:szCs w:val="24"/>
        </w:rPr>
        <w:t>适时启动标准复审，评估术语的适用性和先进性，组织专家论证后按程序进行修订或补充，确保标准与时俱进，持续满足产业发展需求。</w:t>
      </w:r>
    </w:p>
    <w:p w14:paraId="18D14487">
      <w:pPr>
        <w:pStyle w:val="2"/>
      </w:pPr>
    </w:p>
    <w:p w14:paraId="6451A0C9">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 </w:t>
      </w:r>
    </w:p>
    <w:p w14:paraId="1E293D05">
      <w:pPr>
        <w:snapToGrid w:val="0"/>
        <w:spacing w:line="360" w:lineRule="auto"/>
        <w:jc w:val="center"/>
        <w:rPr>
          <w:rFonts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w:t>
      </w:r>
      <w:r>
        <w:rPr>
          <w:rFonts w:hint="eastAsia" w:ascii="宋体" w:hAnsi="宋体" w:cs="宋体"/>
          <w:sz w:val="24"/>
          <w:szCs w:val="24"/>
          <w:lang w:eastAsia="zh-CN"/>
        </w:rPr>
        <w:t>锌及锌合金术语</w:t>
      </w:r>
      <w:r>
        <w:rPr>
          <w:rFonts w:hint="eastAsia" w:ascii="宋体" w:hAnsi="宋体" w:cs="宋体"/>
          <w:sz w:val="24"/>
          <w:szCs w:val="24"/>
        </w:rPr>
        <w:t>》</w:t>
      </w:r>
    </w:p>
    <w:p w14:paraId="7BF5B84D">
      <w:pPr>
        <w:snapToGrid w:val="0"/>
        <w:spacing w:line="360" w:lineRule="auto"/>
        <w:ind w:firstLine="6480" w:firstLineChars="2700"/>
        <w:jc w:val="left"/>
        <w:rPr>
          <w:rFonts w:ascii="宋体" w:hAnsi="宋体" w:cs="宋体"/>
          <w:sz w:val="24"/>
          <w:szCs w:val="24"/>
        </w:rPr>
      </w:pPr>
      <w:r>
        <w:rPr>
          <w:rFonts w:hint="eastAsia" w:ascii="宋体" w:hAnsi="宋体" w:cs="宋体"/>
          <w:sz w:val="24"/>
          <w:szCs w:val="24"/>
        </w:rPr>
        <w:t>标准编制组</w:t>
      </w:r>
    </w:p>
    <w:p w14:paraId="56E1F8DE">
      <w:pPr>
        <w:adjustRightInd w:val="0"/>
        <w:snapToGrid w:val="0"/>
        <w:spacing w:line="360" w:lineRule="auto"/>
        <w:ind w:right="960" w:firstLine="480" w:firstLineChars="200"/>
        <w:jc w:val="center"/>
        <w:rPr>
          <w:sz w:val="24"/>
          <w:szCs w:val="24"/>
        </w:rPr>
      </w:pPr>
      <w:r>
        <w:rPr>
          <w:rFonts w:ascii="宋体" w:hAnsi="宋体"/>
          <w:sz w:val="24"/>
          <w:szCs w:val="24"/>
        </w:rPr>
        <w:t xml:space="preserve">                      </w:t>
      </w:r>
      <w:r>
        <w:rPr>
          <w:rFonts w:hint="eastAsia" w:ascii="宋体" w:hAnsi="宋体"/>
          <w:sz w:val="24"/>
          <w:szCs w:val="24"/>
        </w:rPr>
        <w:t xml:space="preserve">                        202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05</w:t>
      </w:r>
      <w:r>
        <w:rPr>
          <w:rFonts w:hint="eastAsia" w:ascii="宋体" w:hAnsi="宋体"/>
          <w:sz w:val="24"/>
          <w:szCs w:val="24"/>
        </w:rPr>
        <w:t>月</w:t>
      </w:r>
      <w:r>
        <w:rPr>
          <w:rFonts w:hint="eastAsia" w:ascii="宋体" w:hAnsi="宋体"/>
          <w:sz w:val="24"/>
          <w:szCs w:val="24"/>
          <w:lang w:val="en-US" w:eastAsia="zh-CN"/>
        </w:rPr>
        <w:t>11</w:t>
      </w:r>
      <w:r>
        <w:rPr>
          <w:rFonts w:hint="eastAsia" w:ascii="宋体" w:hAnsi="宋体"/>
          <w:sz w:val="24"/>
          <w:szCs w:val="24"/>
        </w:rPr>
        <w:t>日</w:t>
      </w:r>
    </w:p>
    <w:sectPr>
      <w:pgSz w:w="11906" w:h="16838"/>
      <w:pgMar w:top="1134" w:right="1349" w:bottom="1134" w:left="1349"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F1D00">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14B5C4"/>
    <w:multiLevelType w:val="multilevel"/>
    <w:tmpl w:val="E914B5C4"/>
    <w:lvl w:ilvl="0" w:tentative="0">
      <w:start w:val="1"/>
      <w:numFmt w:val="decimal"/>
      <w:suff w:val="nothing"/>
      <w:lvlText w:val="%1　"/>
      <w:lvlJc w:val="left"/>
      <w:pPr>
        <w:ind w:left="992" w:firstLine="0"/>
      </w:pPr>
      <w:rPr>
        <w:rFonts w:hint="default" w:ascii="黑体" w:hAnsi="黑体" w:eastAsia="黑体" w:cs="黑体"/>
        <w:b w:val="0"/>
        <w:i w:val="0"/>
        <w:sz w:val="21"/>
        <w:szCs w:val="21"/>
      </w:rPr>
    </w:lvl>
    <w:lvl w:ilvl="1" w:tentative="0">
      <w:start w:val="1"/>
      <w:numFmt w:val="decimal"/>
      <w:pStyle w:val="27"/>
      <w:suff w:val="nothing"/>
      <w:lvlText w:val="%1.%2　"/>
      <w:lvlJc w:val="left"/>
      <w:pPr>
        <w:ind w:left="284" w:firstLine="1984"/>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5"/>
      <w:suff w:val="nothing"/>
      <w:lvlText w:val="%1.%2.%3　"/>
      <w:lvlJc w:val="left"/>
      <w:pPr>
        <w:ind w:left="1985" w:firstLine="0"/>
      </w:pPr>
      <w:rPr>
        <w:rFonts w:hint="default" w:ascii="黑体" w:hAnsi="黑体" w:eastAsia="黑体" w:cs="黑体"/>
        <w:b w:val="0"/>
        <w:i w:val="0"/>
        <w:sz w:val="21"/>
      </w:rPr>
    </w:lvl>
    <w:lvl w:ilvl="3" w:tentative="0">
      <w:start w:val="1"/>
      <w:numFmt w:val="decimal"/>
      <w:suff w:val="nothing"/>
      <w:lvlText w:val="%1.%2.%3.%4　"/>
      <w:lvlJc w:val="left"/>
      <w:pPr>
        <w:ind w:left="-1984" w:firstLine="0"/>
      </w:pPr>
      <w:rPr>
        <w:rFonts w:hint="eastAsia" w:ascii="黑体" w:hAnsi="Times New Roman" w:eastAsia="黑体"/>
        <w:b w:val="0"/>
        <w:i w:val="0"/>
        <w:sz w:val="21"/>
      </w:rPr>
    </w:lvl>
    <w:lvl w:ilvl="4" w:tentative="0">
      <w:start w:val="1"/>
      <w:numFmt w:val="decimal"/>
      <w:suff w:val="nothing"/>
      <w:lvlText w:val="%1.%2.%3.%4.%5　"/>
      <w:lvlJc w:val="left"/>
      <w:pPr>
        <w:ind w:left="-2976" w:firstLine="0"/>
      </w:pPr>
      <w:rPr>
        <w:rFonts w:hint="eastAsia" w:ascii="黑体" w:hAnsi="Times New Roman" w:eastAsia="黑体"/>
        <w:b w:val="0"/>
        <w:i w:val="0"/>
        <w:sz w:val="21"/>
      </w:rPr>
    </w:lvl>
    <w:lvl w:ilvl="5" w:tentative="0">
      <w:start w:val="1"/>
      <w:numFmt w:val="decimal"/>
      <w:suff w:val="nothing"/>
      <w:lvlText w:val="%1.%2.%3.%4.%5.%6　"/>
      <w:lvlJc w:val="left"/>
      <w:pPr>
        <w:ind w:left="-3968" w:firstLine="0"/>
      </w:pPr>
      <w:rPr>
        <w:rFonts w:hint="eastAsia" w:ascii="黑体" w:hAnsi="Times New Roman" w:eastAsia="黑体"/>
        <w:b w:val="0"/>
        <w:i w:val="0"/>
        <w:sz w:val="21"/>
      </w:rPr>
    </w:lvl>
    <w:lvl w:ilvl="6" w:tentative="0">
      <w:start w:val="1"/>
      <w:numFmt w:val="decimal"/>
      <w:suff w:val="nothing"/>
      <w:lvlText w:val="%1%2.%3.%4.%5.%6.%7　"/>
      <w:lvlJc w:val="left"/>
      <w:pPr>
        <w:ind w:left="-496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5952" w:firstLine="0"/>
      </w:pPr>
      <w:rPr>
        <w:rFonts w:hint="eastAsia"/>
      </w:rPr>
    </w:lvl>
    <w:lvl w:ilvl="8" w:tentative="0">
      <w:start w:val="1"/>
      <w:numFmt w:val="decimal"/>
      <w:lvlText w:val="%1.%2.%3.%4.%5.%6.%7.%8.%9"/>
      <w:lvlJc w:val="left"/>
      <w:pPr>
        <w:tabs>
          <w:tab w:val="left" w:pos="4777"/>
        </w:tabs>
        <w:ind w:left="-6944" w:firstLine="0"/>
      </w:pPr>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lvl>
    <w:lvl w:ilvl="1" w:tentative="0">
      <w:start w:val="1"/>
      <w:numFmt w:val="decimal"/>
      <w:suff w:val="nothing"/>
      <w:lvlText w:val="%1.%2　"/>
      <w:lvlJc w:val="left"/>
      <w:pPr>
        <w:ind w:left="0" w:firstLine="0"/>
      </w:pPr>
      <w:rPr>
        <w:rFonts w:hint="eastAsia" w:ascii="黑体" w:eastAsia="黑体"/>
      </w:rPr>
    </w:lvl>
    <w:lvl w:ilvl="2" w:tentative="0">
      <w:start w:val="1"/>
      <w:numFmt w:val="decimal"/>
      <w:suff w:val="nothing"/>
      <w:lvlText w:val="%1.%2.%3　"/>
      <w:lvlJc w:val="left"/>
      <w:pPr>
        <w:ind w:left="0" w:firstLine="0"/>
      </w:pPr>
      <w:rPr>
        <w:rFonts w:hint="eastAsia" w:ascii="黑体" w:eastAsia="黑体"/>
        <w:b w:val="0"/>
      </w:rPr>
    </w:lvl>
    <w:lvl w:ilvl="3" w:tentative="0">
      <w:start w:val="1"/>
      <w:numFmt w:val="decimal"/>
      <w:pStyle w:val="47"/>
      <w:suff w:val="nothing"/>
      <w:lvlText w:val="%1.%2.%3.%4　"/>
      <w:lvlJc w:val="left"/>
      <w:pPr>
        <w:ind w:left="0" w:firstLine="0"/>
      </w:pPr>
      <w:rPr>
        <w:rFonts w:hint="eastAsia" w:ascii="黑体" w:hAnsi="Times New Roman" w:eastAsia="黑体"/>
        <w:b w:val="0"/>
        <w:i w:val="0"/>
        <w:sz w:val="21"/>
      </w:rPr>
    </w:lvl>
    <w:lvl w:ilvl="4" w:tentative="0">
      <w:start w:val="1"/>
      <w:numFmt w:val="decimal"/>
      <w:pStyle w:val="46"/>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2MWNhYTM0YTdjMTJkNTQ1NDU4ZDdjYjRjZDEwNjQifQ=="/>
  </w:docVars>
  <w:rsids>
    <w:rsidRoot w:val="0049152D"/>
    <w:rsid w:val="00000899"/>
    <w:rsid w:val="00002C81"/>
    <w:rsid w:val="0000483E"/>
    <w:rsid w:val="0000533A"/>
    <w:rsid w:val="00006069"/>
    <w:rsid w:val="00007345"/>
    <w:rsid w:val="0000734E"/>
    <w:rsid w:val="000119A5"/>
    <w:rsid w:val="00011F52"/>
    <w:rsid w:val="0001287D"/>
    <w:rsid w:val="00013051"/>
    <w:rsid w:val="00013700"/>
    <w:rsid w:val="00013B39"/>
    <w:rsid w:val="00014230"/>
    <w:rsid w:val="000142A3"/>
    <w:rsid w:val="0001434A"/>
    <w:rsid w:val="000146E1"/>
    <w:rsid w:val="00015683"/>
    <w:rsid w:val="00015B66"/>
    <w:rsid w:val="00016452"/>
    <w:rsid w:val="00016C1B"/>
    <w:rsid w:val="000174E9"/>
    <w:rsid w:val="00017703"/>
    <w:rsid w:val="00020B8D"/>
    <w:rsid w:val="00020E6C"/>
    <w:rsid w:val="0002350F"/>
    <w:rsid w:val="00025C36"/>
    <w:rsid w:val="00026B44"/>
    <w:rsid w:val="00026C0C"/>
    <w:rsid w:val="000312D7"/>
    <w:rsid w:val="00032958"/>
    <w:rsid w:val="00033C9E"/>
    <w:rsid w:val="00035A30"/>
    <w:rsid w:val="000362EA"/>
    <w:rsid w:val="0003648A"/>
    <w:rsid w:val="000370C9"/>
    <w:rsid w:val="000376FC"/>
    <w:rsid w:val="00041459"/>
    <w:rsid w:val="000425E5"/>
    <w:rsid w:val="00043943"/>
    <w:rsid w:val="00047256"/>
    <w:rsid w:val="00047805"/>
    <w:rsid w:val="00047897"/>
    <w:rsid w:val="00047C97"/>
    <w:rsid w:val="000538E0"/>
    <w:rsid w:val="00053978"/>
    <w:rsid w:val="000543AE"/>
    <w:rsid w:val="00056B2E"/>
    <w:rsid w:val="00057549"/>
    <w:rsid w:val="00060E9C"/>
    <w:rsid w:val="00061A95"/>
    <w:rsid w:val="00061BAC"/>
    <w:rsid w:val="00061CBB"/>
    <w:rsid w:val="00062BA9"/>
    <w:rsid w:val="000630E4"/>
    <w:rsid w:val="0006311A"/>
    <w:rsid w:val="000632D5"/>
    <w:rsid w:val="000634E4"/>
    <w:rsid w:val="000636D6"/>
    <w:rsid w:val="00063E72"/>
    <w:rsid w:val="000647B0"/>
    <w:rsid w:val="000647D1"/>
    <w:rsid w:val="000648D5"/>
    <w:rsid w:val="00064F0E"/>
    <w:rsid w:val="0006509C"/>
    <w:rsid w:val="00065850"/>
    <w:rsid w:val="000661DC"/>
    <w:rsid w:val="0006634E"/>
    <w:rsid w:val="00067F99"/>
    <w:rsid w:val="0007025D"/>
    <w:rsid w:val="0007113B"/>
    <w:rsid w:val="00072938"/>
    <w:rsid w:val="00072B7E"/>
    <w:rsid w:val="00073823"/>
    <w:rsid w:val="000738A3"/>
    <w:rsid w:val="00073EA4"/>
    <w:rsid w:val="00074BD0"/>
    <w:rsid w:val="00075228"/>
    <w:rsid w:val="00076905"/>
    <w:rsid w:val="00081042"/>
    <w:rsid w:val="00083504"/>
    <w:rsid w:val="00083671"/>
    <w:rsid w:val="0008539E"/>
    <w:rsid w:val="0008748A"/>
    <w:rsid w:val="00087579"/>
    <w:rsid w:val="00090932"/>
    <w:rsid w:val="0009564E"/>
    <w:rsid w:val="000956AA"/>
    <w:rsid w:val="00095716"/>
    <w:rsid w:val="00095B00"/>
    <w:rsid w:val="000968E7"/>
    <w:rsid w:val="00096C0A"/>
    <w:rsid w:val="000A25DA"/>
    <w:rsid w:val="000A2674"/>
    <w:rsid w:val="000A46E3"/>
    <w:rsid w:val="000A68B0"/>
    <w:rsid w:val="000A68DC"/>
    <w:rsid w:val="000B0288"/>
    <w:rsid w:val="000B12AD"/>
    <w:rsid w:val="000B20BA"/>
    <w:rsid w:val="000B4AD4"/>
    <w:rsid w:val="000C2E3D"/>
    <w:rsid w:val="000C4435"/>
    <w:rsid w:val="000C782F"/>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98"/>
    <w:rsid w:val="000E7492"/>
    <w:rsid w:val="000E75F6"/>
    <w:rsid w:val="000F0726"/>
    <w:rsid w:val="000F21CD"/>
    <w:rsid w:val="000F2931"/>
    <w:rsid w:val="000F60BA"/>
    <w:rsid w:val="000F7755"/>
    <w:rsid w:val="000F7CA9"/>
    <w:rsid w:val="000F7EE8"/>
    <w:rsid w:val="0010164F"/>
    <w:rsid w:val="00101FD6"/>
    <w:rsid w:val="00103B79"/>
    <w:rsid w:val="00103F5A"/>
    <w:rsid w:val="001043C6"/>
    <w:rsid w:val="0010446D"/>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5817"/>
    <w:rsid w:val="00125CAC"/>
    <w:rsid w:val="00125DB0"/>
    <w:rsid w:val="00126111"/>
    <w:rsid w:val="001268D7"/>
    <w:rsid w:val="00130CC9"/>
    <w:rsid w:val="00133DCA"/>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3F"/>
    <w:rsid w:val="00161FB3"/>
    <w:rsid w:val="00162FCD"/>
    <w:rsid w:val="00163968"/>
    <w:rsid w:val="00164041"/>
    <w:rsid w:val="00164320"/>
    <w:rsid w:val="0016453D"/>
    <w:rsid w:val="00165B11"/>
    <w:rsid w:val="00167FF7"/>
    <w:rsid w:val="001710BE"/>
    <w:rsid w:val="00171C88"/>
    <w:rsid w:val="001728AD"/>
    <w:rsid w:val="00173330"/>
    <w:rsid w:val="00175F20"/>
    <w:rsid w:val="0017788A"/>
    <w:rsid w:val="00180F34"/>
    <w:rsid w:val="00181FDF"/>
    <w:rsid w:val="00183DBE"/>
    <w:rsid w:val="00183F8C"/>
    <w:rsid w:val="00184A11"/>
    <w:rsid w:val="00185294"/>
    <w:rsid w:val="00186327"/>
    <w:rsid w:val="001866BE"/>
    <w:rsid w:val="001868B2"/>
    <w:rsid w:val="0019074F"/>
    <w:rsid w:val="001909E7"/>
    <w:rsid w:val="001921B3"/>
    <w:rsid w:val="0019306C"/>
    <w:rsid w:val="001936E4"/>
    <w:rsid w:val="001945B5"/>
    <w:rsid w:val="00194AB3"/>
    <w:rsid w:val="00195204"/>
    <w:rsid w:val="0019675D"/>
    <w:rsid w:val="00196900"/>
    <w:rsid w:val="00196D91"/>
    <w:rsid w:val="0019747E"/>
    <w:rsid w:val="001976D2"/>
    <w:rsid w:val="00197920"/>
    <w:rsid w:val="001A0EA6"/>
    <w:rsid w:val="001A2F17"/>
    <w:rsid w:val="001A2FAE"/>
    <w:rsid w:val="001A577D"/>
    <w:rsid w:val="001B1F37"/>
    <w:rsid w:val="001B2EA2"/>
    <w:rsid w:val="001B4D60"/>
    <w:rsid w:val="001B548E"/>
    <w:rsid w:val="001B6C1B"/>
    <w:rsid w:val="001B7658"/>
    <w:rsid w:val="001B7E54"/>
    <w:rsid w:val="001C010F"/>
    <w:rsid w:val="001C1800"/>
    <w:rsid w:val="001C1A61"/>
    <w:rsid w:val="001C1C7F"/>
    <w:rsid w:val="001C3BD9"/>
    <w:rsid w:val="001C3C44"/>
    <w:rsid w:val="001C5F5B"/>
    <w:rsid w:val="001C63FA"/>
    <w:rsid w:val="001C6400"/>
    <w:rsid w:val="001C64E2"/>
    <w:rsid w:val="001C7F8B"/>
    <w:rsid w:val="001D122A"/>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64BD"/>
    <w:rsid w:val="001F7AA9"/>
    <w:rsid w:val="001F7D16"/>
    <w:rsid w:val="001F7D87"/>
    <w:rsid w:val="002007E1"/>
    <w:rsid w:val="00201957"/>
    <w:rsid w:val="002028F6"/>
    <w:rsid w:val="00202F21"/>
    <w:rsid w:val="00203916"/>
    <w:rsid w:val="00204E1B"/>
    <w:rsid w:val="00205696"/>
    <w:rsid w:val="002066A0"/>
    <w:rsid w:val="00210806"/>
    <w:rsid w:val="00210D97"/>
    <w:rsid w:val="00211DAA"/>
    <w:rsid w:val="00212C2F"/>
    <w:rsid w:val="00213C05"/>
    <w:rsid w:val="00213CB8"/>
    <w:rsid w:val="00213CDF"/>
    <w:rsid w:val="002149D3"/>
    <w:rsid w:val="00215CF2"/>
    <w:rsid w:val="00217EB2"/>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35CB5"/>
    <w:rsid w:val="00240AED"/>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E80"/>
    <w:rsid w:val="002653CB"/>
    <w:rsid w:val="002662BE"/>
    <w:rsid w:val="00267B20"/>
    <w:rsid w:val="00271A24"/>
    <w:rsid w:val="002727E2"/>
    <w:rsid w:val="002727F2"/>
    <w:rsid w:val="002759A5"/>
    <w:rsid w:val="00276418"/>
    <w:rsid w:val="002766E1"/>
    <w:rsid w:val="00277D55"/>
    <w:rsid w:val="00277DE9"/>
    <w:rsid w:val="00280742"/>
    <w:rsid w:val="00281A43"/>
    <w:rsid w:val="0028345E"/>
    <w:rsid w:val="00283F0D"/>
    <w:rsid w:val="002870F4"/>
    <w:rsid w:val="002931B8"/>
    <w:rsid w:val="00293432"/>
    <w:rsid w:val="00293797"/>
    <w:rsid w:val="002A119B"/>
    <w:rsid w:val="002A1596"/>
    <w:rsid w:val="002A39FC"/>
    <w:rsid w:val="002A477A"/>
    <w:rsid w:val="002A52DB"/>
    <w:rsid w:val="002A5373"/>
    <w:rsid w:val="002A61D8"/>
    <w:rsid w:val="002A7451"/>
    <w:rsid w:val="002B0BEE"/>
    <w:rsid w:val="002B12B9"/>
    <w:rsid w:val="002B1C35"/>
    <w:rsid w:val="002B2BCB"/>
    <w:rsid w:val="002B3266"/>
    <w:rsid w:val="002B33F4"/>
    <w:rsid w:val="002B351D"/>
    <w:rsid w:val="002B45E4"/>
    <w:rsid w:val="002B4A70"/>
    <w:rsid w:val="002B6C88"/>
    <w:rsid w:val="002C11C3"/>
    <w:rsid w:val="002C32C0"/>
    <w:rsid w:val="002C33FD"/>
    <w:rsid w:val="002C3F54"/>
    <w:rsid w:val="002C42AC"/>
    <w:rsid w:val="002C6308"/>
    <w:rsid w:val="002C6478"/>
    <w:rsid w:val="002C7E20"/>
    <w:rsid w:val="002D16DB"/>
    <w:rsid w:val="002D29B7"/>
    <w:rsid w:val="002D6F42"/>
    <w:rsid w:val="002D75D7"/>
    <w:rsid w:val="002E22A3"/>
    <w:rsid w:val="002E34A8"/>
    <w:rsid w:val="002E3C9C"/>
    <w:rsid w:val="002E3FAA"/>
    <w:rsid w:val="002E4B56"/>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13BE"/>
    <w:rsid w:val="00304AE0"/>
    <w:rsid w:val="003058A9"/>
    <w:rsid w:val="00306204"/>
    <w:rsid w:val="00310C92"/>
    <w:rsid w:val="00311726"/>
    <w:rsid w:val="00311A03"/>
    <w:rsid w:val="00311EF2"/>
    <w:rsid w:val="00311F46"/>
    <w:rsid w:val="00321BF3"/>
    <w:rsid w:val="003222DE"/>
    <w:rsid w:val="00323A14"/>
    <w:rsid w:val="00326E25"/>
    <w:rsid w:val="00327C26"/>
    <w:rsid w:val="0033114F"/>
    <w:rsid w:val="00332590"/>
    <w:rsid w:val="0033375D"/>
    <w:rsid w:val="003341F6"/>
    <w:rsid w:val="0033461E"/>
    <w:rsid w:val="00334FD6"/>
    <w:rsid w:val="0033778F"/>
    <w:rsid w:val="00337C4B"/>
    <w:rsid w:val="00340915"/>
    <w:rsid w:val="00340C08"/>
    <w:rsid w:val="00340C89"/>
    <w:rsid w:val="0034101B"/>
    <w:rsid w:val="00341EAD"/>
    <w:rsid w:val="0034335F"/>
    <w:rsid w:val="0034452B"/>
    <w:rsid w:val="00344AA8"/>
    <w:rsid w:val="00345E08"/>
    <w:rsid w:val="0034682F"/>
    <w:rsid w:val="00350386"/>
    <w:rsid w:val="003520BC"/>
    <w:rsid w:val="003530CC"/>
    <w:rsid w:val="00353342"/>
    <w:rsid w:val="00353EE8"/>
    <w:rsid w:val="00354085"/>
    <w:rsid w:val="0035503B"/>
    <w:rsid w:val="00357AB2"/>
    <w:rsid w:val="0036126F"/>
    <w:rsid w:val="0036236D"/>
    <w:rsid w:val="0036516E"/>
    <w:rsid w:val="00365702"/>
    <w:rsid w:val="0036648C"/>
    <w:rsid w:val="0036699F"/>
    <w:rsid w:val="00366FD6"/>
    <w:rsid w:val="00370D90"/>
    <w:rsid w:val="00371730"/>
    <w:rsid w:val="0037462A"/>
    <w:rsid w:val="00376214"/>
    <w:rsid w:val="003764C4"/>
    <w:rsid w:val="00376D7D"/>
    <w:rsid w:val="0038013C"/>
    <w:rsid w:val="0038064F"/>
    <w:rsid w:val="003807E6"/>
    <w:rsid w:val="003829D3"/>
    <w:rsid w:val="003854A7"/>
    <w:rsid w:val="003859E4"/>
    <w:rsid w:val="00387C73"/>
    <w:rsid w:val="00390678"/>
    <w:rsid w:val="003907CF"/>
    <w:rsid w:val="003946D1"/>
    <w:rsid w:val="00395D8B"/>
    <w:rsid w:val="003966FD"/>
    <w:rsid w:val="003A004A"/>
    <w:rsid w:val="003A0A71"/>
    <w:rsid w:val="003A0D28"/>
    <w:rsid w:val="003A0E43"/>
    <w:rsid w:val="003A0F8D"/>
    <w:rsid w:val="003A226A"/>
    <w:rsid w:val="003A3735"/>
    <w:rsid w:val="003A3C95"/>
    <w:rsid w:val="003B0813"/>
    <w:rsid w:val="003B159B"/>
    <w:rsid w:val="003B193E"/>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5F4E"/>
    <w:rsid w:val="003D6715"/>
    <w:rsid w:val="003D697A"/>
    <w:rsid w:val="003D70CD"/>
    <w:rsid w:val="003D763B"/>
    <w:rsid w:val="003D77DA"/>
    <w:rsid w:val="003E0B81"/>
    <w:rsid w:val="003E1850"/>
    <w:rsid w:val="003E28B7"/>
    <w:rsid w:val="003E29D5"/>
    <w:rsid w:val="003E56DB"/>
    <w:rsid w:val="003E57D1"/>
    <w:rsid w:val="003E6ADF"/>
    <w:rsid w:val="003E6EF7"/>
    <w:rsid w:val="003F0BB2"/>
    <w:rsid w:val="003F1FE4"/>
    <w:rsid w:val="003F49C6"/>
    <w:rsid w:val="003F555E"/>
    <w:rsid w:val="003F614E"/>
    <w:rsid w:val="003F7502"/>
    <w:rsid w:val="003F7BA1"/>
    <w:rsid w:val="004022DF"/>
    <w:rsid w:val="00404211"/>
    <w:rsid w:val="00406567"/>
    <w:rsid w:val="0040765C"/>
    <w:rsid w:val="004076E2"/>
    <w:rsid w:val="0040773D"/>
    <w:rsid w:val="00407C11"/>
    <w:rsid w:val="00410088"/>
    <w:rsid w:val="004116FB"/>
    <w:rsid w:val="00412931"/>
    <w:rsid w:val="00414A71"/>
    <w:rsid w:val="00414AB7"/>
    <w:rsid w:val="004153B6"/>
    <w:rsid w:val="00416FB1"/>
    <w:rsid w:val="00417CE4"/>
    <w:rsid w:val="00421809"/>
    <w:rsid w:val="00422048"/>
    <w:rsid w:val="00424370"/>
    <w:rsid w:val="00425776"/>
    <w:rsid w:val="00425D82"/>
    <w:rsid w:val="004261BD"/>
    <w:rsid w:val="00427873"/>
    <w:rsid w:val="00430126"/>
    <w:rsid w:val="004301D5"/>
    <w:rsid w:val="004304B8"/>
    <w:rsid w:val="00432144"/>
    <w:rsid w:val="00435399"/>
    <w:rsid w:val="00435E7B"/>
    <w:rsid w:val="0043627F"/>
    <w:rsid w:val="0043704E"/>
    <w:rsid w:val="00440278"/>
    <w:rsid w:val="004405DE"/>
    <w:rsid w:val="0044264F"/>
    <w:rsid w:val="00442AA5"/>
    <w:rsid w:val="0044332E"/>
    <w:rsid w:val="00444E84"/>
    <w:rsid w:val="00445FBC"/>
    <w:rsid w:val="0044667C"/>
    <w:rsid w:val="00446C4C"/>
    <w:rsid w:val="004514C8"/>
    <w:rsid w:val="00451F87"/>
    <w:rsid w:val="00452906"/>
    <w:rsid w:val="004529DD"/>
    <w:rsid w:val="00452DAC"/>
    <w:rsid w:val="00453850"/>
    <w:rsid w:val="00454EB1"/>
    <w:rsid w:val="004565BC"/>
    <w:rsid w:val="004576A5"/>
    <w:rsid w:val="00460FA1"/>
    <w:rsid w:val="00462143"/>
    <w:rsid w:val="00462622"/>
    <w:rsid w:val="0046322F"/>
    <w:rsid w:val="004666E1"/>
    <w:rsid w:val="0046734F"/>
    <w:rsid w:val="004720CB"/>
    <w:rsid w:val="004728DF"/>
    <w:rsid w:val="00473AA0"/>
    <w:rsid w:val="0047455F"/>
    <w:rsid w:val="00474C54"/>
    <w:rsid w:val="004765D1"/>
    <w:rsid w:val="004767A9"/>
    <w:rsid w:val="00476946"/>
    <w:rsid w:val="00476BD5"/>
    <w:rsid w:val="00480137"/>
    <w:rsid w:val="00480F80"/>
    <w:rsid w:val="00480FD3"/>
    <w:rsid w:val="00481581"/>
    <w:rsid w:val="0048184E"/>
    <w:rsid w:val="00482782"/>
    <w:rsid w:val="004840FC"/>
    <w:rsid w:val="00486195"/>
    <w:rsid w:val="004863ED"/>
    <w:rsid w:val="00486436"/>
    <w:rsid w:val="004869D0"/>
    <w:rsid w:val="00486D21"/>
    <w:rsid w:val="00487974"/>
    <w:rsid w:val="004900F7"/>
    <w:rsid w:val="0049035C"/>
    <w:rsid w:val="0049152D"/>
    <w:rsid w:val="00494307"/>
    <w:rsid w:val="004943AB"/>
    <w:rsid w:val="00495C7F"/>
    <w:rsid w:val="00496CFF"/>
    <w:rsid w:val="00497207"/>
    <w:rsid w:val="004A1953"/>
    <w:rsid w:val="004A28E4"/>
    <w:rsid w:val="004A2B95"/>
    <w:rsid w:val="004B0F1A"/>
    <w:rsid w:val="004B12D0"/>
    <w:rsid w:val="004B2DFA"/>
    <w:rsid w:val="004C37E3"/>
    <w:rsid w:val="004C5DDC"/>
    <w:rsid w:val="004C639B"/>
    <w:rsid w:val="004C7324"/>
    <w:rsid w:val="004D0ACA"/>
    <w:rsid w:val="004D29DA"/>
    <w:rsid w:val="004D3777"/>
    <w:rsid w:val="004E166F"/>
    <w:rsid w:val="004E1E35"/>
    <w:rsid w:val="004E353D"/>
    <w:rsid w:val="004E4B54"/>
    <w:rsid w:val="004E5227"/>
    <w:rsid w:val="004E555F"/>
    <w:rsid w:val="004E6E7F"/>
    <w:rsid w:val="004F3C9C"/>
    <w:rsid w:val="004F40C5"/>
    <w:rsid w:val="004F4C96"/>
    <w:rsid w:val="004F69A5"/>
    <w:rsid w:val="004F76C2"/>
    <w:rsid w:val="00500130"/>
    <w:rsid w:val="005011DC"/>
    <w:rsid w:val="00504978"/>
    <w:rsid w:val="0050730B"/>
    <w:rsid w:val="00511BD6"/>
    <w:rsid w:val="0051428E"/>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50C8A"/>
    <w:rsid w:val="00550D1E"/>
    <w:rsid w:val="00552199"/>
    <w:rsid w:val="0055331E"/>
    <w:rsid w:val="005562D8"/>
    <w:rsid w:val="00557088"/>
    <w:rsid w:val="00557CB4"/>
    <w:rsid w:val="00561267"/>
    <w:rsid w:val="00561B33"/>
    <w:rsid w:val="00563071"/>
    <w:rsid w:val="005652D7"/>
    <w:rsid w:val="0057237B"/>
    <w:rsid w:val="00573390"/>
    <w:rsid w:val="005757B3"/>
    <w:rsid w:val="0057757C"/>
    <w:rsid w:val="0058145D"/>
    <w:rsid w:val="00582510"/>
    <w:rsid w:val="00582834"/>
    <w:rsid w:val="005829BF"/>
    <w:rsid w:val="00582FD9"/>
    <w:rsid w:val="00583048"/>
    <w:rsid w:val="00583845"/>
    <w:rsid w:val="00583960"/>
    <w:rsid w:val="005849A6"/>
    <w:rsid w:val="005859AF"/>
    <w:rsid w:val="00590E7B"/>
    <w:rsid w:val="00591422"/>
    <w:rsid w:val="005940E3"/>
    <w:rsid w:val="005946AF"/>
    <w:rsid w:val="005947B8"/>
    <w:rsid w:val="0059508E"/>
    <w:rsid w:val="00595137"/>
    <w:rsid w:val="00595729"/>
    <w:rsid w:val="00596591"/>
    <w:rsid w:val="005972B3"/>
    <w:rsid w:val="005A0829"/>
    <w:rsid w:val="005A0EB2"/>
    <w:rsid w:val="005A1119"/>
    <w:rsid w:val="005A264C"/>
    <w:rsid w:val="005A3477"/>
    <w:rsid w:val="005A366C"/>
    <w:rsid w:val="005A3B0F"/>
    <w:rsid w:val="005A3B3F"/>
    <w:rsid w:val="005B1210"/>
    <w:rsid w:val="005B1340"/>
    <w:rsid w:val="005B15F5"/>
    <w:rsid w:val="005B2378"/>
    <w:rsid w:val="005B36D7"/>
    <w:rsid w:val="005B58D2"/>
    <w:rsid w:val="005B6AD4"/>
    <w:rsid w:val="005B6B92"/>
    <w:rsid w:val="005B7284"/>
    <w:rsid w:val="005C0088"/>
    <w:rsid w:val="005C0357"/>
    <w:rsid w:val="005C0611"/>
    <w:rsid w:val="005C0980"/>
    <w:rsid w:val="005C0D65"/>
    <w:rsid w:val="005C0EE2"/>
    <w:rsid w:val="005C14A3"/>
    <w:rsid w:val="005C153A"/>
    <w:rsid w:val="005C1E43"/>
    <w:rsid w:val="005C40D0"/>
    <w:rsid w:val="005C566E"/>
    <w:rsid w:val="005D069C"/>
    <w:rsid w:val="005D179F"/>
    <w:rsid w:val="005D1EDE"/>
    <w:rsid w:val="005D489F"/>
    <w:rsid w:val="005D6DF8"/>
    <w:rsid w:val="005E200B"/>
    <w:rsid w:val="005E2355"/>
    <w:rsid w:val="005E3A3E"/>
    <w:rsid w:val="005E4DA4"/>
    <w:rsid w:val="005E6CA1"/>
    <w:rsid w:val="005E702C"/>
    <w:rsid w:val="005E73C2"/>
    <w:rsid w:val="005E7C44"/>
    <w:rsid w:val="005F197A"/>
    <w:rsid w:val="005F2927"/>
    <w:rsid w:val="005F2DF7"/>
    <w:rsid w:val="005F3007"/>
    <w:rsid w:val="005F304B"/>
    <w:rsid w:val="005F3B3D"/>
    <w:rsid w:val="005F5F6F"/>
    <w:rsid w:val="005F698A"/>
    <w:rsid w:val="00600538"/>
    <w:rsid w:val="00605CDD"/>
    <w:rsid w:val="00605EA7"/>
    <w:rsid w:val="0060674D"/>
    <w:rsid w:val="00606A00"/>
    <w:rsid w:val="00607A0D"/>
    <w:rsid w:val="006107CF"/>
    <w:rsid w:val="006110A4"/>
    <w:rsid w:val="0061333F"/>
    <w:rsid w:val="0061335C"/>
    <w:rsid w:val="00613FB1"/>
    <w:rsid w:val="006147B6"/>
    <w:rsid w:val="006155CA"/>
    <w:rsid w:val="0061668E"/>
    <w:rsid w:val="00616F62"/>
    <w:rsid w:val="006170F3"/>
    <w:rsid w:val="0061742C"/>
    <w:rsid w:val="006179B6"/>
    <w:rsid w:val="00621C19"/>
    <w:rsid w:val="00621FD6"/>
    <w:rsid w:val="00624E56"/>
    <w:rsid w:val="00625747"/>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6E4E"/>
    <w:rsid w:val="0064758B"/>
    <w:rsid w:val="0064769A"/>
    <w:rsid w:val="00650546"/>
    <w:rsid w:val="006518DC"/>
    <w:rsid w:val="006519D0"/>
    <w:rsid w:val="00652836"/>
    <w:rsid w:val="00652FDF"/>
    <w:rsid w:val="0065321E"/>
    <w:rsid w:val="006533FD"/>
    <w:rsid w:val="00653D6B"/>
    <w:rsid w:val="006550B2"/>
    <w:rsid w:val="0065605D"/>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A35"/>
    <w:rsid w:val="00665C20"/>
    <w:rsid w:val="00672D4A"/>
    <w:rsid w:val="00673DCE"/>
    <w:rsid w:val="006749E5"/>
    <w:rsid w:val="00675C9D"/>
    <w:rsid w:val="00675DA5"/>
    <w:rsid w:val="00676165"/>
    <w:rsid w:val="00676CB1"/>
    <w:rsid w:val="00680ED2"/>
    <w:rsid w:val="00686291"/>
    <w:rsid w:val="00686FA4"/>
    <w:rsid w:val="006903A7"/>
    <w:rsid w:val="00691712"/>
    <w:rsid w:val="00691E65"/>
    <w:rsid w:val="00691EA1"/>
    <w:rsid w:val="006921EB"/>
    <w:rsid w:val="00693886"/>
    <w:rsid w:val="00694BE9"/>
    <w:rsid w:val="00696114"/>
    <w:rsid w:val="0069667F"/>
    <w:rsid w:val="00696D4A"/>
    <w:rsid w:val="006974AF"/>
    <w:rsid w:val="00697728"/>
    <w:rsid w:val="006A03C8"/>
    <w:rsid w:val="006A07EB"/>
    <w:rsid w:val="006A1279"/>
    <w:rsid w:val="006A1CD6"/>
    <w:rsid w:val="006A362D"/>
    <w:rsid w:val="006A5E39"/>
    <w:rsid w:val="006A615E"/>
    <w:rsid w:val="006A641C"/>
    <w:rsid w:val="006B048C"/>
    <w:rsid w:val="006B210C"/>
    <w:rsid w:val="006B2C4A"/>
    <w:rsid w:val="006B2D1C"/>
    <w:rsid w:val="006B35DA"/>
    <w:rsid w:val="006B53F6"/>
    <w:rsid w:val="006B655F"/>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373D"/>
    <w:rsid w:val="00713758"/>
    <w:rsid w:val="00715907"/>
    <w:rsid w:val="00720307"/>
    <w:rsid w:val="00722D85"/>
    <w:rsid w:val="007236C0"/>
    <w:rsid w:val="00724361"/>
    <w:rsid w:val="00724564"/>
    <w:rsid w:val="007255E3"/>
    <w:rsid w:val="007265F0"/>
    <w:rsid w:val="007269E3"/>
    <w:rsid w:val="00726BCA"/>
    <w:rsid w:val="00727582"/>
    <w:rsid w:val="00732460"/>
    <w:rsid w:val="00733D7B"/>
    <w:rsid w:val="00735881"/>
    <w:rsid w:val="00735F13"/>
    <w:rsid w:val="007364A0"/>
    <w:rsid w:val="007408D5"/>
    <w:rsid w:val="0074154C"/>
    <w:rsid w:val="00741EE1"/>
    <w:rsid w:val="00741FDE"/>
    <w:rsid w:val="00742757"/>
    <w:rsid w:val="007430B3"/>
    <w:rsid w:val="007453E5"/>
    <w:rsid w:val="00746363"/>
    <w:rsid w:val="007464AF"/>
    <w:rsid w:val="00746C27"/>
    <w:rsid w:val="00750371"/>
    <w:rsid w:val="00750941"/>
    <w:rsid w:val="00750BF7"/>
    <w:rsid w:val="0075108D"/>
    <w:rsid w:val="007557DC"/>
    <w:rsid w:val="00760148"/>
    <w:rsid w:val="007611F3"/>
    <w:rsid w:val="00762451"/>
    <w:rsid w:val="007656EE"/>
    <w:rsid w:val="00766B87"/>
    <w:rsid w:val="00767F5A"/>
    <w:rsid w:val="00771493"/>
    <w:rsid w:val="00771A62"/>
    <w:rsid w:val="00772A01"/>
    <w:rsid w:val="0077338A"/>
    <w:rsid w:val="00773A59"/>
    <w:rsid w:val="00774701"/>
    <w:rsid w:val="007771DC"/>
    <w:rsid w:val="00777F89"/>
    <w:rsid w:val="00781D10"/>
    <w:rsid w:val="00782574"/>
    <w:rsid w:val="007831CE"/>
    <w:rsid w:val="0078347B"/>
    <w:rsid w:val="00784F06"/>
    <w:rsid w:val="007852BF"/>
    <w:rsid w:val="007852F1"/>
    <w:rsid w:val="0078589E"/>
    <w:rsid w:val="00790B45"/>
    <w:rsid w:val="0079220D"/>
    <w:rsid w:val="00792719"/>
    <w:rsid w:val="00792749"/>
    <w:rsid w:val="007928CE"/>
    <w:rsid w:val="00792ADA"/>
    <w:rsid w:val="00793ECE"/>
    <w:rsid w:val="00796E22"/>
    <w:rsid w:val="0079778C"/>
    <w:rsid w:val="00797E1A"/>
    <w:rsid w:val="00797F54"/>
    <w:rsid w:val="007A35C4"/>
    <w:rsid w:val="007A3CC4"/>
    <w:rsid w:val="007A4418"/>
    <w:rsid w:val="007A45F1"/>
    <w:rsid w:val="007A56FF"/>
    <w:rsid w:val="007A5B54"/>
    <w:rsid w:val="007A766F"/>
    <w:rsid w:val="007B1720"/>
    <w:rsid w:val="007B1B31"/>
    <w:rsid w:val="007B2921"/>
    <w:rsid w:val="007B392C"/>
    <w:rsid w:val="007B4388"/>
    <w:rsid w:val="007B45BA"/>
    <w:rsid w:val="007B49CE"/>
    <w:rsid w:val="007B4E9A"/>
    <w:rsid w:val="007B5178"/>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801520"/>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F38"/>
    <w:rsid w:val="00820E4E"/>
    <w:rsid w:val="00820F3F"/>
    <w:rsid w:val="0082207A"/>
    <w:rsid w:val="00823429"/>
    <w:rsid w:val="00823888"/>
    <w:rsid w:val="008309E3"/>
    <w:rsid w:val="008314BA"/>
    <w:rsid w:val="00832337"/>
    <w:rsid w:val="00832B7B"/>
    <w:rsid w:val="00832FFA"/>
    <w:rsid w:val="008347F7"/>
    <w:rsid w:val="008353FC"/>
    <w:rsid w:val="00836C5C"/>
    <w:rsid w:val="00837C2E"/>
    <w:rsid w:val="00837FDA"/>
    <w:rsid w:val="00841543"/>
    <w:rsid w:val="00841833"/>
    <w:rsid w:val="008418E3"/>
    <w:rsid w:val="00841FB9"/>
    <w:rsid w:val="00842E49"/>
    <w:rsid w:val="00843D2B"/>
    <w:rsid w:val="00843FE0"/>
    <w:rsid w:val="00844357"/>
    <w:rsid w:val="008443F9"/>
    <w:rsid w:val="00844C65"/>
    <w:rsid w:val="00845862"/>
    <w:rsid w:val="00846311"/>
    <w:rsid w:val="008470F0"/>
    <w:rsid w:val="008473F7"/>
    <w:rsid w:val="00847750"/>
    <w:rsid w:val="008478D1"/>
    <w:rsid w:val="00850C3C"/>
    <w:rsid w:val="00851A9C"/>
    <w:rsid w:val="0085300C"/>
    <w:rsid w:val="008608E6"/>
    <w:rsid w:val="00860B78"/>
    <w:rsid w:val="00860BCC"/>
    <w:rsid w:val="00861880"/>
    <w:rsid w:val="0086195A"/>
    <w:rsid w:val="00861B47"/>
    <w:rsid w:val="00861C03"/>
    <w:rsid w:val="0086229E"/>
    <w:rsid w:val="00862CED"/>
    <w:rsid w:val="0086480A"/>
    <w:rsid w:val="00864CD8"/>
    <w:rsid w:val="00867F87"/>
    <w:rsid w:val="00870279"/>
    <w:rsid w:val="00870603"/>
    <w:rsid w:val="0087096F"/>
    <w:rsid w:val="008755BA"/>
    <w:rsid w:val="00881208"/>
    <w:rsid w:val="00884FC6"/>
    <w:rsid w:val="0089080C"/>
    <w:rsid w:val="00890C8E"/>
    <w:rsid w:val="00895D8D"/>
    <w:rsid w:val="008A172E"/>
    <w:rsid w:val="008A1F51"/>
    <w:rsid w:val="008A2695"/>
    <w:rsid w:val="008A33D5"/>
    <w:rsid w:val="008A42E1"/>
    <w:rsid w:val="008A45E8"/>
    <w:rsid w:val="008A5278"/>
    <w:rsid w:val="008A5D75"/>
    <w:rsid w:val="008A7719"/>
    <w:rsid w:val="008A7A9A"/>
    <w:rsid w:val="008B0AFD"/>
    <w:rsid w:val="008B3B41"/>
    <w:rsid w:val="008B44DA"/>
    <w:rsid w:val="008B4D42"/>
    <w:rsid w:val="008B5CA8"/>
    <w:rsid w:val="008B6FB0"/>
    <w:rsid w:val="008C1AB9"/>
    <w:rsid w:val="008C288A"/>
    <w:rsid w:val="008C32CD"/>
    <w:rsid w:val="008C4891"/>
    <w:rsid w:val="008C64BD"/>
    <w:rsid w:val="008C7A4C"/>
    <w:rsid w:val="008C7F9B"/>
    <w:rsid w:val="008D1583"/>
    <w:rsid w:val="008D38F1"/>
    <w:rsid w:val="008D509B"/>
    <w:rsid w:val="008D53A8"/>
    <w:rsid w:val="008D716B"/>
    <w:rsid w:val="008E047F"/>
    <w:rsid w:val="008E0678"/>
    <w:rsid w:val="008E110C"/>
    <w:rsid w:val="008E11F8"/>
    <w:rsid w:val="008E4D3C"/>
    <w:rsid w:val="008E4E14"/>
    <w:rsid w:val="008E7F39"/>
    <w:rsid w:val="008F0191"/>
    <w:rsid w:val="008F0A69"/>
    <w:rsid w:val="008F102D"/>
    <w:rsid w:val="008F14A2"/>
    <w:rsid w:val="008F3EF3"/>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41C1D"/>
    <w:rsid w:val="00941EF0"/>
    <w:rsid w:val="009423AA"/>
    <w:rsid w:val="009423AC"/>
    <w:rsid w:val="00943218"/>
    <w:rsid w:val="009453A2"/>
    <w:rsid w:val="00946AB1"/>
    <w:rsid w:val="00946D33"/>
    <w:rsid w:val="009504B8"/>
    <w:rsid w:val="009517F6"/>
    <w:rsid w:val="00953281"/>
    <w:rsid w:val="00953B8E"/>
    <w:rsid w:val="00956565"/>
    <w:rsid w:val="00957FDC"/>
    <w:rsid w:val="009601AB"/>
    <w:rsid w:val="00960D92"/>
    <w:rsid w:val="00961947"/>
    <w:rsid w:val="00962C7C"/>
    <w:rsid w:val="00962F2C"/>
    <w:rsid w:val="0096331D"/>
    <w:rsid w:val="00963579"/>
    <w:rsid w:val="00963C26"/>
    <w:rsid w:val="00963D08"/>
    <w:rsid w:val="00963E4F"/>
    <w:rsid w:val="00965CA7"/>
    <w:rsid w:val="00966160"/>
    <w:rsid w:val="0096706B"/>
    <w:rsid w:val="009672AC"/>
    <w:rsid w:val="00967EDD"/>
    <w:rsid w:val="00971910"/>
    <w:rsid w:val="00972551"/>
    <w:rsid w:val="00972B8E"/>
    <w:rsid w:val="00973A55"/>
    <w:rsid w:val="00974C45"/>
    <w:rsid w:val="00975A1E"/>
    <w:rsid w:val="00975C75"/>
    <w:rsid w:val="00980B13"/>
    <w:rsid w:val="00980F6D"/>
    <w:rsid w:val="00981871"/>
    <w:rsid w:val="00982E2D"/>
    <w:rsid w:val="00982F94"/>
    <w:rsid w:val="00983EDA"/>
    <w:rsid w:val="00985422"/>
    <w:rsid w:val="0098571D"/>
    <w:rsid w:val="009867CF"/>
    <w:rsid w:val="00986DCF"/>
    <w:rsid w:val="00991021"/>
    <w:rsid w:val="00992A6C"/>
    <w:rsid w:val="00992B39"/>
    <w:rsid w:val="00996DF4"/>
    <w:rsid w:val="009A02E4"/>
    <w:rsid w:val="009A0A3D"/>
    <w:rsid w:val="009A1442"/>
    <w:rsid w:val="009A1C7C"/>
    <w:rsid w:val="009A2D3A"/>
    <w:rsid w:val="009A3F87"/>
    <w:rsid w:val="009A4588"/>
    <w:rsid w:val="009A4F82"/>
    <w:rsid w:val="009A5325"/>
    <w:rsid w:val="009A5DC3"/>
    <w:rsid w:val="009A659A"/>
    <w:rsid w:val="009A67B4"/>
    <w:rsid w:val="009A7570"/>
    <w:rsid w:val="009B475F"/>
    <w:rsid w:val="009B4A1E"/>
    <w:rsid w:val="009C0E14"/>
    <w:rsid w:val="009C1DA6"/>
    <w:rsid w:val="009C32A2"/>
    <w:rsid w:val="009C3472"/>
    <w:rsid w:val="009C6B17"/>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1DA4"/>
    <w:rsid w:val="009F394D"/>
    <w:rsid w:val="009F3CC4"/>
    <w:rsid w:val="009F43BE"/>
    <w:rsid w:val="009F44E0"/>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31B3"/>
    <w:rsid w:val="00A246A8"/>
    <w:rsid w:val="00A2660D"/>
    <w:rsid w:val="00A2730C"/>
    <w:rsid w:val="00A27CF3"/>
    <w:rsid w:val="00A30BC4"/>
    <w:rsid w:val="00A30C4E"/>
    <w:rsid w:val="00A320EF"/>
    <w:rsid w:val="00A32843"/>
    <w:rsid w:val="00A33131"/>
    <w:rsid w:val="00A40C00"/>
    <w:rsid w:val="00A4126E"/>
    <w:rsid w:val="00A42D32"/>
    <w:rsid w:val="00A43BE4"/>
    <w:rsid w:val="00A46A63"/>
    <w:rsid w:val="00A47F91"/>
    <w:rsid w:val="00A50A3C"/>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39CC"/>
    <w:rsid w:val="00A75BF2"/>
    <w:rsid w:val="00A824D5"/>
    <w:rsid w:val="00A8270A"/>
    <w:rsid w:val="00A86745"/>
    <w:rsid w:val="00A928A8"/>
    <w:rsid w:val="00A93F20"/>
    <w:rsid w:val="00A94AAE"/>
    <w:rsid w:val="00A94C7E"/>
    <w:rsid w:val="00A952DC"/>
    <w:rsid w:val="00A9692C"/>
    <w:rsid w:val="00A97867"/>
    <w:rsid w:val="00A97F66"/>
    <w:rsid w:val="00AA324F"/>
    <w:rsid w:val="00AA539D"/>
    <w:rsid w:val="00AA56B6"/>
    <w:rsid w:val="00AA763A"/>
    <w:rsid w:val="00AA7A54"/>
    <w:rsid w:val="00AB046D"/>
    <w:rsid w:val="00AB074C"/>
    <w:rsid w:val="00AB1416"/>
    <w:rsid w:val="00AB29C1"/>
    <w:rsid w:val="00AB4BB2"/>
    <w:rsid w:val="00AB50CF"/>
    <w:rsid w:val="00AC0055"/>
    <w:rsid w:val="00AC007F"/>
    <w:rsid w:val="00AC0677"/>
    <w:rsid w:val="00AC2558"/>
    <w:rsid w:val="00AC2F81"/>
    <w:rsid w:val="00AC3B25"/>
    <w:rsid w:val="00AC4DB2"/>
    <w:rsid w:val="00AC5119"/>
    <w:rsid w:val="00AC59E2"/>
    <w:rsid w:val="00AC6BA8"/>
    <w:rsid w:val="00AC711A"/>
    <w:rsid w:val="00AD046A"/>
    <w:rsid w:val="00AD258F"/>
    <w:rsid w:val="00AD28CB"/>
    <w:rsid w:val="00AD3BBA"/>
    <w:rsid w:val="00AD3C09"/>
    <w:rsid w:val="00AD3C7F"/>
    <w:rsid w:val="00AD48C6"/>
    <w:rsid w:val="00AD4B16"/>
    <w:rsid w:val="00AD528D"/>
    <w:rsid w:val="00AD6C53"/>
    <w:rsid w:val="00AD71DC"/>
    <w:rsid w:val="00AE433E"/>
    <w:rsid w:val="00AF1E7D"/>
    <w:rsid w:val="00AF26BD"/>
    <w:rsid w:val="00AF51F2"/>
    <w:rsid w:val="00B000EC"/>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6C5"/>
    <w:rsid w:val="00B239A7"/>
    <w:rsid w:val="00B245DB"/>
    <w:rsid w:val="00B26620"/>
    <w:rsid w:val="00B27045"/>
    <w:rsid w:val="00B27C98"/>
    <w:rsid w:val="00B27FD1"/>
    <w:rsid w:val="00B300F4"/>
    <w:rsid w:val="00B30765"/>
    <w:rsid w:val="00B31DD6"/>
    <w:rsid w:val="00B32630"/>
    <w:rsid w:val="00B34CAA"/>
    <w:rsid w:val="00B412DC"/>
    <w:rsid w:val="00B41CD9"/>
    <w:rsid w:val="00B41DD3"/>
    <w:rsid w:val="00B426B4"/>
    <w:rsid w:val="00B46CCD"/>
    <w:rsid w:val="00B46ECC"/>
    <w:rsid w:val="00B5039F"/>
    <w:rsid w:val="00B51FC9"/>
    <w:rsid w:val="00B5314F"/>
    <w:rsid w:val="00B54DDA"/>
    <w:rsid w:val="00B54F3A"/>
    <w:rsid w:val="00B567B2"/>
    <w:rsid w:val="00B56A7D"/>
    <w:rsid w:val="00B571FF"/>
    <w:rsid w:val="00B60946"/>
    <w:rsid w:val="00B60BD3"/>
    <w:rsid w:val="00B6558E"/>
    <w:rsid w:val="00B67193"/>
    <w:rsid w:val="00B67D35"/>
    <w:rsid w:val="00B67E9F"/>
    <w:rsid w:val="00B70F4B"/>
    <w:rsid w:val="00B718C4"/>
    <w:rsid w:val="00B71B75"/>
    <w:rsid w:val="00B74F18"/>
    <w:rsid w:val="00B75762"/>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366B"/>
    <w:rsid w:val="00B9478E"/>
    <w:rsid w:val="00B9488C"/>
    <w:rsid w:val="00B95859"/>
    <w:rsid w:val="00B96A70"/>
    <w:rsid w:val="00B97FB6"/>
    <w:rsid w:val="00BA05ED"/>
    <w:rsid w:val="00BA062A"/>
    <w:rsid w:val="00BA46D7"/>
    <w:rsid w:val="00BA48AB"/>
    <w:rsid w:val="00BA5670"/>
    <w:rsid w:val="00BA66CE"/>
    <w:rsid w:val="00BA7712"/>
    <w:rsid w:val="00BA7B09"/>
    <w:rsid w:val="00BB2044"/>
    <w:rsid w:val="00BB432B"/>
    <w:rsid w:val="00BB4DA6"/>
    <w:rsid w:val="00BC02C5"/>
    <w:rsid w:val="00BC2CDB"/>
    <w:rsid w:val="00BC371D"/>
    <w:rsid w:val="00BC4A6E"/>
    <w:rsid w:val="00BC548D"/>
    <w:rsid w:val="00BC6356"/>
    <w:rsid w:val="00BC6621"/>
    <w:rsid w:val="00BC6D78"/>
    <w:rsid w:val="00BD0BA6"/>
    <w:rsid w:val="00BD1290"/>
    <w:rsid w:val="00BD1A8F"/>
    <w:rsid w:val="00BD24D4"/>
    <w:rsid w:val="00BD4E7A"/>
    <w:rsid w:val="00BD5E18"/>
    <w:rsid w:val="00BD6E7A"/>
    <w:rsid w:val="00BE01B3"/>
    <w:rsid w:val="00BE09B6"/>
    <w:rsid w:val="00BE3B1F"/>
    <w:rsid w:val="00BE4F7B"/>
    <w:rsid w:val="00BE5204"/>
    <w:rsid w:val="00BE5598"/>
    <w:rsid w:val="00BE5A42"/>
    <w:rsid w:val="00BE6C70"/>
    <w:rsid w:val="00BE6DA3"/>
    <w:rsid w:val="00BE7612"/>
    <w:rsid w:val="00BF109A"/>
    <w:rsid w:val="00BF3586"/>
    <w:rsid w:val="00C03BA0"/>
    <w:rsid w:val="00C078B4"/>
    <w:rsid w:val="00C07D37"/>
    <w:rsid w:val="00C1073D"/>
    <w:rsid w:val="00C123A9"/>
    <w:rsid w:val="00C125CE"/>
    <w:rsid w:val="00C131D6"/>
    <w:rsid w:val="00C13379"/>
    <w:rsid w:val="00C13F24"/>
    <w:rsid w:val="00C15DA6"/>
    <w:rsid w:val="00C165DE"/>
    <w:rsid w:val="00C214C2"/>
    <w:rsid w:val="00C25ED7"/>
    <w:rsid w:val="00C26002"/>
    <w:rsid w:val="00C26983"/>
    <w:rsid w:val="00C274C9"/>
    <w:rsid w:val="00C30622"/>
    <w:rsid w:val="00C31586"/>
    <w:rsid w:val="00C316C2"/>
    <w:rsid w:val="00C31ADD"/>
    <w:rsid w:val="00C3339F"/>
    <w:rsid w:val="00C34EA3"/>
    <w:rsid w:val="00C3551D"/>
    <w:rsid w:val="00C35FC9"/>
    <w:rsid w:val="00C3704C"/>
    <w:rsid w:val="00C377C5"/>
    <w:rsid w:val="00C43BE1"/>
    <w:rsid w:val="00C44DBD"/>
    <w:rsid w:val="00C461DC"/>
    <w:rsid w:val="00C46671"/>
    <w:rsid w:val="00C46E46"/>
    <w:rsid w:val="00C50BA4"/>
    <w:rsid w:val="00C52F3F"/>
    <w:rsid w:val="00C55615"/>
    <w:rsid w:val="00C57FA6"/>
    <w:rsid w:val="00C60DFE"/>
    <w:rsid w:val="00C611F1"/>
    <w:rsid w:val="00C616EE"/>
    <w:rsid w:val="00C63123"/>
    <w:rsid w:val="00C63D0D"/>
    <w:rsid w:val="00C640E1"/>
    <w:rsid w:val="00C6449E"/>
    <w:rsid w:val="00C64727"/>
    <w:rsid w:val="00C655DD"/>
    <w:rsid w:val="00C668FA"/>
    <w:rsid w:val="00C7206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6B0F"/>
    <w:rsid w:val="00CA7768"/>
    <w:rsid w:val="00CA792E"/>
    <w:rsid w:val="00CA7EF2"/>
    <w:rsid w:val="00CA7F73"/>
    <w:rsid w:val="00CB162D"/>
    <w:rsid w:val="00CB1736"/>
    <w:rsid w:val="00CB5A10"/>
    <w:rsid w:val="00CB5EF9"/>
    <w:rsid w:val="00CB77E9"/>
    <w:rsid w:val="00CC0327"/>
    <w:rsid w:val="00CC1E9D"/>
    <w:rsid w:val="00CC269C"/>
    <w:rsid w:val="00CC3C57"/>
    <w:rsid w:val="00CC4EE1"/>
    <w:rsid w:val="00CC5F73"/>
    <w:rsid w:val="00CC6124"/>
    <w:rsid w:val="00CC671A"/>
    <w:rsid w:val="00CC72F2"/>
    <w:rsid w:val="00CC76BC"/>
    <w:rsid w:val="00CD01B1"/>
    <w:rsid w:val="00CD07D4"/>
    <w:rsid w:val="00CD12BB"/>
    <w:rsid w:val="00CD6611"/>
    <w:rsid w:val="00CD6966"/>
    <w:rsid w:val="00CE11ED"/>
    <w:rsid w:val="00CE1291"/>
    <w:rsid w:val="00CE2583"/>
    <w:rsid w:val="00CE289E"/>
    <w:rsid w:val="00CE2ED3"/>
    <w:rsid w:val="00CE337E"/>
    <w:rsid w:val="00CE3A9F"/>
    <w:rsid w:val="00CE3C02"/>
    <w:rsid w:val="00CE587F"/>
    <w:rsid w:val="00CE5A82"/>
    <w:rsid w:val="00CE6ED1"/>
    <w:rsid w:val="00CE72FB"/>
    <w:rsid w:val="00CE7DF7"/>
    <w:rsid w:val="00CF16E4"/>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1A67"/>
    <w:rsid w:val="00D22C7B"/>
    <w:rsid w:val="00D23904"/>
    <w:rsid w:val="00D23B55"/>
    <w:rsid w:val="00D24065"/>
    <w:rsid w:val="00D24DCE"/>
    <w:rsid w:val="00D256AC"/>
    <w:rsid w:val="00D26994"/>
    <w:rsid w:val="00D320AC"/>
    <w:rsid w:val="00D3304B"/>
    <w:rsid w:val="00D359BF"/>
    <w:rsid w:val="00D36DB4"/>
    <w:rsid w:val="00D371D3"/>
    <w:rsid w:val="00D37299"/>
    <w:rsid w:val="00D4083C"/>
    <w:rsid w:val="00D42141"/>
    <w:rsid w:val="00D42448"/>
    <w:rsid w:val="00D42D11"/>
    <w:rsid w:val="00D430A0"/>
    <w:rsid w:val="00D44EEB"/>
    <w:rsid w:val="00D45141"/>
    <w:rsid w:val="00D4564B"/>
    <w:rsid w:val="00D47251"/>
    <w:rsid w:val="00D50B05"/>
    <w:rsid w:val="00D513C2"/>
    <w:rsid w:val="00D51EB8"/>
    <w:rsid w:val="00D53469"/>
    <w:rsid w:val="00D53C4A"/>
    <w:rsid w:val="00D55B61"/>
    <w:rsid w:val="00D56420"/>
    <w:rsid w:val="00D578D6"/>
    <w:rsid w:val="00D60251"/>
    <w:rsid w:val="00D61BA1"/>
    <w:rsid w:val="00D61EC4"/>
    <w:rsid w:val="00D63B93"/>
    <w:rsid w:val="00D644F7"/>
    <w:rsid w:val="00D64D43"/>
    <w:rsid w:val="00D6533E"/>
    <w:rsid w:val="00D66304"/>
    <w:rsid w:val="00D66B6B"/>
    <w:rsid w:val="00D675A8"/>
    <w:rsid w:val="00D67794"/>
    <w:rsid w:val="00D7004B"/>
    <w:rsid w:val="00D7190C"/>
    <w:rsid w:val="00D7207F"/>
    <w:rsid w:val="00D72152"/>
    <w:rsid w:val="00D72F0A"/>
    <w:rsid w:val="00D75AFF"/>
    <w:rsid w:val="00D75EC4"/>
    <w:rsid w:val="00D7634D"/>
    <w:rsid w:val="00D76DF4"/>
    <w:rsid w:val="00D816E6"/>
    <w:rsid w:val="00D830F3"/>
    <w:rsid w:val="00D84245"/>
    <w:rsid w:val="00D84264"/>
    <w:rsid w:val="00D85B2B"/>
    <w:rsid w:val="00D86727"/>
    <w:rsid w:val="00D941C7"/>
    <w:rsid w:val="00D94661"/>
    <w:rsid w:val="00D94930"/>
    <w:rsid w:val="00D95A89"/>
    <w:rsid w:val="00D95D4E"/>
    <w:rsid w:val="00D966A4"/>
    <w:rsid w:val="00D966F4"/>
    <w:rsid w:val="00D97FC7"/>
    <w:rsid w:val="00DA0EA1"/>
    <w:rsid w:val="00DA1558"/>
    <w:rsid w:val="00DA1891"/>
    <w:rsid w:val="00DA31A6"/>
    <w:rsid w:val="00DA3763"/>
    <w:rsid w:val="00DA6543"/>
    <w:rsid w:val="00DB0A43"/>
    <w:rsid w:val="00DB2A93"/>
    <w:rsid w:val="00DB6BA8"/>
    <w:rsid w:val="00DB7F50"/>
    <w:rsid w:val="00DC05C6"/>
    <w:rsid w:val="00DC0AFF"/>
    <w:rsid w:val="00DC0D5D"/>
    <w:rsid w:val="00DC0F59"/>
    <w:rsid w:val="00DC1118"/>
    <w:rsid w:val="00DC1B4D"/>
    <w:rsid w:val="00DC1EE1"/>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D7A88"/>
    <w:rsid w:val="00DE06BD"/>
    <w:rsid w:val="00DE1107"/>
    <w:rsid w:val="00DE2848"/>
    <w:rsid w:val="00DE3511"/>
    <w:rsid w:val="00DE3CCF"/>
    <w:rsid w:val="00DE403C"/>
    <w:rsid w:val="00DE459E"/>
    <w:rsid w:val="00DE5FE8"/>
    <w:rsid w:val="00DE66E7"/>
    <w:rsid w:val="00DE7104"/>
    <w:rsid w:val="00DE7C48"/>
    <w:rsid w:val="00DF2795"/>
    <w:rsid w:val="00DF4176"/>
    <w:rsid w:val="00DF4C0F"/>
    <w:rsid w:val="00DF5045"/>
    <w:rsid w:val="00DF5BB3"/>
    <w:rsid w:val="00DF62F9"/>
    <w:rsid w:val="00DF7057"/>
    <w:rsid w:val="00DF7937"/>
    <w:rsid w:val="00E0023D"/>
    <w:rsid w:val="00E0111A"/>
    <w:rsid w:val="00E01169"/>
    <w:rsid w:val="00E017A6"/>
    <w:rsid w:val="00E02E01"/>
    <w:rsid w:val="00E04563"/>
    <w:rsid w:val="00E07309"/>
    <w:rsid w:val="00E07C98"/>
    <w:rsid w:val="00E1281A"/>
    <w:rsid w:val="00E14896"/>
    <w:rsid w:val="00E1628E"/>
    <w:rsid w:val="00E208B5"/>
    <w:rsid w:val="00E20BEE"/>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2948"/>
    <w:rsid w:val="00E42DC1"/>
    <w:rsid w:val="00E43441"/>
    <w:rsid w:val="00E44814"/>
    <w:rsid w:val="00E44FFF"/>
    <w:rsid w:val="00E4610E"/>
    <w:rsid w:val="00E4738F"/>
    <w:rsid w:val="00E51633"/>
    <w:rsid w:val="00E5245D"/>
    <w:rsid w:val="00E5274B"/>
    <w:rsid w:val="00E549AA"/>
    <w:rsid w:val="00E54B99"/>
    <w:rsid w:val="00E55819"/>
    <w:rsid w:val="00E560F1"/>
    <w:rsid w:val="00E6161B"/>
    <w:rsid w:val="00E61FCC"/>
    <w:rsid w:val="00E62057"/>
    <w:rsid w:val="00E6284A"/>
    <w:rsid w:val="00E6290C"/>
    <w:rsid w:val="00E62ED4"/>
    <w:rsid w:val="00E6334B"/>
    <w:rsid w:val="00E651D0"/>
    <w:rsid w:val="00E653C7"/>
    <w:rsid w:val="00E67634"/>
    <w:rsid w:val="00E67763"/>
    <w:rsid w:val="00E701CD"/>
    <w:rsid w:val="00E728C5"/>
    <w:rsid w:val="00E731A1"/>
    <w:rsid w:val="00E777FD"/>
    <w:rsid w:val="00E81BCB"/>
    <w:rsid w:val="00E82AD6"/>
    <w:rsid w:val="00E82E2C"/>
    <w:rsid w:val="00E83CB6"/>
    <w:rsid w:val="00E8477B"/>
    <w:rsid w:val="00E84C73"/>
    <w:rsid w:val="00E852D3"/>
    <w:rsid w:val="00E86C6D"/>
    <w:rsid w:val="00E91F16"/>
    <w:rsid w:val="00EA0835"/>
    <w:rsid w:val="00EA12F8"/>
    <w:rsid w:val="00EA219D"/>
    <w:rsid w:val="00EA23AB"/>
    <w:rsid w:val="00EA2B7E"/>
    <w:rsid w:val="00EA6CBC"/>
    <w:rsid w:val="00EB0229"/>
    <w:rsid w:val="00EB0BA2"/>
    <w:rsid w:val="00EB113C"/>
    <w:rsid w:val="00EB178D"/>
    <w:rsid w:val="00EB2177"/>
    <w:rsid w:val="00EB225D"/>
    <w:rsid w:val="00EB3C97"/>
    <w:rsid w:val="00EB497E"/>
    <w:rsid w:val="00EB658B"/>
    <w:rsid w:val="00EB69C2"/>
    <w:rsid w:val="00EB74C1"/>
    <w:rsid w:val="00EC18F1"/>
    <w:rsid w:val="00EC2B47"/>
    <w:rsid w:val="00EC2C8C"/>
    <w:rsid w:val="00EC3079"/>
    <w:rsid w:val="00EC44CD"/>
    <w:rsid w:val="00EC454B"/>
    <w:rsid w:val="00EC4D79"/>
    <w:rsid w:val="00EC511E"/>
    <w:rsid w:val="00EC5F37"/>
    <w:rsid w:val="00ED1496"/>
    <w:rsid w:val="00ED187D"/>
    <w:rsid w:val="00ED27CB"/>
    <w:rsid w:val="00ED2997"/>
    <w:rsid w:val="00ED3B99"/>
    <w:rsid w:val="00ED5530"/>
    <w:rsid w:val="00ED67F0"/>
    <w:rsid w:val="00ED7DAF"/>
    <w:rsid w:val="00ED7F88"/>
    <w:rsid w:val="00EE3498"/>
    <w:rsid w:val="00EE3BB1"/>
    <w:rsid w:val="00EE420C"/>
    <w:rsid w:val="00EE50B9"/>
    <w:rsid w:val="00EE5257"/>
    <w:rsid w:val="00EE7488"/>
    <w:rsid w:val="00EE7EA8"/>
    <w:rsid w:val="00EF04A1"/>
    <w:rsid w:val="00EF05E6"/>
    <w:rsid w:val="00EF1488"/>
    <w:rsid w:val="00EF1E76"/>
    <w:rsid w:val="00EF3FF1"/>
    <w:rsid w:val="00EF4571"/>
    <w:rsid w:val="00EF564A"/>
    <w:rsid w:val="00EF72E5"/>
    <w:rsid w:val="00EF778C"/>
    <w:rsid w:val="00F02D20"/>
    <w:rsid w:val="00F03EAC"/>
    <w:rsid w:val="00F0584C"/>
    <w:rsid w:val="00F05FB0"/>
    <w:rsid w:val="00F10080"/>
    <w:rsid w:val="00F113B0"/>
    <w:rsid w:val="00F11B8A"/>
    <w:rsid w:val="00F1264C"/>
    <w:rsid w:val="00F1534B"/>
    <w:rsid w:val="00F16179"/>
    <w:rsid w:val="00F17F04"/>
    <w:rsid w:val="00F20246"/>
    <w:rsid w:val="00F22756"/>
    <w:rsid w:val="00F233D8"/>
    <w:rsid w:val="00F25618"/>
    <w:rsid w:val="00F2761F"/>
    <w:rsid w:val="00F312FC"/>
    <w:rsid w:val="00F31D7C"/>
    <w:rsid w:val="00F31EB6"/>
    <w:rsid w:val="00F34773"/>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7803"/>
    <w:rsid w:val="00F77947"/>
    <w:rsid w:val="00F8057F"/>
    <w:rsid w:val="00F805C2"/>
    <w:rsid w:val="00F810C0"/>
    <w:rsid w:val="00F81430"/>
    <w:rsid w:val="00F818E2"/>
    <w:rsid w:val="00F86DAF"/>
    <w:rsid w:val="00F90F78"/>
    <w:rsid w:val="00F92C1F"/>
    <w:rsid w:val="00F93877"/>
    <w:rsid w:val="00F93EB8"/>
    <w:rsid w:val="00F93EF3"/>
    <w:rsid w:val="00F945CD"/>
    <w:rsid w:val="00F94E99"/>
    <w:rsid w:val="00F96986"/>
    <w:rsid w:val="00FA27DF"/>
    <w:rsid w:val="00FA33A5"/>
    <w:rsid w:val="00FA4826"/>
    <w:rsid w:val="00FA4EE7"/>
    <w:rsid w:val="00FA5476"/>
    <w:rsid w:val="00FA74C7"/>
    <w:rsid w:val="00FA7CC4"/>
    <w:rsid w:val="00FB3C03"/>
    <w:rsid w:val="00FB4547"/>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478B"/>
    <w:rsid w:val="00FF5BB4"/>
    <w:rsid w:val="00FF67C0"/>
    <w:rsid w:val="01121891"/>
    <w:rsid w:val="011511BA"/>
    <w:rsid w:val="015E0632"/>
    <w:rsid w:val="015F265A"/>
    <w:rsid w:val="016A5229"/>
    <w:rsid w:val="016E044A"/>
    <w:rsid w:val="017442FA"/>
    <w:rsid w:val="01CB2408"/>
    <w:rsid w:val="022A458F"/>
    <w:rsid w:val="023A5D4F"/>
    <w:rsid w:val="023F66B6"/>
    <w:rsid w:val="02511F45"/>
    <w:rsid w:val="025A529E"/>
    <w:rsid w:val="02CB619B"/>
    <w:rsid w:val="0323443A"/>
    <w:rsid w:val="035A307B"/>
    <w:rsid w:val="04071455"/>
    <w:rsid w:val="045201B4"/>
    <w:rsid w:val="04730898"/>
    <w:rsid w:val="048B3E34"/>
    <w:rsid w:val="04C74740"/>
    <w:rsid w:val="06310712"/>
    <w:rsid w:val="0664464E"/>
    <w:rsid w:val="066F6E3E"/>
    <w:rsid w:val="069F41B1"/>
    <w:rsid w:val="06C1551D"/>
    <w:rsid w:val="06D420AC"/>
    <w:rsid w:val="06E31D05"/>
    <w:rsid w:val="06EC66E0"/>
    <w:rsid w:val="06F37A6F"/>
    <w:rsid w:val="06F86E33"/>
    <w:rsid w:val="07047ECE"/>
    <w:rsid w:val="070B4DB8"/>
    <w:rsid w:val="0721638A"/>
    <w:rsid w:val="073C31C4"/>
    <w:rsid w:val="07434552"/>
    <w:rsid w:val="077010BF"/>
    <w:rsid w:val="077D0434"/>
    <w:rsid w:val="07893F2F"/>
    <w:rsid w:val="0797489E"/>
    <w:rsid w:val="07A54A5B"/>
    <w:rsid w:val="07D4164E"/>
    <w:rsid w:val="08251EAA"/>
    <w:rsid w:val="08A07782"/>
    <w:rsid w:val="08FA1588"/>
    <w:rsid w:val="09306D58"/>
    <w:rsid w:val="093305F6"/>
    <w:rsid w:val="099077F7"/>
    <w:rsid w:val="099F7A3A"/>
    <w:rsid w:val="0A0D52EB"/>
    <w:rsid w:val="0A252635"/>
    <w:rsid w:val="0A2E773B"/>
    <w:rsid w:val="0A60541B"/>
    <w:rsid w:val="0A69230B"/>
    <w:rsid w:val="0AEC4F01"/>
    <w:rsid w:val="0B375B07"/>
    <w:rsid w:val="0C482343"/>
    <w:rsid w:val="0C8F1FE8"/>
    <w:rsid w:val="0C9149E6"/>
    <w:rsid w:val="0C962854"/>
    <w:rsid w:val="0D1A5D55"/>
    <w:rsid w:val="0D1D5845"/>
    <w:rsid w:val="0D2E35AF"/>
    <w:rsid w:val="0DBD4932"/>
    <w:rsid w:val="0DC14423"/>
    <w:rsid w:val="0E130328"/>
    <w:rsid w:val="0E664FCA"/>
    <w:rsid w:val="0E707BF7"/>
    <w:rsid w:val="0E875EED"/>
    <w:rsid w:val="0EF425D6"/>
    <w:rsid w:val="0EFA4090"/>
    <w:rsid w:val="0F1D07BE"/>
    <w:rsid w:val="0F657086"/>
    <w:rsid w:val="0F85353A"/>
    <w:rsid w:val="0FC4644C"/>
    <w:rsid w:val="0FCA5817"/>
    <w:rsid w:val="0FCE0CDD"/>
    <w:rsid w:val="0FE20AF9"/>
    <w:rsid w:val="100F3B6B"/>
    <w:rsid w:val="10152804"/>
    <w:rsid w:val="101822F4"/>
    <w:rsid w:val="10685029"/>
    <w:rsid w:val="10B97633"/>
    <w:rsid w:val="1181633F"/>
    <w:rsid w:val="11EB4164"/>
    <w:rsid w:val="11F76665"/>
    <w:rsid w:val="1255782F"/>
    <w:rsid w:val="12681311"/>
    <w:rsid w:val="1279351E"/>
    <w:rsid w:val="12ED1816"/>
    <w:rsid w:val="12F47048"/>
    <w:rsid w:val="131A3751"/>
    <w:rsid w:val="135E0459"/>
    <w:rsid w:val="136F66CF"/>
    <w:rsid w:val="140D6614"/>
    <w:rsid w:val="141B0405"/>
    <w:rsid w:val="143F2545"/>
    <w:rsid w:val="14972381"/>
    <w:rsid w:val="14AB1989"/>
    <w:rsid w:val="14AF6FA2"/>
    <w:rsid w:val="14B60A59"/>
    <w:rsid w:val="14E50530"/>
    <w:rsid w:val="14E629C1"/>
    <w:rsid w:val="14FE77F3"/>
    <w:rsid w:val="150853A9"/>
    <w:rsid w:val="15393438"/>
    <w:rsid w:val="1565422D"/>
    <w:rsid w:val="15AC463D"/>
    <w:rsid w:val="15C727F2"/>
    <w:rsid w:val="15C745A0"/>
    <w:rsid w:val="15CA4090"/>
    <w:rsid w:val="15E3035A"/>
    <w:rsid w:val="15E769F0"/>
    <w:rsid w:val="165536DA"/>
    <w:rsid w:val="166E0EC0"/>
    <w:rsid w:val="168C1346"/>
    <w:rsid w:val="1699342C"/>
    <w:rsid w:val="16C240F4"/>
    <w:rsid w:val="16D05547"/>
    <w:rsid w:val="16F42018"/>
    <w:rsid w:val="16F844B6"/>
    <w:rsid w:val="171750B3"/>
    <w:rsid w:val="17AA23CB"/>
    <w:rsid w:val="18704CB4"/>
    <w:rsid w:val="18E831AB"/>
    <w:rsid w:val="18F36CB9"/>
    <w:rsid w:val="192E28F8"/>
    <w:rsid w:val="1A5D40C4"/>
    <w:rsid w:val="1A7647E7"/>
    <w:rsid w:val="1AB9713F"/>
    <w:rsid w:val="1AC47300"/>
    <w:rsid w:val="1B03607B"/>
    <w:rsid w:val="1B1407A7"/>
    <w:rsid w:val="1B4F4EDD"/>
    <w:rsid w:val="1B5231B9"/>
    <w:rsid w:val="1BC25F36"/>
    <w:rsid w:val="1BD23C9F"/>
    <w:rsid w:val="1C5E5533"/>
    <w:rsid w:val="1C782A98"/>
    <w:rsid w:val="1C81105C"/>
    <w:rsid w:val="1CC25AC1"/>
    <w:rsid w:val="1CD37CCF"/>
    <w:rsid w:val="1D0A083A"/>
    <w:rsid w:val="1D152095"/>
    <w:rsid w:val="1D3249F5"/>
    <w:rsid w:val="1D9531D6"/>
    <w:rsid w:val="1E117143"/>
    <w:rsid w:val="1F0E6A35"/>
    <w:rsid w:val="1F394761"/>
    <w:rsid w:val="1F66307C"/>
    <w:rsid w:val="1F6D61B8"/>
    <w:rsid w:val="1F9A5927"/>
    <w:rsid w:val="1FD60202"/>
    <w:rsid w:val="200F7270"/>
    <w:rsid w:val="20656169"/>
    <w:rsid w:val="20656F4F"/>
    <w:rsid w:val="20A7542D"/>
    <w:rsid w:val="20AF45AF"/>
    <w:rsid w:val="21050673"/>
    <w:rsid w:val="21186CA9"/>
    <w:rsid w:val="213613FC"/>
    <w:rsid w:val="219043E0"/>
    <w:rsid w:val="21AD6D40"/>
    <w:rsid w:val="21B04A82"/>
    <w:rsid w:val="21DF0EC4"/>
    <w:rsid w:val="21EE5D72"/>
    <w:rsid w:val="21F36637"/>
    <w:rsid w:val="21FC3824"/>
    <w:rsid w:val="223B259E"/>
    <w:rsid w:val="229C4B66"/>
    <w:rsid w:val="22AA3E2A"/>
    <w:rsid w:val="22C80A1D"/>
    <w:rsid w:val="23A579AE"/>
    <w:rsid w:val="23BA5744"/>
    <w:rsid w:val="23C12F77"/>
    <w:rsid w:val="23C640E9"/>
    <w:rsid w:val="24253506"/>
    <w:rsid w:val="248F4E23"/>
    <w:rsid w:val="24EF141E"/>
    <w:rsid w:val="25315EDA"/>
    <w:rsid w:val="25341526"/>
    <w:rsid w:val="258B383C"/>
    <w:rsid w:val="25D24FC7"/>
    <w:rsid w:val="26153106"/>
    <w:rsid w:val="26633E71"/>
    <w:rsid w:val="266F0A68"/>
    <w:rsid w:val="268F2EB8"/>
    <w:rsid w:val="26920BFA"/>
    <w:rsid w:val="26977FBF"/>
    <w:rsid w:val="26D1527F"/>
    <w:rsid w:val="26DB60FD"/>
    <w:rsid w:val="27070176"/>
    <w:rsid w:val="2714095F"/>
    <w:rsid w:val="27604855"/>
    <w:rsid w:val="27802801"/>
    <w:rsid w:val="278B5BD8"/>
    <w:rsid w:val="278E3170"/>
    <w:rsid w:val="27EB2370"/>
    <w:rsid w:val="280D0539"/>
    <w:rsid w:val="28163210"/>
    <w:rsid w:val="28700AC7"/>
    <w:rsid w:val="28B906C0"/>
    <w:rsid w:val="28DE0127"/>
    <w:rsid w:val="28E92B74"/>
    <w:rsid w:val="290D6316"/>
    <w:rsid w:val="290F61FE"/>
    <w:rsid w:val="29220014"/>
    <w:rsid w:val="294837F2"/>
    <w:rsid w:val="295B52D4"/>
    <w:rsid w:val="29A21154"/>
    <w:rsid w:val="29BF5862"/>
    <w:rsid w:val="29EC23D0"/>
    <w:rsid w:val="29F55728"/>
    <w:rsid w:val="2A662182"/>
    <w:rsid w:val="2A9036A3"/>
    <w:rsid w:val="2ADE61BC"/>
    <w:rsid w:val="2B146082"/>
    <w:rsid w:val="2B2B10ED"/>
    <w:rsid w:val="2B4104F9"/>
    <w:rsid w:val="2BAA0FD2"/>
    <w:rsid w:val="2BB20E50"/>
    <w:rsid w:val="2C2E6CCF"/>
    <w:rsid w:val="2C3047F6"/>
    <w:rsid w:val="2C477D91"/>
    <w:rsid w:val="2C866B0B"/>
    <w:rsid w:val="2CCB451E"/>
    <w:rsid w:val="2CDA0191"/>
    <w:rsid w:val="2CDF7FCA"/>
    <w:rsid w:val="2CF17ED9"/>
    <w:rsid w:val="2D145EC5"/>
    <w:rsid w:val="2D3070C6"/>
    <w:rsid w:val="2D491F9E"/>
    <w:rsid w:val="2D4A5D8B"/>
    <w:rsid w:val="2DB94CBF"/>
    <w:rsid w:val="2DD6396D"/>
    <w:rsid w:val="2E2C7B08"/>
    <w:rsid w:val="2E3D144C"/>
    <w:rsid w:val="2E5B7B24"/>
    <w:rsid w:val="2E734E6D"/>
    <w:rsid w:val="2EB15996"/>
    <w:rsid w:val="2ED460C4"/>
    <w:rsid w:val="2EDC5105"/>
    <w:rsid w:val="2F20599A"/>
    <w:rsid w:val="2FB27C17"/>
    <w:rsid w:val="2FC33BD3"/>
    <w:rsid w:val="2FE50BA9"/>
    <w:rsid w:val="304940D8"/>
    <w:rsid w:val="30863D65"/>
    <w:rsid w:val="30873999"/>
    <w:rsid w:val="31093867"/>
    <w:rsid w:val="31216E03"/>
    <w:rsid w:val="312E1520"/>
    <w:rsid w:val="31663C07"/>
    <w:rsid w:val="317F0BCA"/>
    <w:rsid w:val="31D67BED"/>
    <w:rsid w:val="31F77B64"/>
    <w:rsid w:val="320504D2"/>
    <w:rsid w:val="32832A04"/>
    <w:rsid w:val="32C24615"/>
    <w:rsid w:val="32C263C3"/>
    <w:rsid w:val="33412FD5"/>
    <w:rsid w:val="336B6A5B"/>
    <w:rsid w:val="33A32974"/>
    <w:rsid w:val="341E1D1F"/>
    <w:rsid w:val="347B4A7C"/>
    <w:rsid w:val="34E56399"/>
    <w:rsid w:val="35092088"/>
    <w:rsid w:val="359528C1"/>
    <w:rsid w:val="35B44123"/>
    <w:rsid w:val="35C366DA"/>
    <w:rsid w:val="35C44201"/>
    <w:rsid w:val="36392E40"/>
    <w:rsid w:val="36453593"/>
    <w:rsid w:val="367F4CF7"/>
    <w:rsid w:val="36EF31E5"/>
    <w:rsid w:val="370F76FD"/>
    <w:rsid w:val="371D006C"/>
    <w:rsid w:val="37971BCD"/>
    <w:rsid w:val="37A776B1"/>
    <w:rsid w:val="37C52BDE"/>
    <w:rsid w:val="37DC3A83"/>
    <w:rsid w:val="381A0E63"/>
    <w:rsid w:val="385955B4"/>
    <w:rsid w:val="38855EC9"/>
    <w:rsid w:val="38934A8A"/>
    <w:rsid w:val="389D76B7"/>
    <w:rsid w:val="38AF2F46"/>
    <w:rsid w:val="38CC58A6"/>
    <w:rsid w:val="391C28EE"/>
    <w:rsid w:val="392E09A2"/>
    <w:rsid w:val="39534219"/>
    <w:rsid w:val="398E34A3"/>
    <w:rsid w:val="39C358D6"/>
    <w:rsid w:val="3A073E00"/>
    <w:rsid w:val="3A0D43C8"/>
    <w:rsid w:val="3A4D3806"/>
    <w:rsid w:val="3A543DA5"/>
    <w:rsid w:val="3A6C3919"/>
    <w:rsid w:val="3A8B1791"/>
    <w:rsid w:val="3AF630AE"/>
    <w:rsid w:val="3B251BE5"/>
    <w:rsid w:val="3B273268"/>
    <w:rsid w:val="3B7A0F58"/>
    <w:rsid w:val="3B7A5A8D"/>
    <w:rsid w:val="3B903503"/>
    <w:rsid w:val="3BA752A4"/>
    <w:rsid w:val="3C1F03E3"/>
    <w:rsid w:val="3C672EE2"/>
    <w:rsid w:val="3C942B7F"/>
    <w:rsid w:val="3CBC3E83"/>
    <w:rsid w:val="3D075784"/>
    <w:rsid w:val="3E99447C"/>
    <w:rsid w:val="3EFC4A0B"/>
    <w:rsid w:val="3F2D2E17"/>
    <w:rsid w:val="3F5B2EB5"/>
    <w:rsid w:val="3F8073EA"/>
    <w:rsid w:val="3FDD65EB"/>
    <w:rsid w:val="400712C3"/>
    <w:rsid w:val="40267F92"/>
    <w:rsid w:val="40956EC5"/>
    <w:rsid w:val="40F63E08"/>
    <w:rsid w:val="410D73A4"/>
    <w:rsid w:val="41250249"/>
    <w:rsid w:val="41263FC1"/>
    <w:rsid w:val="415A2C36"/>
    <w:rsid w:val="41A5138A"/>
    <w:rsid w:val="41AC44C7"/>
    <w:rsid w:val="41E53E7C"/>
    <w:rsid w:val="4205007B"/>
    <w:rsid w:val="42424E2B"/>
    <w:rsid w:val="42527C4E"/>
    <w:rsid w:val="425F3C2F"/>
    <w:rsid w:val="42973992"/>
    <w:rsid w:val="42C02CF4"/>
    <w:rsid w:val="42CB4E20"/>
    <w:rsid w:val="42EE0B0F"/>
    <w:rsid w:val="43144A19"/>
    <w:rsid w:val="43212C92"/>
    <w:rsid w:val="43432C09"/>
    <w:rsid w:val="43791321"/>
    <w:rsid w:val="43D321DE"/>
    <w:rsid w:val="448259B3"/>
    <w:rsid w:val="4484172B"/>
    <w:rsid w:val="44AF178B"/>
    <w:rsid w:val="44B813D4"/>
    <w:rsid w:val="44DA57EF"/>
    <w:rsid w:val="45091972"/>
    <w:rsid w:val="4530540F"/>
    <w:rsid w:val="45352A25"/>
    <w:rsid w:val="453B022E"/>
    <w:rsid w:val="45811E27"/>
    <w:rsid w:val="459E5857"/>
    <w:rsid w:val="45B63B66"/>
    <w:rsid w:val="46607F75"/>
    <w:rsid w:val="46774C72"/>
    <w:rsid w:val="46B04A59"/>
    <w:rsid w:val="46D1677D"/>
    <w:rsid w:val="474D481E"/>
    <w:rsid w:val="479E6FA7"/>
    <w:rsid w:val="47B9793D"/>
    <w:rsid w:val="47BA5463"/>
    <w:rsid w:val="47C50090"/>
    <w:rsid w:val="48386102"/>
    <w:rsid w:val="48427933"/>
    <w:rsid w:val="48805E95"/>
    <w:rsid w:val="48960B41"/>
    <w:rsid w:val="48C6586B"/>
    <w:rsid w:val="48E72288"/>
    <w:rsid w:val="491868E5"/>
    <w:rsid w:val="493078C5"/>
    <w:rsid w:val="493733B5"/>
    <w:rsid w:val="4941408E"/>
    <w:rsid w:val="497C50C6"/>
    <w:rsid w:val="49D4280C"/>
    <w:rsid w:val="49E07403"/>
    <w:rsid w:val="4A0F5F3A"/>
    <w:rsid w:val="4A4C4A99"/>
    <w:rsid w:val="4AEF3676"/>
    <w:rsid w:val="4B0B4954"/>
    <w:rsid w:val="4B5C0D0B"/>
    <w:rsid w:val="4B5F07FC"/>
    <w:rsid w:val="4BBA6677"/>
    <w:rsid w:val="4C242D73"/>
    <w:rsid w:val="4C4C62F7"/>
    <w:rsid w:val="4C4F332A"/>
    <w:rsid w:val="4C7C7DDD"/>
    <w:rsid w:val="4CB608EF"/>
    <w:rsid w:val="4D783DF7"/>
    <w:rsid w:val="4D9B7BA5"/>
    <w:rsid w:val="4DBF5582"/>
    <w:rsid w:val="4E047438"/>
    <w:rsid w:val="4E200716"/>
    <w:rsid w:val="4E2D698F"/>
    <w:rsid w:val="4E6323B1"/>
    <w:rsid w:val="4EEE1BD7"/>
    <w:rsid w:val="4F3A7FB9"/>
    <w:rsid w:val="4F866D39"/>
    <w:rsid w:val="50131BB5"/>
    <w:rsid w:val="5076286F"/>
    <w:rsid w:val="50966A6E"/>
    <w:rsid w:val="50A05B3E"/>
    <w:rsid w:val="50A31EF3"/>
    <w:rsid w:val="50B22743"/>
    <w:rsid w:val="50CE10DD"/>
    <w:rsid w:val="50F47C38"/>
    <w:rsid w:val="516C0C17"/>
    <w:rsid w:val="51997C86"/>
    <w:rsid w:val="51B7313F"/>
    <w:rsid w:val="51C70EA9"/>
    <w:rsid w:val="51F55A16"/>
    <w:rsid w:val="51FE0D6E"/>
    <w:rsid w:val="52595FA5"/>
    <w:rsid w:val="526D1A50"/>
    <w:rsid w:val="52CD0741"/>
    <w:rsid w:val="52EC6E19"/>
    <w:rsid w:val="52F91536"/>
    <w:rsid w:val="53C47D96"/>
    <w:rsid w:val="54596730"/>
    <w:rsid w:val="54B60678"/>
    <w:rsid w:val="54DA7145"/>
    <w:rsid w:val="5503044A"/>
    <w:rsid w:val="55A03EEB"/>
    <w:rsid w:val="55B1434A"/>
    <w:rsid w:val="55FA184D"/>
    <w:rsid w:val="56002BDB"/>
    <w:rsid w:val="56130EE0"/>
    <w:rsid w:val="56526659"/>
    <w:rsid w:val="56632351"/>
    <w:rsid w:val="56D16BCF"/>
    <w:rsid w:val="56D87732"/>
    <w:rsid w:val="570D1A54"/>
    <w:rsid w:val="570D3802"/>
    <w:rsid w:val="57607DD5"/>
    <w:rsid w:val="589A10C5"/>
    <w:rsid w:val="58A837E2"/>
    <w:rsid w:val="594F3C5E"/>
    <w:rsid w:val="59BE5287"/>
    <w:rsid w:val="59DE4FE1"/>
    <w:rsid w:val="59E24AD2"/>
    <w:rsid w:val="59EC3BA2"/>
    <w:rsid w:val="59F44805"/>
    <w:rsid w:val="5A0F163F"/>
    <w:rsid w:val="5A4E2167"/>
    <w:rsid w:val="5ADC7773"/>
    <w:rsid w:val="5B2555BE"/>
    <w:rsid w:val="5B501F0F"/>
    <w:rsid w:val="5B871DD5"/>
    <w:rsid w:val="5C3929A3"/>
    <w:rsid w:val="5C9127DF"/>
    <w:rsid w:val="5CC52489"/>
    <w:rsid w:val="5CDA37D7"/>
    <w:rsid w:val="5CED210B"/>
    <w:rsid w:val="5CFC3D57"/>
    <w:rsid w:val="5D3C099D"/>
    <w:rsid w:val="5D5C4B9B"/>
    <w:rsid w:val="5D9A56C3"/>
    <w:rsid w:val="5D9E51B4"/>
    <w:rsid w:val="5DCA5FA9"/>
    <w:rsid w:val="5DE2505B"/>
    <w:rsid w:val="5E4C4C10"/>
    <w:rsid w:val="5EBB3B43"/>
    <w:rsid w:val="5ED05841"/>
    <w:rsid w:val="5ED63826"/>
    <w:rsid w:val="5FC627A0"/>
    <w:rsid w:val="5FE5531C"/>
    <w:rsid w:val="5FED41D0"/>
    <w:rsid w:val="5FF05A6E"/>
    <w:rsid w:val="5FF4555F"/>
    <w:rsid w:val="60725176"/>
    <w:rsid w:val="60A26D69"/>
    <w:rsid w:val="60F31CBA"/>
    <w:rsid w:val="615C33BC"/>
    <w:rsid w:val="61860438"/>
    <w:rsid w:val="61CF0031"/>
    <w:rsid w:val="6200468F"/>
    <w:rsid w:val="622D4D58"/>
    <w:rsid w:val="623E0D13"/>
    <w:rsid w:val="62522A10"/>
    <w:rsid w:val="6267026A"/>
    <w:rsid w:val="62AF39BF"/>
    <w:rsid w:val="62E96ED1"/>
    <w:rsid w:val="633D1114"/>
    <w:rsid w:val="63552143"/>
    <w:rsid w:val="63620A31"/>
    <w:rsid w:val="63690012"/>
    <w:rsid w:val="63807109"/>
    <w:rsid w:val="63F37973"/>
    <w:rsid w:val="641F6922"/>
    <w:rsid w:val="645962D8"/>
    <w:rsid w:val="65095741"/>
    <w:rsid w:val="65202952"/>
    <w:rsid w:val="65741099"/>
    <w:rsid w:val="65856C59"/>
    <w:rsid w:val="659155FE"/>
    <w:rsid w:val="65D976D1"/>
    <w:rsid w:val="66287D10"/>
    <w:rsid w:val="662A7F2C"/>
    <w:rsid w:val="66C8504F"/>
    <w:rsid w:val="670544F5"/>
    <w:rsid w:val="676440AD"/>
    <w:rsid w:val="67945075"/>
    <w:rsid w:val="679D64DC"/>
    <w:rsid w:val="67E0499E"/>
    <w:rsid w:val="67E20393"/>
    <w:rsid w:val="686B65DA"/>
    <w:rsid w:val="689F5EDB"/>
    <w:rsid w:val="68C07330"/>
    <w:rsid w:val="69166546"/>
    <w:rsid w:val="6933534A"/>
    <w:rsid w:val="69A47FF6"/>
    <w:rsid w:val="69B31FE7"/>
    <w:rsid w:val="69EE301F"/>
    <w:rsid w:val="6A440E91"/>
    <w:rsid w:val="6AAF0A00"/>
    <w:rsid w:val="6AC81AC2"/>
    <w:rsid w:val="6AE94799"/>
    <w:rsid w:val="6B2036AC"/>
    <w:rsid w:val="6B2D7B77"/>
    <w:rsid w:val="6B3E697D"/>
    <w:rsid w:val="6C6C46CF"/>
    <w:rsid w:val="6C7A3290"/>
    <w:rsid w:val="6CC83FFB"/>
    <w:rsid w:val="6D1A3FF7"/>
    <w:rsid w:val="6D1F1741"/>
    <w:rsid w:val="6D4A605D"/>
    <w:rsid w:val="6D68758C"/>
    <w:rsid w:val="6D7952F5"/>
    <w:rsid w:val="6D8D0DA1"/>
    <w:rsid w:val="6DA519D5"/>
    <w:rsid w:val="6DB1683D"/>
    <w:rsid w:val="6DB8406F"/>
    <w:rsid w:val="6DD30EA9"/>
    <w:rsid w:val="6E3B3CE2"/>
    <w:rsid w:val="6E3C6504"/>
    <w:rsid w:val="6E867CCA"/>
    <w:rsid w:val="6EA75340"/>
    <w:rsid w:val="6ED76777"/>
    <w:rsid w:val="6F1572A0"/>
    <w:rsid w:val="6F3239AE"/>
    <w:rsid w:val="6F3335BA"/>
    <w:rsid w:val="6F4831D1"/>
    <w:rsid w:val="6F4A6F49"/>
    <w:rsid w:val="6F72024E"/>
    <w:rsid w:val="6F7B35A7"/>
    <w:rsid w:val="6F975F07"/>
    <w:rsid w:val="6FA10B33"/>
    <w:rsid w:val="6FEC1DAE"/>
    <w:rsid w:val="6FFE7D34"/>
    <w:rsid w:val="704F233D"/>
    <w:rsid w:val="706109EE"/>
    <w:rsid w:val="707B781C"/>
    <w:rsid w:val="707B7E8B"/>
    <w:rsid w:val="70A02B99"/>
    <w:rsid w:val="70F864E2"/>
    <w:rsid w:val="71072C18"/>
    <w:rsid w:val="7141612A"/>
    <w:rsid w:val="717402AD"/>
    <w:rsid w:val="71771B4C"/>
    <w:rsid w:val="718C272C"/>
    <w:rsid w:val="71D074AE"/>
    <w:rsid w:val="71D376CA"/>
    <w:rsid w:val="71E60A7F"/>
    <w:rsid w:val="722C0B88"/>
    <w:rsid w:val="725400DF"/>
    <w:rsid w:val="72677E12"/>
    <w:rsid w:val="72B172DF"/>
    <w:rsid w:val="72E94CCB"/>
    <w:rsid w:val="72F316A6"/>
    <w:rsid w:val="73B63584"/>
    <w:rsid w:val="73DB55DA"/>
    <w:rsid w:val="74461480"/>
    <w:rsid w:val="7463392D"/>
    <w:rsid w:val="746D7236"/>
    <w:rsid w:val="749649DF"/>
    <w:rsid w:val="74B0395E"/>
    <w:rsid w:val="74C57072"/>
    <w:rsid w:val="74D6302D"/>
    <w:rsid w:val="752C5111"/>
    <w:rsid w:val="75470E99"/>
    <w:rsid w:val="755503F6"/>
    <w:rsid w:val="75680129"/>
    <w:rsid w:val="75B275F6"/>
    <w:rsid w:val="75B74C0D"/>
    <w:rsid w:val="762F0C47"/>
    <w:rsid w:val="76411A97"/>
    <w:rsid w:val="767945B8"/>
    <w:rsid w:val="767B20DE"/>
    <w:rsid w:val="767D5E56"/>
    <w:rsid w:val="76A2766B"/>
    <w:rsid w:val="76A76695"/>
    <w:rsid w:val="76E521D9"/>
    <w:rsid w:val="76E9529A"/>
    <w:rsid w:val="773F310C"/>
    <w:rsid w:val="774353DC"/>
    <w:rsid w:val="775D17E4"/>
    <w:rsid w:val="776668EA"/>
    <w:rsid w:val="77687E54"/>
    <w:rsid w:val="77721AB3"/>
    <w:rsid w:val="77A45665"/>
    <w:rsid w:val="77E837A3"/>
    <w:rsid w:val="7831514A"/>
    <w:rsid w:val="78AA0A59"/>
    <w:rsid w:val="78D95743"/>
    <w:rsid w:val="791E4FA3"/>
    <w:rsid w:val="79273E57"/>
    <w:rsid w:val="792A3948"/>
    <w:rsid w:val="794F33AE"/>
    <w:rsid w:val="79534C4C"/>
    <w:rsid w:val="79E65AC0"/>
    <w:rsid w:val="7A241826"/>
    <w:rsid w:val="7A613399"/>
    <w:rsid w:val="7A6B246A"/>
    <w:rsid w:val="7B483FA9"/>
    <w:rsid w:val="7B7A2964"/>
    <w:rsid w:val="7BB5399C"/>
    <w:rsid w:val="7BBC2F7D"/>
    <w:rsid w:val="7BF5648F"/>
    <w:rsid w:val="7BFA3AA5"/>
    <w:rsid w:val="7BFF10BB"/>
    <w:rsid w:val="7C417926"/>
    <w:rsid w:val="7C5C650E"/>
    <w:rsid w:val="7C66738C"/>
    <w:rsid w:val="7D074715"/>
    <w:rsid w:val="7D284642"/>
    <w:rsid w:val="7D781125"/>
    <w:rsid w:val="7D7D498E"/>
    <w:rsid w:val="7DBB7264"/>
    <w:rsid w:val="7DFC3B04"/>
    <w:rsid w:val="7E3314F0"/>
    <w:rsid w:val="7E462FD2"/>
    <w:rsid w:val="7E747B3F"/>
    <w:rsid w:val="7E977CD1"/>
    <w:rsid w:val="7EAD4DFF"/>
    <w:rsid w:val="7EB4618D"/>
    <w:rsid w:val="7F2F1CB8"/>
    <w:rsid w:val="7F657745"/>
    <w:rsid w:val="7FA64E7B"/>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0"/>
    <w:qFormat/>
    <w:uiPriority w:val="9"/>
    <w:pPr>
      <w:keepNext/>
      <w:keepLines/>
      <w:widowControl/>
      <w:adjustRightInd w:val="0"/>
      <w:snapToGrid w:val="0"/>
      <w:jc w:val="left"/>
      <w:outlineLvl w:val="0"/>
    </w:pPr>
    <w:rPr>
      <w:rFonts w:ascii="Tahoma" w:hAnsi="Tahoma" w:eastAsia="微软雅黑" w:cs="Times New Roman"/>
      <w:b/>
      <w:bCs/>
      <w:kern w:val="44"/>
      <w:sz w:val="30"/>
      <w:szCs w:val="44"/>
    </w:rPr>
  </w:style>
  <w:style w:type="paragraph" w:styleId="5">
    <w:name w:val="heading 2"/>
    <w:basedOn w:val="1"/>
    <w:next w:val="1"/>
    <w:link w:val="41"/>
    <w:qFormat/>
    <w:uiPriority w:val="9"/>
    <w:pPr>
      <w:keepNext/>
      <w:keepLines/>
      <w:spacing w:before="260" w:after="260" w:afterAutospacing="1" w:line="416" w:lineRule="auto"/>
      <w:outlineLvl w:val="1"/>
    </w:pPr>
    <w:rPr>
      <w:rFonts w:ascii="Cambria" w:hAnsi="Cambria" w:eastAsia="宋体" w:cs="Times New Roman"/>
      <w:b/>
      <w:bCs/>
      <w:kern w:val="0"/>
      <w:sz w:val="32"/>
      <w:szCs w:val="32"/>
    </w:rPr>
  </w:style>
  <w:style w:type="paragraph" w:styleId="6">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paragraph" w:styleId="7">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paragraph" w:styleId="8">
    <w:name w:val="heading 5"/>
    <w:basedOn w:val="1"/>
    <w:next w:val="1"/>
    <w:semiHidden/>
    <w:unhideWhenUsed/>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adjustRightInd w:val="0"/>
      <w:spacing w:after="0" w:line="240" w:lineRule="atLeast"/>
      <w:jc w:val="left"/>
      <w:textAlignment w:val="baseline"/>
    </w:pPr>
    <w:rPr>
      <w:rFonts w:ascii="宋体" w:hAnsi="宋体"/>
      <w:color w:val="000000"/>
    </w:rPr>
  </w:style>
  <w:style w:type="paragraph" w:styleId="3">
    <w:name w:val="Body Text"/>
    <w:basedOn w:val="1"/>
    <w:link w:val="39"/>
    <w:unhideWhenUsed/>
    <w:qFormat/>
    <w:uiPriority w:val="99"/>
    <w:pPr>
      <w:spacing w:after="120"/>
    </w:pPr>
    <w:rPr>
      <w:rFonts w:eastAsia="仿宋_GB2312"/>
    </w:rPr>
  </w:style>
  <w:style w:type="paragraph" w:styleId="9">
    <w:name w:val="annotation text"/>
    <w:basedOn w:val="1"/>
    <w:link w:val="34"/>
    <w:qFormat/>
    <w:uiPriority w:val="99"/>
    <w:pPr>
      <w:spacing w:line="360" w:lineRule="auto"/>
      <w:jc w:val="left"/>
    </w:pPr>
    <w:rPr>
      <w:rFonts w:ascii="宋体" w:hAnsi="宋体" w:eastAsia="宋体" w:cs="Times New Roman"/>
      <w:szCs w:val="24"/>
    </w:rPr>
  </w:style>
  <w:style w:type="paragraph" w:styleId="10">
    <w:name w:val="Body Text Indent"/>
    <w:basedOn w:val="1"/>
    <w:link w:val="33"/>
    <w:qFormat/>
    <w:uiPriority w:val="0"/>
    <w:pPr>
      <w:ind w:firstLine="420"/>
    </w:pPr>
    <w:rPr>
      <w:rFonts w:ascii="Times New Roman" w:hAnsi="Times New Roman" w:eastAsia="宋体" w:cs="Times New Roman"/>
      <w:sz w:val="24"/>
      <w:szCs w:val="24"/>
    </w:rPr>
  </w:style>
  <w:style w:type="paragraph" w:styleId="11">
    <w:name w:val="Date"/>
    <w:basedOn w:val="1"/>
    <w:next w:val="1"/>
    <w:link w:val="38"/>
    <w:unhideWhenUsed/>
    <w:qFormat/>
    <w:uiPriority w:val="99"/>
    <w:pPr>
      <w:ind w:left="100" w:leftChars="2500"/>
    </w:pPr>
  </w:style>
  <w:style w:type="paragraph" w:styleId="12">
    <w:name w:val="Balloon Text"/>
    <w:basedOn w:val="1"/>
    <w:link w:val="29"/>
    <w:unhideWhenUsed/>
    <w:qFormat/>
    <w:uiPriority w:val="99"/>
    <w:rPr>
      <w:sz w:val="18"/>
      <w:szCs w:val="18"/>
    </w:rPr>
  </w:style>
  <w:style w:type="paragraph" w:styleId="13">
    <w:name w:val="footer"/>
    <w:basedOn w:val="1"/>
    <w:link w:val="31"/>
    <w:unhideWhenUsed/>
    <w:qFormat/>
    <w:uiPriority w:val="99"/>
    <w:pPr>
      <w:tabs>
        <w:tab w:val="center" w:pos="4153"/>
        <w:tab w:val="right" w:pos="8306"/>
      </w:tabs>
      <w:snapToGrid w:val="0"/>
      <w:jc w:val="left"/>
    </w:pPr>
    <w:rPr>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spacing w:after="100" w:afterAutospacing="1"/>
    </w:pPr>
    <w:rPr>
      <w:rFonts w:ascii="Times New Roman" w:hAnsi="Times New Roman" w:eastAsia="宋体" w:cs="Times New Roman"/>
    </w:rPr>
  </w:style>
  <w:style w:type="paragraph" w:styleId="16">
    <w:name w:val="toc 2"/>
    <w:basedOn w:val="1"/>
    <w:next w:val="1"/>
    <w:unhideWhenUsed/>
    <w:qFormat/>
    <w:uiPriority w:val="39"/>
    <w:pPr>
      <w:spacing w:after="100" w:afterAutospacing="1"/>
      <w:ind w:left="420" w:leftChars="200"/>
    </w:pPr>
    <w:rPr>
      <w:rFonts w:ascii="Times New Roman" w:hAnsi="Times New Roman" w:eastAsia="宋体" w:cs="Times New Roman"/>
    </w:rPr>
  </w:style>
  <w:style w:type="paragraph" w:styleId="1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FollowedHyperlink"/>
    <w:unhideWhenUsed/>
    <w:qFormat/>
    <w:uiPriority w:val="99"/>
    <w:rPr>
      <w:color w:val="800080"/>
      <w:u w:val="single"/>
    </w:rPr>
  </w:style>
  <w:style w:type="character" w:styleId="23">
    <w:name w:val="Hyperlink"/>
    <w:unhideWhenUsed/>
    <w:qFormat/>
    <w:uiPriority w:val="99"/>
    <w:rPr>
      <w:color w:val="0000FF"/>
      <w:u w:val="single"/>
    </w:rPr>
  </w:style>
  <w:style w:type="character" w:styleId="24">
    <w:name w:val="annotation reference"/>
    <w:basedOn w:val="20"/>
    <w:semiHidden/>
    <w:unhideWhenUsed/>
    <w:qFormat/>
    <w:uiPriority w:val="99"/>
    <w:rPr>
      <w:sz w:val="21"/>
      <w:szCs w:val="21"/>
    </w:rPr>
  </w:style>
  <w:style w:type="paragraph" w:customStyle="1" w:styleId="25">
    <w:name w:val="二级无"/>
    <w:basedOn w:val="26"/>
    <w:qFormat/>
    <w:uiPriority w:val="0"/>
    <w:pPr>
      <w:numPr>
        <w:ilvl w:val="2"/>
        <w:numId w:val="1"/>
      </w:numPr>
      <w:ind w:left="0"/>
    </w:pPr>
    <w:rPr>
      <w:rFonts w:ascii="宋体" w:hAnsi="宋体" w:eastAsia="宋体" w:cs="Times New Roman"/>
      <w:szCs w:val="21"/>
    </w:rPr>
  </w:style>
  <w:style w:type="paragraph" w:customStyle="1" w:styleId="26">
    <w:name w:val="二级条标题"/>
    <w:basedOn w:val="27"/>
    <w:next w:val="28"/>
    <w:qFormat/>
    <w:uiPriority w:val="0"/>
    <w:pPr>
      <w:numPr>
        <w:ilvl w:val="0"/>
        <w:numId w:val="0"/>
      </w:numPr>
      <w:outlineLvl w:val="3"/>
    </w:pPr>
  </w:style>
  <w:style w:type="paragraph" w:customStyle="1" w:styleId="27">
    <w:name w:val="一级条标题"/>
    <w:basedOn w:val="1"/>
    <w:next w:val="28"/>
    <w:qFormat/>
    <w:uiPriority w:val="0"/>
    <w:pPr>
      <w:numPr>
        <w:ilvl w:val="1"/>
        <w:numId w:val="1"/>
      </w:numPr>
    </w:pPr>
  </w:style>
  <w:style w:type="paragraph" w:customStyle="1" w:styleId="28">
    <w:name w:val="段"/>
    <w:link w:val="36"/>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29">
    <w:name w:val="批注框文本 Char"/>
    <w:basedOn w:val="20"/>
    <w:link w:val="12"/>
    <w:qFormat/>
    <w:uiPriority w:val="99"/>
    <w:rPr>
      <w:sz w:val="18"/>
      <w:szCs w:val="18"/>
    </w:rPr>
  </w:style>
  <w:style w:type="character" w:customStyle="1" w:styleId="30">
    <w:name w:val="页眉 Char"/>
    <w:basedOn w:val="20"/>
    <w:link w:val="14"/>
    <w:qFormat/>
    <w:uiPriority w:val="99"/>
    <w:rPr>
      <w:sz w:val="18"/>
      <w:szCs w:val="18"/>
    </w:rPr>
  </w:style>
  <w:style w:type="character" w:customStyle="1" w:styleId="31">
    <w:name w:val="页脚 Char"/>
    <w:basedOn w:val="20"/>
    <w:link w:val="13"/>
    <w:qFormat/>
    <w:uiPriority w:val="99"/>
    <w:rPr>
      <w:sz w:val="18"/>
      <w:szCs w:val="18"/>
    </w:rPr>
  </w:style>
  <w:style w:type="paragraph" w:customStyle="1" w:styleId="32">
    <w:name w:val="章标题"/>
    <w:next w:val="28"/>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33">
    <w:name w:val="正文文本缩进 Char"/>
    <w:basedOn w:val="20"/>
    <w:link w:val="10"/>
    <w:qFormat/>
    <w:uiPriority w:val="0"/>
    <w:rPr>
      <w:rFonts w:ascii="Times New Roman" w:hAnsi="Times New Roman" w:eastAsia="宋体" w:cs="Times New Roman"/>
      <w:sz w:val="24"/>
      <w:szCs w:val="24"/>
    </w:rPr>
  </w:style>
  <w:style w:type="character" w:customStyle="1" w:styleId="34">
    <w:name w:val="批注文字 Char"/>
    <w:basedOn w:val="20"/>
    <w:link w:val="9"/>
    <w:qFormat/>
    <w:uiPriority w:val="99"/>
    <w:rPr>
      <w:rFonts w:ascii="宋体" w:hAnsi="宋体" w:eastAsia="宋体" w:cs="Times New Roman"/>
      <w:szCs w:val="24"/>
    </w:rPr>
  </w:style>
  <w:style w:type="paragraph" w:styleId="35">
    <w:name w:val="List Paragraph"/>
    <w:basedOn w:val="1"/>
    <w:qFormat/>
    <w:uiPriority w:val="34"/>
    <w:pPr>
      <w:ind w:firstLine="420" w:firstLineChars="200"/>
    </w:pPr>
  </w:style>
  <w:style w:type="character" w:customStyle="1" w:styleId="36">
    <w:name w:val="段 Char"/>
    <w:link w:val="28"/>
    <w:qFormat/>
    <w:uiPriority w:val="0"/>
    <w:rPr>
      <w:rFonts w:ascii="宋体" w:hAnsi="Times New Roman" w:eastAsia="宋体" w:cs="Times New Roman"/>
      <w:kern w:val="0"/>
    </w:rPr>
  </w:style>
  <w:style w:type="paragraph" w:customStyle="1" w:styleId="37">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8">
    <w:name w:val="日期 Char"/>
    <w:basedOn w:val="20"/>
    <w:link w:val="11"/>
    <w:qFormat/>
    <w:uiPriority w:val="99"/>
    <w:rPr>
      <w:rFonts w:asciiTheme="minorHAnsi" w:hAnsiTheme="minorHAnsi" w:eastAsiaTheme="minorEastAsia" w:cstheme="minorBidi"/>
      <w:kern w:val="2"/>
      <w:sz w:val="21"/>
      <w:szCs w:val="22"/>
    </w:rPr>
  </w:style>
  <w:style w:type="character" w:customStyle="1" w:styleId="39">
    <w:name w:val="正文文本 Char"/>
    <w:basedOn w:val="20"/>
    <w:link w:val="3"/>
    <w:qFormat/>
    <w:uiPriority w:val="99"/>
    <w:rPr>
      <w:rFonts w:eastAsia="仿宋_GB2312" w:asciiTheme="minorHAnsi" w:hAnsiTheme="minorHAnsi" w:cstheme="minorBidi"/>
      <w:kern w:val="2"/>
      <w:sz w:val="21"/>
      <w:szCs w:val="22"/>
    </w:rPr>
  </w:style>
  <w:style w:type="character" w:customStyle="1" w:styleId="40">
    <w:name w:val="标题 1 Char"/>
    <w:basedOn w:val="20"/>
    <w:link w:val="4"/>
    <w:qFormat/>
    <w:uiPriority w:val="9"/>
    <w:rPr>
      <w:rFonts w:ascii="Tahoma" w:hAnsi="Tahoma" w:eastAsia="微软雅黑"/>
      <w:b/>
      <w:bCs/>
      <w:kern w:val="44"/>
      <w:sz w:val="30"/>
      <w:szCs w:val="44"/>
    </w:rPr>
  </w:style>
  <w:style w:type="character" w:customStyle="1" w:styleId="41">
    <w:name w:val="标题 2 Char"/>
    <w:basedOn w:val="20"/>
    <w:link w:val="5"/>
    <w:qFormat/>
    <w:uiPriority w:val="9"/>
    <w:rPr>
      <w:rFonts w:ascii="Cambria" w:hAnsi="Cambria"/>
      <w:b/>
      <w:bCs/>
      <w:sz w:val="32"/>
      <w:szCs w:val="32"/>
    </w:rPr>
  </w:style>
  <w:style w:type="paragraph" w:customStyle="1" w:styleId="42">
    <w:name w:val="列出段落1"/>
    <w:basedOn w:val="1"/>
    <w:qFormat/>
    <w:uiPriority w:val="0"/>
    <w:pPr>
      <w:spacing w:after="100" w:afterAutospacing="1"/>
      <w:ind w:firstLine="420" w:firstLineChars="200"/>
    </w:pPr>
    <w:rPr>
      <w:rFonts w:ascii="Times New Roman" w:hAnsi="Times New Roman" w:eastAsia="宋体" w:cs="Times New Roman"/>
    </w:rPr>
  </w:style>
  <w:style w:type="paragraph" w:customStyle="1" w:styleId="43">
    <w:name w:val="TOC 标题1"/>
    <w:basedOn w:val="4"/>
    <w:next w:val="1"/>
    <w:qFormat/>
    <w:uiPriority w:val="39"/>
    <w:pPr>
      <w:adjustRightInd/>
      <w:snapToGrid/>
      <w:spacing w:before="480" w:line="276" w:lineRule="auto"/>
      <w:outlineLvl w:val="9"/>
    </w:pPr>
    <w:rPr>
      <w:rFonts w:ascii="Cambria" w:hAnsi="Cambria" w:eastAsia="宋体"/>
      <w:color w:val="365F91"/>
      <w:kern w:val="0"/>
      <w:sz w:val="28"/>
      <w:szCs w:val="28"/>
    </w:rPr>
  </w:style>
  <w:style w:type="paragraph" w:customStyle="1" w:styleId="44">
    <w:name w:val="列出段落11"/>
    <w:basedOn w:val="1"/>
    <w:qFormat/>
    <w:uiPriority w:val="0"/>
    <w:pPr>
      <w:ind w:firstLine="420" w:firstLineChars="200"/>
    </w:pPr>
    <w:rPr>
      <w:rFonts w:ascii="Times New Roman" w:hAnsi="Times New Roman" w:eastAsia="宋体" w:cs="Times New Roman"/>
      <w:szCs w:val="21"/>
    </w:rPr>
  </w:style>
  <w:style w:type="paragraph" w:customStyle="1" w:styleId="45">
    <w:name w:val="四级无"/>
    <w:basedOn w:val="46"/>
    <w:qFormat/>
    <w:uiPriority w:val="0"/>
    <w:pPr>
      <w:spacing w:before="0" w:beforeLines="0" w:after="0" w:afterLines="0"/>
    </w:pPr>
    <w:rPr>
      <w:rFonts w:ascii="宋体" w:eastAsia="宋体"/>
    </w:rPr>
  </w:style>
  <w:style w:type="paragraph" w:customStyle="1" w:styleId="46">
    <w:name w:val="四级条标题"/>
    <w:basedOn w:val="47"/>
    <w:next w:val="28"/>
    <w:qFormat/>
    <w:uiPriority w:val="0"/>
    <w:pPr>
      <w:numPr>
        <w:ilvl w:val="4"/>
        <w:numId w:val="2"/>
      </w:numPr>
      <w:outlineLvl w:val="5"/>
    </w:pPr>
  </w:style>
  <w:style w:type="paragraph" w:customStyle="1" w:styleId="47">
    <w:name w:val="三级条标题"/>
    <w:basedOn w:val="26"/>
    <w:next w:val="28"/>
    <w:qFormat/>
    <w:uiPriority w:val="0"/>
    <w:pPr>
      <w:numPr>
        <w:ilvl w:val="3"/>
        <w:numId w:val="2"/>
      </w:numPr>
      <w:outlineLvl w:val="4"/>
    </w:pPr>
  </w:style>
  <w:style w:type="paragraph" w:customStyle="1" w:styleId="48">
    <w:name w:val="Body text|1"/>
    <w:basedOn w:val="1"/>
    <w:qFormat/>
    <w:uiPriority w:val="0"/>
    <w:pPr>
      <w:spacing w:line="326" w:lineRule="auto"/>
    </w:pPr>
    <w:rPr>
      <w:rFonts w:asci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54AAB-32B6-4357-AC1F-488ED454F44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26</Pages>
  <Words>14865</Words>
  <Characters>17198</Characters>
  <Lines>66</Lines>
  <Paragraphs>18</Paragraphs>
  <TotalTime>0</TotalTime>
  <ScaleCrop>false</ScaleCrop>
  <LinksUpToDate>false</LinksUpToDate>
  <CharactersWithSpaces>17748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2024-08-22T17:06:00Z</dcterms:created>
  <dc:creator>Sky123.Org</dc:creator>
  <cp:lastModifiedBy>周奇</cp:lastModifiedBy>
  <dcterms:modified xsi:type="dcterms:W3CDTF">2026-05-14T07:48:25Z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2997E0B0200A4B49BD766EEB06A7F441</vt:lpwstr>
  </property>
  <property fmtid="{D5CDD505-2E9C-101B-9397-08002B2CF9AE}" pid="4" name="KSOTemplateDocerSaveRecord">
    <vt:lpwstr>eyJoZGlkIjoiZGNjMTJkZjNkMDFlMzk3MzVhYWM5MDVhYTEzMWZmYjIiLCJ1c2VySWQiOiIxNTIyMzA3NjcxIn0=</vt:lpwstr>
  </property>
</Properties>
</file>