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4E33">
      <w:pPr>
        <w:jc w:val="center"/>
        <w:rPr>
          <w:rFonts w:hint="eastAsia" w:eastAsia="黑体"/>
          <w:color w:val="auto"/>
          <w:sz w:val="32"/>
          <w:szCs w:val="32"/>
          <w:lang w:val="en-US" w:eastAsia="zh-CN"/>
        </w:rPr>
      </w:pPr>
    </w:p>
    <w:p w14:paraId="43B6A713">
      <w:pPr>
        <w:jc w:val="center"/>
        <w:rPr>
          <w:rFonts w:hint="eastAsia" w:eastAsia="黑体"/>
          <w:color w:val="auto"/>
          <w:sz w:val="32"/>
          <w:szCs w:val="32"/>
          <w:lang w:val="en-US" w:eastAsia="zh-CN"/>
        </w:rPr>
      </w:pPr>
    </w:p>
    <w:p w14:paraId="077F43BF">
      <w:pPr>
        <w:jc w:val="center"/>
        <w:rPr>
          <w:rFonts w:hint="eastAsia" w:eastAsia="黑体"/>
          <w:color w:val="auto"/>
          <w:sz w:val="32"/>
          <w:szCs w:val="32"/>
          <w:lang w:val="en-US" w:eastAsia="zh-CN"/>
        </w:rPr>
      </w:pPr>
    </w:p>
    <w:p w14:paraId="53969195">
      <w:pPr>
        <w:jc w:val="center"/>
        <w:rPr>
          <w:rFonts w:hint="eastAsia" w:eastAsia="黑体"/>
          <w:color w:val="auto"/>
          <w:sz w:val="32"/>
          <w:szCs w:val="32"/>
          <w:lang w:val="en-US" w:eastAsia="zh-CN"/>
        </w:rPr>
      </w:pPr>
    </w:p>
    <w:p w14:paraId="49B2B3D8">
      <w:pPr>
        <w:jc w:val="center"/>
        <w:rPr>
          <w:rFonts w:hint="eastAsia" w:eastAsia="黑体"/>
          <w:color w:val="auto"/>
          <w:sz w:val="32"/>
          <w:szCs w:val="32"/>
          <w:lang w:val="en-US" w:eastAsia="zh-CN"/>
        </w:rPr>
      </w:pPr>
    </w:p>
    <w:p w14:paraId="68A45F7A">
      <w:pPr>
        <w:jc w:val="center"/>
        <w:rPr>
          <w:rFonts w:hint="eastAsia" w:eastAsia="黑体"/>
          <w:color w:val="auto"/>
          <w:sz w:val="44"/>
          <w:szCs w:val="44"/>
          <w:lang w:val="en-US" w:eastAsia="zh-CN"/>
        </w:rPr>
      </w:pPr>
    </w:p>
    <w:p w14:paraId="52E0A125">
      <w:pPr>
        <w:jc w:val="center"/>
        <w:rPr>
          <w:rFonts w:hint="eastAsia" w:eastAsia="黑体"/>
          <w:color w:val="auto"/>
          <w:sz w:val="44"/>
          <w:szCs w:val="44"/>
          <w:lang w:val="en-US" w:eastAsia="zh-CN"/>
        </w:rPr>
      </w:pPr>
      <w:r>
        <w:rPr>
          <w:rFonts w:hint="eastAsia" w:eastAsia="黑体"/>
          <w:color w:val="auto"/>
          <w:sz w:val="44"/>
          <w:szCs w:val="44"/>
          <w:lang w:val="en-US" w:eastAsia="zh-CN"/>
        </w:rPr>
        <w:t>国家标准《铜及铜合金化学分析方法</w:t>
      </w:r>
    </w:p>
    <w:p w14:paraId="00AE9882">
      <w:pPr>
        <w:jc w:val="center"/>
        <w:rPr>
          <w:rFonts w:hint="eastAsia" w:eastAsia="黑体"/>
          <w:color w:val="auto"/>
          <w:sz w:val="44"/>
          <w:szCs w:val="44"/>
          <w:lang w:val="en-US" w:eastAsia="zh-CN"/>
        </w:rPr>
      </w:pPr>
      <w:r>
        <w:rPr>
          <w:rFonts w:hint="eastAsia" w:eastAsia="黑体"/>
          <w:color w:val="auto"/>
          <w:sz w:val="44"/>
          <w:szCs w:val="44"/>
          <w:lang w:val="en-US" w:eastAsia="zh-CN"/>
        </w:rPr>
        <w:t>第12部分 锑含量的测定》编制说明</w:t>
      </w:r>
    </w:p>
    <w:p w14:paraId="2B0E82A0">
      <w:pPr>
        <w:pStyle w:val="3"/>
        <w:rPr>
          <w:rFonts w:hint="eastAsia"/>
          <w:lang w:val="en-US" w:eastAsia="zh-CN"/>
        </w:rPr>
      </w:pPr>
    </w:p>
    <w:p w14:paraId="6FD979E8">
      <w:pPr>
        <w:jc w:val="center"/>
        <w:rPr>
          <w:rFonts w:hint="eastAsia" w:eastAsia="黑体"/>
          <w:color w:val="auto"/>
          <w:sz w:val="32"/>
          <w:szCs w:val="32"/>
          <w:lang w:val="en-US" w:eastAsia="zh-CN"/>
        </w:rPr>
      </w:pPr>
      <w:r>
        <w:rPr>
          <w:rFonts w:hint="eastAsia" w:eastAsia="黑体"/>
          <w:color w:val="auto"/>
          <w:sz w:val="32"/>
          <w:szCs w:val="32"/>
          <w:lang w:val="en-US" w:eastAsia="zh-CN"/>
        </w:rPr>
        <w:t>（预审稿）</w:t>
      </w:r>
    </w:p>
    <w:p w14:paraId="083AF3D4">
      <w:pPr>
        <w:jc w:val="center"/>
        <w:rPr>
          <w:rFonts w:hint="eastAsia" w:eastAsia="黑体"/>
          <w:color w:val="auto"/>
          <w:sz w:val="28"/>
          <w:szCs w:val="28"/>
          <w:lang w:val="en-US" w:eastAsia="zh-CN"/>
        </w:rPr>
      </w:pPr>
      <w:bookmarkStart w:id="5" w:name="_GoBack"/>
      <w:bookmarkEnd w:id="5"/>
    </w:p>
    <w:p w14:paraId="67D435A6">
      <w:pPr>
        <w:jc w:val="center"/>
        <w:rPr>
          <w:rFonts w:hint="eastAsia" w:eastAsia="黑体"/>
          <w:color w:val="auto"/>
          <w:sz w:val="28"/>
          <w:szCs w:val="28"/>
          <w:lang w:val="en-US" w:eastAsia="zh-CN"/>
        </w:rPr>
      </w:pPr>
    </w:p>
    <w:p w14:paraId="4D5E62B0">
      <w:pPr>
        <w:jc w:val="center"/>
        <w:rPr>
          <w:rFonts w:hint="eastAsia" w:eastAsia="黑体"/>
          <w:color w:val="auto"/>
          <w:sz w:val="28"/>
          <w:szCs w:val="28"/>
          <w:lang w:val="en-US" w:eastAsia="zh-CN"/>
        </w:rPr>
      </w:pPr>
    </w:p>
    <w:p w14:paraId="15B73921">
      <w:pPr>
        <w:jc w:val="center"/>
        <w:rPr>
          <w:rFonts w:hint="eastAsia" w:eastAsia="黑体"/>
          <w:color w:val="auto"/>
          <w:sz w:val="28"/>
          <w:szCs w:val="28"/>
          <w:lang w:val="en-US" w:eastAsia="zh-CN"/>
        </w:rPr>
      </w:pPr>
    </w:p>
    <w:p w14:paraId="4AE6AF22">
      <w:pPr>
        <w:jc w:val="center"/>
        <w:rPr>
          <w:rFonts w:hint="eastAsia" w:eastAsia="黑体"/>
          <w:color w:val="auto"/>
          <w:sz w:val="28"/>
          <w:szCs w:val="28"/>
          <w:lang w:val="en-US" w:eastAsia="zh-CN"/>
        </w:rPr>
      </w:pPr>
    </w:p>
    <w:p w14:paraId="65CCCD6A">
      <w:pPr>
        <w:jc w:val="center"/>
        <w:rPr>
          <w:rFonts w:hint="eastAsia" w:eastAsia="黑体"/>
          <w:color w:val="auto"/>
          <w:sz w:val="28"/>
          <w:szCs w:val="28"/>
          <w:lang w:val="en-US" w:eastAsia="zh-CN"/>
        </w:rPr>
      </w:pPr>
    </w:p>
    <w:p w14:paraId="00909E4C">
      <w:pPr>
        <w:jc w:val="center"/>
        <w:rPr>
          <w:rFonts w:hint="eastAsia" w:eastAsia="黑体"/>
          <w:color w:val="auto"/>
          <w:sz w:val="28"/>
          <w:szCs w:val="28"/>
          <w:lang w:val="en-US" w:eastAsia="zh-CN"/>
        </w:rPr>
      </w:pPr>
    </w:p>
    <w:p w14:paraId="154E1BBE">
      <w:pPr>
        <w:jc w:val="center"/>
        <w:rPr>
          <w:rFonts w:hint="eastAsia" w:eastAsia="黑体"/>
          <w:color w:val="auto"/>
          <w:sz w:val="28"/>
          <w:szCs w:val="28"/>
          <w:lang w:val="en-US" w:eastAsia="zh-CN"/>
        </w:rPr>
      </w:pPr>
      <w:r>
        <w:rPr>
          <w:rFonts w:hint="eastAsia" w:eastAsia="黑体"/>
          <w:color w:val="auto"/>
          <w:sz w:val="28"/>
          <w:szCs w:val="28"/>
          <w:lang w:val="en-US" w:eastAsia="zh-CN"/>
        </w:rPr>
        <w:t>中铝洛阳铜加工有限公司</w:t>
      </w:r>
    </w:p>
    <w:p w14:paraId="23FDA1D1">
      <w:pPr>
        <w:jc w:val="center"/>
        <w:rPr>
          <w:rFonts w:hint="default" w:eastAsia="黑体"/>
          <w:color w:val="auto"/>
          <w:sz w:val="28"/>
          <w:szCs w:val="28"/>
          <w:lang w:val="en-US" w:eastAsia="zh-CN"/>
        </w:rPr>
      </w:pPr>
      <w:r>
        <w:rPr>
          <w:rFonts w:hint="eastAsia" w:eastAsia="黑体"/>
          <w:color w:val="auto"/>
          <w:sz w:val="28"/>
          <w:szCs w:val="28"/>
          <w:lang w:val="en-US" w:eastAsia="zh-CN"/>
        </w:rPr>
        <w:t>2026年04月</w:t>
      </w:r>
      <w:r>
        <w:rPr>
          <w:rFonts w:hint="eastAsia" w:eastAsia="黑体"/>
          <w:color w:val="auto"/>
          <w:sz w:val="28"/>
          <w:szCs w:val="28"/>
          <w:lang w:val="en-US" w:eastAsia="zh-CN"/>
        </w:rPr>
        <w:br w:type="page"/>
      </w:r>
    </w:p>
    <w:p w14:paraId="2C746BF2">
      <w:pPr>
        <w:jc w:val="center"/>
        <w:rPr>
          <w:rFonts w:hint="eastAsia" w:eastAsia="黑体"/>
          <w:color w:val="auto"/>
          <w:sz w:val="32"/>
          <w:szCs w:val="32"/>
          <w:lang w:val="en-US" w:eastAsia="zh-CN"/>
        </w:rPr>
      </w:pPr>
      <w:r>
        <w:rPr>
          <w:rFonts w:hint="eastAsia" w:eastAsia="黑体"/>
          <w:color w:val="auto"/>
          <w:sz w:val="32"/>
          <w:szCs w:val="32"/>
          <w:lang w:val="en-US" w:eastAsia="zh-CN"/>
        </w:rPr>
        <w:t>国家标准《铜及铜合金化学分析方法</w:t>
      </w:r>
    </w:p>
    <w:p w14:paraId="02C2DF38">
      <w:pPr>
        <w:numPr>
          <w:ilvl w:val="0"/>
          <w:numId w:val="0"/>
        </w:numPr>
        <w:jc w:val="center"/>
        <w:rPr>
          <w:rFonts w:hint="eastAsia" w:eastAsia="黑体"/>
          <w:color w:val="auto"/>
          <w:sz w:val="32"/>
          <w:szCs w:val="32"/>
          <w:lang w:val="en-US" w:eastAsia="zh-CN"/>
        </w:rPr>
      </w:pPr>
      <w:r>
        <w:rPr>
          <w:rFonts w:hint="eastAsia" w:eastAsia="黑体"/>
          <w:color w:val="auto"/>
          <w:sz w:val="32"/>
          <w:szCs w:val="32"/>
          <w:lang w:val="en-US" w:eastAsia="zh-CN"/>
        </w:rPr>
        <w:t>第12部分 锑含量的测定》编制说明</w:t>
      </w:r>
    </w:p>
    <w:p w14:paraId="6E03AA90">
      <w:pPr>
        <w:numPr>
          <w:ilvl w:val="0"/>
          <w:numId w:val="0"/>
        </w:numPr>
        <w:jc w:val="center"/>
        <w:rPr>
          <w:rFonts w:hint="eastAsia" w:eastAsia="黑体"/>
          <w:color w:val="auto"/>
          <w:sz w:val="32"/>
          <w:szCs w:val="32"/>
          <w:lang w:val="en-US" w:eastAsia="zh-CN"/>
        </w:rPr>
      </w:pPr>
      <w:r>
        <w:rPr>
          <w:rFonts w:hint="eastAsia" w:eastAsia="黑体"/>
          <w:color w:val="auto"/>
          <w:sz w:val="32"/>
          <w:szCs w:val="32"/>
          <w:lang w:val="en-US" w:eastAsia="zh-CN"/>
        </w:rPr>
        <w:t>（征求意见稿）</w:t>
      </w:r>
    </w:p>
    <w:p w14:paraId="5229526A">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14:paraId="7889C107">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14:paraId="0C6E110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lang w:eastAsia="zh-CN"/>
        </w:rPr>
        <w:t>根据</w:t>
      </w:r>
      <w:r>
        <w:rPr>
          <w:rFonts w:hint="eastAsia" w:ascii="宋体" w:hAnsi="宋体" w:eastAsia="宋体" w:cs="宋体"/>
        </w:rPr>
        <w:t>国家标准化管理委员会</w:t>
      </w:r>
      <w:r>
        <w:rPr>
          <w:rFonts w:hint="eastAsia" w:ascii="宋体" w:hAnsi="宋体" w:eastAsia="宋体" w:cs="宋体"/>
          <w:lang w:val="en-US" w:eastAsia="zh-CN"/>
        </w:rPr>
        <w:t>下</w:t>
      </w:r>
      <w:r>
        <w:rPr>
          <w:rFonts w:hint="eastAsia" w:ascii="宋体" w:hAnsi="宋体" w:eastAsia="宋体" w:cs="宋体"/>
          <w:highlight w:val="none"/>
          <w:lang w:val="en-US" w:eastAsia="zh-CN"/>
        </w:rPr>
        <w:t>达</w:t>
      </w:r>
      <w:r>
        <w:rPr>
          <w:rFonts w:hint="eastAsia" w:ascii="宋体" w:hAnsi="宋体" w:eastAsia="宋体" w:cs="宋体"/>
          <w:highlight w:val="none"/>
          <w:lang w:eastAsia="zh-CN"/>
        </w:rPr>
        <w:t>《国家标准委关于下达2025年第七批推荐性国家标准计划及相关标准外文版计划的通知》（国标委发〔2025〕43号），</w:t>
      </w:r>
      <w:r>
        <w:rPr>
          <w:rFonts w:hint="eastAsia" w:ascii="宋体" w:hAnsi="宋体" w:eastAsia="宋体" w:cs="宋体"/>
          <w:highlight w:val="none"/>
          <w:lang w:val="en-US" w:eastAsia="zh-CN"/>
        </w:rPr>
        <w:t>计划修订国家标准</w:t>
      </w:r>
      <w:r>
        <w:rPr>
          <w:rFonts w:hint="eastAsia" w:ascii="宋体" w:hAnsi="宋体" w:eastAsia="宋体" w:cs="宋体"/>
          <w:highlight w:val="none"/>
        </w:rPr>
        <w:t>《铜及铜合金化学分析方法</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第12部分：</w:t>
      </w:r>
      <w:r>
        <w:rPr>
          <w:rFonts w:hint="eastAsia" w:ascii="宋体" w:hAnsi="宋体" w:eastAsia="宋体" w:cs="宋体"/>
          <w:highlight w:val="none"/>
          <w:lang w:val="en-US" w:eastAsia="zh-CN"/>
        </w:rPr>
        <w:t>锑含量</w:t>
      </w:r>
      <w:r>
        <w:rPr>
          <w:rFonts w:hint="eastAsia" w:ascii="宋体" w:hAnsi="宋体" w:eastAsia="宋体" w:cs="宋体"/>
          <w:highlight w:val="none"/>
        </w:rPr>
        <w:t>的测定》</w:t>
      </w:r>
      <w:r>
        <w:rPr>
          <w:rFonts w:hint="eastAsia" w:ascii="宋体" w:hAnsi="宋体" w:eastAsia="宋体" w:cs="宋体"/>
          <w:highlight w:val="none"/>
          <w:lang w:eastAsia="zh-CN"/>
        </w:rPr>
        <w:t>（</w:t>
      </w:r>
      <w:r>
        <w:rPr>
          <w:rFonts w:hint="eastAsia" w:ascii="宋体" w:hAnsi="宋体" w:eastAsia="宋体" w:cs="宋体"/>
          <w:szCs w:val="21"/>
          <w:highlight w:val="none"/>
        </w:rPr>
        <w:t>项目计划号：</w:t>
      </w:r>
      <w:r>
        <w:rPr>
          <w:rFonts w:hint="eastAsia" w:ascii="宋体" w:hAnsi="宋体" w:eastAsia="宋体" w:cs="宋体"/>
          <w:i w:val="0"/>
          <w:color w:val="000000"/>
          <w:kern w:val="0"/>
          <w:sz w:val="21"/>
          <w:szCs w:val="21"/>
          <w:u w:val="none"/>
          <w:lang w:val="en-US" w:eastAsia="zh-CN" w:bidi="ar"/>
        </w:rPr>
        <w:t>20253818-T-610</w:t>
      </w:r>
      <w:r>
        <w:rPr>
          <w:rFonts w:hint="eastAsia" w:ascii="宋体" w:hAnsi="宋体" w:eastAsia="宋体" w:cs="宋体"/>
          <w:highlight w:val="none"/>
          <w:lang w:eastAsia="zh-CN"/>
        </w:rPr>
        <w:t>）</w:t>
      </w:r>
      <w:r>
        <w:rPr>
          <w:rFonts w:hint="eastAsia" w:ascii="宋体" w:hAnsi="宋体" w:eastAsia="宋体" w:cs="宋体"/>
          <w:lang w:eastAsia="zh-CN"/>
        </w:rPr>
        <w:t>。</w:t>
      </w:r>
      <w:r>
        <w:rPr>
          <w:rFonts w:hint="eastAsia" w:ascii="宋体" w:hAnsi="宋体" w:eastAsia="宋体" w:cs="宋体"/>
        </w:rPr>
        <w:t>中铝洛阳铜加工有限公司为第一起草单位，</w:t>
      </w:r>
      <w:r>
        <w:rPr>
          <w:rFonts w:hint="eastAsia" w:ascii="宋体" w:hAnsi="宋体" w:eastAsia="宋体" w:cs="宋体"/>
          <w:lang w:val="en-US" w:eastAsia="zh-CN"/>
        </w:rPr>
        <w:t>江西铜信检验检测有限公司、白银有色西北铜加工有限公司、山东中金岭南铜业有限责任公司、阜阳市产品质量监督检验所、聊城市产品质量监督检验所、国标（北京）检验认证有限公司、广东省科学院工业分析检测中心、中国船舶重工集团公司第七二五研究所（洛阳船舶材料研究所）、昆明冶金研究院有限公司、金川集团股份有限公司、山东恒邦冶炼股份有限公司、浙江省冶金产品质量检验站有限公司等12家单位参与起草。</w:t>
      </w:r>
      <w:r>
        <w:rPr>
          <w:rFonts w:hint="eastAsia" w:ascii="宋体" w:hAnsi="宋体" w:eastAsia="宋体" w:cs="宋体"/>
          <w:szCs w:val="21"/>
        </w:rPr>
        <w:t>计划完成</w:t>
      </w:r>
      <w:r>
        <w:rPr>
          <w:rFonts w:hint="eastAsia" w:ascii="宋体" w:hAnsi="宋体" w:eastAsia="宋体" w:cs="宋体"/>
          <w:szCs w:val="21"/>
          <w:lang w:val="en-US" w:eastAsia="zh-CN"/>
        </w:rPr>
        <w:t>期</w:t>
      </w:r>
      <w:r>
        <w:rPr>
          <w:rFonts w:hint="eastAsia" w:ascii="宋体" w:hAnsi="宋体" w:eastAsia="宋体" w:cs="宋体"/>
          <w:szCs w:val="21"/>
        </w:rPr>
        <w:t>限：202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8月</w:t>
      </w:r>
      <w:r>
        <w:rPr>
          <w:rFonts w:hint="eastAsia" w:ascii="宋体" w:hAnsi="宋体" w:eastAsia="宋体" w:cs="宋体"/>
          <w:szCs w:val="21"/>
        </w:rPr>
        <w:t>。</w:t>
      </w:r>
    </w:p>
    <w:p w14:paraId="78559F10">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14:paraId="7646C081">
      <w:pPr>
        <w:pStyle w:val="18"/>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铜及铜合金中的锑元素会严重降低材料的导电导热性和加工性能，因而常常视其为有害元素而被严格限制。随着材料的发展，作为铅黄铜的替代品，以锑为主成分的环保型易切削锑黄铜在行业内得到了关注和应用，对铜及铜合金中锑含量的检测需求也发生了改变。在GB/T 5231-2022《加工铜及铜合金牌号和化学成分》、GB/T 1176-2013《铸造铜及铜合金》等相关产品标准中，当锑以杂质元素存在时，含量范围为0.0004%～0.75%；当锑为主成分时，含量范围为0.05%～1.50%。</w:t>
      </w:r>
    </w:p>
    <w:p w14:paraId="55F987AF">
      <w:pPr>
        <w:pStyle w:val="18"/>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GB/T 5121.12-2008《铜及铜合金化学分析方法 第12部分：锑含量的测定》发布实施于2008年，该标准规定了铜及铜合金中锑含量的测定方法。该标准共有三个方法，分别是一项原子荧光法和两项分光光度法，其中方法三等同采用了ISO 5956：1986，标准的检测范围能够涵盖0.00005%～0.10%，因其检测上限偏低，已无法满足铸造铜合金ZCuPb20Sn5等材料以及易切削锑黄铜T68200、T68210等材料的检测需求。与此同时，方法二等同采用的ISO 5956：1986未包含精密度章节，这给方法的使用人员在方法的选择和检测质量控制方面带来一定的困扰。综上所述，对该方法进行修订完善势在必行。火焰原子吸收光谱法具有准确度高、适应性强、操作简便等特点，目前已经在锌及锌合金、粗锡、粗铅、粗铜等多种金属材料和冶炼产品中得以应用，具有较高的技术成熟度，根据前期试验情况表明，将其应用于铜及铜合金材料中是完全可行的。本次拟新增火焰原子吸收光谱法用于高含量锑的测定，同时在方法三增加精密度章节，使标准的使用范围更广，可操作性更强。</w:t>
      </w:r>
    </w:p>
    <w:p w14:paraId="341D172C">
      <w:pPr>
        <w:pStyle w:val="18"/>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本次拟新增的方法测定范围为0.10%～2.00%，与原版本标准检测范围能够相衔接，能完全满足国内铜及铜合金产品中锑含量的检测需求。该标准及其外文版的制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65890222">
      <w:pPr>
        <w:pStyle w:val="18"/>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该标准的制定符合《2024年全国标准化工作要点》35. 持续优化国家标准和行业标准体系，在有色金属、塑料、土方机械、金属切削机床、风电设备等重点领域开展标准体系优化升级试点，围绕产业领域发展需求，加大力度整合一批、修订一批、制定一批、废止一批标准。53. 结合共建“一带一路”国家在产业、贸易、科技和工程建设等领域合作需求，加快中国标准外文版编译，加大中国标准海外应用和互认力度。本标准符合《国家标准化发展纲要》（二十三）强化贸易便利化标准支撑：促进内外贸质量标准、检验检疫、认证认可等相衔接，推进同线同标同质；（二十八）强化标准实施应用：完善认证认可、检验检测、政府采购、招投标等活动中应用先进标准机制，推进以标准为依据开展宏观调控、产业推进、行业管理、市场准入和质量监管。</w:t>
      </w:r>
    </w:p>
    <w:p w14:paraId="57437CB9">
      <w:pPr>
        <w:pStyle w:val="18"/>
        <w:keepNext w:val="0"/>
        <w:keepLines w:val="0"/>
        <w:pageBreakBefore w:val="0"/>
        <w:kinsoku/>
        <w:wordWrap/>
        <w:overflowPunct/>
        <w:topLinePunct w:val="0"/>
        <w:autoSpaceDE/>
        <w:autoSpaceDN/>
        <w:bidi w:val="0"/>
        <w:adjustRightInd/>
        <w:snapToGrid/>
        <w:spacing w:beforeLines="0" w:afterLines="0" w:line="440" w:lineRule="exact"/>
        <w:ind w:firstLine="420" w:firstLineChars="200"/>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14:paraId="1971E59C">
      <w:pPr>
        <w:numPr>
          <w:ilvl w:val="0"/>
          <w:numId w:val="2"/>
        </w:num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项目编制组</w:t>
      </w:r>
    </w:p>
    <w:p w14:paraId="3BD571C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制定计划任务正式下达后，中铝洛阳铜加工有限公司立即成立了标准编制组，并落实起草任务，确定标准的主要起草人，拟定该标准的工作推进计划。具体分工为：中铝洛阳铜加工有限公司总负责，负责试验方案确定、市场和铜加工行业信息收集、样品提供、资料汇总分析及执笔。</w:t>
      </w:r>
      <w:r>
        <w:rPr>
          <w:rFonts w:hint="eastAsia" w:ascii="宋体" w:hAnsi="宋体" w:eastAsia="宋体" w:cs="宋体"/>
          <w:lang w:val="en-US" w:eastAsia="zh-CN"/>
        </w:rPr>
        <w:t>江西铜信检验检测有限公司、白银有色西北铜加工有限公司、山东中金岭南铜业有限责任公司、阜阳市产品质量监督检验所、聊城市产品质量监督检验所</w:t>
      </w:r>
      <w:r>
        <w:rPr>
          <w:rFonts w:hint="eastAsia" w:ascii="宋体" w:hAnsi="宋体" w:cs="宋体"/>
          <w:sz w:val="21"/>
          <w:szCs w:val="21"/>
          <w:lang w:val="en-US" w:eastAsia="zh-CN"/>
        </w:rPr>
        <w:t>为第一验证单位，</w:t>
      </w:r>
      <w:r>
        <w:rPr>
          <w:rFonts w:hint="eastAsia" w:ascii="宋体" w:hAnsi="宋体" w:eastAsia="宋体" w:cs="宋体"/>
          <w:lang w:val="en-US" w:eastAsia="zh-CN"/>
        </w:rPr>
        <w:t>国标（北京）检验认证有限公司、广东省科学院工业分析检测中心、中国船舶重工集团公司第七二五研究所（洛阳船舶材料研究所）、昆明冶金研究院有限公司、金川集团股份有限公司、山东恒邦冶炼股份有限公司、浙江省冶金产品质量检验站有限公司</w:t>
      </w:r>
      <w:r>
        <w:rPr>
          <w:rFonts w:hint="eastAsia" w:ascii="宋体" w:hAnsi="宋体" w:eastAsia="宋体" w:cs="宋体"/>
          <w:sz w:val="21"/>
          <w:szCs w:val="21"/>
          <w:lang w:val="en-US" w:eastAsia="zh-CN"/>
        </w:rPr>
        <w:t>为第二验证单位。各单位分工明确，通力合作，共同完成标准的</w:t>
      </w:r>
      <w:r>
        <w:rPr>
          <w:rFonts w:hint="eastAsia" w:ascii="宋体" w:hAnsi="宋体" w:cs="宋体"/>
          <w:sz w:val="21"/>
          <w:szCs w:val="21"/>
          <w:lang w:val="en-US" w:eastAsia="zh-CN"/>
        </w:rPr>
        <w:t>修订</w:t>
      </w:r>
      <w:r>
        <w:rPr>
          <w:rFonts w:hint="eastAsia" w:ascii="宋体" w:hAnsi="宋体" w:eastAsia="宋体" w:cs="宋体"/>
          <w:sz w:val="21"/>
          <w:szCs w:val="21"/>
          <w:lang w:val="en-US" w:eastAsia="zh-CN"/>
        </w:rPr>
        <w:t>工作。</w:t>
      </w:r>
    </w:p>
    <w:p w14:paraId="06E392E0">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编制单位技术基础</w:t>
      </w:r>
    </w:p>
    <w:p w14:paraId="22FCFEC9">
      <w:pPr>
        <w:keepNext w:val="0"/>
        <w:keepLines w:val="0"/>
        <w:pageBreakBefore w:val="0"/>
        <w:widowControl w:val="0"/>
        <w:kinsoku/>
        <w:wordWrap/>
        <w:overflowPunct/>
        <w:topLinePunct w:val="0"/>
        <w:autoSpaceDE/>
        <w:autoSpaceDN/>
        <w:bidi w:val="0"/>
        <w:spacing w:line="24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中铝洛阳铜加工有限公司</w:t>
      </w:r>
      <w:r>
        <w:rPr>
          <w:rFonts w:hint="eastAsia" w:ascii="宋体" w:hAnsi="宋体" w:eastAsia="宋体" w:cs="宋体"/>
          <w:sz w:val="21"/>
          <w:szCs w:val="21"/>
          <w:highlight w:val="none"/>
          <w:lang w:val="en-US" w:eastAsia="zh-CN"/>
        </w:rPr>
        <w:t>是综合性有色金属加工企业，拥有铜及铜合金高精度电子带、大管大棒、弥散强化无氧铜、宽厚板等多条生产线，产品涉及铜及铜合金板、带、箔、管、棒、型材，广泛应用于电子信息通讯、新能源、汽车、海洋工程、轨道交通等领域。拥有国家级企业技术中心、国家实验室认证认可监督管理委员会认可的实验室、中国有色金属工业重金属加工材质检站、河南省铜镁材料和加工技术工程研究中心、中铝集团高性能铜板带加工技术重点实验室、有色行业铜及铜合金材料与加工工程技术研究中心。公司先后从德国、美国、法国、日本、英国、意大利等十二个国家引进了100多台(套)先进的无损探伤和理化检测设备，为有色金属产品的研制和生产打下了坚实的基础。公司拥有一支高素质的科研技术队伍，具备丰富的生产技术经验、技术能力和标准编写能力。铜及铜合金管材生产技术成熟，产品质量稳定、性能满足用户使用要求，有较好的技术基础和能力。</w:t>
      </w:r>
    </w:p>
    <w:p w14:paraId="1CD5729A">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广东省科学院工业分析检测中心</w:t>
      </w:r>
      <w:r>
        <w:rPr>
          <w:rFonts w:hint="eastAsia" w:ascii="宋体" w:hAnsi="宋体" w:eastAsia="宋体" w:cs="宋体"/>
          <w:sz w:val="21"/>
          <w:szCs w:val="21"/>
          <w:highlight w:val="none"/>
          <w:lang w:val="en-US" w:eastAsia="zh-CN"/>
        </w:rPr>
        <w:t>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业科研及标准培训、实验室资质申请及运营咨询、工厂认证检查和产品认证服务。</w:t>
      </w:r>
    </w:p>
    <w:p w14:paraId="235B4B9B">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北矿检测技术股份有限公司</w:t>
      </w:r>
      <w:r>
        <w:rPr>
          <w:rFonts w:hint="eastAsia" w:ascii="宋体" w:hAnsi="宋体" w:eastAsia="宋体" w:cs="宋体"/>
          <w:sz w:val="21"/>
          <w:szCs w:val="21"/>
          <w:highlight w:val="none"/>
          <w:lang w:val="en-US" w:eastAsia="zh-CN"/>
        </w:rPr>
        <w:t>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14:paraId="2ECE1BE4">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cs="宋体"/>
        </w:rPr>
      </w:pPr>
      <w:r>
        <w:rPr>
          <w:rFonts w:hint="eastAsia" w:ascii="宋体" w:hAnsi="宋体" w:cs="宋体"/>
          <w:b/>
          <w:bCs/>
        </w:rPr>
        <w:t>铜陵有色金属集团控股有限公司</w:t>
      </w:r>
      <w:r>
        <w:rPr>
          <w:rFonts w:hint="eastAsia" w:ascii="宋体" w:hAnsi="宋体" w:cs="宋体"/>
        </w:rPr>
        <w:t>下属检测研究中心于 2006年11月通过“中国合格评定国家认可委员会（CNAS）”的考核评定，为国家认可实验室及CMA省级认定实验室，所出具的检测数据得到国际上相关组织和机构认可。近年来，负责和参加起草的国际、国家及行业标准有200 余项。起草的国家标准曾获得全国有色金属标准化技术委员会、中国有色金属工业科学技术奖等，具有主要仪器有包括GC-MS、ICP-MS等大型仪器在内</w:t>
      </w:r>
      <w:r>
        <w:rPr>
          <w:rFonts w:hint="eastAsia" w:ascii="宋体" w:hAnsi="宋体" w:cs="宋体"/>
          <w:lang w:eastAsia="zh-CN"/>
        </w:rPr>
        <w:t>共</w:t>
      </w:r>
      <w:r>
        <w:rPr>
          <w:rFonts w:hint="eastAsia" w:ascii="宋体" w:hAnsi="宋体" w:cs="宋体"/>
        </w:rPr>
        <w:t xml:space="preserve">300多台。标准起草人员多次参与有色国家及行业标准的起草、验证等工作，具有丰富的方法研究经验。 </w:t>
      </w:r>
    </w:p>
    <w:p w14:paraId="0CC1ADEB">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国标（北京）检验认证有限公司</w:t>
      </w:r>
      <w:r>
        <w:rPr>
          <w:rFonts w:hint="eastAsia" w:ascii="宋体" w:hAnsi="宋体" w:eastAsia="宋体" w:cs="宋体"/>
          <w:sz w:val="21"/>
          <w:szCs w:val="21"/>
          <w:highlight w:val="none"/>
          <w:lang w:val="en-US" w:eastAsia="zh-CN"/>
        </w:rPr>
        <w:t>是中国权威的第三方检验认证服务机构，隶属于中国有研科技集团，管理并运营着国家有色金属及电子材料分析测试中心与国家有色金属质量监督检验中心。中心于1992年通过计量认证(CMA)，2001年通过中国合格评定国家认可委员会（CNAS）认可，是我国金属及电子材料的权威检测机构，同时是我国有色金属行业分析测试标准的主要起草单位之一。公司建立了以分析化学、材料力学与表面性能、显微组织结构、无损检测为核心的分析测试服务平台，拥有一支基础理论扎实、实践经验丰富的研究和服务队伍，具备了对产品开展多参数、多尺度、高精度、全成分范围检验评价的能力。拥有辉光放电质谱仪、电感耦合等离子体质谱仪、电感耦合等离子体光谱仪、超高压电子显微镜、大景深激光共聚焦显微镜、波长色散X射线荧光光谱仪等国内外先进仪器，仪器设备在国内实验室处于领先水平。在高纯金属的检测标准制修订中本单位积累了丰富的经验，负责和参加起草制订分析方法国家标准、行业标准300余项；国家标准物质/标准样品120余个。</w:t>
      </w:r>
    </w:p>
    <w:p w14:paraId="103D8B6E">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浙江省冶金产品质量检验站有限公司</w:t>
      </w:r>
      <w:r>
        <w:rPr>
          <w:rFonts w:hint="eastAsia" w:ascii="宋体" w:hAnsi="宋体" w:eastAsia="宋体" w:cs="宋体"/>
          <w:sz w:val="21"/>
          <w:szCs w:val="21"/>
          <w:highlight w:val="none"/>
          <w:lang w:val="en-US" w:eastAsia="zh-CN"/>
        </w:rPr>
        <w:t>是具有独立法人资格的第三方公正检测机构，浙江省政府第一批授权成立的省级质检机构，浙江省冶金（有色）行业产品质量检测的专业检验机构，浙江省高级人民法院对外委托司法鉴定机构。公司拥有一支具有丰富经验的专业技术人员队伍，检测人员具有较高的专业知识、技术能力和评判能力。公司以高标准进行实验室建设，装备了具有国际、国内先进水平的仪器设备，公司配置了直读光谱仪（德国）、离子发射光谱仪（美国）、原子吸收光谱仪（美国）、氧氮氢分析仪（德国）、扫描电子显微镜（德国）、金相显微镜（德国）、金属材料疲劳、松弛、老化、持久、高低温试验机等检测设备。公司长期承担各类冶金有色产品理化检验，积累了丰富的检测经验和数据。同时公司还承担各级政府行政管理部门下达的产品质量定期监督检验、日常监督检验、市场抽查检验、产品质量仲裁检验等任务。公司重视标准化工作，多次负责和参与国家和行业标准编制，负责编制了GB/T 33817-2017、GB/T 8891-2013等标准；参与编制了GB/T 5231-2022、GB/T 37569-2019、YS/T 650-2020、YS/T 1352-2020、GB/T26303.1-2010、YS/T759-2011等多项标准。</w:t>
      </w:r>
    </w:p>
    <w:p w14:paraId="7B82728C">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洛阳船舶材料研究所（中国船舶集团有限公司第七二五研究所）</w:t>
      </w:r>
      <w:r>
        <w:rPr>
          <w:rFonts w:hint="eastAsia" w:ascii="宋体" w:hAnsi="宋体" w:eastAsia="宋体" w:cs="宋体"/>
          <w:sz w:val="21"/>
          <w:szCs w:val="21"/>
          <w:highlight w:val="none"/>
          <w:lang w:val="en-US" w:eastAsia="zh-CN"/>
        </w:rPr>
        <w:t>，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14:paraId="4B0B3D5F">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textAlignment w:val="auto"/>
        <w:rPr>
          <w:rFonts w:hint="eastAsia" w:ascii="Times New Roman" w:hAnsi="Times New Roman" w:eastAsia="宋体" w:cs="Times New Roman"/>
          <w:lang w:val="en-US" w:eastAsia="zh-CN"/>
        </w:rPr>
      </w:pPr>
    </w:p>
    <w:p w14:paraId="0B6A4312">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center"/>
        <w:textAlignment w:val="auto"/>
        <w:rPr>
          <w:rFonts w:hint="eastAsia" w:ascii="黑体" w:hAnsi="黑体" w:eastAsia="黑体" w:cs="黑体"/>
          <w:color w:val="auto"/>
          <w:sz w:val="21"/>
          <w:szCs w:val="21"/>
          <w:highlight w:val="none"/>
        </w:rPr>
      </w:pPr>
    </w:p>
    <w:p w14:paraId="12C39559">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center"/>
        <w:textAlignment w:val="auto"/>
        <w:rPr>
          <w:rFonts w:hint="eastAsia" w:ascii="Times New Roman" w:hAnsi="Times New Roman" w:eastAsia="宋体" w:cs="Times New Roman"/>
          <w:lang w:val="en-US" w:eastAsia="zh-CN"/>
        </w:rPr>
      </w:pPr>
      <w:r>
        <w:rPr>
          <w:rFonts w:hint="eastAsia" w:ascii="黑体" w:hAnsi="黑体" w:eastAsia="黑体" w:cs="黑体"/>
          <w:color w:val="auto"/>
          <w:sz w:val="21"/>
          <w:szCs w:val="21"/>
          <w:highlight w:val="none"/>
        </w:rPr>
        <w:t>表1   标准编制组成员及职责</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887"/>
        <w:gridCol w:w="3478"/>
        <w:gridCol w:w="3560"/>
      </w:tblGrid>
      <w:tr w14:paraId="6DC1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725E9C2">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序号</w:t>
            </w:r>
          </w:p>
        </w:tc>
        <w:tc>
          <w:tcPr>
            <w:tcW w:w="887" w:type="dxa"/>
            <w:vAlign w:val="center"/>
          </w:tcPr>
          <w:p w14:paraId="6239DE3B">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姓名</w:t>
            </w:r>
          </w:p>
        </w:tc>
        <w:tc>
          <w:tcPr>
            <w:tcW w:w="3478" w:type="dxa"/>
            <w:vAlign w:val="center"/>
          </w:tcPr>
          <w:p w14:paraId="0CAB7730">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单位</w:t>
            </w:r>
          </w:p>
        </w:tc>
        <w:tc>
          <w:tcPr>
            <w:tcW w:w="3560" w:type="dxa"/>
            <w:vAlign w:val="center"/>
          </w:tcPr>
          <w:p w14:paraId="071403B3">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工作分工</w:t>
            </w:r>
          </w:p>
        </w:tc>
      </w:tr>
      <w:tr w14:paraId="7508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6768ED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56F957F1">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李绍文</w:t>
            </w:r>
          </w:p>
        </w:tc>
        <w:tc>
          <w:tcPr>
            <w:tcW w:w="3478" w:type="dxa"/>
            <w:vAlign w:val="center"/>
          </w:tcPr>
          <w:p w14:paraId="79BF2328">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vAlign w:val="center"/>
          </w:tcPr>
          <w:p w14:paraId="54F0A264">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lang w:eastAsia="zh-CN"/>
              </w:rPr>
              <w:t>主起草单位人员，负责标准</w:t>
            </w:r>
            <w:r>
              <w:rPr>
                <w:rFonts w:hint="eastAsia" w:ascii="宋体" w:hAnsi="宋体" w:eastAsia="宋体" w:cs="宋体"/>
                <w:color w:val="auto"/>
                <w:kern w:val="0"/>
                <w:sz w:val="18"/>
                <w:szCs w:val="18"/>
                <w:highlight w:val="none"/>
                <w:lang w:val="en-US" w:eastAsia="zh-CN"/>
              </w:rPr>
              <w:t>文本和</w:t>
            </w:r>
            <w:r>
              <w:rPr>
                <w:rFonts w:hint="eastAsia" w:ascii="宋体" w:hAnsi="宋体" w:eastAsia="宋体" w:cs="宋体"/>
                <w:color w:val="auto"/>
                <w:kern w:val="0"/>
                <w:sz w:val="18"/>
                <w:szCs w:val="18"/>
                <w:highlight w:val="none"/>
              </w:rPr>
              <w:t>试验方案的</w:t>
            </w:r>
            <w:r>
              <w:rPr>
                <w:rFonts w:hint="eastAsia" w:ascii="宋体" w:hAnsi="宋体" w:eastAsia="宋体" w:cs="宋体"/>
                <w:color w:val="auto"/>
                <w:kern w:val="0"/>
                <w:sz w:val="18"/>
                <w:szCs w:val="18"/>
                <w:highlight w:val="none"/>
                <w:lang w:val="en-US" w:eastAsia="zh-CN"/>
              </w:rPr>
              <w:t>确定</w:t>
            </w:r>
            <w:r>
              <w:rPr>
                <w:rFonts w:hint="eastAsia" w:ascii="宋体" w:hAnsi="宋体" w:eastAsia="宋体" w:cs="宋体"/>
                <w:color w:val="auto"/>
                <w:kern w:val="0"/>
                <w:sz w:val="18"/>
                <w:szCs w:val="18"/>
                <w:highlight w:val="none"/>
                <w:lang w:eastAsia="zh-CN"/>
              </w:rPr>
              <w:t>、条件试验</w:t>
            </w:r>
            <w:r>
              <w:rPr>
                <w:rFonts w:hint="eastAsia" w:ascii="宋体" w:hAnsi="宋体" w:eastAsia="宋体" w:cs="宋体"/>
                <w:color w:val="auto"/>
                <w:kern w:val="0"/>
                <w:sz w:val="18"/>
                <w:szCs w:val="18"/>
                <w:highlight w:val="none"/>
                <w:lang w:val="en-US" w:eastAsia="zh-CN"/>
              </w:rPr>
              <w:t>及精密度试验、</w:t>
            </w:r>
            <w:r>
              <w:rPr>
                <w:rFonts w:hint="eastAsia" w:ascii="宋体" w:hAnsi="宋体" w:eastAsia="宋体" w:cs="宋体"/>
                <w:color w:val="auto"/>
                <w:kern w:val="0"/>
                <w:sz w:val="18"/>
                <w:szCs w:val="18"/>
                <w:highlight w:val="none"/>
              </w:rPr>
              <w:t>标准文件和编制说明</w:t>
            </w:r>
            <w:r>
              <w:rPr>
                <w:rFonts w:hint="eastAsia" w:ascii="宋体" w:hAnsi="宋体" w:eastAsia="宋体" w:cs="宋体"/>
                <w:color w:val="auto"/>
                <w:kern w:val="0"/>
                <w:sz w:val="18"/>
                <w:szCs w:val="18"/>
                <w:highlight w:val="none"/>
                <w:lang w:eastAsia="zh-CN"/>
              </w:rPr>
              <w:t>的编写。</w:t>
            </w:r>
          </w:p>
        </w:tc>
      </w:tr>
      <w:tr w14:paraId="5E5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3233A5A">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4C56A2FB">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谢丽云</w:t>
            </w:r>
          </w:p>
        </w:tc>
        <w:tc>
          <w:tcPr>
            <w:tcW w:w="3478" w:type="dxa"/>
            <w:vAlign w:val="center"/>
          </w:tcPr>
          <w:p w14:paraId="7EABAC8C">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vAlign w:val="center"/>
          </w:tcPr>
          <w:p w14:paraId="4545754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rPr>
              <w:t>主起草单位</w:t>
            </w:r>
            <w:r>
              <w:rPr>
                <w:rFonts w:hint="eastAsia" w:ascii="宋体" w:hAnsi="宋体" w:eastAsia="宋体" w:cs="宋体"/>
                <w:color w:val="auto"/>
                <w:kern w:val="0"/>
                <w:sz w:val="18"/>
                <w:szCs w:val="18"/>
                <w:highlight w:val="none"/>
                <w:lang w:val="en-US" w:eastAsia="zh-CN"/>
              </w:rPr>
              <w:t>人员</w:t>
            </w:r>
            <w:r>
              <w:rPr>
                <w:rFonts w:hint="eastAsia" w:ascii="宋体" w:hAnsi="宋体" w:eastAsia="宋体" w:cs="宋体"/>
                <w:color w:val="auto"/>
                <w:kern w:val="0"/>
                <w:sz w:val="18"/>
                <w:szCs w:val="18"/>
                <w:highlight w:val="none"/>
              </w:rPr>
              <w:t>，负责标准的工作指导、编写</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各起草单位的</w:t>
            </w:r>
            <w:r>
              <w:rPr>
                <w:rFonts w:hint="eastAsia" w:ascii="宋体" w:hAnsi="宋体" w:eastAsia="宋体" w:cs="宋体"/>
                <w:color w:val="auto"/>
                <w:kern w:val="0"/>
                <w:sz w:val="18"/>
                <w:szCs w:val="18"/>
                <w:highlight w:val="none"/>
              </w:rPr>
              <w:t>组织协调、</w:t>
            </w:r>
            <w:r>
              <w:rPr>
                <w:rFonts w:hint="eastAsia" w:ascii="宋体" w:hAnsi="宋体" w:eastAsia="宋体" w:cs="宋体"/>
                <w:color w:val="auto"/>
                <w:kern w:val="0"/>
                <w:sz w:val="18"/>
                <w:szCs w:val="18"/>
                <w:highlight w:val="none"/>
                <w:lang w:val="en-US" w:eastAsia="zh-CN"/>
              </w:rPr>
              <w:t>样品的收集及分发、试验数据的汇总处理</w:t>
            </w:r>
          </w:p>
        </w:tc>
      </w:tr>
      <w:tr w14:paraId="23CF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486E6F00">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5403E37F">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裴敬国</w:t>
            </w:r>
          </w:p>
        </w:tc>
        <w:tc>
          <w:tcPr>
            <w:tcW w:w="3478" w:type="dxa"/>
            <w:vAlign w:val="center"/>
          </w:tcPr>
          <w:p w14:paraId="2F0FCC60">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vAlign w:val="center"/>
          </w:tcPr>
          <w:p w14:paraId="0FCAA93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lang w:eastAsia="zh-CN"/>
              </w:rPr>
              <w:t>主起草单位人员，</w:t>
            </w:r>
            <w:r>
              <w:rPr>
                <w:rFonts w:hint="eastAsia" w:ascii="宋体" w:hAnsi="宋体" w:eastAsia="宋体" w:cs="宋体"/>
                <w:color w:val="auto"/>
                <w:sz w:val="18"/>
                <w:szCs w:val="18"/>
                <w:highlight w:val="none"/>
              </w:rPr>
              <w:t>对标准文件和编制说明提出修改建议</w:t>
            </w:r>
            <w:r>
              <w:rPr>
                <w:rFonts w:hint="eastAsia" w:ascii="宋体" w:hAnsi="宋体" w:cs="Times New Roman"/>
                <w:color w:val="auto"/>
                <w:kern w:val="0"/>
                <w:sz w:val="18"/>
                <w:szCs w:val="18"/>
                <w:highlight w:val="none"/>
                <w:lang w:eastAsia="zh-CN"/>
              </w:rPr>
              <w:t>。</w:t>
            </w:r>
          </w:p>
        </w:tc>
      </w:tr>
      <w:tr w14:paraId="7D5A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A43E66B">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1D7D581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秦云和</w:t>
            </w:r>
          </w:p>
        </w:tc>
        <w:tc>
          <w:tcPr>
            <w:tcW w:w="3478" w:type="dxa"/>
            <w:vAlign w:val="center"/>
          </w:tcPr>
          <w:p w14:paraId="7AF6C72D">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江西铜业股份有限公司</w:t>
            </w:r>
          </w:p>
        </w:tc>
        <w:tc>
          <w:tcPr>
            <w:tcW w:w="3560" w:type="dxa"/>
            <w:vAlign w:val="center"/>
          </w:tcPr>
          <w:p w14:paraId="43B72A9A">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一验单位人员，负责数据收集处理，</w:t>
            </w:r>
            <w:r>
              <w:rPr>
                <w:rFonts w:hint="eastAsia" w:ascii="宋体" w:hAnsi="宋体" w:eastAsia="宋体" w:cs="宋体"/>
                <w:color w:val="auto"/>
                <w:sz w:val="18"/>
                <w:szCs w:val="18"/>
                <w:highlight w:val="none"/>
              </w:rPr>
              <w:t>对标准文件和编制说明提出修改建议</w:t>
            </w:r>
          </w:p>
        </w:tc>
      </w:tr>
      <w:tr w14:paraId="0677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C502BD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6191515E">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白飞虎</w:t>
            </w:r>
          </w:p>
        </w:tc>
        <w:tc>
          <w:tcPr>
            <w:tcW w:w="3478" w:type="dxa"/>
            <w:vAlign w:val="center"/>
          </w:tcPr>
          <w:p w14:paraId="4B8E7E5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白银有色西北铜加工有限公司</w:t>
            </w:r>
          </w:p>
        </w:tc>
        <w:tc>
          <w:tcPr>
            <w:tcW w:w="3560" w:type="dxa"/>
            <w:vAlign w:val="center"/>
          </w:tcPr>
          <w:p w14:paraId="7CDA5F18">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一验单位人员，负责数据收集处理，</w:t>
            </w:r>
            <w:r>
              <w:rPr>
                <w:rFonts w:hint="eastAsia" w:ascii="宋体" w:hAnsi="宋体" w:eastAsia="宋体" w:cs="宋体"/>
                <w:color w:val="auto"/>
                <w:sz w:val="18"/>
                <w:szCs w:val="18"/>
                <w:highlight w:val="none"/>
              </w:rPr>
              <w:t>对标准文件和编制说明提出修改建议</w:t>
            </w:r>
          </w:p>
        </w:tc>
      </w:tr>
      <w:tr w14:paraId="730C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4D617C0">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13C9E5CB">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王华英</w:t>
            </w:r>
          </w:p>
        </w:tc>
        <w:tc>
          <w:tcPr>
            <w:tcW w:w="3478" w:type="dxa"/>
            <w:shd w:val="clear" w:color="auto" w:fill="auto"/>
            <w:vAlign w:val="center"/>
          </w:tcPr>
          <w:p w14:paraId="4999D06B">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山东中金岭南铜业有限责任公司</w:t>
            </w:r>
          </w:p>
        </w:tc>
        <w:tc>
          <w:tcPr>
            <w:tcW w:w="3560" w:type="dxa"/>
            <w:shd w:val="clear" w:color="auto" w:fill="auto"/>
            <w:vAlign w:val="center"/>
          </w:tcPr>
          <w:p w14:paraId="464BFD6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t>一验单位人员，</w:t>
            </w:r>
            <w:r>
              <w:rPr>
                <w:rFonts w:hint="eastAsia" w:ascii="宋体" w:hAnsi="宋体" w:eastAsia="宋体" w:cs="宋体"/>
                <w:color w:val="auto"/>
                <w:sz w:val="18"/>
                <w:szCs w:val="18"/>
                <w:highlight w:val="none"/>
              </w:rPr>
              <w:t>对标准文件和编制说明提出修改建议</w:t>
            </w:r>
          </w:p>
        </w:tc>
      </w:tr>
      <w:tr w14:paraId="359E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2F1B9F0">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0A412D76">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高伟</w:t>
            </w:r>
          </w:p>
        </w:tc>
        <w:tc>
          <w:tcPr>
            <w:tcW w:w="3478" w:type="dxa"/>
            <w:vAlign w:val="center"/>
          </w:tcPr>
          <w:p w14:paraId="62CB0581">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阜阳市产品质量监督检验所</w:t>
            </w:r>
          </w:p>
        </w:tc>
        <w:tc>
          <w:tcPr>
            <w:tcW w:w="3560" w:type="dxa"/>
            <w:vAlign w:val="center"/>
          </w:tcPr>
          <w:p w14:paraId="08E4C94E">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一验单位人员，</w:t>
            </w:r>
            <w:r>
              <w:rPr>
                <w:rFonts w:hint="eastAsia" w:ascii="宋体" w:hAnsi="宋体" w:eastAsia="宋体" w:cs="宋体"/>
                <w:color w:val="auto"/>
                <w:sz w:val="18"/>
                <w:szCs w:val="18"/>
                <w:highlight w:val="none"/>
              </w:rPr>
              <w:t>对标准文件和编制说明提出修改建议</w:t>
            </w:r>
          </w:p>
        </w:tc>
      </w:tr>
      <w:tr w14:paraId="57C6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915FB3B">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623B7E7E">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王士东</w:t>
            </w:r>
          </w:p>
        </w:tc>
        <w:tc>
          <w:tcPr>
            <w:tcW w:w="3478" w:type="dxa"/>
            <w:vAlign w:val="center"/>
          </w:tcPr>
          <w:p w14:paraId="29009B3B">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聊城市产品质量监督检验所</w:t>
            </w:r>
          </w:p>
        </w:tc>
        <w:tc>
          <w:tcPr>
            <w:tcW w:w="3560" w:type="dxa"/>
            <w:vAlign w:val="center"/>
          </w:tcPr>
          <w:p w14:paraId="4B9A044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w:t>
            </w:r>
            <w:r>
              <w:rPr>
                <w:rFonts w:hint="eastAsia" w:ascii="宋体" w:hAnsi="宋体" w:eastAsia="宋体" w:cs="宋体"/>
                <w:color w:val="auto"/>
                <w:sz w:val="18"/>
                <w:szCs w:val="18"/>
                <w:highlight w:val="none"/>
              </w:rPr>
              <w:t>对标准文件和编制说明提出修改建议</w:t>
            </w:r>
          </w:p>
        </w:tc>
      </w:tr>
      <w:tr w14:paraId="3F31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43D88A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2D3E4C99">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岳好锋</w:t>
            </w:r>
          </w:p>
        </w:tc>
        <w:tc>
          <w:tcPr>
            <w:tcW w:w="3478" w:type="dxa"/>
            <w:vAlign w:val="center"/>
          </w:tcPr>
          <w:p w14:paraId="38FE66D0">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vAlign w:val="center"/>
          </w:tcPr>
          <w:p w14:paraId="64CA84D4">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rPr>
              <w:t>对</w:t>
            </w:r>
            <w:r>
              <w:rPr>
                <w:rFonts w:hint="eastAsia" w:ascii="宋体" w:hAnsi="宋体" w:eastAsia="宋体" w:cs="宋体"/>
                <w:color w:val="auto"/>
                <w:kern w:val="0"/>
                <w:sz w:val="18"/>
                <w:szCs w:val="18"/>
                <w:highlight w:val="none"/>
                <w:lang w:val="en-US" w:eastAsia="zh-CN"/>
              </w:rPr>
              <w:t>标准修订方案、</w:t>
            </w:r>
            <w:r>
              <w:rPr>
                <w:rFonts w:hint="eastAsia" w:ascii="宋体" w:hAnsi="宋体" w:eastAsia="宋体" w:cs="宋体"/>
                <w:color w:val="auto"/>
                <w:kern w:val="0"/>
                <w:sz w:val="18"/>
                <w:szCs w:val="18"/>
                <w:highlight w:val="none"/>
              </w:rPr>
              <w:t>标准文件和编制说明提出</w:t>
            </w:r>
            <w:r>
              <w:rPr>
                <w:rFonts w:hint="eastAsia" w:ascii="宋体" w:hAnsi="宋体" w:eastAsia="宋体" w:cs="宋体"/>
                <w:color w:val="auto"/>
                <w:kern w:val="0"/>
                <w:sz w:val="18"/>
                <w:szCs w:val="18"/>
                <w:highlight w:val="none"/>
                <w:lang w:val="en-US" w:eastAsia="zh-CN"/>
              </w:rPr>
              <w:t>指导。</w:t>
            </w:r>
          </w:p>
        </w:tc>
      </w:tr>
      <w:tr w14:paraId="7404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FDE532F">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4C351046">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张闯</w:t>
            </w:r>
          </w:p>
        </w:tc>
        <w:tc>
          <w:tcPr>
            <w:tcW w:w="3478" w:type="dxa"/>
            <w:vAlign w:val="center"/>
          </w:tcPr>
          <w:p w14:paraId="69F90957">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国标（北京）检验认证有限公司</w:t>
            </w:r>
          </w:p>
        </w:tc>
        <w:tc>
          <w:tcPr>
            <w:tcW w:w="3560" w:type="dxa"/>
            <w:vAlign w:val="center"/>
          </w:tcPr>
          <w:p w14:paraId="36FF7C3F">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二验单位人员，负责方法验证数据收集处理，</w:t>
            </w:r>
            <w:r>
              <w:rPr>
                <w:rFonts w:hint="eastAsia" w:ascii="宋体" w:hAnsi="宋体" w:eastAsia="宋体" w:cs="宋体"/>
                <w:color w:val="auto"/>
                <w:sz w:val="18"/>
                <w:szCs w:val="18"/>
                <w:highlight w:val="none"/>
              </w:rPr>
              <w:t>对标准文件和编制说明提出修改建议</w:t>
            </w:r>
          </w:p>
        </w:tc>
      </w:tr>
      <w:tr w14:paraId="468F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E4ED62E">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14278AB6">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杜翠娟</w:t>
            </w:r>
          </w:p>
        </w:tc>
        <w:tc>
          <w:tcPr>
            <w:tcW w:w="3478" w:type="dxa"/>
            <w:vAlign w:val="center"/>
          </w:tcPr>
          <w:p w14:paraId="743E30BF">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广东省科学院工业分析检测中心</w:t>
            </w:r>
          </w:p>
        </w:tc>
        <w:tc>
          <w:tcPr>
            <w:tcW w:w="3560" w:type="dxa"/>
            <w:vAlign w:val="center"/>
          </w:tcPr>
          <w:p w14:paraId="3DEC0CA2">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二验单位人员，负责方法验证，数据收集处理，</w:t>
            </w:r>
            <w:r>
              <w:rPr>
                <w:rFonts w:hint="eastAsia" w:ascii="宋体" w:hAnsi="宋体" w:eastAsia="宋体" w:cs="宋体"/>
                <w:color w:val="auto"/>
                <w:sz w:val="18"/>
                <w:szCs w:val="18"/>
                <w:highlight w:val="none"/>
              </w:rPr>
              <w:t>对标准文件和编制说明提出修改建议</w:t>
            </w:r>
          </w:p>
        </w:tc>
      </w:tr>
      <w:tr w14:paraId="6A68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5A402F7">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2F4595F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陈倩倩</w:t>
            </w:r>
          </w:p>
        </w:tc>
        <w:tc>
          <w:tcPr>
            <w:tcW w:w="3478" w:type="dxa"/>
            <w:vAlign w:val="center"/>
          </w:tcPr>
          <w:p w14:paraId="7BA47E20">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洛阳船舶材料研究所（中国船舶集团有限公司第七二五研究所）</w:t>
            </w:r>
          </w:p>
        </w:tc>
        <w:tc>
          <w:tcPr>
            <w:tcW w:w="3560" w:type="dxa"/>
            <w:vAlign w:val="center"/>
          </w:tcPr>
          <w:p w14:paraId="30C3A543">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w:t>
            </w:r>
            <w:r>
              <w:rPr>
                <w:rFonts w:hint="eastAsia" w:ascii="宋体" w:hAnsi="宋体" w:eastAsia="宋体" w:cs="宋体"/>
                <w:color w:val="auto"/>
                <w:sz w:val="18"/>
                <w:szCs w:val="18"/>
                <w:highlight w:val="none"/>
              </w:rPr>
              <w:t>对标准文件和编制说明提出修改建议</w:t>
            </w:r>
          </w:p>
        </w:tc>
      </w:tr>
      <w:tr w14:paraId="7A38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342E279">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4E7832E5">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李瑾</w:t>
            </w:r>
          </w:p>
        </w:tc>
        <w:tc>
          <w:tcPr>
            <w:tcW w:w="3478" w:type="dxa"/>
            <w:vAlign w:val="center"/>
          </w:tcPr>
          <w:p w14:paraId="58C77F38">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昆明冶金研究院有限公司</w:t>
            </w:r>
          </w:p>
        </w:tc>
        <w:tc>
          <w:tcPr>
            <w:tcW w:w="3560" w:type="dxa"/>
            <w:vAlign w:val="center"/>
          </w:tcPr>
          <w:p w14:paraId="629B59B6">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二验单位人员，负责数据收集处理，</w:t>
            </w:r>
            <w:r>
              <w:rPr>
                <w:rFonts w:hint="eastAsia" w:ascii="宋体" w:hAnsi="宋体" w:eastAsia="宋体" w:cs="宋体"/>
                <w:color w:val="auto"/>
                <w:sz w:val="18"/>
                <w:szCs w:val="18"/>
                <w:highlight w:val="none"/>
              </w:rPr>
              <w:t>对标准文件和编制说明提出修改建议</w:t>
            </w:r>
          </w:p>
        </w:tc>
      </w:tr>
      <w:tr w14:paraId="3CF3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0A12DD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1F959650">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孙海荣</w:t>
            </w:r>
          </w:p>
        </w:tc>
        <w:tc>
          <w:tcPr>
            <w:tcW w:w="3478" w:type="dxa"/>
            <w:vAlign w:val="center"/>
          </w:tcPr>
          <w:p w14:paraId="3103D6C3">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金川集团股份有限公司</w:t>
            </w:r>
          </w:p>
        </w:tc>
        <w:tc>
          <w:tcPr>
            <w:tcW w:w="3560" w:type="dxa"/>
            <w:shd w:val="clear" w:color="auto" w:fill="auto"/>
            <w:vAlign w:val="center"/>
          </w:tcPr>
          <w:p w14:paraId="0D8DADB4">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t>二验单位人员，负责数据收集处理，</w:t>
            </w:r>
            <w:r>
              <w:rPr>
                <w:rFonts w:hint="eastAsia" w:ascii="宋体" w:hAnsi="宋体" w:eastAsia="宋体" w:cs="宋体"/>
                <w:color w:val="auto"/>
                <w:sz w:val="18"/>
                <w:szCs w:val="18"/>
                <w:highlight w:val="none"/>
              </w:rPr>
              <w:t>对标准文件和编制说明提出修改建议</w:t>
            </w:r>
          </w:p>
        </w:tc>
      </w:tr>
      <w:tr w14:paraId="6781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4318534">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48159244">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张月</w:t>
            </w:r>
          </w:p>
        </w:tc>
        <w:tc>
          <w:tcPr>
            <w:tcW w:w="3478" w:type="dxa"/>
            <w:vAlign w:val="center"/>
          </w:tcPr>
          <w:p w14:paraId="5B6A5BD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山东恒邦冶炼股份有限公司</w:t>
            </w:r>
          </w:p>
        </w:tc>
        <w:tc>
          <w:tcPr>
            <w:tcW w:w="3560" w:type="dxa"/>
            <w:vAlign w:val="center"/>
          </w:tcPr>
          <w:p w14:paraId="5B352F4B">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二验单位人员，负责数据收集处理，</w:t>
            </w:r>
            <w:r>
              <w:rPr>
                <w:rFonts w:hint="eastAsia" w:ascii="宋体" w:hAnsi="宋体" w:eastAsia="宋体" w:cs="宋体"/>
                <w:color w:val="auto"/>
                <w:sz w:val="18"/>
                <w:szCs w:val="18"/>
                <w:highlight w:val="none"/>
              </w:rPr>
              <w:t>对标准文件和编制说明提出修改建议</w:t>
            </w:r>
          </w:p>
        </w:tc>
      </w:tr>
      <w:tr w14:paraId="7E87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88C0B44">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39887146">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张驰</w:t>
            </w:r>
          </w:p>
        </w:tc>
        <w:tc>
          <w:tcPr>
            <w:tcW w:w="3478" w:type="dxa"/>
            <w:vAlign w:val="center"/>
          </w:tcPr>
          <w:p w14:paraId="652470C3">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浙江省冶金产品质量检验站有限公司</w:t>
            </w:r>
          </w:p>
        </w:tc>
        <w:tc>
          <w:tcPr>
            <w:tcW w:w="3560" w:type="dxa"/>
            <w:vAlign w:val="center"/>
          </w:tcPr>
          <w:p w14:paraId="2CCB83D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二验单位人员，负责数据收集处理，</w:t>
            </w:r>
            <w:r>
              <w:rPr>
                <w:rFonts w:hint="eastAsia" w:ascii="宋体" w:hAnsi="宋体" w:eastAsia="宋体" w:cs="宋体"/>
                <w:color w:val="auto"/>
                <w:sz w:val="18"/>
                <w:szCs w:val="18"/>
                <w:highlight w:val="none"/>
              </w:rPr>
              <w:t>对标准文件和编制说明提出修改建议</w:t>
            </w:r>
          </w:p>
        </w:tc>
      </w:tr>
      <w:tr w14:paraId="5FF4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74AEFD5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7D44A24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张砚博</w:t>
            </w:r>
          </w:p>
        </w:tc>
        <w:tc>
          <w:tcPr>
            <w:tcW w:w="3478" w:type="dxa"/>
            <w:vAlign w:val="center"/>
          </w:tcPr>
          <w:p w14:paraId="3091C59D">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vAlign w:val="center"/>
          </w:tcPr>
          <w:p w14:paraId="59AAF0A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lang w:eastAsia="zh-CN"/>
              </w:rPr>
              <w:t>主起草单位人员，</w:t>
            </w:r>
            <w:r>
              <w:rPr>
                <w:rFonts w:hint="eastAsia" w:ascii="宋体" w:hAnsi="宋体" w:eastAsia="宋体" w:cs="宋体"/>
                <w:color w:val="auto"/>
                <w:sz w:val="18"/>
                <w:szCs w:val="18"/>
                <w:highlight w:val="none"/>
              </w:rPr>
              <w:t>对标准文件和编制说明提出修改建议</w:t>
            </w:r>
          </w:p>
        </w:tc>
      </w:tr>
      <w:tr w14:paraId="3CF2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DB8C31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3C05F421">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何智慧</w:t>
            </w:r>
          </w:p>
        </w:tc>
        <w:tc>
          <w:tcPr>
            <w:tcW w:w="3478" w:type="dxa"/>
            <w:vAlign w:val="center"/>
          </w:tcPr>
          <w:p w14:paraId="1CF3A667">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江西铜业股份有限公司</w:t>
            </w:r>
          </w:p>
        </w:tc>
        <w:tc>
          <w:tcPr>
            <w:tcW w:w="3560" w:type="dxa"/>
            <w:vAlign w:val="center"/>
          </w:tcPr>
          <w:p w14:paraId="51CBA9FE">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一验单位人员，负责方法</w:t>
            </w:r>
            <w:r>
              <w:rPr>
                <w:rFonts w:hint="eastAsia" w:ascii="宋体" w:hAnsi="宋体" w:eastAsia="宋体" w:cs="宋体"/>
                <w:color w:val="auto"/>
                <w:sz w:val="18"/>
                <w:szCs w:val="18"/>
                <w:highlight w:val="none"/>
              </w:rPr>
              <w:t>验证</w:t>
            </w:r>
            <w:r>
              <w:rPr>
                <w:rFonts w:hint="eastAsia" w:ascii="宋体" w:hAnsi="宋体" w:eastAsia="宋体" w:cs="宋体"/>
                <w:color w:val="auto"/>
                <w:sz w:val="18"/>
                <w:szCs w:val="18"/>
                <w:highlight w:val="none"/>
                <w:lang w:eastAsia="zh-CN"/>
              </w:rPr>
              <w:t>试验</w:t>
            </w:r>
          </w:p>
        </w:tc>
      </w:tr>
      <w:tr w14:paraId="123A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B76CAB9">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70BC255D">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张文龙</w:t>
            </w:r>
          </w:p>
        </w:tc>
        <w:tc>
          <w:tcPr>
            <w:tcW w:w="3478" w:type="dxa"/>
            <w:vAlign w:val="center"/>
          </w:tcPr>
          <w:p w14:paraId="5FEDD19F">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白银有色西北铜加工有限公司</w:t>
            </w:r>
          </w:p>
        </w:tc>
        <w:tc>
          <w:tcPr>
            <w:tcW w:w="3560" w:type="dxa"/>
            <w:vAlign w:val="center"/>
          </w:tcPr>
          <w:p w14:paraId="2D6970AE">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一验单位人员，负责方法</w:t>
            </w:r>
            <w:r>
              <w:rPr>
                <w:rFonts w:hint="eastAsia" w:ascii="宋体" w:hAnsi="宋体" w:eastAsia="宋体" w:cs="宋体"/>
                <w:color w:val="auto"/>
                <w:sz w:val="18"/>
                <w:szCs w:val="18"/>
                <w:highlight w:val="none"/>
              </w:rPr>
              <w:t>验证</w:t>
            </w:r>
            <w:r>
              <w:rPr>
                <w:rFonts w:hint="eastAsia" w:ascii="宋体" w:hAnsi="宋体" w:eastAsia="宋体" w:cs="宋体"/>
                <w:color w:val="auto"/>
                <w:sz w:val="18"/>
                <w:szCs w:val="18"/>
                <w:highlight w:val="none"/>
                <w:lang w:eastAsia="zh-CN"/>
              </w:rPr>
              <w:t>试验</w:t>
            </w:r>
          </w:p>
        </w:tc>
      </w:tr>
      <w:tr w14:paraId="3EA1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60F5935">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5960E0AE">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李红伟</w:t>
            </w:r>
          </w:p>
        </w:tc>
        <w:tc>
          <w:tcPr>
            <w:tcW w:w="3478" w:type="dxa"/>
            <w:vAlign w:val="center"/>
          </w:tcPr>
          <w:p w14:paraId="6F390C50">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山东中金岭南铜业有限责任公司</w:t>
            </w:r>
          </w:p>
        </w:tc>
        <w:tc>
          <w:tcPr>
            <w:tcW w:w="3560" w:type="dxa"/>
            <w:vAlign w:val="center"/>
          </w:tcPr>
          <w:p w14:paraId="707BD2B5">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一验单位人员，负责方法</w:t>
            </w:r>
            <w:r>
              <w:rPr>
                <w:rFonts w:hint="eastAsia" w:ascii="宋体" w:hAnsi="宋体" w:eastAsia="宋体" w:cs="宋体"/>
                <w:color w:val="auto"/>
                <w:sz w:val="18"/>
                <w:szCs w:val="18"/>
                <w:highlight w:val="none"/>
              </w:rPr>
              <w:t>验证</w:t>
            </w:r>
            <w:r>
              <w:rPr>
                <w:rFonts w:hint="eastAsia" w:ascii="宋体" w:hAnsi="宋体" w:eastAsia="宋体" w:cs="宋体"/>
                <w:color w:val="auto"/>
                <w:sz w:val="18"/>
                <w:szCs w:val="18"/>
                <w:highlight w:val="none"/>
                <w:lang w:eastAsia="zh-CN"/>
              </w:rPr>
              <w:t>试验</w:t>
            </w:r>
          </w:p>
        </w:tc>
      </w:tr>
      <w:tr w14:paraId="5B0C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6F4679D">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349B7B6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梁永明</w:t>
            </w:r>
          </w:p>
        </w:tc>
        <w:tc>
          <w:tcPr>
            <w:tcW w:w="3478" w:type="dxa"/>
            <w:vAlign w:val="center"/>
          </w:tcPr>
          <w:p w14:paraId="6BA07AC3">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阜阳市产品质量监督检验所</w:t>
            </w:r>
          </w:p>
        </w:tc>
        <w:tc>
          <w:tcPr>
            <w:tcW w:w="3560" w:type="dxa"/>
            <w:vAlign w:val="center"/>
          </w:tcPr>
          <w:p w14:paraId="36AE04EC">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一验单位人员，负责方法</w:t>
            </w:r>
            <w:r>
              <w:rPr>
                <w:rFonts w:hint="eastAsia" w:ascii="宋体" w:hAnsi="宋体" w:eastAsia="宋体" w:cs="宋体"/>
                <w:color w:val="auto"/>
                <w:sz w:val="18"/>
                <w:szCs w:val="18"/>
                <w:highlight w:val="none"/>
              </w:rPr>
              <w:t>验证</w:t>
            </w:r>
            <w:r>
              <w:rPr>
                <w:rFonts w:hint="eastAsia" w:ascii="宋体" w:hAnsi="宋体" w:eastAsia="宋体" w:cs="宋体"/>
                <w:color w:val="auto"/>
                <w:sz w:val="18"/>
                <w:szCs w:val="18"/>
                <w:highlight w:val="none"/>
                <w:lang w:eastAsia="zh-CN"/>
              </w:rPr>
              <w:t>试验</w:t>
            </w:r>
          </w:p>
        </w:tc>
      </w:tr>
      <w:tr w14:paraId="6D6A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BD836BA">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4D7112A4">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马晓明</w:t>
            </w:r>
          </w:p>
        </w:tc>
        <w:tc>
          <w:tcPr>
            <w:tcW w:w="3478" w:type="dxa"/>
            <w:vAlign w:val="center"/>
          </w:tcPr>
          <w:p w14:paraId="7F98178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聊城市产品质量监督检验所</w:t>
            </w:r>
          </w:p>
        </w:tc>
        <w:tc>
          <w:tcPr>
            <w:tcW w:w="3560" w:type="dxa"/>
            <w:vAlign w:val="center"/>
          </w:tcPr>
          <w:p w14:paraId="445AA25D">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一验单位人员，负责方法</w:t>
            </w:r>
            <w:r>
              <w:rPr>
                <w:rFonts w:hint="eastAsia" w:ascii="宋体" w:hAnsi="宋体" w:eastAsia="宋体" w:cs="宋体"/>
                <w:color w:val="auto"/>
                <w:sz w:val="18"/>
                <w:szCs w:val="18"/>
                <w:highlight w:val="none"/>
              </w:rPr>
              <w:t>验证</w:t>
            </w:r>
            <w:r>
              <w:rPr>
                <w:rFonts w:hint="eastAsia" w:ascii="宋体" w:hAnsi="宋体" w:eastAsia="宋体" w:cs="宋体"/>
                <w:color w:val="auto"/>
                <w:sz w:val="18"/>
                <w:szCs w:val="18"/>
                <w:highlight w:val="none"/>
                <w:lang w:eastAsia="zh-CN"/>
              </w:rPr>
              <w:t>试验</w:t>
            </w:r>
          </w:p>
        </w:tc>
      </w:tr>
      <w:tr w14:paraId="1EAF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7134968E">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43DEFD5A">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陈雄飞</w:t>
            </w:r>
          </w:p>
        </w:tc>
        <w:tc>
          <w:tcPr>
            <w:tcW w:w="3478" w:type="dxa"/>
            <w:vAlign w:val="center"/>
          </w:tcPr>
          <w:p w14:paraId="07A1FE1D">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国标（北京）检验认证有限公司</w:t>
            </w:r>
          </w:p>
        </w:tc>
        <w:tc>
          <w:tcPr>
            <w:tcW w:w="3560" w:type="dxa"/>
            <w:vAlign w:val="center"/>
          </w:tcPr>
          <w:p w14:paraId="25A170BD">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二验单位人员，负责方法精密度</w:t>
            </w:r>
            <w:r>
              <w:rPr>
                <w:rFonts w:hint="eastAsia" w:ascii="宋体" w:hAnsi="宋体" w:eastAsia="宋体" w:cs="宋体"/>
                <w:color w:val="auto"/>
                <w:sz w:val="18"/>
                <w:szCs w:val="18"/>
                <w:highlight w:val="none"/>
              </w:rPr>
              <w:t>验证</w:t>
            </w:r>
            <w:r>
              <w:rPr>
                <w:rFonts w:hint="eastAsia" w:ascii="宋体" w:hAnsi="宋体" w:eastAsia="宋体" w:cs="宋体"/>
                <w:color w:val="auto"/>
                <w:sz w:val="18"/>
                <w:szCs w:val="18"/>
                <w:highlight w:val="none"/>
                <w:lang w:eastAsia="zh-CN"/>
              </w:rPr>
              <w:t>试验</w:t>
            </w:r>
          </w:p>
        </w:tc>
      </w:tr>
      <w:tr w14:paraId="42D6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4BF7B9F">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1655B067">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陈淑梅</w:t>
            </w:r>
          </w:p>
        </w:tc>
        <w:tc>
          <w:tcPr>
            <w:tcW w:w="3478" w:type="dxa"/>
            <w:vAlign w:val="center"/>
          </w:tcPr>
          <w:p w14:paraId="12401AB3">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广东省科学院工业分析检测中心</w:t>
            </w:r>
          </w:p>
        </w:tc>
        <w:tc>
          <w:tcPr>
            <w:tcW w:w="3560" w:type="dxa"/>
            <w:vAlign w:val="center"/>
          </w:tcPr>
          <w:p w14:paraId="0E300C6D">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二验单位人员，负责方法精密度</w:t>
            </w:r>
            <w:r>
              <w:rPr>
                <w:rFonts w:hint="eastAsia" w:ascii="宋体" w:hAnsi="宋体" w:eastAsia="宋体" w:cs="宋体"/>
                <w:color w:val="auto"/>
                <w:sz w:val="18"/>
                <w:szCs w:val="18"/>
                <w:highlight w:val="none"/>
              </w:rPr>
              <w:t>验证</w:t>
            </w:r>
            <w:r>
              <w:rPr>
                <w:rFonts w:hint="eastAsia" w:ascii="宋体" w:hAnsi="宋体" w:eastAsia="宋体" w:cs="宋体"/>
                <w:color w:val="auto"/>
                <w:sz w:val="18"/>
                <w:szCs w:val="18"/>
                <w:highlight w:val="none"/>
                <w:lang w:eastAsia="zh-CN"/>
              </w:rPr>
              <w:t>试验</w:t>
            </w:r>
          </w:p>
        </w:tc>
      </w:tr>
      <w:tr w14:paraId="6C9E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213F54E">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730C1F8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刘攀</w:t>
            </w:r>
          </w:p>
        </w:tc>
        <w:tc>
          <w:tcPr>
            <w:tcW w:w="3478" w:type="dxa"/>
            <w:vAlign w:val="center"/>
          </w:tcPr>
          <w:p w14:paraId="7E740D2E">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洛阳船舶材料研究所（中国船舶集团有限公司第七二五研究所）</w:t>
            </w:r>
          </w:p>
        </w:tc>
        <w:tc>
          <w:tcPr>
            <w:tcW w:w="3560" w:type="dxa"/>
            <w:vAlign w:val="center"/>
          </w:tcPr>
          <w:p w14:paraId="0B68405E">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二验单位人员，负责方法验证数据收集处理</w:t>
            </w:r>
          </w:p>
        </w:tc>
      </w:tr>
      <w:tr w14:paraId="337D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2AA409B">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118C0B0D">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赵海丽</w:t>
            </w:r>
          </w:p>
        </w:tc>
        <w:tc>
          <w:tcPr>
            <w:tcW w:w="3478" w:type="dxa"/>
            <w:vAlign w:val="center"/>
          </w:tcPr>
          <w:p w14:paraId="2E21A6DE">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昆明冶金研究院有限公司</w:t>
            </w:r>
          </w:p>
        </w:tc>
        <w:tc>
          <w:tcPr>
            <w:tcW w:w="3560" w:type="dxa"/>
            <w:vAlign w:val="center"/>
          </w:tcPr>
          <w:p w14:paraId="62925F45">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二验单位人员，负责方法精密度</w:t>
            </w:r>
            <w:r>
              <w:rPr>
                <w:rFonts w:hint="eastAsia" w:ascii="宋体" w:hAnsi="宋体" w:eastAsia="宋体" w:cs="宋体"/>
                <w:color w:val="auto"/>
                <w:sz w:val="18"/>
                <w:szCs w:val="18"/>
                <w:highlight w:val="none"/>
              </w:rPr>
              <w:t>验证</w:t>
            </w:r>
            <w:r>
              <w:rPr>
                <w:rFonts w:hint="eastAsia" w:ascii="宋体" w:hAnsi="宋体" w:eastAsia="宋体" w:cs="宋体"/>
                <w:color w:val="auto"/>
                <w:sz w:val="18"/>
                <w:szCs w:val="18"/>
                <w:highlight w:val="none"/>
                <w:lang w:eastAsia="zh-CN"/>
              </w:rPr>
              <w:t>试验</w:t>
            </w:r>
          </w:p>
        </w:tc>
      </w:tr>
      <w:tr w14:paraId="3A49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EFA62C9">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6E86B1A2">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杨润仁</w:t>
            </w:r>
          </w:p>
        </w:tc>
        <w:tc>
          <w:tcPr>
            <w:tcW w:w="3478" w:type="dxa"/>
            <w:vAlign w:val="center"/>
          </w:tcPr>
          <w:p w14:paraId="120188AB">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金川集团股份有限公司</w:t>
            </w:r>
          </w:p>
        </w:tc>
        <w:tc>
          <w:tcPr>
            <w:tcW w:w="3560" w:type="dxa"/>
            <w:vAlign w:val="center"/>
          </w:tcPr>
          <w:p w14:paraId="204B6E93">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二验单位人员，负责方法精密度</w:t>
            </w:r>
            <w:r>
              <w:rPr>
                <w:rFonts w:hint="eastAsia" w:ascii="宋体" w:hAnsi="宋体" w:eastAsia="宋体" w:cs="宋体"/>
                <w:color w:val="auto"/>
                <w:sz w:val="18"/>
                <w:szCs w:val="18"/>
                <w:highlight w:val="none"/>
              </w:rPr>
              <w:t>验证</w:t>
            </w:r>
            <w:r>
              <w:rPr>
                <w:rFonts w:hint="eastAsia" w:ascii="宋体" w:hAnsi="宋体" w:eastAsia="宋体" w:cs="宋体"/>
                <w:color w:val="auto"/>
                <w:sz w:val="18"/>
                <w:szCs w:val="18"/>
                <w:highlight w:val="none"/>
                <w:lang w:eastAsia="zh-CN"/>
              </w:rPr>
              <w:t>试验</w:t>
            </w:r>
          </w:p>
        </w:tc>
      </w:tr>
      <w:tr w14:paraId="2952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47B19D70">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0837D2D4">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李孟璇</w:t>
            </w:r>
          </w:p>
        </w:tc>
        <w:tc>
          <w:tcPr>
            <w:tcW w:w="3478" w:type="dxa"/>
            <w:vAlign w:val="center"/>
          </w:tcPr>
          <w:p w14:paraId="04AA7EFB">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山东恒邦冶炼股份有限公司</w:t>
            </w:r>
          </w:p>
        </w:tc>
        <w:tc>
          <w:tcPr>
            <w:tcW w:w="3560" w:type="dxa"/>
            <w:vAlign w:val="center"/>
          </w:tcPr>
          <w:p w14:paraId="1F8ED2AE">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二验单位人员，负责方法精密度</w:t>
            </w:r>
            <w:r>
              <w:rPr>
                <w:rFonts w:hint="eastAsia" w:ascii="宋体" w:hAnsi="宋体" w:eastAsia="宋体" w:cs="宋体"/>
                <w:color w:val="auto"/>
                <w:sz w:val="18"/>
                <w:szCs w:val="18"/>
                <w:highlight w:val="none"/>
              </w:rPr>
              <w:t>验证</w:t>
            </w:r>
            <w:r>
              <w:rPr>
                <w:rFonts w:hint="eastAsia" w:ascii="宋体" w:hAnsi="宋体" w:eastAsia="宋体" w:cs="宋体"/>
                <w:color w:val="auto"/>
                <w:sz w:val="18"/>
                <w:szCs w:val="18"/>
                <w:highlight w:val="none"/>
                <w:lang w:eastAsia="zh-CN"/>
              </w:rPr>
              <w:t>试验</w:t>
            </w:r>
          </w:p>
        </w:tc>
      </w:tr>
      <w:tr w14:paraId="0C54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6361971">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14:paraId="5169A096">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厉峰</w:t>
            </w:r>
          </w:p>
        </w:tc>
        <w:tc>
          <w:tcPr>
            <w:tcW w:w="3478" w:type="dxa"/>
            <w:vAlign w:val="center"/>
          </w:tcPr>
          <w:p w14:paraId="5469A074">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浙江省冶金产品质量检验站有限公司</w:t>
            </w:r>
          </w:p>
        </w:tc>
        <w:tc>
          <w:tcPr>
            <w:tcW w:w="3560" w:type="dxa"/>
            <w:vAlign w:val="center"/>
          </w:tcPr>
          <w:p w14:paraId="782BE233">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二验单位人员，负责方法精密度</w:t>
            </w:r>
            <w:r>
              <w:rPr>
                <w:rFonts w:hint="eastAsia" w:ascii="宋体" w:hAnsi="宋体" w:eastAsia="宋体" w:cs="宋体"/>
                <w:color w:val="auto"/>
                <w:sz w:val="18"/>
                <w:szCs w:val="18"/>
                <w:highlight w:val="none"/>
              </w:rPr>
              <w:t>验证</w:t>
            </w:r>
            <w:r>
              <w:rPr>
                <w:rFonts w:hint="eastAsia" w:ascii="宋体" w:hAnsi="宋体" w:eastAsia="宋体" w:cs="宋体"/>
                <w:color w:val="auto"/>
                <w:sz w:val="18"/>
                <w:szCs w:val="18"/>
                <w:highlight w:val="none"/>
                <w:lang w:eastAsia="zh-CN"/>
              </w:rPr>
              <w:t>试验</w:t>
            </w:r>
          </w:p>
        </w:tc>
      </w:tr>
    </w:tbl>
    <w:p w14:paraId="29876FDC">
      <w:pPr>
        <w:pStyle w:val="3"/>
        <w:ind w:firstLine="420"/>
        <w:rPr>
          <w:rFonts w:hint="default" w:hAnsi="黑体" w:cs="黑体"/>
          <w:color w:val="auto"/>
          <w:sz w:val="21"/>
          <w:szCs w:val="21"/>
          <w:lang w:val="en-US" w:eastAsia="zh-CN"/>
        </w:rPr>
      </w:pPr>
    </w:p>
    <w:p w14:paraId="67492C66">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14:paraId="6656F860">
      <w:pPr>
        <w:rPr>
          <w:rFonts w:hint="eastAsia"/>
        </w:rPr>
      </w:pPr>
    </w:p>
    <w:p w14:paraId="71E1FD77">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7E8098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在标准起草修订过程中，标准编制组成</w:t>
      </w:r>
      <w:r>
        <w:rPr>
          <w:rFonts w:hint="eastAsia" w:ascii="宋体" w:hAnsi="宋体" w:eastAsia="宋体" w:cs="宋体"/>
          <w:lang w:val="en-US" w:eastAsia="zh-CN"/>
        </w:rPr>
        <w:t>员查阅了国内外有关铜及铜合金中</w:t>
      </w:r>
      <w:r>
        <w:rPr>
          <w:rFonts w:hint="eastAsia" w:ascii="宋体" w:hAnsi="宋体" w:cs="宋体"/>
          <w:lang w:val="en-US" w:eastAsia="zh-CN"/>
        </w:rPr>
        <w:t>锑含量</w:t>
      </w:r>
      <w:r>
        <w:rPr>
          <w:rFonts w:hint="eastAsia" w:ascii="宋体" w:hAnsi="宋体" w:eastAsia="宋体" w:cs="宋体"/>
          <w:lang w:val="en-US" w:eastAsia="zh-CN"/>
        </w:rPr>
        <w:t>检测的相关标准。通过信息收集发现除本标准外，国外对于铜及铜合金中铜的化学分析方法还有以下标准：</w:t>
      </w:r>
      <w:r>
        <w:rPr>
          <w:rFonts w:hint="eastAsia" w:ascii="Times New Roman" w:hAnsi="Times New Roman" w:eastAsia="宋体" w:cs="Times New Roman"/>
          <w:lang w:val="en-US" w:eastAsia="zh-CN"/>
        </w:rPr>
        <w:t>对于铜及铜合金</w:t>
      </w:r>
      <w:r>
        <w:rPr>
          <w:rFonts w:hint="default" w:ascii="Times New Roman" w:hAnsi="Times New Roman" w:eastAsia="宋体" w:cs="Times New Roman"/>
          <w:lang w:val="en-US" w:eastAsia="zh-CN"/>
        </w:rPr>
        <w:t>中锑的化学分析方法，除了本标准以外，国外主要还有以下标准：国际标准ISO 5956：1986，但已被</w:t>
      </w:r>
      <w:r>
        <w:rPr>
          <w:rFonts w:hint="eastAsia" w:ascii="Times New Roman" w:hAnsi="Times New Roman" w:eastAsia="宋体" w:cs="Times New Roman"/>
          <w:lang w:val="en-US" w:eastAsia="zh-CN"/>
        </w:rPr>
        <w:t>原</w:t>
      </w:r>
      <w:r>
        <w:rPr>
          <w:rFonts w:hint="default" w:ascii="Times New Roman" w:hAnsi="Times New Roman" w:eastAsia="宋体" w:cs="Times New Roman"/>
          <w:lang w:val="en-US" w:eastAsia="zh-CN"/>
        </w:rPr>
        <w:t>标准</w:t>
      </w:r>
      <w:r>
        <w:rPr>
          <w:rFonts w:hint="eastAsia" w:ascii="Times New Roman" w:hAnsi="Times New Roman" w:eastAsia="宋体" w:cs="Times New Roman"/>
          <w:lang w:val="en-US" w:eastAsia="zh-CN"/>
        </w:rPr>
        <w:t>等同</w:t>
      </w:r>
      <w:r>
        <w:rPr>
          <w:rFonts w:hint="default" w:ascii="Times New Roman" w:hAnsi="Times New Roman" w:eastAsia="宋体" w:cs="Times New Roman"/>
          <w:lang w:val="en-US" w:eastAsia="zh-CN"/>
        </w:rPr>
        <w:t>采用</w:t>
      </w:r>
      <w:r>
        <w:rPr>
          <w:rFonts w:hint="eastAsia" w:ascii="Times New Roman" w:hAnsi="Times New Roman" w:eastAsia="宋体" w:cs="Times New Roman"/>
          <w:lang w:val="en-US" w:eastAsia="zh-CN"/>
        </w:rPr>
        <w:t>，本次修订拟修改采用</w:t>
      </w:r>
      <w:r>
        <w:rPr>
          <w:rFonts w:hint="default" w:ascii="Times New Roman" w:hAnsi="Times New Roman" w:eastAsia="宋体" w:cs="Times New Roman"/>
          <w:lang w:val="en-US" w:eastAsia="zh-CN"/>
        </w:rPr>
        <w:t>；欧盟标准EN 14937系列，分别采用罗丹明B光度法和火焰原子吸收光谱法，测定范围分别为0.001%～0.10%和0.02%～2.0%；日本标准JIS H1072：1999，分别采用罗丹明B光度法、火焰原子吸收光谱法和ICP-OES法，测定范围分别为0.001%～0.10%、0.005%～0.5%和0.01%～0.5%。国内有YS/T 482-2022、YS/T 483-2022、GB/T 5121.27-2008和GB/T 5121.28-2021，测定范围分别为0.0001%～0.70%、0.01%～1.00%、0.0001%～1.00%和0.00005%～0.0050%。上述标准除EN 14937-2：2006外，其他标准均无法满足锑黄铜、铸造铜合金等产品中锑的检测需求</w:t>
      </w:r>
      <w:r>
        <w:rPr>
          <w:rFonts w:hint="eastAsia" w:ascii="Times New Roman" w:hAnsi="Times New Roman" w:eastAsia="宋体" w:cs="Times New Roman"/>
          <w:lang w:val="en-US" w:eastAsia="zh-CN"/>
        </w:rPr>
        <w:t>。</w:t>
      </w:r>
    </w:p>
    <w:p w14:paraId="182CD6D8">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lang w:val="en-US" w:eastAsia="zh-CN"/>
        </w:rPr>
        <w:t>起草单位经过全面调研，确定了含量范围和初步方案，经过大量的试验和生产实际应用，确定方案准确度高，精密度好，于是向全国有色金属标准化技术委员会提交了立项建议书。</w:t>
      </w:r>
    </w:p>
    <w:p w14:paraId="6F6A1AFA">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2C4CF7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根据2022年2月国家标准化管理委员会下达的《关于开展推荐性国家标准复审工作的通知（国标委发[2022]10号）》的要求</w:t>
      </w:r>
      <w:r>
        <w:rPr>
          <w:rFonts w:hint="eastAsia" w:ascii="宋体" w:hAnsi="宋体" w:cs="宋体"/>
          <w:lang w:val="en-US" w:eastAsia="zh-CN"/>
        </w:rPr>
        <w:t>,</w:t>
      </w:r>
      <w:r>
        <w:rPr>
          <w:rFonts w:hint="eastAsia" w:ascii="宋体" w:hAnsi="宋体" w:eastAsia="宋体" w:cs="宋体"/>
          <w:lang w:val="en-US" w:eastAsia="zh-CN"/>
        </w:rPr>
        <w:t>202</w:t>
      </w:r>
      <w:r>
        <w:rPr>
          <w:rFonts w:hint="eastAsia" w:ascii="宋体" w:hAnsi="宋体" w:cs="宋体"/>
          <w:lang w:val="en-US" w:eastAsia="zh-CN"/>
        </w:rPr>
        <w:t>2</w:t>
      </w:r>
      <w:r>
        <w:rPr>
          <w:rFonts w:hint="eastAsia" w:ascii="宋体" w:hAnsi="宋体" w:eastAsia="宋体" w:cs="宋体"/>
          <w:lang w:val="en-US" w:eastAsia="zh-CN"/>
        </w:rPr>
        <w:t>年</w:t>
      </w:r>
      <w:r>
        <w:rPr>
          <w:rFonts w:hint="eastAsia" w:ascii="宋体" w:hAnsi="宋体" w:cs="宋体"/>
          <w:lang w:val="en-US" w:eastAsia="zh-CN"/>
        </w:rPr>
        <w:t>5</w:t>
      </w:r>
      <w:r>
        <w:rPr>
          <w:rFonts w:hint="eastAsia" w:ascii="宋体" w:hAnsi="宋体" w:eastAsia="宋体" w:cs="宋体"/>
          <w:lang w:val="en-US" w:eastAsia="zh-CN"/>
        </w:rPr>
        <w:t>月，全国有色标准化技术委员会</w:t>
      </w:r>
      <w:r>
        <w:rPr>
          <w:rFonts w:hint="eastAsia" w:ascii="宋体" w:hAnsi="宋体" w:cs="宋体"/>
          <w:lang w:val="en-US" w:eastAsia="zh-CN"/>
        </w:rPr>
        <w:t>通过网络会议</w:t>
      </w:r>
      <w:r>
        <w:rPr>
          <w:rFonts w:hint="eastAsia" w:ascii="宋体" w:hAnsi="宋体" w:eastAsia="宋体" w:cs="宋体"/>
          <w:lang w:val="en-US" w:eastAsia="zh-CN"/>
        </w:rPr>
        <w:t xml:space="preserve">召开了项目论证会，会上中铝洛阳铜加工有限公司向全国有色标准化技术委员会重金属分标委全体委员会提交了《铜及铜合金化学分析方法 </w:t>
      </w:r>
      <w:r>
        <w:rPr>
          <w:rFonts w:hint="eastAsia" w:ascii="宋体" w:hAnsi="宋体" w:cs="宋体"/>
          <w:lang w:val="en-US" w:eastAsia="zh-CN"/>
        </w:rPr>
        <w:t>第12部分：锑含量</w:t>
      </w:r>
      <w:r>
        <w:rPr>
          <w:rFonts w:hint="eastAsia" w:ascii="宋体" w:hAnsi="宋体" w:eastAsia="宋体" w:cs="宋体"/>
          <w:lang w:val="en-US" w:eastAsia="zh-CN"/>
        </w:rPr>
        <w:t>的测定》项目建议书、草案及立项报告等材料，经全体委员论证同意立项。随后由秘书处组织全体委员网络投票，投票通过后转报给工业和信息化部科技司，并挂网向社会公开征求意见。</w:t>
      </w:r>
    </w:p>
    <w:p w14:paraId="0E74E1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lang w:val="en-US" w:eastAsia="zh-CN"/>
        </w:rPr>
        <w:t>20</w:t>
      </w:r>
      <w:r>
        <w:rPr>
          <w:rFonts w:hint="eastAsia" w:ascii="宋体" w:hAnsi="宋体" w:cs="宋体"/>
          <w:lang w:val="en-US" w:eastAsia="zh-CN"/>
        </w:rPr>
        <w:t>25</w:t>
      </w:r>
      <w:r>
        <w:rPr>
          <w:rFonts w:hint="eastAsia" w:ascii="宋体" w:hAnsi="宋体" w:eastAsia="宋体" w:cs="宋体"/>
          <w:lang w:val="en-US" w:eastAsia="zh-CN"/>
        </w:rPr>
        <w:t>年</w:t>
      </w:r>
      <w:r>
        <w:rPr>
          <w:rFonts w:hint="eastAsia" w:ascii="宋体" w:hAnsi="宋体" w:cs="宋体"/>
          <w:lang w:val="en-US" w:eastAsia="zh-CN"/>
        </w:rPr>
        <w:t>8</w:t>
      </w:r>
      <w:r>
        <w:rPr>
          <w:rFonts w:hint="eastAsia" w:ascii="宋体" w:hAnsi="宋体" w:eastAsia="宋体" w:cs="宋体"/>
          <w:lang w:val="en-US" w:eastAsia="zh-CN"/>
        </w:rPr>
        <w:t>月，国家标准化管理委员会发布了</w:t>
      </w:r>
      <w:r>
        <w:rPr>
          <w:rFonts w:hint="eastAsia"/>
          <w:lang w:eastAsia="zh-CN"/>
        </w:rPr>
        <w:t>《国家标准委关于下达2025年第</w:t>
      </w:r>
      <w:r>
        <w:rPr>
          <w:rFonts w:hint="eastAsia"/>
          <w:lang w:val="en-US" w:eastAsia="zh-CN"/>
        </w:rPr>
        <w:t>七</w:t>
      </w:r>
      <w:r>
        <w:rPr>
          <w:rFonts w:hint="eastAsia"/>
          <w:lang w:eastAsia="zh-CN"/>
        </w:rPr>
        <w:t>批推荐性国家标准计划及相关标准外文版计划的通知》（国标委发〔2025〕43号）</w:t>
      </w:r>
      <w:r>
        <w:rPr>
          <w:rFonts w:hint="eastAsia"/>
          <w:highlight w:val="none"/>
          <w:lang w:eastAsia="zh-CN"/>
        </w:rPr>
        <w:t>，</w:t>
      </w:r>
      <w:r>
        <w:rPr>
          <w:rFonts w:hint="eastAsia" w:ascii="宋体" w:hAnsi="宋体" w:eastAsia="宋体" w:cs="宋体"/>
          <w:lang w:val="en-US" w:eastAsia="zh-CN"/>
        </w:rPr>
        <w:t xml:space="preserve">下达修订《铜及铜合金化学分析方法 </w:t>
      </w:r>
      <w:r>
        <w:rPr>
          <w:rFonts w:hint="eastAsia" w:ascii="宋体" w:hAnsi="宋体" w:cs="宋体"/>
          <w:lang w:val="en-US" w:eastAsia="zh-CN"/>
        </w:rPr>
        <w:t>第12部分</w:t>
      </w:r>
      <w:r>
        <w:rPr>
          <w:rFonts w:hint="eastAsia" w:ascii="宋体" w:hAnsi="宋体" w:eastAsia="宋体" w:cs="宋体"/>
          <w:lang w:val="en-US" w:eastAsia="zh-CN"/>
        </w:rPr>
        <w:t xml:space="preserve"> </w:t>
      </w:r>
      <w:r>
        <w:rPr>
          <w:rFonts w:hint="eastAsia" w:ascii="宋体" w:hAnsi="宋体" w:cs="宋体"/>
          <w:lang w:val="en-US" w:eastAsia="zh-CN"/>
        </w:rPr>
        <w:t>锑含量</w:t>
      </w:r>
      <w:r>
        <w:rPr>
          <w:rFonts w:hint="eastAsia" w:ascii="宋体" w:hAnsi="宋体" w:eastAsia="宋体" w:cs="宋体"/>
          <w:lang w:val="en-US" w:eastAsia="zh-CN"/>
        </w:rPr>
        <w:t>的测定》国家标准的任务计划，计划号为</w:t>
      </w:r>
      <w:r>
        <w:rPr>
          <w:rFonts w:hint="eastAsia" w:ascii="宋体" w:hAnsi="宋体" w:eastAsia="宋体" w:cs="宋体"/>
          <w:i w:val="0"/>
          <w:kern w:val="2"/>
          <w:sz w:val="21"/>
          <w:szCs w:val="24"/>
          <w:u w:val="none"/>
          <w:lang w:val="en-US" w:eastAsia="zh-CN" w:bidi="ar"/>
        </w:rPr>
        <w:t>20253818-T-610</w:t>
      </w:r>
      <w:r>
        <w:rPr>
          <w:rFonts w:hint="eastAsia" w:ascii="宋体" w:hAnsi="宋体" w:eastAsia="宋体" w:cs="宋体"/>
          <w:lang w:val="en-US" w:eastAsia="zh-CN"/>
        </w:rPr>
        <w:t>，项目完成时限为202</w:t>
      </w:r>
      <w:r>
        <w:rPr>
          <w:rFonts w:hint="eastAsia" w:ascii="宋体" w:hAnsi="宋体" w:cs="宋体"/>
          <w:lang w:val="en-US" w:eastAsia="zh-CN"/>
        </w:rPr>
        <w:t>6</w:t>
      </w:r>
      <w:r>
        <w:rPr>
          <w:rFonts w:hint="eastAsia" w:ascii="宋体" w:hAnsi="宋体" w:eastAsia="宋体" w:cs="宋体"/>
          <w:lang w:val="en-US" w:eastAsia="zh-CN"/>
        </w:rPr>
        <w:t>年</w:t>
      </w:r>
      <w:r>
        <w:rPr>
          <w:rFonts w:hint="eastAsia" w:ascii="宋体" w:hAnsi="宋体" w:cs="宋体"/>
          <w:lang w:val="en-US" w:eastAsia="zh-CN"/>
        </w:rPr>
        <w:t>8</w:t>
      </w:r>
      <w:r>
        <w:rPr>
          <w:rFonts w:hint="eastAsia" w:ascii="宋体" w:hAnsi="宋体" w:eastAsia="宋体" w:cs="宋体"/>
          <w:lang w:val="en-US" w:eastAsia="zh-CN"/>
        </w:rPr>
        <w:t>月</w:t>
      </w:r>
      <w:r>
        <w:rPr>
          <w:rFonts w:hint="eastAsia" w:ascii="宋体" w:hAnsi="宋体" w:cs="宋体"/>
          <w:lang w:val="en-US" w:eastAsia="zh-CN"/>
        </w:rPr>
        <w:t>，</w:t>
      </w:r>
      <w:r>
        <w:rPr>
          <w:rFonts w:hint="eastAsia" w:ascii="宋体" w:hAnsi="宋体" w:eastAsia="宋体" w:cs="宋体"/>
          <w:lang w:val="en-US" w:eastAsia="zh-CN"/>
        </w:rPr>
        <w:t>技术归口单位为全国有色金属标准化技术委员会。</w:t>
      </w:r>
    </w:p>
    <w:p w14:paraId="1AA890DC">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2E7CF9B8">
      <w:pPr>
        <w:pStyle w:val="4"/>
        <w:keepNext w:val="0"/>
        <w:keepLines w:val="0"/>
        <w:pageBreakBefore w:val="0"/>
        <w:widowControl w:val="0"/>
        <w:numPr>
          <w:ilvl w:val="0"/>
          <w:numId w:val="4"/>
        </w:numPr>
        <w:kinsoku/>
        <w:wordWrap/>
        <w:overflowPunct/>
        <w:topLinePunct w:val="0"/>
        <w:autoSpaceDE/>
        <w:autoSpaceDN/>
        <w:bidi w:val="0"/>
        <w:adjustRightInd/>
        <w:snapToGrid/>
        <w:ind w:firstLine="420" w:firstLineChars="200"/>
        <w:jc w:val="both"/>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第一次会议</w:t>
      </w:r>
    </w:p>
    <w:p w14:paraId="44D297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lang w:val="en-US" w:eastAsia="zh-CN"/>
        </w:rPr>
      </w:pPr>
      <w:r>
        <w:rPr>
          <w:rFonts w:hint="eastAsia" w:ascii="宋体" w:hAnsi="宋体" w:eastAsia="宋体" w:cs="宋体"/>
          <w:lang w:val="en-US" w:eastAsia="zh-CN"/>
        </w:rPr>
        <w:t>2025年11月10日～11月13日在浙江杭州由全国有色金属标准化技术委员会组织的第一次工作会议上，对该标准的修订进行了分工和任务落实，会上确定了由中铝洛阳铜加工有限公司牵头负责《铜及铜合金化学分析方法</w:t>
      </w:r>
      <w:r>
        <w:rPr>
          <w:rFonts w:hint="eastAsia" w:ascii="宋体" w:hAnsi="宋体" w:cs="宋体"/>
          <w:lang w:val="en-US" w:eastAsia="zh-CN"/>
        </w:rPr>
        <w:t xml:space="preserve"> </w:t>
      </w:r>
      <w:r>
        <w:rPr>
          <w:rFonts w:hint="eastAsia" w:ascii="宋体" w:hAnsi="宋体" w:eastAsia="宋体" w:cs="宋体"/>
          <w:lang w:val="en-US" w:eastAsia="zh-CN"/>
        </w:rPr>
        <w:t xml:space="preserve">第12部分 </w:t>
      </w:r>
      <w:r>
        <w:rPr>
          <w:rFonts w:hint="eastAsia" w:ascii="宋体" w:hAnsi="宋体" w:cs="宋体"/>
          <w:lang w:val="en-US" w:eastAsia="zh-CN"/>
        </w:rPr>
        <w:t>锑含量</w:t>
      </w:r>
      <w:r>
        <w:rPr>
          <w:rFonts w:hint="eastAsia" w:ascii="宋体" w:hAnsi="宋体" w:eastAsia="宋体" w:cs="宋体"/>
          <w:lang w:val="en-US" w:eastAsia="zh-CN"/>
        </w:rPr>
        <w:t>的测定》的起草工作；江西铜信检验检测有限公司、白银有色西北铜加工有限公司、山东中金岭南铜业有限责任公司、阜阳市产品质量监督检验所、聊城市产品质量监督检验所、国标（北京）检验认证有限公司、广东省科学院工业分析检测中心、中国船舶重工集团公司第七二五研究所（洛阳船舶材料研究所）、昆明冶金研究院有限公司、金川集团股份有限公司、山东恒邦冶炼股份有限公司、浙江省冶金产品质量检验站有限公司</w:t>
      </w:r>
      <w:r>
        <w:rPr>
          <w:rFonts w:hint="eastAsia" w:ascii="宋体" w:hAnsi="宋体" w:eastAsia="宋体" w:cs="宋体"/>
          <w:sz w:val="21"/>
          <w:szCs w:val="21"/>
          <w:lang w:val="en-US" w:eastAsia="zh-CN"/>
        </w:rPr>
        <w:t>为第二验证单位</w:t>
      </w:r>
      <w:r>
        <w:rPr>
          <w:rFonts w:hint="eastAsia" w:ascii="宋体" w:hAnsi="宋体" w:eastAsia="宋体" w:cs="宋体"/>
          <w:lang w:val="en-US" w:eastAsia="zh-CN"/>
        </w:rPr>
        <w:t>协助起草，明确了所采用的方法，同时确定了样品</w:t>
      </w:r>
      <w:r>
        <w:rPr>
          <w:rFonts w:hint="eastAsia" w:ascii="宋体" w:hAnsi="宋体" w:cs="宋体"/>
          <w:lang w:val="en-US" w:eastAsia="zh-CN"/>
        </w:rPr>
        <w:t>提供</w:t>
      </w:r>
      <w:r>
        <w:rPr>
          <w:rFonts w:hint="eastAsia" w:ascii="宋体" w:hAnsi="宋体" w:eastAsia="宋体" w:cs="宋体"/>
          <w:lang w:val="en-US" w:eastAsia="zh-CN"/>
        </w:rPr>
        <w:t>单位、</w:t>
      </w:r>
      <w:r>
        <w:rPr>
          <w:rFonts w:hint="eastAsia" w:ascii="宋体" w:hAnsi="宋体" w:cs="宋体"/>
          <w:lang w:val="en-US" w:eastAsia="zh-CN"/>
        </w:rPr>
        <w:t>试验验证单位、</w:t>
      </w:r>
      <w:r>
        <w:rPr>
          <w:rFonts w:hint="eastAsia" w:ascii="宋体" w:hAnsi="宋体" w:eastAsia="宋体" w:cs="宋体"/>
          <w:lang w:val="en-US" w:eastAsia="zh-CN"/>
        </w:rPr>
        <w:t>进度安排等事项</w:t>
      </w:r>
      <w:r>
        <w:rPr>
          <w:rFonts w:hint="default" w:ascii="Times New Roman" w:hAnsi="Times New Roman" w:cs="Times New Roman"/>
          <w:lang w:val="en-US" w:eastAsia="zh-CN"/>
        </w:rPr>
        <w:t>。</w:t>
      </w:r>
    </w:p>
    <w:p w14:paraId="2E2690D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eastAsia="宋体" w:cs="宋体"/>
          <w:color w:val="0000FF"/>
          <w:lang w:val="en-US" w:eastAsia="zh-CN"/>
        </w:rPr>
      </w:pPr>
      <w:r>
        <w:rPr>
          <w:rFonts w:hint="eastAsia" w:ascii="宋体" w:hAnsi="宋体" w:eastAsia="宋体" w:cs="宋体"/>
          <w:lang w:val="en-US" w:eastAsia="zh-CN"/>
        </w:rPr>
        <w:t>中铝洛阳铜加工有限公司接到任务后立即组织技术人员成立了标准编制组，制定了该标</w:t>
      </w:r>
      <w:r>
        <w:rPr>
          <w:rFonts w:hint="eastAsia" w:ascii="宋体" w:hAnsi="宋体" w:eastAsia="宋体" w:cs="宋体"/>
          <w:color w:val="auto"/>
          <w:lang w:val="en-US" w:eastAsia="zh-CN"/>
        </w:rPr>
        <w:t>准的研究内容、技术路线、任务分工和进度安排。在拟制定分析方法时开展了多方调研、资料收集后进行试验工作，包括干扰试验、加标回收及精密度试验等，最终形成了《标准草案》</w:t>
      </w:r>
      <w:r>
        <w:rPr>
          <w:rFonts w:hint="default" w:ascii="宋体" w:hAnsi="宋体" w:eastAsia="宋体" w:cs="宋体"/>
          <w:color w:val="auto"/>
          <w:lang w:val="en-US" w:eastAsia="zh-CN"/>
        </w:rPr>
        <w:t>。</w:t>
      </w:r>
    </w:p>
    <w:p w14:paraId="292947A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eastAsia="宋体" w:cs="宋体"/>
          <w:color w:val="auto"/>
          <w:highlight w:val="yellow"/>
          <w:lang w:val="en-US" w:eastAsia="zh-CN"/>
        </w:rPr>
      </w:pPr>
      <w:r>
        <w:rPr>
          <w:rFonts w:hint="eastAsia" w:ascii="宋体" w:hAnsi="宋体" w:cs="宋体"/>
          <w:color w:val="auto"/>
          <w:lang w:val="en-US" w:eastAsia="zh-CN"/>
        </w:rPr>
        <w:t>起草单位</w:t>
      </w:r>
      <w:r>
        <w:rPr>
          <w:rFonts w:hint="default" w:ascii="宋体" w:hAnsi="宋体" w:eastAsia="宋体" w:cs="宋体"/>
          <w:color w:val="auto"/>
          <w:lang w:val="en-US" w:eastAsia="zh-CN"/>
        </w:rPr>
        <w:t>根据</w:t>
      </w:r>
      <w:r>
        <w:rPr>
          <w:rFonts w:hint="eastAsia" w:ascii="宋体" w:hAnsi="宋体" w:cs="宋体"/>
          <w:color w:val="auto"/>
          <w:lang w:val="en-US" w:eastAsia="zh-CN"/>
        </w:rPr>
        <w:t>国内外</w:t>
      </w:r>
      <w:r>
        <w:rPr>
          <w:rFonts w:hint="default" w:ascii="宋体" w:hAnsi="宋体" w:eastAsia="宋体" w:cs="宋体"/>
          <w:color w:val="auto"/>
          <w:lang w:val="en-US" w:eastAsia="zh-CN"/>
        </w:rPr>
        <w:t>市场上铜及铜合金生产和应用情况，开展试验样品的选材、收集、和制备工作，充分考虑到试验样品的代表性。共收集制备了铜及铜合金中不同梯度的</w:t>
      </w:r>
      <w:r>
        <w:rPr>
          <w:rFonts w:hint="eastAsia" w:ascii="宋体" w:hAnsi="宋体" w:cs="宋体"/>
          <w:color w:val="auto"/>
          <w:highlight w:val="none"/>
          <w:lang w:val="en-US" w:eastAsia="zh-CN"/>
        </w:rPr>
        <w:t>铜含</w:t>
      </w:r>
      <w:r>
        <w:rPr>
          <w:rFonts w:hint="default" w:ascii="宋体" w:hAnsi="宋体" w:eastAsia="宋体" w:cs="宋体"/>
          <w:color w:val="auto"/>
          <w:highlight w:val="none"/>
          <w:lang w:val="en-US" w:eastAsia="zh-CN"/>
        </w:rPr>
        <w:t>量样品</w:t>
      </w:r>
      <w:r>
        <w:rPr>
          <w:rFonts w:hint="eastAsia" w:ascii="宋体" w:hAnsi="宋体" w:eastAsia="宋体" w:cs="宋体"/>
          <w:color w:val="auto"/>
          <w:highlight w:val="none"/>
          <w:lang w:val="en-US" w:eastAsia="zh-CN"/>
        </w:rPr>
        <w:t>共10批</w:t>
      </w:r>
      <w:r>
        <w:rPr>
          <w:rFonts w:hint="eastAsia" w:ascii="宋体" w:hAnsi="宋体" w:cs="宋体"/>
          <w:color w:val="auto"/>
          <w:lang w:val="en-US" w:eastAsia="zh-CN"/>
        </w:rPr>
        <w:t>，</w:t>
      </w:r>
      <w:r>
        <w:rPr>
          <w:rFonts w:hint="default" w:ascii="宋体" w:hAnsi="宋体" w:eastAsia="宋体" w:cs="宋体"/>
          <w:color w:val="auto"/>
          <w:highlight w:val="none"/>
          <w:lang w:val="en-US" w:eastAsia="zh-CN"/>
        </w:rPr>
        <w:t>以上样品作为本标准统一的试验样品</w:t>
      </w:r>
      <w:r>
        <w:rPr>
          <w:rFonts w:hint="default" w:ascii="宋体" w:hAnsi="宋体" w:eastAsia="宋体" w:cs="宋体"/>
          <w:color w:val="auto"/>
          <w:lang w:val="en-US" w:eastAsia="zh-CN"/>
        </w:rPr>
        <w:t>，相关信息见表2所示。</w:t>
      </w:r>
    </w:p>
    <w:p w14:paraId="7A80DAF9">
      <w:pPr>
        <w:spacing w:beforeLines="50" w:afterLines="50"/>
        <w:jc w:val="center"/>
        <w:rPr>
          <w:rFonts w:hint="default" w:ascii="黑体" w:hAnsi="黑体" w:eastAsia="黑体"/>
          <w:color w:val="auto"/>
          <w:kern w:val="0"/>
          <w:szCs w:val="21"/>
          <w:lang w:val="en-US" w:eastAsia="zh-CN"/>
        </w:rPr>
      </w:pPr>
      <w:r>
        <w:rPr>
          <w:rFonts w:hint="eastAsia" w:ascii="黑体" w:hAnsi="黑体" w:eastAsia="黑体"/>
          <w:color w:val="auto"/>
          <w:kern w:val="0"/>
          <w:szCs w:val="21"/>
          <w:lang w:val="en-US" w:eastAsia="zh-CN"/>
        </w:rPr>
        <w:t>表2 本标准试验样品的基本信息</w:t>
      </w:r>
    </w:p>
    <w:tbl>
      <w:tblPr>
        <w:tblStyle w:val="13"/>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0"/>
        <w:gridCol w:w="2540"/>
        <w:gridCol w:w="819"/>
        <w:gridCol w:w="1581"/>
        <w:gridCol w:w="2471"/>
      </w:tblGrid>
      <w:tr w14:paraId="0DF4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50" w:type="dxa"/>
            <w:tcBorders>
              <w:top w:val="single" w:color="000000" w:sz="12" w:space="0"/>
              <w:left w:val="single" w:color="000000" w:sz="12" w:space="0"/>
              <w:bottom w:val="single" w:color="000000" w:sz="4" w:space="0"/>
              <w:right w:val="single" w:color="000000" w:sz="4" w:space="0"/>
              <w:tl2br w:val="nil"/>
            </w:tcBorders>
            <w:shd w:val="clear" w:color="auto" w:fill="auto"/>
            <w:vAlign w:val="center"/>
          </w:tcPr>
          <w:p w14:paraId="41C77A92">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序号</w:t>
            </w:r>
          </w:p>
        </w:tc>
        <w:tc>
          <w:tcPr>
            <w:tcW w:w="254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30B16EC7">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试样编号</w:t>
            </w:r>
          </w:p>
        </w:tc>
        <w:tc>
          <w:tcPr>
            <w:tcW w:w="819"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7EEBFBBC">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样品状态</w:t>
            </w:r>
          </w:p>
        </w:tc>
        <w:tc>
          <w:tcPr>
            <w:tcW w:w="1581"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00893561">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锑的含量水平</w:t>
            </w:r>
          </w:p>
          <w:p w14:paraId="4ECBDF7F">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w:t>
            </w:r>
          </w:p>
        </w:tc>
        <w:tc>
          <w:tcPr>
            <w:tcW w:w="2471"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4D053359">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备注</w:t>
            </w:r>
          </w:p>
        </w:tc>
      </w:tr>
      <w:tr w14:paraId="7C3A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D1D3102">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C93D">
            <w:pPr>
              <w:jc w:val="center"/>
              <w:rPr>
                <w:rFonts w:hint="eastAsia" w:ascii="宋体" w:hAnsi="宋体" w:eastAsia="宋体" w:cs="宋体"/>
                <w:b w:val="0"/>
                <w:bCs w:val="0"/>
                <w:color w:val="auto"/>
                <w:kern w:val="2"/>
                <w:sz w:val="18"/>
                <w:szCs w:val="18"/>
                <w:highlight w:val="none"/>
                <w:lang w:val="en-US" w:eastAsia="zh-CN"/>
              </w:rPr>
            </w:pPr>
            <w:r>
              <w:rPr>
                <w:rFonts w:hint="eastAsia" w:ascii="宋体" w:hAnsi="宋体" w:eastAsia="宋体" w:cs="宋体"/>
                <w:color w:val="auto"/>
                <w:sz w:val="18"/>
                <w:szCs w:val="18"/>
                <w:highlight w:val="none"/>
                <w:lang w:val="en-US" w:eastAsia="zh-CN"/>
              </w:rPr>
              <w:t>CuSb1-1</w:t>
            </w:r>
          </w:p>
        </w:tc>
        <w:tc>
          <w:tcPr>
            <w:tcW w:w="819" w:type="dxa"/>
            <w:vMerge w:val="restart"/>
            <w:tcBorders>
              <w:top w:val="single" w:color="000000" w:sz="4" w:space="0"/>
              <w:left w:val="single" w:color="000000" w:sz="4" w:space="0"/>
              <w:right w:val="single" w:color="000000" w:sz="4" w:space="0"/>
            </w:tcBorders>
            <w:shd w:val="clear" w:color="auto" w:fill="auto"/>
            <w:vAlign w:val="center"/>
          </w:tcPr>
          <w:p w14:paraId="74FE7568">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样屑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6188">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color w:val="auto"/>
                <w:sz w:val="18"/>
                <w:szCs w:val="18"/>
                <w:highlight w:val="none"/>
                <w:vertAlign w:val="baseline"/>
                <w:lang w:val="en-US" w:eastAsia="zh-CN"/>
              </w:rPr>
              <w:t>0.00020</w:t>
            </w:r>
          </w:p>
        </w:tc>
        <w:tc>
          <w:tcPr>
            <w:tcW w:w="2471" w:type="dxa"/>
            <w:tcBorders>
              <w:top w:val="single" w:color="000000" w:sz="4" w:space="0"/>
              <w:left w:val="single" w:color="000000" w:sz="4" w:space="0"/>
              <w:right w:val="single" w:color="000000" w:sz="12" w:space="0"/>
            </w:tcBorders>
            <w:shd w:val="clear" w:color="auto" w:fill="auto"/>
            <w:vAlign w:val="center"/>
          </w:tcPr>
          <w:p w14:paraId="5C98CAD2">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纯铜实际产品，方法一验证</w:t>
            </w:r>
          </w:p>
        </w:tc>
      </w:tr>
      <w:tr w14:paraId="1BE1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C9BBA61">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B31A">
            <w:pPr>
              <w:jc w:val="center"/>
              <w:rPr>
                <w:rFonts w:hint="default" w:ascii="宋体" w:hAnsi="宋体" w:eastAsia="宋体" w:cs="宋体"/>
                <w:b w:val="0"/>
                <w:bCs w:val="0"/>
                <w:color w:val="auto"/>
                <w:kern w:val="2"/>
                <w:sz w:val="18"/>
                <w:szCs w:val="18"/>
                <w:highlight w:val="none"/>
                <w:lang w:val="en-US" w:eastAsia="zh-CN"/>
              </w:rPr>
            </w:pPr>
            <w:r>
              <w:rPr>
                <w:rFonts w:hint="eastAsia" w:ascii="宋体" w:hAnsi="宋体" w:eastAsia="宋体" w:cs="宋体"/>
                <w:color w:val="auto"/>
                <w:sz w:val="18"/>
                <w:szCs w:val="18"/>
                <w:highlight w:val="none"/>
                <w:lang w:val="en-US" w:eastAsia="zh-CN"/>
              </w:rPr>
              <w:t>CuSb1-2</w:t>
            </w:r>
          </w:p>
        </w:tc>
        <w:tc>
          <w:tcPr>
            <w:tcW w:w="819" w:type="dxa"/>
            <w:vMerge w:val="continue"/>
            <w:tcBorders>
              <w:left w:val="single" w:color="000000" w:sz="4" w:space="0"/>
              <w:right w:val="single" w:color="000000" w:sz="4" w:space="0"/>
            </w:tcBorders>
            <w:shd w:val="clear" w:color="auto" w:fill="auto"/>
            <w:vAlign w:val="center"/>
          </w:tcPr>
          <w:p w14:paraId="0DC856BE">
            <w:pP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0680">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color w:val="auto"/>
                <w:sz w:val="18"/>
                <w:szCs w:val="18"/>
                <w:highlight w:val="none"/>
                <w:vertAlign w:val="baseline"/>
                <w:lang w:val="en-US" w:eastAsia="zh-CN"/>
              </w:rPr>
              <w:t>0.00090</w:t>
            </w:r>
          </w:p>
        </w:tc>
        <w:tc>
          <w:tcPr>
            <w:tcW w:w="2471" w:type="dxa"/>
            <w:tcBorders>
              <w:left w:val="single" w:color="000000" w:sz="4" w:space="0"/>
              <w:bottom w:val="single" w:color="000000" w:sz="4" w:space="0"/>
              <w:right w:val="single" w:color="000000" w:sz="12" w:space="0"/>
            </w:tcBorders>
            <w:shd w:val="clear" w:color="auto" w:fill="auto"/>
            <w:vAlign w:val="center"/>
          </w:tcPr>
          <w:p w14:paraId="2D62F935">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纯铜实际产品，方法一验证</w:t>
            </w:r>
          </w:p>
        </w:tc>
      </w:tr>
      <w:tr w14:paraId="43B2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5072072">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3</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48AE">
            <w:pPr>
              <w:jc w:val="center"/>
              <w:rPr>
                <w:rFonts w:hint="default" w:ascii="宋体" w:hAnsi="宋体" w:eastAsia="宋体" w:cs="宋体"/>
                <w:b w:val="0"/>
                <w:bCs w:val="0"/>
                <w:color w:val="auto"/>
                <w:kern w:val="2"/>
                <w:sz w:val="18"/>
                <w:szCs w:val="18"/>
                <w:highlight w:val="none"/>
                <w:lang w:val="en-US" w:eastAsia="zh-CN"/>
              </w:rPr>
            </w:pPr>
            <w:r>
              <w:rPr>
                <w:rFonts w:hint="eastAsia" w:ascii="宋体" w:hAnsi="宋体" w:eastAsia="宋体" w:cs="宋体"/>
                <w:color w:val="auto"/>
                <w:sz w:val="18"/>
                <w:szCs w:val="18"/>
                <w:highlight w:val="none"/>
                <w:lang w:val="en-US" w:eastAsia="zh-CN"/>
              </w:rPr>
              <w:t>CuSb1-3</w:t>
            </w:r>
          </w:p>
        </w:tc>
        <w:tc>
          <w:tcPr>
            <w:tcW w:w="819" w:type="dxa"/>
            <w:vMerge w:val="continue"/>
            <w:tcBorders>
              <w:left w:val="single" w:color="000000" w:sz="4" w:space="0"/>
              <w:right w:val="single" w:color="000000" w:sz="4" w:space="0"/>
            </w:tcBorders>
            <w:shd w:val="clear" w:color="auto" w:fill="auto"/>
            <w:vAlign w:val="center"/>
          </w:tcPr>
          <w:p w14:paraId="1D2DE6F7">
            <w:pP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00F5">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color w:val="auto"/>
                <w:sz w:val="18"/>
                <w:szCs w:val="18"/>
                <w:highlight w:val="none"/>
                <w:vertAlign w:val="baseline"/>
                <w:lang w:val="en-US" w:eastAsia="zh-CN"/>
              </w:rPr>
              <w:t>0.0019</w:t>
            </w:r>
          </w:p>
        </w:tc>
        <w:tc>
          <w:tcPr>
            <w:tcW w:w="2471"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336103A">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纯铜实际产品，方法一验证</w:t>
            </w:r>
          </w:p>
        </w:tc>
      </w:tr>
      <w:tr w14:paraId="0962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60BDB8D">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4</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0595">
            <w:pPr>
              <w:jc w:val="center"/>
              <w:rPr>
                <w:rFonts w:hint="default" w:ascii="宋体" w:hAnsi="宋体" w:eastAsia="宋体" w:cs="宋体"/>
                <w:b w:val="0"/>
                <w:bCs w:val="0"/>
                <w:color w:val="auto"/>
                <w:kern w:val="2"/>
                <w:sz w:val="18"/>
                <w:szCs w:val="18"/>
                <w:highlight w:val="none"/>
                <w:lang w:val="en-US" w:eastAsia="zh-CN"/>
              </w:rPr>
            </w:pPr>
            <w:r>
              <w:rPr>
                <w:rFonts w:hint="eastAsia" w:ascii="宋体" w:hAnsi="宋体" w:eastAsia="宋体" w:cs="宋体"/>
                <w:color w:val="auto"/>
                <w:sz w:val="18"/>
                <w:szCs w:val="18"/>
                <w:highlight w:val="none"/>
                <w:lang w:val="en-US" w:eastAsia="zh-CN"/>
              </w:rPr>
              <w:t>CuSb2-1/CuSb3-1</w:t>
            </w:r>
          </w:p>
        </w:tc>
        <w:tc>
          <w:tcPr>
            <w:tcW w:w="819" w:type="dxa"/>
            <w:vMerge w:val="continue"/>
            <w:tcBorders>
              <w:left w:val="single" w:color="000000" w:sz="4" w:space="0"/>
              <w:right w:val="single" w:color="000000" w:sz="4" w:space="0"/>
            </w:tcBorders>
            <w:shd w:val="clear" w:color="auto" w:fill="auto"/>
            <w:vAlign w:val="center"/>
          </w:tcPr>
          <w:p w14:paraId="45BE1320">
            <w:pP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5AAD">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color w:val="auto"/>
                <w:sz w:val="18"/>
                <w:szCs w:val="18"/>
                <w:highlight w:val="none"/>
                <w:vertAlign w:val="baseline"/>
                <w:lang w:val="en-US" w:eastAsia="zh-CN"/>
              </w:rPr>
              <w:t>0.0017</w:t>
            </w:r>
          </w:p>
        </w:tc>
        <w:tc>
          <w:tcPr>
            <w:tcW w:w="2471"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59EB231">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实际产品，方法二和三验证</w:t>
            </w:r>
          </w:p>
        </w:tc>
      </w:tr>
      <w:tr w14:paraId="2943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exact"/>
          <w:jc w:val="center"/>
        </w:trPr>
        <w:tc>
          <w:tcPr>
            <w:tcW w:w="6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5204D08">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5</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A57B">
            <w:pPr>
              <w:jc w:val="center"/>
              <w:rPr>
                <w:rFonts w:hint="default" w:ascii="宋体" w:hAnsi="宋体" w:eastAsia="宋体" w:cs="宋体"/>
                <w:b w:val="0"/>
                <w:bCs w:val="0"/>
                <w:color w:val="auto"/>
                <w:kern w:val="2"/>
                <w:sz w:val="18"/>
                <w:szCs w:val="18"/>
                <w:highlight w:val="none"/>
                <w:lang w:val="en-US" w:eastAsia="zh-CN"/>
              </w:rPr>
            </w:pPr>
            <w:r>
              <w:rPr>
                <w:rFonts w:hint="eastAsia" w:ascii="宋体" w:hAnsi="宋体" w:eastAsia="宋体" w:cs="宋体"/>
                <w:color w:val="auto"/>
                <w:sz w:val="18"/>
                <w:szCs w:val="18"/>
                <w:highlight w:val="none"/>
                <w:lang w:val="en-US" w:eastAsia="zh-CN"/>
              </w:rPr>
              <w:t>CuSb2-2/CuSb3-2</w:t>
            </w:r>
          </w:p>
        </w:tc>
        <w:tc>
          <w:tcPr>
            <w:tcW w:w="819" w:type="dxa"/>
            <w:vMerge w:val="continue"/>
            <w:tcBorders>
              <w:left w:val="single" w:color="000000" w:sz="4" w:space="0"/>
              <w:right w:val="single" w:color="000000" w:sz="4" w:space="0"/>
            </w:tcBorders>
            <w:shd w:val="clear" w:color="auto" w:fill="auto"/>
            <w:vAlign w:val="center"/>
          </w:tcPr>
          <w:p w14:paraId="70C1DBC7">
            <w:pP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409F">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color w:val="auto"/>
                <w:sz w:val="18"/>
                <w:szCs w:val="18"/>
                <w:highlight w:val="none"/>
                <w:vertAlign w:val="baseline"/>
                <w:lang w:val="en-US" w:eastAsia="zh-CN"/>
              </w:rPr>
              <w:t>0.0098</w:t>
            </w:r>
          </w:p>
        </w:tc>
        <w:tc>
          <w:tcPr>
            <w:tcW w:w="2471"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0290275">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实际产品，方法二三验证</w:t>
            </w:r>
          </w:p>
        </w:tc>
      </w:tr>
      <w:tr w14:paraId="2290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6EEE8083">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6</w:t>
            </w:r>
          </w:p>
        </w:tc>
        <w:tc>
          <w:tcPr>
            <w:tcW w:w="254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7EB0756">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CuSb2-3/CuSb3-3</w:t>
            </w:r>
          </w:p>
        </w:tc>
        <w:tc>
          <w:tcPr>
            <w:tcW w:w="819" w:type="dxa"/>
            <w:vMerge w:val="continue"/>
            <w:tcBorders>
              <w:left w:val="single" w:color="000000" w:sz="4" w:space="0"/>
              <w:bottom w:val="single" w:color="000000" w:sz="12" w:space="0"/>
              <w:right w:val="single" w:color="000000" w:sz="4" w:space="0"/>
            </w:tcBorders>
            <w:shd w:val="clear" w:color="auto" w:fill="auto"/>
            <w:vAlign w:val="center"/>
          </w:tcPr>
          <w:p w14:paraId="3217A8FA">
            <w:pP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13C57A90">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0.053</w:t>
            </w:r>
          </w:p>
        </w:tc>
        <w:tc>
          <w:tcPr>
            <w:tcW w:w="2471"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4BFD1EE1">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实际产品，方法二三验证</w:t>
            </w:r>
          </w:p>
        </w:tc>
      </w:tr>
      <w:tr w14:paraId="007D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689AB332">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7</w:t>
            </w:r>
          </w:p>
        </w:tc>
        <w:tc>
          <w:tcPr>
            <w:tcW w:w="254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F6CA9C7">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CuSb3-4</w:t>
            </w:r>
          </w:p>
        </w:tc>
        <w:tc>
          <w:tcPr>
            <w:tcW w:w="819" w:type="dxa"/>
            <w:vMerge w:val="continue"/>
            <w:tcBorders>
              <w:left w:val="single" w:color="000000" w:sz="4" w:space="0"/>
              <w:bottom w:val="single" w:color="000000" w:sz="12" w:space="0"/>
              <w:right w:val="single" w:color="000000" w:sz="4" w:space="0"/>
            </w:tcBorders>
            <w:shd w:val="clear" w:color="auto" w:fill="auto"/>
            <w:vAlign w:val="center"/>
          </w:tcPr>
          <w:p w14:paraId="56C271BC">
            <w:pP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4744C3A0">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0.10</w:t>
            </w:r>
          </w:p>
        </w:tc>
        <w:tc>
          <w:tcPr>
            <w:tcW w:w="2471"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48F4392C">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实际产品，方法三验证</w:t>
            </w:r>
          </w:p>
        </w:tc>
      </w:tr>
      <w:tr w14:paraId="0F43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76E26541">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8</w:t>
            </w:r>
          </w:p>
        </w:tc>
        <w:tc>
          <w:tcPr>
            <w:tcW w:w="254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09782AE">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CuSb4-1</w:t>
            </w:r>
          </w:p>
        </w:tc>
        <w:tc>
          <w:tcPr>
            <w:tcW w:w="819" w:type="dxa"/>
            <w:vMerge w:val="continue"/>
            <w:tcBorders>
              <w:left w:val="single" w:color="000000" w:sz="4" w:space="0"/>
              <w:bottom w:val="single" w:color="000000" w:sz="12" w:space="0"/>
              <w:right w:val="single" w:color="000000" w:sz="4" w:space="0"/>
            </w:tcBorders>
            <w:shd w:val="clear" w:color="auto" w:fill="auto"/>
            <w:vAlign w:val="center"/>
          </w:tcPr>
          <w:p w14:paraId="44BB6153">
            <w:pP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F4DEE21">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0.13</w:t>
            </w:r>
          </w:p>
        </w:tc>
        <w:tc>
          <w:tcPr>
            <w:tcW w:w="2471"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17760C60">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实际产品，方法四验证</w:t>
            </w:r>
          </w:p>
        </w:tc>
      </w:tr>
      <w:tr w14:paraId="1DE5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7D5928DA">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9</w:t>
            </w:r>
          </w:p>
        </w:tc>
        <w:tc>
          <w:tcPr>
            <w:tcW w:w="254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3E90A95">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CuSb4-2</w:t>
            </w:r>
          </w:p>
        </w:tc>
        <w:tc>
          <w:tcPr>
            <w:tcW w:w="819" w:type="dxa"/>
            <w:vMerge w:val="continue"/>
            <w:tcBorders>
              <w:left w:val="single" w:color="000000" w:sz="4" w:space="0"/>
              <w:bottom w:val="single" w:color="000000" w:sz="12" w:space="0"/>
              <w:right w:val="single" w:color="000000" w:sz="4" w:space="0"/>
            </w:tcBorders>
            <w:shd w:val="clear" w:color="auto" w:fill="auto"/>
            <w:vAlign w:val="center"/>
          </w:tcPr>
          <w:p w14:paraId="186F69CB">
            <w:pP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21A55720">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0.86</w:t>
            </w:r>
          </w:p>
        </w:tc>
        <w:tc>
          <w:tcPr>
            <w:tcW w:w="2471"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4E2C197D">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实际产品，方法四验证</w:t>
            </w:r>
          </w:p>
        </w:tc>
      </w:tr>
      <w:tr w14:paraId="20B4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20CB8609">
            <w:pP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10</w:t>
            </w:r>
          </w:p>
        </w:tc>
        <w:tc>
          <w:tcPr>
            <w:tcW w:w="254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10B9777D">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CuSb4-3</w:t>
            </w:r>
          </w:p>
        </w:tc>
        <w:tc>
          <w:tcPr>
            <w:tcW w:w="819" w:type="dxa"/>
            <w:vMerge w:val="continue"/>
            <w:tcBorders>
              <w:left w:val="single" w:color="000000" w:sz="4" w:space="0"/>
              <w:bottom w:val="single" w:color="000000" w:sz="12" w:space="0"/>
              <w:right w:val="single" w:color="000000" w:sz="4" w:space="0"/>
            </w:tcBorders>
            <w:shd w:val="clear" w:color="auto" w:fill="auto"/>
            <w:vAlign w:val="center"/>
          </w:tcPr>
          <w:p w14:paraId="4FC6FAFA">
            <w:pP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3724242">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1.74</w:t>
            </w:r>
          </w:p>
        </w:tc>
        <w:tc>
          <w:tcPr>
            <w:tcW w:w="2471"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6680D836">
            <w:pP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实际产品，方法四验证</w:t>
            </w:r>
          </w:p>
        </w:tc>
      </w:tr>
    </w:tbl>
    <w:p w14:paraId="3BC64DAA">
      <w:pPr>
        <w:widowControl w:val="0"/>
        <w:numPr>
          <w:ilvl w:val="0"/>
          <w:numId w:val="0"/>
        </w:numPr>
        <w:wordWrap/>
        <w:adjustRightInd/>
        <w:snapToGrid/>
        <w:spacing w:before="0" w:beforeLines="0" w:after="0" w:afterLines="0" w:line="360" w:lineRule="auto"/>
        <w:ind w:right="0" w:firstLine="420" w:firstLineChars="200"/>
        <w:jc w:val="left"/>
        <w:textAlignment w:val="auto"/>
        <w:outlineLvl w:val="9"/>
        <w:rPr>
          <w:rFonts w:hint="default" w:ascii="宋体" w:hAnsi="宋体" w:eastAsia="宋体" w:cs="宋体"/>
          <w:color w:val="auto"/>
          <w:lang w:val="en-US" w:eastAsia="zh-CN"/>
        </w:rPr>
      </w:pPr>
    </w:p>
    <w:p w14:paraId="322678F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年</w:t>
      </w:r>
      <w:r>
        <w:rPr>
          <w:rFonts w:hint="eastAsia" w:ascii="Times New Roman" w:hAnsi="Times New Roman" w:cs="Times New Roman"/>
          <w:color w:val="auto"/>
          <w:lang w:val="en-US" w:eastAsia="zh-CN"/>
        </w:rPr>
        <w:t>8</w:t>
      </w:r>
      <w:r>
        <w:rPr>
          <w:rFonts w:hint="default" w:ascii="Times New Roman" w:hAnsi="Times New Roman" w:cs="Times New Roman"/>
          <w:color w:val="auto"/>
          <w:lang w:val="en-US" w:eastAsia="zh-CN"/>
        </w:rPr>
        <w:t>月～202</w:t>
      </w: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年</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月编制组开展大量试验研究工作，形成了标准文本和编制说明。方法一</w:t>
      </w:r>
      <w:r>
        <w:rPr>
          <w:rFonts w:hint="eastAsia" w:ascii="Times New Roman" w:hAnsi="Times New Roman" w:cs="Times New Roman"/>
          <w:color w:val="auto"/>
          <w:lang w:val="en-US" w:eastAsia="zh-CN"/>
        </w:rPr>
        <w:t>、二和三</w:t>
      </w:r>
      <w:r>
        <w:rPr>
          <w:rFonts w:hint="default" w:ascii="Times New Roman" w:hAnsi="Times New Roman" w:cs="Times New Roman"/>
          <w:color w:val="auto"/>
          <w:lang w:val="en-US" w:eastAsia="zh-CN"/>
        </w:rPr>
        <w:t>因无技术性变化，由</w:t>
      </w:r>
      <w:r>
        <w:rPr>
          <w:rFonts w:hint="eastAsia" w:ascii="Times New Roman" w:hAnsi="Times New Roman" w:cs="Times New Roman"/>
          <w:color w:val="auto"/>
          <w:lang w:val="en-US" w:eastAsia="zh-CN"/>
        </w:rPr>
        <w:t>五</w:t>
      </w:r>
      <w:r>
        <w:rPr>
          <w:rFonts w:hint="default" w:ascii="Times New Roman" w:hAnsi="Times New Roman" w:cs="Times New Roman"/>
          <w:color w:val="auto"/>
          <w:lang w:val="en-US" w:eastAsia="zh-CN"/>
        </w:rPr>
        <w:t>家单位开展精密度验证。方法</w:t>
      </w:r>
      <w:r>
        <w:rPr>
          <w:rFonts w:hint="eastAsia" w:ascii="Times New Roman" w:hAnsi="Times New Roman" w:cs="Times New Roman"/>
          <w:color w:val="auto"/>
          <w:lang w:val="en-US" w:eastAsia="zh-CN"/>
        </w:rPr>
        <w:t>四</w:t>
      </w:r>
      <w:r>
        <w:rPr>
          <w:rFonts w:hint="default" w:ascii="Times New Roman" w:hAnsi="Times New Roman" w:cs="Times New Roman"/>
          <w:color w:val="auto"/>
          <w:lang w:val="en-US" w:eastAsia="zh-CN"/>
        </w:rPr>
        <w:t>试验内容主要包含共存元素干扰试验，，考察了方法检出限，开展了精密度试验和正确度试验等。</w:t>
      </w:r>
      <w:r>
        <w:rPr>
          <w:rFonts w:hint="eastAsia" w:ascii="Times New Roman" w:hAnsi="Times New Roman" w:cs="Times New Roman"/>
          <w:color w:val="auto"/>
          <w:lang w:val="en-US" w:eastAsia="zh-CN"/>
        </w:rPr>
        <w:t>最终形</w:t>
      </w:r>
      <w:r>
        <w:rPr>
          <w:rFonts w:hint="default" w:ascii="Times New Roman" w:hAnsi="Times New Roman" w:cs="Times New Roman"/>
          <w:color w:val="auto"/>
          <w:lang w:val="en-US" w:eastAsia="zh-CN"/>
        </w:rPr>
        <w:t>《征求意见</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稿》</w:t>
      </w:r>
      <w:r>
        <w:rPr>
          <w:rFonts w:hint="eastAsia" w:ascii="Times New Roman" w:hAnsi="Times New Roman" w:cs="Times New Roman"/>
          <w:color w:val="auto"/>
          <w:lang w:val="en-US" w:eastAsia="zh-CN"/>
        </w:rPr>
        <w:t>和编制说明。</w:t>
      </w:r>
    </w:p>
    <w:p w14:paraId="41ECE6F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jc w:val="left"/>
        <w:textAlignment w:val="auto"/>
        <w:outlineLvl w:val="4"/>
        <w:rPr>
          <w:rFonts w:hint="default" w:ascii="宋体" w:hAnsi="宋体" w:eastAsia="宋体" w:cs="宋体"/>
          <w:color w:val="0000FF"/>
          <w:lang w:val="en-US" w:eastAsia="zh-CN"/>
        </w:rPr>
      </w:pPr>
    </w:p>
    <w:p w14:paraId="70F7997F">
      <w:pPr>
        <w:keepNext w:val="0"/>
        <w:keepLines w:val="0"/>
        <w:pageBreakBefore w:val="0"/>
        <w:widowControl w:val="0"/>
        <w:numPr>
          <w:ilvl w:val="0"/>
          <w:numId w:val="4"/>
        </w:numPr>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第二次会议</w:t>
      </w:r>
    </w:p>
    <w:p w14:paraId="253C53A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cs="宋体"/>
          <w:lang w:val="en-US" w:eastAsia="zh-CN"/>
        </w:rPr>
      </w:pPr>
    </w:p>
    <w:p w14:paraId="0A33DB53">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1.4.4征求意见阶段</w:t>
      </w:r>
    </w:p>
    <w:p w14:paraId="37F66EE5">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1.4.5审查阶段</w:t>
      </w:r>
    </w:p>
    <w:p w14:paraId="73134CC3">
      <w:pPr>
        <w:pStyle w:val="3"/>
        <w:numPr>
          <w:ilvl w:val="0"/>
          <w:numId w:val="5"/>
        </w:numP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技术专家审查</w:t>
      </w:r>
    </w:p>
    <w:p w14:paraId="0C3DE7E2">
      <w:pPr>
        <w:pStyle w:val="4"/>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黑体" w:hAnsi="宋体" w:eastAsia="黑体" w:cs="Arial"/>
          <w:b w:val="0"/>
          <w:bCs w:val="0"/>
          <w:color w:val="000000"/>
          <w:sz w:val="21"/>
          <w:szCs w:val="21"/>
          <w:lang w:val="en-US" w:eastAsia="zh-CN"/>
        </w:rPr>
        <w:t xml:space="preserve"> </w:t>
      </w:r>
    </w:p>
    <w:p w14:paraId="46681F5B">
      <w:pPr>
        <w:pStyle w:val="3"/>
        <w:numPr>
          <w:ilvl w:val="0"/>
          <w:numId w:val="5"/>
        </w:numPr>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委员审查</w:t>
      </w:r>
    </w:p>
    <w:p w14:paraId="0C953339">
      <w:pPr>
        <w:pStyle w:val="11"/>
        <w:pageBreakBefore w:val="0"/>
        <w:numPr>
          <w:ilvl w:val="0"/>
          <w:numId w:val="5"/>
        </w:numPr>
        <w:shd w:val="clear" w:color="auto" w:fill="FFFFFF"/>
        <w:kinsoku/>
        <w:wordWrap/>
        <w:overflowPunct/>
        <w:topLinePunct w:val="0"/>
        <w:bidi w:val="0"/>
        <w:adjustRightInd/>
        <w:snapToGrid/>
        <w:spacing w:before="0" w:beforeAutospacing="0" w:after="0" w:afterAutospacing="0" w:line="380" w:lineRule="exact"/>
        <w:ind w:left="0" w:leftChars="0" w:firstLine="0" w:firstLineChars="0"/>
        <w:textAlignment w:val="auto"/>
        <w:rPr>
          <w:rFonts w:hint="default"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委员电子投票</w:t>
      </w:r>
    </w:p>
    <w:p w14:paraId="61D971DE">
      <w:pPr>
        <w:pStyle w:val="3"/>
        <w:spacing w:line="360" w:lineRule="auto"/>
        <w:rPr>
          <w:rFonts w:hint="default" w:hAnsi="黑体" w:cs="黑体"/>
          <w:color w:val="C00000"/>
          <w:sz w:val="21"/>
          <w:szCs w:val="21"/>
          <w:lang w:val="en-US" w:eastAsia="zh-CN"/>
        </w:rPr>
      </w:pPr>
      <w:r>
        <w:rPr>
          <w:rFonts w:hint="eastAsia" w:ascii="黑体" w:hAnsi="黑体" w:eastAsia="黑体" w:cs="黑体"/>
          <w:color w:val="auto"/>
          <w:kern w:val="0"/>
          <w:sz w:val="21"/>
          <w:szCs w:val="21"/>
          <w:lang w:val="en-US" w:eastAsia="zh-CN" w:bidi="ar-SA"/>
        </w:rPr>
        <w:t>1.4.6报批阶段</w:t>
      </w:r>
    </w:p>
    <w:p w14:paraId="76E2D1DB">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主要内容及其确定依据、修订前后技术内容的对比</w:t>
      </w:r>
    </w:p>
    <w:p w14:paraId="677447D3">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bookmarkStart w:id="0" w:name="OLE_LINK7"/>
      <w:r>
        <w:rPr>
          <w:rFonts w:hint="eastAsia" w:ascii="黑体" w:eastAsia="黑体" w:cs="Arial"/>
          <w:color w:val="auto"/>
          <w:sz w:val="21"/>
          <w:szCs w:val="21"/>
          <w:lang w:val="en-US" w:eastAsia="zh-CN"/>
        </w:rPr>
        <w:t>1、编制原则</w:t>
      </w:r>
    </w:p>
    <w:p w14:paraId="39CEC50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kern w:val="0"/>
          <w:sz w:val="21"/>
          <w:szCs w:val="21"/>
          <w:highlight w:val="none"/>
        </w:rPr>
        <w:t>本标准按照GB/T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1.1-2020《标准化工作导则 </w:t>
      </w:r>
      <w:r>
        <w:rPr>
          <w:rFonts w:hint="eastAsia" w:cs="宋体"/>
          <w:color w:val="auto"/>
          <w:kern w:val="0"/>
          <w:sz w:val="21"/>
          <w:szCs w:val="21"/>
          <w:highlight w:val="none"/>
          <w:lang w:eastAsia="zh-CN"/>
        </w:rPr>
        <w:t>第1部分</w:t>
      </w:r>
      <w:r>
        <w:rPr>
          <w:rFonts w:hint="eastAsia" w:ascii="宋体" w:hAnsi="宋体" w:eastAsia="宋体" w:cs="宋体"/>
          <w:color w:val="auto"/>
          <w:kern w:val="0"/>
          <w:sz w:val="21"/>
          <w:szCs w:val="21"/>
          <w:highlight w:val="none"/>
        </w:rPr>
        <w:t>：标准化文件的结构和起草规则》的规则</w:t>
      </w: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20001.4</w:t>
      </w:r>
      <w:r>
        <w:rPr>
          <w:rFonts w:hint="eastAsia" w:ascii="宋体" w:hAnsi="宋体" w:eastAsia="宋体" w:cs="宋体"/>
          <w:sz w:val="21"/>
          <w:szCs w:val="21"/>
          <w:lang w:eastAsia="zh-CN"/>
        </w:rPr>
        <w:t>《标准编写规则</w:t>
      </w:r>
      <w:r>
        <w:rPr>
          <w:rFonts w:hint="eastAsia" w:ascii="宋体" w:hAnsi="宋体" w:eastAsia="宋体" w:cs="宋体"/>
          <w:sz w:val="21"/>
          <w:szCs w:val="21"/>
          <w:lang w:val="en-US" w:eastAsia="zh-CN"/>
        </w:rPr>
        <w:t xml:space="preserve"> 第4部分：试验方法标准</w:t>
      </w:r>
      <w:r>
        <w:rPr>
          <w:rFonts w:hint="eastAsia" w:ascii="宋体" w:hAnsi="宋体" w:eastAsia="宋体" w:cs="宋体"/>
          <w:sz w:val="21"/>
          <w:szCs w:val="21"/>
          <w:lang w:eastAsia="zh-CN"/>
        </w:rPr>
        <w:t>》</w:t>
      </w:r>
      <w:r>
        <w:rPr>
          <w:rFonts w:hint="eastAsia" w:ascii="宋体" w:hAnsi="宋体" w:eastAsia="宋体" w:cs="宋体"/>
          <w:sz w:val="21"/>
          <w:szCs w:val="21"/>
        </w:rPr>
        <w:t>和《有色金属冶炼产品、加工产品、化学分析方法国家标准、行业标准编写示例》的要求</w:t>
      </w:r>
      <w:r>
        <w:rPr>
          <w:rFonts w:hint="eastAsia" w:ascii="宋体" w:hAnsi="宋体" w:eastAsia="宋体" w:cs="宋体"/>
          <w:color w:val="000000"/>
          <w:sz w:val="21"/>
          <w:szCs w:val="21"/>
        </w:rPr>
        <w:t>编写</w:t>
      </w:r>
      <w:r>
        <w:rPr>
          <w:rFonts w:hint="eastAsia" w:ascii="宋体" w:hAnsi="宋体" w:eastAsia="宋体" w:cs="宋体"/>
          <w:color w:val="auto"/>
          <w:kern w:val="0"/>
          <w:sz w:val="21"/>
          <w:szCs w:val="21"/>
          <w:highlight w:val="none"/>
          <w:lang w:eastAsia="zh-CN"/>
        </w:rPr>
        <w:t>；</w:t>
      </w:r>
    </w:p>
    <w:p w14:paraId="3BEF3D5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sz w:val="21"/>
          <w:szCs w:val="21"/>
        </w:rPr>
        <w:t>标准规定的检测方法在同一实验室检测结果具有长期稳定性，不同实验室之间的检测结果具有一致性，能有效地规范铜及铜合金</w:t>
      </w:r>
      <w:r>
        <w:rPr>
          <w:rFonts w:hint="eastAsia" w:ascii="宋体" w:hAnsi="宋体" w:eastAsia="宋体" w:cs="宋体"/>
          <w:sz w:val="21"/>
          <w:szCs w:val="21"/>
          <w:lang w:val="en-US" w:eastAsia="zh-CN"/>
        </w:rPr>
        <w:t>中</w:t>
      </w:r>
      <w:r>
        <w:rPr>
          <w:rFonts w:hint="eastAsia" w:cs="宋体"/>
          <w:sz w:val="21"/>
          <w:szCs w:val="21"/>
          <w:lang w:val="en-US" w:eastAsia="zh-CN"/>
        </w:rPr>
        <w:t>锑含量</w:t>
      </w:r>
      <w:r>
        <w:rPr>
          <w:rFonts w:hint="eastAsia" w:ascii="宋体" w:hAnsi="宋体" w:eastAsia="宋体" w:cs="宋体"/>
          <w:sz w:val="21"/>
          <w:szCs w:val="21"/>
          <w:lang w:val="en-US" w:eastAsia="zh-CN"/>
        </w:rPr>
        <w:t>的测定</w:t>
      </w:r>
      <w:r>
        <w:rPr>
          <w:rFonts w:hint="eastAsia" w:ascii="宋体" w:hAnsi="宋体" w:eastAsia="宋体" w:cs="宋体"/>
          <w:sz w:val="21"/>
          <w:szCs w:val="21"/>
        </w:rPr>
        <w:t>方法</w:t>
      </w:r>
      <w:r>
        <w:rPr>
          <w:rFonts w:hint="eastAsia" w:ascii="宋体" w:hAnsi="宋体" w:eastAsia="宋体" w:cs="宋体"/>
          <w:sz w:val="21"/>
          <w:szCs w:val="21"/>
          <w:lang w:eastAsia="zh-CN"/>
        </w:rPr>
        <w:t>；</w:t>
      </w:r>
    </w:p>
    <w:p w14:paraId="1489AF1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cs="宋体"/>
          <w:sz w:val="21"/>
          <w:szCs w:val="21"/>
          <w:lang w:val="en-US" w:eastAsia="zh-CN"/>
        </w:rPr>
        <w:t>本标准</w:t>
      </w:r>
      <w:r>
        <w:rPr>
          <w:rFonts w:hint="eastAsia" w:ascii="宋体" w:hAnsi="宋体" w:eastAsia="宋体" w:cs="宋体"/>
          <w:sz w:val="21"/>
          <w:szCs w:val="21"/>
        </w:rPr>
        <w:t>是</w:t>
      </w:r>
      <w:r>
        <w:rPr>
          <w:rFonts w:hint="eastAsia" w:cs="宋体"/>
          <w:sz w:val="21"/>
          <w:szCs w:val="21"/>
          <w:lang w:eastAsia="zh-CN"/>
        </w:rPr>
        <w:t>在GB/T 5121.12</w:t>
      </w:r>
      <w:r>
        <w:rPr>
          <w:rFonts w:hint="eastAsia" w:ascii="宋体" w:hAnsi="宋体" w:eastAsia="宋体" w:cs="宋体"/>
          <w:sz w:val="21"/>
          <w:szCs w:val="21"/>
        </w:rPr>
        <w:t xml:space="preserve">-2008《铜及铜合金化学分析方法 </w:t>
      </w:r>
      <w:r>
        <w:rPr>
          <w:rFonts w:hint="eastAsia" w:cs="宋体"/>
          <w:sz w:val="21"/>
          <w:szCs w:val="21"/>
          <w:lang w:eastAsia="zh-CN"/>
        </w:rPr>
        <w:t>第12部分</w:t>
      </w:r>
      <w:r>
        <w:rPr>
          <w:rFonts w:hint="eastAsia" w:ascii="宋体" w:hAnsi="宋体" w:eastAsia="宋体" w:cs="宋体"/>
          <w:sz w:val="21"/>
          <w:szCs w:val="21"/>
        </w:rPr>
        <w:t>：</w:t>
      </w:r>
      <w:r>
        <w:rPr>
          <w:rFonts w:hint="eastAsia" w:cs="宋体"/>
          <w:sz w:val="21"/>
          <w:szCs w:val="21"/>
          <w:lang w:val="en-US" w:eastAsia="zh-CN"/>
        </w:rPr>
        <w:t>锑含量</w:t>
      </w:r>
      <w:r>
        <w:rPr>
          <w:rFonts w:hint="eastAsia" w:ascii="宋体" w:hAnsi="宋体" w:eastAsia="宋体" w:cs="宋体"/>
          <w:sz w:val="21"/>
          <w:szCs w:val="21"/>
        </w:rPr>
        <w:t>的测定》的基础上进行修订而成。同时充分考虑了生产企业、使用单位及相关方面的意见和建议。根据国内铜及铜合金生产和下游客户的具体情况，突出标准的实用性。完善试验条件及试验步骤、检测范围</w:t>
      </w:r>
      <w:r>
        <w:rPr>
          <w:rFonts w:hint="eastAsia" w:ascii="宋体" w:hAnsi="宋体" w:eastAsia="宋体" w:cs="宋体"/>
          <w:sz w:val="21"/>
          <w:szCs w:val="21"/>
          <w:lang w:eastAsia="zh-CN"/>
        </w:rPr>
        <w:t>，</w:t>
      </w:r>
      <w:r>
        <w:rPr>
          <w:rFonts w:hint="eastAsia" w:ascii="宋体" w:hAnsi="宋体" w:eastAsia="宋体" w:cs="宋体"/>
          <w:sz w:val="21"/>
          <w:szCs w:val="21"/>
        </w:rPr>
        <w:t>能普遍满足</w:t>
      </w:r>
      <w:r>
        <w:rPr>
          <w:rFonts w:hint="eastAsia" w:ascii="宋体" w:hAnsi="宋体" w:eastAsia="宋体" w:cs="宋体"/>
          <w:sz w:val="21"/>
          <w:szCs w:val="21"/>
          <w:lang w:val="en-US" w:eastAsia="zh-CN"/>
        </w:rPr>
        <w:t>国内</w:t>
      </w:r>
      <w:r>
        <w:rPr>
          <w:rFonts w:hint="eastAsia" w:ascii="宋体" w:hAnsi="宋体" w:eastAsia="宋体" w:cs="宋体"/>
          <w:sz w:val="21"/>
          <w:szCs w:val="21"/>
        </w:rPr>
        <w:t>对铜及铜合金</w:t>
      </w:r>
      <w:r>
        <w:rPr>
          <w:rFonts w:hint="eastAsia" w:ascii="宋体" w:hAnsi="宋体" w:eastAsia="宋体" w:cs="宋体"/>
          <w:sz w:val="21"/>
          <w:szCs w:val="21"/>
          <w:lang w:val="en-US" w:eastAsia="zh-CN"/>
        </w:rPr>
        <w:t>中</w:t>
      </w:r>
      <w:r>
        <w:rPr>
          <w:rFonts w:hint="eastAsia" w:cs="宋体"/>
          <w:sz w:val="21"/>
          <w:szCs w:val="21"/>
          <w:lang w:val="en-US" w:eastAsia="zh-CN"/>
        </w:rPr>
        <w:t>锑含量</w:t>
      </w:r>
      <w:r>
        <w:rPr>
          <w:rFonts w:hint="eastAsia" w:ascii="宋体" w:hAnsi="宋体" w:eastAsia="宋体" w:cs="宋体"/>
          <w:sz w:val="21"/>
          <w:szCs w:val="21"/>
          <w:lang w:val="en-US" w:eastAsia="zh-CN"/>
        </w:rPr>
        <w:t>的检测</w:t>
      </w:r>
      <w:r>
        <w:rPr>
          <w:rFonts w:hint="eastAsia" w:ascii="宋体" w:hAnsi="宋体" w:eastAsia="宋体" w:cs="宋体"/>
          <w:sz w:val="21"/>
          <w:szCs w:val="21"/>
        </w:rPr>
        <w:t>要求</w:t>
      </w:r>
      <w:r>
        <w:rPr>
          <w:rFonts w:hint="eastAsia" w:ascii="宋体" w:hAnsi="宋体" w:eastAsia="宋体" w:cs="宋体"/>
          <w:sz w:val="21"/>
          <w:szCs w:val="21"/>
          <w:lang w:eastAsia="zh-CN"/>
        </w:rPr>
        <w:t>，</w:t>
      </w:r>
      <w:r>
        <w:rPr>
          <w:rFonts w:hint="eastAsia" w:ascii="宋体" w:hAnsi="宋体" w:eastAsia="宋体" w:cs="宋体"/>
          <w:sz w:val="21"/>
          <w:szCs w:val="21"/>
        </w:rPr>
        <w:t>更好地确保标准的先进性，促进我国检测技术的进步</w:t>
      </w:r>
      <w:r>
        <w:rPr>
          <w:rFonts w:hint="eastAsia" w:ascii="宋体" w:hAnsi="宋体" w:eastAsia="宋体" w:cs="宋体"/>
          <w:sz w:val="21"/>
          <w:szCs w:val="21"/>
          <w:lang w:eastAsia="zh-CN"/>
        </w:rPr>
        <w:t>。</w:t>
      </w:r>
    </w:p>
    <w:p w14:paraId="5CE3B9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本标准在制订过程中，充分考虑铜及铜合金产品标准的相关内容要求，保证了标准的协调性与一致性。</w:t>
      </w:r>
    </w:p>
    <w:bookmarkEnd w:id="0"/>
    <w:p w14:paraId="4CBA8220">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14:paraId="1B537101">
      <w:pPr>
        <w:pStyle w:val="22"/>
        <w:ind w:firstLine="420"/>
        <w:rPr>
          <w:rFonts w:hint="eastAsia" w:ascii="宋体" w:hAnsi="宋体" w:eastAsia="宋体" w:cs="宋体"/>
          <w:highlight w:val="none"/>
        </w:rPr>
      </w:pPr>
      <w:r>
        <w:rPr>
          <w:rFonts w:hint="eastAsia" w:ascii="宋体" w:hAnsi="宋体" w:eastAsia="宋体" w:cs="宋体"/>
          <w:highlight w:val="none"/>
        </w:rPr>
        <w:t>本标准规定了铜及铜合金中</w:t>
      </w:r>
      <w:r>
        <w:rPr>
          <w:rFonts w:hint="eastAsia" w:hAnsi="宋体" w:cs="宋体"/>
          <w:highlight w:val="none"/>
          <w:lang w:eastAsia="zh-CN"/>
        </w:rPr>
        <w:t>锑含量</w:t>
      </w:r>
      <w:r>
        <w:rPr>
          <w:rFonts w:hint="eastAsia" w:ascii="宋体" w:hAnsi="宋体" w:eastAsia="宋体" w:cs="宋体"/>
          <w:highlight w:val="none"/>
        </w:rPr>
        <w:t>的测定方法。</w:t>
      </w:r>
    </w:p>
    <w:p w14:paraId="629BE6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本文件规定了铜及铜合金中锑含量的分析方法。</w:t>
      </w:r>
    </w:p>
    <w:p w14:paraId="104D23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本文件适用于铜及铜合金中锑含量的测定。氢化物发生－无色散原子荧光光谱法测定范围：0.00005%～0.0020%，结晶紫分光光度法测定范围：＞0.0010%～</w:t>
      </w:r>
      <w:r>
        <w:rPr>
          <w:rFonts w:hint="eastAsia" w:ascii="宋体" w:hAnsi="宋体" w:eastAsia="宋体" w:cs="宋体"/>
          <w:color w:val="7030A0"/>
          <w:highlight w:val="none"/>
        </w:rPr>
        <w:t>0.070%</w:t>
      </w:r>
      <w:r>
        <w:rPr>
          <w:rFonts w:hint="eastAsia" w:ascii="宋体" w:hAnsi="宋体" w:eastAsia="宋体" w:cs="宋体"/>
          <w:highlight w:val="none"/>
        </w:rPr>
        <w:t>，罗丹明B光度法测定范围：＞0.0010%～0.10%，火焰原子吸收光谱法测定范围：0.10%～2.0%。当锑含量为0.0010%～</w:t>
      </w:r>
      <w:r>
        <w:rPr>
          <w:rFonts w:hint="eastAsia" w:ascii="宋体" w:hAnsi="宋体" w:eastAsia="宋体" w:cs="宋体"/>
          <w:color w:val="7030A0"/>
          <w:highlight w:val="none"/>
        </w:rPr>
        <w:t>0.0</w:t>
      </w:r>
      <w:r>
        <w:rPr>
          <w:rFonts w:hint="eastAsia" w:ascii="宋体" w:hAnsi="宋体" w:eastAsia="宋体" w:cs="宋体"/>
          <w:color w:val="7030A0"/>
          <w:highlight w:val="none"/>
          <w:lang w:val="en-US" w:eastAsia="zh-CN"/>
        </w:rPr>
        <w:t>7</w:t>
      </w:r>
      <w:r>
        <w:rPr>
          <w:rFonts w:hint="eastAsia" w:ascii="宋体" w:hAnsi="宋体" w:eastAsia="宋体" w:cs="宋体"/>
          <w:color w:val="7030A0"/>
          <w:highlight w:val="none"/>
        </w:rPr>
        <w:t>0%</w:t>
      </w:r>
      <w:r>
        <w:rPr>
          <w:rFonts w:hint="eastAsia" w:ascii="宋体" w:hAnsi="宋体" w:eastAsia="宋体" w:cs="宋体"/>
          <w:highlight w:val="none"/>
        </w:rPr>
        <w:t>时，以结晶紫分光光度法作为仲裁方法。</w:t>
      </w:r>
    </w:p>
    <w:p w14:paraId="5392E294">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ascii="宋体" w:hAnsi="宋体" w:cs="宋体"/>
          <w:color w:val="auto"/>
          <w:szCs w:val="21"/>
          <w:highlight w:val="none"/>
          <w:lang w:eastAsia="zh-CN"/>
        </w:rPr>
        <w:t>随着</w:t>
      </w:r>
      <w:r>
        <w:rPr>
          <w:rFonts w:hint="eastAsia" w:ascii="宋体" w:hAnsi="宋体" w:cs="宋体"/>
          <w:color w:val="auto"/>
          <w:szCs w:val="21"/>
          <w:highlight w:val="none"/>
        </w:rPr>
        <w:t>铜及铜合金</w:t>
      </w:r>
      <w:r>
        <w:rPr>
          <w:rFonts w:hint="eastAsia" w:ascii="宋体" w:hAnsi="宋体" w:cs="宋体"/>
          <w:color w:val="auto"/>
          <w:szCs w:val="21"/>
          <w:highlight w:val="none"/>
          <w:lang w:eastAsia="zh-CN"/>
        </w:rPr>
        <w:t>材料的不断推陈出新</w:t>
      </w:r>
      <w:r>
        <w:rPr>
          <w:rFonts w:hint="eastAsia" w:ascii="宋体" w:hAnsi="宋体" w:eastAsia="宋体" w:cs="宋体"/>
          <w:color w:val="auto"/>
          <w:szCs w:val="21"/>
          <w:highlight w:val="none"/>
          <w:lang w:eastAsia="zh-CN"/>
        </w:rPr>
        <w:t>，对各元素的检测范围、准确度、精密度等要求越来越高。为实现</w:t>
      </w:r>
      <w:r>
        <w:rPr>
          <w:rFonts w:hint="eastAsia" w:ascii="宋体" w:hAnsi="宋体" w:cs="宋体"/>
          <w:color w:val="auto"/>
          <w:szCs w:val="21"/>
          <w:highlight w:val="none"/>
          <w:lang w:eastAsia="zh-CN"/>
        </w:rPr>
        <w:t>锑元素</w:t>
      </w:r>
      <w:r>
        <w:rPr>
          <w:rFonts w:hint="eastAsia" w:ascii="宋体" w:hAnsi="宋体" w:eastAsia="宋体" w:cs="宋体"/>
          <w:color w:val="auto"/>
          <w:szCs w:val="21"/>
          <w:highlight w:val="none"/>
          <w:lang w:eastAsia="zh-CN"/>
        </w:rPr>
        <w:t>的检测方法</w:t>
      </w:r>
      <w:r>
        <w:rPr>
          <w:rFonts w:hint="eastAsia" w:ascii="宋体" w:hAnsi="宋体" w:cs="宋体"/>
          <w:color w:val="auto"/>
          <w:szCs w:val="21"/>
          <w:highlight w:val="none"/>
          <w:lang w:eastAsia="zh-CN"/>
        </w:rPr>
        <w:t>能够</w:t>
      </w:r>
      <w:r>
        <w:rPr>
          <w:rFonts w:hint="eastAsia" w:ascii="宋体" w:hAnsi="宋体" w:eastAsia="宋体" w:cs="宋体"/>
          <w:color w:val="auto"/>
          <w:szCs w:val="21"/>
          <w:highlight w:val="none"/>
          <w:lang w:eastAsia="zh-CN"/>
        </w:rPr>
        <w:t>涵盖国内现有铜及铜合金材料，同时具备准确、可靠、操作性强等特点，因此对GB/T 5121.12</w:t>
      </w:r>
      <w:r>
        <w:rPr>
          <w:rFonts w:hint="eastAsia" w:ascii="宋体" w:hAnsi="宋体" w:eastAsia="宋体" w:cs="宋体"/>
          <w:color w:val="auto"/>
          <w:szCs w:val="21"/>
          <w:highlight w:val="none"/>
          <w:lang w:val="en-US" w:eastAsia="zh-CN"/>
        </w:rPr>
        <w:t>进行修订。</w:t>
      </w:r>
      <w:r>
        <w:rPr>
          <w:rFonts w:hint="eastAsia" w:ascii="宋体" w:hAnsi="宋体" w:eastAsia="宋体" w:cs="宋体"/>
          <w:color w:val="0C0C0C" w:themeColor="text1" w:themeTint="F2"/>
          <w:szCs w:val="21"/>
          <w:highlight w:val="none"/>
          <w:lang w:eastAsia="zh-CN"/>
        </w:rPr>
        <w:t>本文件的修订</w:t>
      </w:r>
      <w:r>
        <w:rPr>
          <w:rFonts w:hint="eastAsia" w:ascii="宋体" w:hAnsi="宋体" w:cs="宋体"/>
          <w:color w:val="auto"/>
          <w:szCs w:val="21"/>
          <w:highlight w:val="none"/>
          <w:lang w:val="en-US" w:eastAsia="zh-CN"/>
        </w:rPr>
        <w:t>扩展了方法的检测范围</w:t>
      </w:r>
      <w:r>
        <w:rPr>
          <w:rFonts w:hint="eastAsia" w:ascii="宋体" w:hAnsi="宋体" w:cs="宋体"/>
          <w:color w:val="0C0C0C" w:themeColor="text1" w:themeTint="F2"/>
          <w:szCs w:val="21"/>
          <w:highlight w:val="none"/>
          <w:lang w:eastAsia="zh-CN"/>
        </w:rPr>
        <w:t>，提高了</w:t>
      </w:r>
      <w:r>
        <w:rPr>
          <w:rFonts w:hint="eastAsia" w:ascii="宋体" w:hAnsi="宋体" w:eastAsia="宋体" w:cs="宋体"/>
          <w:color w:val="auto"/>
          <w:szCs w:val="21"/>
          <w:highlight w:val="none"/>
          <w:lang w:eastAsia="zh-CN"/>
        </w:rPr>
        <w:t>铜及铜合金</w:t>
      </w:r>
      <w:r>
        <w:rPr>
          <w:rFonts w:hint="eastAsia" w:ascii="宋体" w:hAnsi="宋体" w:cs="宋体"/>
          <w:color w:val="0C0C0C" w:themeColor="text1" w:themeTint="F2"/>
          <w:szCs w:val="21"/>
          <w:highlight w:val="none"/>
          <w:lang w:eastAsia="zh-CN"/>
        </w:rPr>
        <w:t>检测标准与产品标准适配性，进一步增强了检测方法的操作规范性，推进了铜及铜合金化学分析标准体系的健全完善。</w:t>
      </w:r>
    </w:p>
    <w:p w14:paraId="6FEE09B2">
      <w:pPr>
        <w:pStyle w:val="3"/>
        <w:numPr>
          <w:ilvl w:val="0"/>
          <w:numId w:val="6"/>
        </w:numPr>
        <w:rPr>
          <w:rFonts w:hint="eastAsia" w:ascii="黑体" w:eastAsia="黑体" w:cs="Arial"/>
          <w:color w:val="0000FF"/>
          <w:sz w:val="21"/>
          <w:szCs w:val="21"/>
          <w:lang w:val="en-US" w:eastAsia="zh-CN"/>
        </w:rPr>
      </w:pPr>
      <w:r>
        <w:rPr>
          <w:rFonts w:hint="eastAsia" w:ascii="黑体" w:hAnsi="宋体" w:eastAsia="黑体" w:cs="宋体"/>
          <w:bCs/>
          <w:color w:val="auto"/>
          <w:sz w:val="21"/>
          <w:szCs w:val="21"/>
          <w:highlight w:val="none"/>
          <w:lang w:val="en-US" w:eastAsia="zh-CN"/>
        </w:rPr>
        <w:t>本标准与GB/T 5121.12-2008标准的比较</w:t>
      </w:r>
    </w:p>
    <w:p w14:paraId="2C14D749">
      <w:pPr>
        <w:widowControl/>
        <w:autoSpaceDE w:val="0"/>
        <w:autoSpaceDN w:val="0"/>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本部分代替</w:t>
      </w:r>
      <w:r>
        <w:rPr>
          <w:rFonts w:hint="eastAsia" w:ascii="宋体" w:hAnsi="宋体" w:eastAsia="宋体" w:cs="宋体"/>
          <w:color w:val="000000"/>
          <w:szCs w:val="21"/>
          <w:highlight w:val="none"/>
          <w:lang w:val="en-US" w:eastAsia="zh-CN"/>
        </w:rPr>
        <w:t>GB/T 5121.12-2008《铜及铜合金化学分析方法 第12部分：锑含量的测定》，与GB/T 5121.12-2008相比，除结构调整和编辑性改动外，主要技术变化如下：</w:t>
      </w:r>
    </w:p>
    <w:p w14:paraId="35EE3051">
      <w:pPr>
        <w:widowControl/>
        <w:numPr>
          <w:ilvl w:val="0"/>
          <w:numId w:val="7"/>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szCs w:val="21"/>
          <w:highlight w:val="none"/>
          <w:lang w:val="en-US" w:eastAsia="zh-CN"/>
        </w:rPr>
        <w:t>增加了规范性引用文件</w:t>
      </w:r>
      <w:r>
        <w:rPr>
          <w:rFonts w:hint="default" w:ascii="Times New Roman" w:hAnsi="Times New Roman" w:eastAsia="宋体" w:cs="Times New Roman"/>
          <w:szCs w:val="21"/>
          <w:highlight w:val="none"/>
          <w:lang w:val="en-US" w:eastAsia="zh-CN"/>
        </w:rPr>
        <w:t>（见第2章）；</w:t>
      </w:r>
    </w:p>
    <w:p w14:paraId="3DE0C66A">
      <w:pPr>
        <w:widowControl/>
        <w:numPr>
          <w:ilvl w:val="0"/>
          <w:numId w:val="7"/>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szCs w:val="21"/>
          <w:highlight w:val="none"/>
          <w:lang w:val="en-US" w:eastAsia="zh-CN"/>
        </w:rPr>
        <w:t>增加了</w:t>
      </w:r>
      <w:r>
        <w:rPr>
          <w:rFonts w:hint="default" w:ascii="Times New Roman" w:hAnsi="Times New Roman" w:cs="Times New Roman"/>
          <w:color w:val="auto"/>
          <w:szCs w:val="21"/>
          <w:highlight w:val="none"/>
          <w:lang w:val="en-US" w:eastAsia="zh-CN"/>
        </w:rPr>
        <w:t>术语和定义（见第3章）；</w:t>
      </w:r>
    </w:p>
    <w:p w14:paraId="2788A4F0">
      <w:pPr>
        <w:widowControl/>
        <w:numPr>
          <w:ilvl w:val="0"/>
          <w:numId w:val="7"/>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szCs w:val="21"/>
          <w:highlight w:val="none"/>
          <w:lang w:val="en-US" w:eastAsia="zh-CN"/>
        </w:rPr>
        <w:t>试样的规定由“试样加工成屑状”、“</w:t>
      </w:r>
      <w:r>
        <w:rPr>
          <w:rFonts w:hint="default" w:ascii="Times New Roman" w:hAnsi="Times New Roman" w:eastAsia="宋体" w:cs="Times New Roman"/>
          <w:szCs w:val="21"/>
          <w:highlight w:val="none"/>
        </w:rPr>
        <w:t>厚度不大于1mm的碎屑</w:t>
      </w:r>
      <w:r>
        <w:rPr>
          <w:rFonts w:hint="default" w:ascii="Times New Roman" w:hAnsi="Times New Roman" w:eastAsia="宋体" w:cs="Times New Roman"/>
          <w:szCs w:val="21"/>
          <w:highlight w:val="none"/>
          <w:lang w:val="en-US" w:eastAsia="zh-CN"/>
        </w:rPr>
        <w:t>”修改为“</w:t>
      </w:r>
      <w:r>
        <w:rPr>
          <w:rFonts w:hint="default" w:ascii="Times New Roman" w:hAnsi="Times New Roman" w:eastAsia="宋体" w:cs="Times New Roman"/>
          <w:szCs w:val="21"/>
          <w:highlight w:val="none"/>
          <w:lang w:eastAsia="zh-CN"/>
        </w:rPr>
        <w:t>按照</w:t>
      </w:r>
      <w:r>
        <w:rPr>
          <w:rFonts w:hint="default" w:ascii="Times New Roman" w:hAnsi="Times New Roman" w:eastAsia="宋体" w:cs="Times New Roman"/>
          <w:kern w:val="0"/>
          <w:szCs w:val="20"/>
          <w:highlight w:val="none"/>
        </w:rPr>
        <w:t>YS/T 668</w:t>
      </w:r>
      <w:r>
        <w:rPr>
          <w:rFonts w:hint="default" w:ascii="Times New Roman" w:hAnsi="Times New Roman" w:eastAsia="宋体" w:cs="Times New Roman"/>
          <w:szCs w:val="21"/>
          <w:highlight w:val="none"/>
          <w:lang w:eastAsia="zh-CN"/>
        </w:rPr>
        <w:t>将试样加工成</w:t>
      </w:r>
      <w:r>
        <w:rPr>
          <w:rFonts w:hint="default" w:ascii="Times New Roman" w:hAnsi="Times New Roman" w:eastAsia="宋体" w:cs="Times New Roman"/>
          <w:szCs w:val="21"/>
          <w:highlight w:val="none"/>
        </w:rPr>
        <w:t>厚度不大于1mm的碎屑</w:t>
      </w:r>
      <w:r>
        <w:rPr>
          <w:rFonts w:hint="default" w:ascii="Times New Roman" w:hAnsi="Times New Roman" w:eastAsia="宋体" w:cs="Times New Roman"/>
          <w:szCs w:val="21"/>
          <w:highlight w:val="none"/>
          <w:lang w:val="en-US" w:eastAsia="zh-CN"/>
        </w:rPr>
        <w:t>”（</w:t>
      </w:r>
      <w:r>
        <w:rPr>
          <w:rFonts w:hint="default" w:ascii="Times New Roman" w:hAnsi="Times New Roman" w:cs="Times New Roman"/>
          <w:szCs w:val="21"/>
          <w:highlight w:val="none"/>
          <w:lang w:val="en-US" w:eastAsia="zh-CN"/>
        </w:rPr>
        <w:t>见4.4，5.4</w:t>
      </w:r>
      <w:r>
        <w:rPr>
          <w:rFonts w:hint="default" w:ascii="Times New Roman" w:hAnsi="Times New Roman" w:eastAsia="宋体" w:cs="Times New Roman"/>
          <w:szCs w:val="21"/>
          <w:highlight w:val="none"/>
          <w:lang w:val="en-US" w:eastAsia="zh-CN"/>
        </w:rPr>
        <w:t>，2008年版</w:t>
      </w:r>
      <w:r>
        <w:rPr>
          <w:rFonts w:hint="default" w:ascii="Times New Roman" w:hAnsi="Times New Roman" w:cs="Times New Roman"/>
          <w:szCs w:val="21"/>
          <w:highlight w:val="none"/>
          <w:lang w:val="en-US" w:eastAsia="zh-CN"/>
        </w:rPr>
        <w:t>1.5，2.5</w:t>
      </w:r>
      <w:r>
        <w:rPr>
          <w:rFonts w:hint="default" w:ascii="Times New Roman" w:hAnsi="Times New Roman" w:eastAsia="宋体" w:cs="Times New Roman"/>
          <w:szCs w:val="21"/>
          <w:highlight w:val="none"/>
          <w:lang w:val="en-US" w:eastAsia="zh-CN"/>
        </w:rPr>
        <w:t>）</w:t>
      </w:r>
      <w:r>
        <w:rPr>
          <w:rFonts w:hint="default" w:ascii="Times New Roman" w:hAnsi="Times New Roman" w:cs="Times New Roman"/>
          <w:szCs w:val="21"/>
          <w:highlight w:val="none"/>
          <w:lang w:val="en-US" w:eastAsia="zh-CN"/>
        </w:rPr>
        <w:t>；</w:t>
      </w:r>
    </w:p>
    <w:p w14:paraId="67FF98E4">
      <w:pPr>
        <w:widowControl/>
        <w:numPr>
          <w:ilvl w:val="0"/>
          <w:numId w:val="7"/>
        </w:numPr>
        <w:autoSpaceDE w:val="0"/>
        <w:autoSpaceDN w:val="0"/>
        <w:ind w:firstLine="420" w:firstLineChars="200"/>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方法三中增加了精密度章节（见</w:t>
      </w:r>
      <w:r>
        <w:rPr>
          <w:rFonts w:hint="default" w:ascii="Times New Roman" w:hAnsi="Times New Roman" w:cs="Times New Roman"/>
          <w:color w:val="auto"/>
          <w:szCs w:val="21"/>
          <w:highlight w:val="none"/>
          <w:lang w:val="en-US" w:eastAsia="zh-CN"/>
        </w:rPr>
        <w:t>第</w:t>
      </w:r>
      <w:r>
        <w:rPr>
          <w:rFonts w:hint="eastAsia" w:cs="Times New Roman"/>
          <w:color w:val="auto"/>
          <w:szCs w:val="21"/>
          <w:highlight w:val="none"/>
          <w:lang w:val="en-US" w:eastAsia="zh-CN"/>
        </w:rPr>
        <w:t>6</w:t>
      </w:r>
      <w:r>
        <w:rPr>
          <w:rFonts w:hint="default" w:ascii="Times New Roman" w:hAnsi="Times New Roman" w:cs="Times New Roman"/>
          <w:color w:val="auto"/>
          <w:szCs w:val="21"/>
          <w:highlight w:val="none"/>
          <w:lang w:val="en-US" w:eastAsia="zh-CN"/>
        </w:rPr>
        <w:t>章</w:t>
      </w:r>
      <w:r>
        <w:rPr>
          <w:rFonts w:hint="eastAsia" w:cs="Times New Roman"/>
          <w:color w:val="auto"/>
          <w:szCs w:val="21"/>
          <w:highlight w:val="none"/>
          <w:lang w:val="en-US" w:eastAsia="zh-CN"/>
        </w:rPr>
        <w:t>）；</w:t>
      </w:r>
    </w:p>
    <w:p w14:paraId="7EED01AD">
      <w:pPr>
        <w:widowControl/>
        <w:numPr>
          <w:ilvl w:val="0"/>
          <w:numId w:val="7"/>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增加了方法四 火焰原子吸收光谱法（见第7章）；</w:t>
      </w:r>
    </w:p>
    <w:p w14:paraId="368200EE">
      <w:pPr>
        <w:widowControl/>
        <w:numPr>
          <w:ilvl w:val="0"/>
          <w:numId w:val="7"/>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删除了“质量保证和控制”（见2008年版的1.9、2.9、3.9）；</w:t>
      </w:r>
    </w:p>
    <w:p w14:paraId="50FB66CE">
      <w:pPr>
        <w:widowControl/>
        <w:numPr>
          <w:ilvl w:val="0"/>
          <w:numId w:val="7"/>
        </w:numPr>
        <w:autoSpaceDE w:val="0"/>
        <w:autoSpaceDN w:val="0"/>
        <w:ind w:firstLine="420" w:firstLineChars="200"/>
        <w:rPr>
          <w:rFonts w:hint="eastAsia" w:ascii="宋体" w:hAnsi="宋体" w:cs="宋体"/>
          <w:color w:val="auto"/>
          <w:szCs w:val="21"/>
          <w:highlight w:val="none"/>
          <w:lang w:val="en-US" w:eastAsia="zh-CN"/>
        </w:rPr>
      </w:pPr>
      <w:r>
        <w:rPr>
          <w:rFonts w:hint="default" w:ascii="Times New Roman" w:hAnsi="Times New Roman" w:eastAsia="宋体" w:cs="Times New Roman"/>
          <w:color w:val="000000"/>
          <w:szCs w:val="21"/>
          <w:highlight w:val="none"/>
          <w:lang w:val="en-US" w:eastAsia="zh-CN"/>
        </w:rPr>
        <w:t>增加了“试验报告”（见</w:t>
      </w:r>
      <w:r>
        <w:rPr>
          <w:rFonts w:hint="default" w:ascii="Times New Roman" w:hAnsi="Times New Roman" w:cs="Times New Roman"/>
          <w:color w:val="000000"/>
          <w:szCs w:val="21"/>
          <w:highlight w:val="none"/>
          <w:lang w:val="en-US" w:eastAsia="zh-CN"/>
        </w:rPr>
        <w:t>第8章</w:t>
      </w:r>
      <w:r>
        <w:rPr>
          <w:rFonts w:hint="default" w:ascii="Times New Roman" w:hAnsi="Times New Roman" w:eastAsia="宋体" w:cs="Times New Roman"/>
          <w:color w:val="000000"/>
          <w:szCs w:val="21"/>
          <w:highlight w:val="none"/>
          <w:lang w:val="en-US" w:eastAsia="zh-CN"/>
        </w:rPr>
        <w:t>）</w:t>
      </w:r>
      <w:r>
        <w:rPr>
          <w:rFonts w:hint="eastAsia" w:ascii="Times New Roman" w:hAnsi="Times New Roman" w:cs="Times New Roman"/>
          <w:color w:val="000000"/>
          <w:szCs w:val="21"/>
          <w:highlight w:val="none"/>
          <w:lang w:val="en-US" w:eastAsia="zh-CN"/>
        </w:rPr>
        <w:t>。</w:t>
      </w:r>
    </w:p>
    <w:p w14:paraId="075EFE8C">
      <w:pPr>
        <w:pStyle w:val="11"/>
        <w:keepNext w:val="0"/>
        <w:keepLines w:val="0"/>
        <w:pageBreakBefore w:val="0"/>
        <w:numPr>
          <w:ilvl w:val="0"/>
          <w:numId w:val="8"/>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4F26B21B">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14:paraId="59C93B44">
      <w:pPr>
        <w:pStyle w:val="3"/>
        <w:numPr>
          <w:ilvl w:val="0"/>
          <w:numId w:val="0"/>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（一）项目的必要性阐述</w:t>
      </w:r>
    </w:p>
    <w:p w14:paraId="324C178D">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cs="宋体"/>
          <w:sz w:val="21"/>
          <w:szCs w:val="21"/>
          <w:lang w:val="en-US" w:eastAsia="zh-CN"/>
        </w:rPr>
      </w:pPr>
      <w:r>
        <w:rPr>
          <w:rFonts w:hint="eastAsia" w:cs="宋体"/>
          <w:sz w:val="21"/>
          <w:szCs w:val="21"/>
          <w:lang w:val="en-US" w:eastAsia="zh-CN"/>
        </w:rPr>
        <w:t>铜及铜合金中的锑元素会严重降低材料的导电导热性和加工性能，因而常常视其为有害元素而被严格限制。随着材料的发展，作为铅黄铜的替代品，以锑为主成分的环保型易切削锑黄铜在行业内得到了关注和应用，对铜及铜合金中锑含量的检测需求也发生了改变。在GB/T 5231-2022《加工铜及铜合金牌号和化学成分》、GB/T 1176-2013《铸造铜及铜合金》等相关产品标准中，当锑以杂质元素存在时，含量范围为0.0004%～0.75%；当锑为主成分时，含量范围为0.05%～1.50%。</w:t>
      </w:r>
    </w:p>
    <w:p w14:paraId="0D137693">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cs="宋体"/>
          <w:sz w:val="21"/>
          <w:szCs w:val="21"/>
          <w:lang w:val="en-US" w:eastAsia="zh-CN"/>
        </w:rPr>
      </w:pPr>
      <w:r>
        <w:rPr>
          <w:rFonts w:hint="eastAsia" w:cs="宋体"/>
          <w:sz w:val="21"/>
          <w:szCs w:val="21"/>
          <w:lang w:val="en-US" w:eastAsia="zh-CN"/>
        </w:rPr>
        <w:t>GB/T 5121.12-2008《铜及铜合金化学分析方法 第12部分：锑含量的测定》发布实施于2008年，该标准规定了铜及铜合金中锑含量的测定方法。该标准共有三个方法，分别是一项原子荧光法和两项分光光度法，其中方法三等同采用了ISO 5956：1986，标准的检测范围能够涵盖0.00005%～0.10%，因其检测上限偏低，已无法满足铸造铜合金ZCuPb20Sn5等材料以及易切削锑黄铜T68200、T68210等材料的检测需求。与此同时，方法二等同采用的ISO 5956：1986未包含精密度章节，这给方法的使用人员在方法的选择和检测质量控制方面带来一定的困扰。</w:t>
      </w:r>
    </w:p>
    <w:p w14:paraId="1189E9C8">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cs="宋体"/>
          <w:sz w:val="21"/>
          <w:szCs w:val="21"/>
          <w:lang w:val="en-US" w:eastAsia="zh-CN"/>
        </w:rPr>
      </w:pPr>
      <w:r>
        <w:rPr>
          <w:rFonts w:hint="eastAsia" w:cs="宋体"/>
          <w:sz w:val="21"/>
          <w:szCs w:val="21"/>
          <w:lang w:val="en-US" w:eastAsia="zh-CN"/>
        </w:rPr>
        <w:t>综上，亟需对该标准进行修订，以提高该标准的适用性和规范性，更有力地配套支撑GB/T 5231-2022等相关产品标准,推动标准体系优化。因此，十分有必要对现行GB/T 5121.12-2008进行修订，补充开展相关试验研究，重新进行方法精密度和正确度评估，以增强该标准的适用性、规范性和科学性。</w:t>
      </w:r>
    </w:p>
    <w:p w14:paraId="59365D2D">
      <w:pPr>
        <w:pStyle w:val="3"/>
        <w:numPr>
          <w:ilvl w:val="0"/>
          <w:numId w:val="0"/>
        </w:numPr>
        <w:rPr>
          <w:rFonts w:hint="eastAsia" w:ascii="黑体" w:hAnsi="宋体" w:eastAsia="黑体" w:cs="宋体"/>
          <w:bCs/>
          <w:color w:val="auto"/>
          <w:sz w:val="21"/>
          <w:szCs w:val="21"/>
          <w:lang w:val="en-US" w:eastAsia="zh-CN"/>
        </w:rPr>
      </w:pPr>
      <w:r>
        <w:rPr>
          <w:rFonts w:hint="eastAsia" w:ascii="黑体" w:hAnsi="宋体" w:eastAsia="黑体" w:cs="Arial"/>
          <w:color w:val="auto"/>
          <w:kern w:val="0"/>
          <w:sz w:val="21"/>
          <w:szCs w:val="21"/>
          <w:lang w:val="en-US" w:eastAsia="zh-CN" w:bidi="ar-SA"/>
        </w:rPr>
        <w:t>（二）</w:t>
      </w:r>
      <w:r>
        <w:rPr>
          <w:rFonts w:hint="eastAsia" w:ascii="黑体" w:hAnsi="宋体" w:eastAsia="黑体" w:cs="宋体"/>
          <w:bCs/>
          <w:color w:val="auto"/>
          <w:sz w:val="21"/>
          <w:szCs w:val="21"/>
          <w:lang w:val="en-US" w:eastAsia="zh-CN"/>
        </w:rPr>
        <w:t>项目的可行性阐述</w:t>
      </w:r>
    </w:p>
    <w:p w14:paraId="03692F58">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cs="宋体"/>
          <w:sz w:val="21"/>
          <w:szCs w:val="21"/>
          <w:lang w:val="en-US" w:eastAsia="zh-CN"/>
        </w:rPr>
      </w:pPr>
      <w:r>
        <w:rPr>
          <w:rFonts w:hint="eastAsia" w:cs="宋体"/>
          <w:sz w:val="21"/>
          <w:szCs w:val="21"/>
          <w:lang w:val="en-US" w:eastAsia="zh-CN"/>
        </w:rPr>
        <w:t>本项目主要的技术变化在于新增了火焰原子吸收光谱法测定铜及铜合金中锑含量，火焰原子吸收光谱法具有准确度高、适应性强、操作简便等特点，目前已经在锌及锌合金、粗锡、粗铅、粗铜等多种金属材料和冶炼产品中得以应用，具有较高的技术成熟度，且在国内多家实验室均有广泛的仪器设备基础和成熟的操作经验。</w:t>
      </w:r>
    </w:p>
    <w:p w14:paraId="555D4762">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cs="宋体"/>
          <w:sz w:val="21"/>
          <w:szCs w:val="21"/>
          <w:lang w:val="en-US" w:eastAsia="zh-CN"/>
        </w:rPr>
      </w:pPr>
      <w:r>
        <w:rPr>
          <w:rFonts w:hint="eastAsia" w:cs="宋体"/>
          <w:sz w:val="21"/>
          <w:szCs w:val="21"/>
          <w:lang w:val="en-US" w:eastAsia="zh-CN"/>
        </w:rPr>
        <w:t>标准编制组依托中铝洛阳铜加工有限公司等单位在铜及铜合金分析领域的深厚技术积累，已通过前期大量试验研究，对火焰原子吸收光谱法测定铜及铜合金中锑含量的关键参数进行了系统优化，包括试样溶解方法的选择、仪器工作条件的确定、共存元素干扰的考察与消除，并对方法的线性范围、检出限、精密度和准确度进行了初步验证，结果表明该方法能够满足0.10%～2.0%锑含量的测定要求，且与现有其他方法在重叠区间具有良好的一致性，本项目的实施具有充分的可行性。</w:t>
      </w:r>
    </w:p>
    <w:p w14:paraId="178BE281">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highlight w:val="none"/>
          <w:lang w:val="en-US" w:eastAsia="zh-CN"/>
        </w:rPr>
      </w:pPr>
      <w:r>
        <w:rPr>
          <w:rFonts w:hint="eastAsia" w:ascii="黑体" w:eastAsia="黑体" w:cs="Arial"/>
          <w:color w:val="auto"/>
          <w:sz w:val="21"/>
          <w:szCs w:val="21"/>
          <w:highlight w:val="none"/>
          <w:lang w:val="en-US" w:eastAsia="zh-CN"/>
        </w:rPr>
        <w:t>（三）试验验证分析</w:t>
      </w:r>
    </w:p>
    <w:p w14:paraId="025D1960">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4"/>
        <w:rPr>
          <w:rFonts w:hint="eastAsia" w:ascii="宋体" w:hAnsi="宋体" w:eastAsia="宋体" w:cs="宋体"/>
          <w:color w:val="000000"/>
          <w:szCs w:val="21"/>
          <w:highlight w:val="none"/>
          <w:lang w:val="en-US" w:eastAsia="zh-CN"/>
        </w:rPr>
      </w:pPr>
      <w:r>
        <w:rPr>
          <w:rFonts w:hint="default" w:ascii="宋体" w:hAnsi="宋体" w:eastAsia="宋体" w:cs="宋体"/>
          <w:color w:val="000000"/>
          <w:szCs w:val="21"/>
          <w:highlight w:val="none"/>
          <w:lang w:val="en-US" w:eastAsia="zh-CN"/>
        </w:rPr>
        <w:t>编制组编制了试验方案，明确样品的要求、试验方法及步骤，对</w:t>
      </w:r>
      <w:r>
        <w:rPr>
          <w:rFonts w:hint="eastAsia" w:ascii="宋体" w:hAnsi="宋体" w:eastAsia="宋体" w:cs="宋体"/>
          <w:color w:val="000000"/>
          <w:szCs w:val="21"/>
          <w:highlight w:val="none"/>
          <w:lang w:val="en-US" w:eastAsia="zh-CN"/>
        </w:rPr>
        <w:t>方法</w:t>
      </w:r>
      <w:r>
        <w:rPr>
          <w:rFonts w:hint="default"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lang w:val="en-US" w:eastAsia="zh-CN"/>
        </w:rPr>
        <w:t>准确度和精密度</w:t>
      </w:r>
      <w:r>
        <w:rPr>
          <w:rFonts w:hint="default" w:ascii="宋体" w:hAnsi="宋体" w:eastAsia="宋体" w:cs="宋体"/>
          <w:color w:val="000000"/>
          <w:szCs w:val="21"/>
          <w:highlight w:val="none"/>
          <w:lang w:val="en-US" w:eastAsia="zh-CN"/>
        </w:rPr>
        <w:t>进行分析评价</w:t>
      </w:r>
      <w:r>
        <w:rPr>
          <w:rFonts w:hint="eastAsia" w:ascii="宋体" w:hAnsi="宋体" w:eastAsia="宋体" w:cs="宋体"/>
          <w:color w:val="000000"/>
          <w:szCs w:val="21"/>
          <w:highlight w:val="none"/>
          <w:lang w:val="en-US" w:eastAsia="zh-CN"/>
        </w:rPr>
        <w:t>。</w:t>
      </w:r>
    </w:p>
    <w:p w14:paraId="3B7BB725">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rPr>
          <w:rFonts w:hint="eastAsia" w:ascii="Times New Roman" w:hAnsi="Times New Roman" w:eastAsia="黑体" w:cs="Times New Roman"/>
          <w:b/>
          <w:bCs w:val="0"/>
          <w:color w:val="auto"/>
          <w:sz w:val="21"/>
          <w:szCs w:val="21"/>
          <w:lang w:val="en-US" w:eastAsia="zh-CN"/>
        </w:rPr>
      </w:pPr>
      <w:r>
        <w:rPr>
          <w:rFonts w:hint="eastAsia" w:ascii="Times New Roman" w:hAnsi="Times New Roman" w:eastAsia="黑体" w:cs="Times New Roman"/>
          <w:b/>
          <w:bCs w:val="0"/>
          <w:color w:val="auto"/>
          <w:sz w:val="21"/>
          <w:szCs w:val="21"/>
          <w:lang w:val="en-US" w:eastAsia="zh-CN"/>
        </w:rPr>
        <w:t>1  方法四 火焰原子吸收光谱法</w:t>
      </w:r>
    </w:p>
    <w:p w14:paraId="6BF80246">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w:t>
      </w:r>
      <w:r>
        <w:rPr>
          <w:rFonts w:hint="default" w:ascii="黑体" w:hAnsi="宋体" w:eastAsia="黑体" w:cs="Times New Roman"/>
          <w:b w:val="0"/>
          <w:bCs w:val="0"/>
          <w:color w:val="auto"/>
          <w:kern w:val="0"/>
          <w:szCs w:val="20"/>
          <w:lang w:val="en-US" w:eastAsia="zh-CN"/>
        </w:rPr>
        <w:t xml:space="preserve">.1 </w:t>
      </w:r>
      <w:r>
        <w:rPr>
          <w:rFonts w:hint="eastAsia" w:ascii="黑体" w:hAnsi="宋体" w:eastAsia="黑体" w:cs="Times New Roman"/>
          <w:b w:val="0"/>
          <w:bCs w:val="0"/>
          <w:color w:val="auto"/>
          <w:kern w:val="0"/>
          <w:szCs w:val="20"/>
          <w:lang w:val="en-US" w:eastAsia="zh-CN"/>
        </w:rPr>
        <w:t>选择</w:t>
      </w:r>
      <w:r>
        <w:rPr>
          <w:rFonts w:hint="default" w:ascii="黑体" w:hAnsi="宋体" w:eastAsia="黑体" w:cs="Times New Roman"/>
          <w:b w:val="0"/>
          <w:bCs w:val="0"/>
          <w:color w:val="auto"/>
          <w:kern w:val="0"/>
          <w:szCs w:val="20"/>
          <w:lang w:val="en-US" w:eastAsia="zh-CN"/>
        </w:rPr>
        <w:t>仪器最佳工作条件</w:t>
      </w:r>
    </w:p>
    <w:p w14:paraId="294588B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在不同的仪器参数条件下，测定20μg/mL</w:t>
      </w:r>
      <w:r>
        <w:rPr>
          <w:rFonts w:hint="default" w:ascii="Times New Roman" w:hAnsi="Times New Roman" w:cs="Times New Roman"/>
          <w:bCs/>
          <w:color w:val="auto"/>
          <w:sz w:val="21"/>
          <w:szCs w:val="21"/>
        </w:rPr>
        <w:t>锑</w:t>
      </w:r>
      <w:r>
        <w:rPr>
          <w:rFonts w:hint="default" w:ascii="Times New Roman" w:hAnsi="Times New Roman" w:cs="Times New Roman"/>
          <w:color w:val="auto"/>
          <w:sz w:val="21"/>
          <w:szCs w:val="21"/>
        </w:rPr>
        <w:t>标准溶液的吸光度，以确定最佳的工作条件。</w:t>
      </w:r>
    </w:p>
    <w:p w14:paraId="1B83993C">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w:t>
      </w:r>
      <w:r>
        <w:rPr>
          <w:rFonts w:hint="default" w:ascii="黑体" w:hAnsi="宋体" w:eastAsia="黑体" w:cs="Times New Roman"/>
          <w:b w:val="0"/>
          <w:bCs w:val="0"/>
          <w:color w:val="auto"/>
          <w:kern w:val="0"/>
          <w:szCs w:val="20"/>
          <w:lang w:val="en-US" w:eastAsia="zh-CN"/>
        </w:rPr>
        <w:t>.1.1 灯电流的选择</w:t>
      </w:r>
    </w:p>
    <w:p w14:paraId="5E60487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固定燃烧器高度6.0mm、狭缝宽度0.2nm、乙炔流量1600 mL/min，改变灯电流，测量吸光度</w:t>
      </w:r>
      <w:r>
        <w:rPr>
          <w:rFonts w:hint="eastAsia" w:ascii="Times New Roman" w:hAnsi="Times New Roman" w:eastAsia="宋体" w:cs="Times New Roman"/>
          <w:color w:val="auto"/>
          <w:kern w:val="2"/>
          <w:sz w:val="21"/>
          <w:szCs w:val="21"/>
          <w:lang w:val="en-US" w:eastAsia="zh-CN" w:bidi="ar-SA"/>
        </w:rPr>
        <w:t>A</w:t>
      </w:r>
      <w:r>
        <w:rPr>
          <w:rFonts w:hint="default" w:ascii="Times New Roman" w:hAnsi="Times New Roman" w:eastAsia="宋体" w:cs="Times New Roman"/>
          <w:color w:val="auto"/>
          <w:kern w:val="2"/>
          <w:sz w:val="21"/>
          <w:szCs w:val="21"/>
          <w:lang w:val="en-US" w:eastAsia="zh-CN" w:bidi="ar-SA"/>
        </w:rPr>
        <w:t>，结果见</w:t>
      </w:r>
      <w:r>
        <w:rPr>
          <w:rFonts w:hint="eastAsia" w:ascii="Times New Roman" w:hAnsi="Times New Roman" w:eastAsia="宋体" w:cs="Times New Roman"/>
          <w:color w:val="auto"/>
          <w:kern w:val="2"/>
          <w:sz w:val="21"/>
          <w:szCs w:val="21"/>
          <w:lang w:val="en-US" w:eastAsia="zh-CN" w:bidi="ar-SA"/>
        </w:rPr>
        <w:t>表3-2</w:t>
      </w:r>
      <w:r>
        <w:rPr>
          <w:rFonts w:hint="default" w:ascii="Times New Roman" w:hAnsi="Times New Roman" w:eastAsia="宋体" w:cs="Times New Roman"/>
          <w:color w:val="auto"/>
          <w:kern w:val="2"/>
          <w:sz w:val="21"/>
          <w:szCs w:val="21"/>
          <w:lang w:val="en-US" w:eastAsia="zh-CN" w:bidi="ar-SA"/>
        </w:rPr>
        <w:t>。</w:t>
      </w:r>
    </w:p>
    <w:p w14:paraId="0B28EE69">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cs="Times New Roman"/>
          <w:b/>
          <w:bCs/>
          <w:color w:val="auto"/>
          <w:sz w:val="21"/>
          <w:szCs w:val="21"/>
        </w:rPr>
      </w:pPr>
      <w:r>
        <w:rPr>
          <w:rFonts w:hint="eastAsia" w:ascii="Times New Roman" w:hAnsi="Times New Roman" w:cs="Times New Roman"/>
          <w:b/>
          <w:bCs/>
          <w:color w:val="auto"/>
          <w:sz w:val="21"/>
          <w:szCs w:val="21"/>
          <w:lang w:eastAsia="zh-CN"/>
        </w:rPr>
        <w:t>表3-2</w:t>
      </w:r>
      <w:r>
        <w:rPr>
          <w:rFonts w:hint="default" w:ascii="Times New Roman" w:hAnsi="Times New Roman" w:cs="Times New Roman"/>
          <w:b/>
          <w:bCs/>
          <w:color w:val="auto"/>
          <w:sz w:val="21"/>
          <w:szCs w:val="21"/>
        </w:rPr>
        <w:t xml:space="preserve"> 灯电流的选择</w:t>
      </w:r>
    </w:p>
    <w:tbl>
      <w:tblPr>
        <w:tblStyle w:val="12"/>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1260"/>
        <w:gridCol w:w="1260"/>
        <w:gridCol w:w="1260"/>
        <w:gridCol w:w="1260"/>
        <w:gridCol w:w="890"/>
      </w:tblGrid>
      <w:tr w14:paraId="4D73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698" w:type="dxa"/>
            <w:tcBorders>
              <w:top w:val="single" w:color="auto" w:sz="12" w:space="0"/>
              <w:left w:val="single" w:color="auto" w:sz="12" w:space="0"/>
              <w:bottom w:val="single" w:color="auto" w:sz="4" w:space="0"/>
              <w:right w:val="single" w:color="auto" w:sz="4" w:space="0"/>
            </w:tcBorders>
            <w:noWrap w:val="0"/>
            <w:tcMar>
              <w:left w:w="108" w:type="dxa"/>
              <w:right w:w="108" w:type="dxa"/>
            </w:tcMar>
            <w:vAlign w:val="top"/>
          </w:tcPr>
          <w:p w14:paraId="46F4EA1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灯电流（mA）</w:t>
            </w:r>
          </w:p>
        </w:tc>
        <w:tc>
          <w:tcPr>
            <w:tcW w:w="1260"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top"/>
          </w:tcPr>
          <w:p w14:paraId="3019DEEA">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2.0</w:t>
            </w:r>
          </w:p>
        </w:tc>
        <w:tc>
          <w:tcPr>
            <w:tcW w:w="1260"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top"/>
          </w:tcPr>
          <w:p w14:paraId="2DC089FC">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3.0</w:t>
            </w:r>
          </w:p>
        </w:tc>
        <w:tc>
          <w:tcPr>
            <w:tcW w:w="1260"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top"/>
          </w:tcPr>
          <w:p w14:paraId="5D147E6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4.0</w:t>
            </w:r>
          </w:p>
        </w:tc>
        <w:tc>
          <w:tcPr>
            <w:tcW w:w="1260"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top"/>
          </w:tcPr>
          <w:p w14:paraId="74AF5FEE">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5.0</w:t>
            </w:r>
          </w:p>
        </w:tc>
        <w:tc>
          <w:tcPr>
            <w:tcW w:w="890" w:type="dxa"/>
            <w:tcBorders>
              <w:top w:val="single" w:color="auto" w:sz="12" w:space="0"/>
              <w:left w:val="single" w:color="auto" w:sz="4" w:space="0"/>
              <w:bottom w:val="single" w:color="auto" w:sz="4" w:space="0"/>
              <w:right w:val="single" w:color="auto" w:sz="12" w:space="0"/>
            </w:tcBorders>
            <w:noWrap w:val="0"/>
            <w:tcMar>
              <w:left w:w="108" w:type="dxa"/>
              <w:right w:w="108" w:type="dxa"/>
            </w:tcMar>
            <w:vAlign w:val="top"/>
          </w:tcPr>
          <w:p w14:paraId="37D65353">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5.5</w:t>
            </w:r>
          </w:p>
        </w:tc>
      </w:tr>
      <w:tr w14:paraId="247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698" w:type="dxa"/>
            <w:tcBorders>
              <w:top w:val="single" w:color="auto" w:sz="4" w:space="0"/>
              <w:left w:val="single" w:color="auto" w:sz="12" w:space="0"/>
              <w:bottom w:val="single" w:color="auto" w:sz="12" w:space="0"/>
              <w:right w:val="single" w:color="auto" w:sz="4" w:space="0"/>
            </w:tcBorders>
            <w:noWrap w:val="0"/>
            <w:tcMar>
              <w:left w:w="108" w:type="dxa"/>
              <w:right w:w="108" w:type="dxa"/>
            </w:tcMar>
            <w:vAlign w:val="top"/>
          </w:tcPr>
          <w:p w14:paraId="61AB718E">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吸光度</w:t>
            </w:r>
            <w:r>
              <w:rPr>
                <w:rFonts w:hint="default" w:ascii="Times New Roman" w:hAnsi="Times New Roman" w:eastAsia="宋体" w:cs="Times New Roman"/>
                <w:color w:val="auto"/>
                <w:kern w:val="2"/>
                <w:sz w:val="21"/>
                <w:szCs w:val="21"/>
                <w:highlight w:val="none"/>
                <w:lang w:val="en-US" w:eastAsia="zh-CN" w:bidi="ar-SA"/>
              </w:rPr>
              <w:t>A</w:t>
            </w:r>
          </w:p>
        </w:tc>
        <w:tc>
          <w:tcPr>
            <w:tcW w:w="1260"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top"/>
          </w:tcPr>
          <w:p w14:paraId="7704B40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0.210</w:t>
            </w:r>
          </w:p>
        </w:tc>
        <w:tc>
          <w:tcPr>
            <w:tcW w:w="1260"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top"/>
          </w:tcPr>
          <w:p w14:paraId="4EF4CB55">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0.214</w:t>
            </w:r>
          </w:p>
        </w:tc>
        <w:tc>
          <w:tcPr>
            <w:tcW w:w="1260"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top"/>
          </w:tcPr>
          <w:p w14:paraId="01F0DD73">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0.216</w:t>
            </w:r>
          </w:p>
        </w:tc>
        <w:tc>
          <w:tcPr>
            <w:tcW w:w="1260"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top"/>
          </w:tcPr>
          <w:p w14:paraId="0507D2C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0.211</w:t>
            </w:r>
          </w:p>
        </w:tc>
        <w:tc>
          <w:tcPr>
            <w:tcW w:w="890" w:type="dxa"/>
            <w:tcBorders>
              <w:top w:val="single" w:color="auto" w:sz="4" w:space="0"/>
              <w:left w:val="single" w:color="auto" w:sz="4" w:space="0"/>
              <w:bottom w:val="single" w:color="auto" w:sz="12" w:space="0"/>
              <w:right w:val="single" w:color="auto" w:sz="12" w:space="0"/>
            </w:tcBorders>
            <w:noWrap w:val="0"/>
            <w:tcMar>
              <w:left w:w="108" w:type="dxa"/>
              <w:right w:w="108" w:type="dxa"/>
            </w:tcMar>
            <w:vAlign w:val="top"/>
          </w:tcPr>
          <w:p w14:paraId="12F1E6F1">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0.201</w:t>
            </w:r>
          </w:p>
        </w:tc>
      </w:tr>
    </w:tbl>
    <w:p w14:paraId="4C704828">
      <w:pPr>
        <w:keepNext w:val="0"/>
        <w:keepLines w:val="0"/>
        <w:pageBreakBefore w:val="0"/>
        <w:kinsoku/>
        <w:wordWrap/>
        <w:overflowPunct/>
        <w:topLinePunct w:val="0"/>
        <w:autoSpaceDE/>
        <w:autoSpaceDN/>
        <w:bidi w:val="0"/>
        <w:adjustRightInd/>
        <w:spacing w:before="0" w:beforeLines="0" w:after="0" w:afterLines="0" w:line="400" w:lineRule="exact"/>
        <w:textAlignment w:val="auto"/>
        <w:rPr>
          <w:rFonts w:hint="default" w:ascii="Times New Roman" w:hAnsi="Times New Roman" w:cs="Times New Roman"/>
          <w:color w:val="auto"/>
          <w:sz w:val="21"/>
          <w:szCs w:val="21"/>
        </w:rPr>
      </w:pPr>
    </w:p>
    <w:p w14:paraId="0E79788B">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灯电流为4.0 mA时，吸光度最高，且灵敏度完全满足方法测定下限的要求。试验选择灯电流4.0 mA。</w:t>
      </w:r>
    </w:p>
    <w:p w14:paraId="0FDB074D">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w:t>
      </w:r>
      <w:r>
        <w:rPr>
          <w:rFonts w:hint="default" w:ascii="黑体" w:hAnsi="宋体" w:eastAsia="黑体" w:cs="Times New Roman"/>
          <w:b w:val="0"/>
          <w:bCs w:val="0"/>
          <w:color w:val="auto"/>
          <w:kern w:val="0"/>
          <w:szCs w:val="20"/>
          <w:lang w:val="en-US" w:eastAsia="zh-CN"/>
        </w:rPr>
        <w:t>.1.2 燃烧器高度的选择</w:t>
      </w:r>
    </w:p>
    <w:p w14:paraId="673CD43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固定灯电流4.0 mA、狭缝宽度0.2 nm、乙炔流量1600 mL/min，改变燃烧器高度，测量吸光度，结果见</w:t>
      </w:r>
      <w:r>
        <w:rPr>
          <w:rFonts w:hint="eastAsia" w:ascii="Times New Roman" w:hAnsi="Times New Roman" w:cs="Times New Roman"/>
          <w:color w:val="auto"/>
          <w:sz w:val="21"/>
          <w:szCs w:val="21"/>
          <w:lang w:eastAsia="zh-CN"/>
        </w:rPr>
        <w:t>表3-3</w:t>
      </w:r>
      <w:r>
        <w:rPr>
          <w:rFonts w:hint="default" w:ascii="Times New Roman" w:hAnsi="Times New Roman" w:cs="Times New Roman"/>
          <w:color w:val="auto"/>
          <w:sz w:val="21"/>
          <w:szCs w:val="21"/>
        </w:rPr>
        <w:t>。</w:t>
      </w:r>
    </w:p>
    <w:p w14:paraId="6E97557E">
      <w:pPr>
        <w:keepNext w:val="0"/>
        <w:keepLines w:val="0"/>
        <w:pageBreakBefore w:val="0"/>
        <w:kinsoku/>
        <w:wordWrap/>
        <w:overflowPunct/>
        <w:topLinePunct w:val="0"/>
        <w:autoSpaceDE/>
        <w:autoSpaceDN/>
        <w:bidi w:val="0"/>
        <w:adjustRightInd/>
        <w:spacing w:line="400" w:lineRule="exact"/>
        <w:ind w:firstLine="211" w:firstLineChars="100"/>
        <w:jc w:val="center"/>
        <w:textAlignment w:val="auto"/>
        <w:rPr>
          <w:rFonts w:hint="default" w:ascii="Times New Roman" w:hAnsi="Times New Roman" w:cs="Times New Roman"/>
          <w:b/>
          <w:bCs/>
          <w:color w:val="auto"/>
          <w:sz w:val="21"/>
          <w:szCs w:val="21"/>
        </w:rPr>
      </w:pPr>
      <w:r>
        <w:rPr>
          <w:rFonts w:hint="eastAsia" w:ascii="Times New Roman" w:hAnsi="Times New Roman" w:cs="Times New Roman"/>
          <w:b/>
          <w:bCs/>
          <w:color w:val="auto"/>
          <w:sz w:val="21"/>
          <w:szCs w:val="21"/>
          <w:lang w:eastAsia="zh-CN"/>
        </w:rPr>
        <w:t>表3-3</w:t>
      </w:r>
      <w:r>
        <w:rPr>
          <w:rFonts w:hint="default" w:ascii="Times New Roman" w:hAnsi="Times New Roman" w:cs="Times New Roman"/>
          <w:b/>
          <w:bCs/>
          <w:color w:val="auto"/>
          <w:sz w:val="21"/>
          <w:szCs w:val="21"/>
        </w:rPr>
        <w:t xml:space="preserve"> 燃烧器高度的选择</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4"/>
        <w:gridCol w:w="1304"/>
        <w:gridCol w:w="1304"/>
        <w:gridCol w:w="1304"/>
        <w:gridCol w:w="1304"/>
      </w:tblGrid>
      <w:tr w14:paraId="19EC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414" w:type="dxa"/>
            <w:tcBorders>
              <w:top w:val="single" w:color="auto" w:sz="12" w:space="0"/>
              <w:left w:val="single" w:color="auto" w:sz="12" w:space="0"/>
              <w:bottom w:val="single" w:color="auto" w:sz="4" w:space="0"/>
              <w:right w:val="single" w:color="auto" w:sz="4" w:space="0"/>
            </w:tcBorders>
            <w:noWrap w:val="0"/>
            <w:vAlign w:val="top"/>
          </w:tcPr>
          <w:p w14:paraId="2B3F2871">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rPr>
              <w:t>燃烧器高度（mm）</w:t>
            </w:r>
          </w:p>
        </w:tc>
        <w:tc>
          <w:tcPr>
            <w:tcW w:w="1304" w:type="dxa"/>
            <w:tcBorders>
              <w:top w:val="single" w:color="auto" w:sz="12" w:space="0"/>
              <w:left w:val="single" w:color="auto" w:sz="4" w:space="0"/>
              <w:bottom w:val="single" w:color="auto" w:sz="4" w:space="0"/>
              <w:right w:val="single" w:color="auto" w:sz="4" w:space="0"/>
            </w:tcBorders>
            <w:noWrap w:val="0"/>
            <w:vAlign w:val="top"/>
          </w:tcPr>
          <w:p w14:paraId="6E315A0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304" w:type="dxa"/>
            <w:tcBorders>
              <w:top w:val="single" w:color="auto" w:sz="12" w:space="0"/>
              <w:left w:val="single" w:color="auto" w:sz="4" w:space="0"/>
              <w:bottom w:val="single" w:color="auto" w:sz="4" w:space="0"/>
              <w:right w:val="single" w:color="auto" w:sz="4" w:space="0"/>
            </w:tcBorders>
            <w:noWrap w:val="0"/>
            <w:vAlign w:val="top"/>
          </w:tcPr>
          <w:p w14:paraId="5B35F7C8">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304" w:type="dxa"/>
            <w:tcBorders>
              <w:top w:val="single" w:color="auto" w:sz="12" w:space="0"/>
              <w:left w:val="single" w:color="auto" w:sz="4" w:space="0"/>
              <w:bottom w:val="single" w:color="auto" w:sz="4" w:space="0"/>
              <w:right w:val="single" w:color="auto" w:sz="4" w:space="0"/>
            </w:tcBorders>
            <w:noWrap w:val="0"/>
            <w:vAlign w:val="top"/>
          </w:tcPr>
          <w:p w14:paraId="45EE303B">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304" w:type="dxa"/>
            <w:tcBorders>
              <w:top w:val="single" w:color="auto" w:sz="12" w:space="0"/>
              <w:left w:val="single" w:color="auto" w:sz="4" w:space="0"/>
              <w:bottom w:val="single" w:color="auto" w:sz="4" w:space="0"/>
              <w:right w:val="single" w:color="auto" w:sz="12" w:space="0"/>
            </w:tcBorders>
            <w:noWrap w:val="0"/>
            <w:vAlign w:val="top"/>
          </w:tcPr>
          <w:p w14:paraId="4363F53B">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r>
      <w:tr w14:paraId="4F6A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414" w:type="dxa"/>
            <w:tcBorders>
              <w:top w:val="single" w:color="auto" w:sz="4" w:space="0"/>
              <w:left w:val="single" w:color="auto" w:sz="12" w:space="0"/>
              <w:bottom w:val="single" w:color="auto" w:sz="12" w:space="0"/>
              <w:right w:val="single" w:color="auto" w:sz="4" w:space="0"/>
            </w:tcBorders>
            <w:noWrap w:val="0"/>
            <w:vAlign w:val="top"/>
          </w:tcPr>
          <w:p w14:paraId="4563F613">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吸光度</w:t>
            </w:r>
            <w:r>
              <w:rPr>
                <w:rFonts w:hint="default" w:ascii="Times New Roman" w:hAnsi="Times New Roman" w:eastAsia="宋体" w:cs="Times New Roman"/>
                <w:color w:val="auto"/>
                <w:kern w:val="2"/>
                <w:sz w:val="21"/>
                <w:szCs w:val="21"/>
                <w:highlight w:val="none"/>
                <w:lang w:val="en-US" w:eastAsia="zh-CN" w:bidi="ar-SA"/>
              </w:rPr>
              <w:t>A</w:t>
            </w:r>
          </w:p>
        </w:tc>
        <w:tc>
          <w:tcPr>
            <w:tcW w:w="1304" w:type="dxa"/>
            <w:tcBorders>
              <w:top w:val="single" w:color="auto" w:sz="4" w:space="0"/>
              <w:left w:val="single" w:color="auto" w:sz="4" w:space="0"/>
              <w:bottom w:val="single" w:color="auto" w:sz="12" w:space="0"/>
              <w:right w:val="single" w:color="auto" w:sz="4" w:space="0"/>
            </w:tcBorders>
            <w:noWrap w:val="0"/>
            <w:vAlign w:val="top"/>
          </w:tcPr>
          <w:p w14:paraId="2179BB52">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0.212</w:t>
            </w:r>
          </w:p>
        </w:tc>
        <w:tc>
          <w:tcPr>
            <w:tcW w:w="1304" w:type="dxa"/>
            <w:tcBorders>
              <w:top w:val="single" w:color="auto" w:sz="4" w:space="0"/>
              <w:left w:val="single" w:color="auto" w:sz="4" w:space="0"/>
              <w:bottom w:val="single" w:color="auto" w:sz="12" w:space="0"/>
              <w:right w:val="single" w:color="auto" w:sz="4" w:space="0"/>
            </w:tcBorders>
            <w:noWrap w:val="0"/>
            <w:vAlign w:val="top"/>
          </w:tcPr>
          <w:p w14:paraId="21722AF4">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0.221</w:t>
            </w:r>
          </w:p>
        </w:tc>
        <w:tc>
          <w:tcPr>
            <w:tcW w:w="1304" w:type="dxa"/>
            <w:tcBorders>
              <w:top w:val="single" w:color="auto" w:sz="4" w:space="0"/>
              <w:left w:val="single" w:color="auto" w:sz="4" w:space="0"/>
              <w:bottom w:val="single" w:color="auto" w:sz="12" w:space="0"/>
              <w:right w:val="single" w:color="auto" w:sz="4" w:space="0"/>
            </w:tcBorders>
            <w:noWrap w:val="0"/>
            <w:vAlign w:val="top"/>
          </w:tcPr>
          <w:p w14:paraId="34FDFC75">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0.222</w:t>
            </w:r>
          </w:p>
        </w:tc>
        <w:tc>
          <w:tcPr>
            <w:tcW w:w="1304" w:type="dxa"/>
            <w:tcBorders>
              <w:top w:val="single" w:color="auto" w:sz="4" w:space="0"/>
              <w:left w:val="single" w:color="auto" w:sz="4" w:space="0"/>
              <w:bottom w:val="single" w:color="auto" w:sz="12" w:space="0"/>
              <w:right w:val="single" w:color="auto" w:sz="12" w:space="0"/>
            </w:tcBorders>
            <w:noWrap w:val="0"/>
            <w:vAlign w:val="top"/>
          </w:tcPr>
          <w:p w14:paraId="32BA4F42">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0.214</w:t>
            </w:r>
          </w:p>
        </w:tc>
      </w:tr>
    </w:tbl>
    <w:p w14:paraId="0B22400D">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燃烧器高度为6mm时，吸光度值最大。最终试验选择燃烧器高度为6mm。</w:t>
      </w:r>
    </w:p>
    <w:p w14:paraId="4512CB24">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w:t>
      </w:r>
      <w:r>
        <w:rPr>
          <w:rFonts w:hint="default" w:ascii="黑体" w:hAnsi="宋体" w:eastAsia="黑体" w:cs="Times New Roman"/>
          <w:b w:val="0"/>
          <w:bCs w:val="0"/>
          <w:color w:val="auto"/>
          <w:kern w:val="0"/>
          <w:szCs w:val="20"/>
          <w:lang w:val="en-US" w:eastAsia="zh-CN"/>
        </w:rPr>
        <w:t>.1.3 狭缝宽度的选择</w:t>
      </w:r>
    </w:p>
    <w:p w14:paraId="54AA4817">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固定灯电流4.0 mA、燃烧器高度6mm、乙炔流量1600mL/min，改变狭缝宽度，测量吸光度，结果见</w:t>
      </w:r>
      <w:r>
        <w:rPr>
          <w:rFonts w:hint="eastAsia" w:ascii="Times New Roman" w:hAnsi="Times New Roman" w:cs="Times New Roman"/>
          <w:color w:val="auto"/>
          <w:kern w:val="2"/>
          <w:sz w:val="21"/>
          <w:szCs w:val="21"/>
          <w:lang w:val="en-US" w:eastAsia="zh-CN" w:bidi="ar-SA"/>
        </w:rPr>
        <w:t>表3-4</w:t>
      </w:r>
      <w:r>
        <w:rPr>
          <w:rFonts w:hint="default" w:ascii="Times New Roman" w:hAnsi="Times New Roman" w:cs="Times New Roman"/>
          <w:color w:val="auto"/>
          <w:kern w:val="2"/>
          <w:sz w:val="21"/>
          <w:szCs w:val="21"/>
          <w:lang w:val="en-US" w:eastAsia="zh-CN" w:bidi="ar-SA"/>
        </w:rPr>
        <w:t>。</w:t>
      </w:r>
    </w:p>
    <w:p w14:paraId="08EBE344">
      <w:pPr>
        <w:keepNext w:val="0"/>
        <w:keepLines w:val="0"/>
        <w:pageBreakBefore w:val="0"/>
        <w:kinsoku/>
        <w:wordWrap/>
        <w:overflowPunct/>
        <w:topLinePunct w:val="0"/>
        <w:autoSpaceDE/>
        <w:autoSpaceDN/>
        <w:bidi w:val="0"/>
        <w:adjustRightInd/>
        <w:spacing w:line="400" w:lineRule="exact"/>
        <w:ind w:firstLine="422" w:firstLineChars="200"/>
        <w:jc w:val="center"/>
        <w:textAlignment w:val="auto"/>
        <w:rPr>
          <w:rFonts w:hint="default" w:ascii="Times New Roman" w:hAnsi="Times New Roman" w:cs="Times New Roman"/>
          <w:b/>
          <w:bCs/>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表3-4</w:t>
      </w:r>
      <w:r>
        <w:rPr>
          <w:rFonts w:hint="default" w:ascii="Times New Roman" w:hAnsi="Times New Roman" w:eastAsia="宋体" w:cs="Times New Roman"/>
          <w:b/>
          <w:color w:val="auto"/>
          <w:kern w:val="2"/>
          <w:sz w:val="21"/>
          <w:szCs w:val="21"/>
          <w:lang w:val="en-US" w:eastAsia="zh-CN" w:bidi="ar-SA"/>
        </w:rPr>
        <w:t xml:space="preserve"> 狭缝宽度的选择</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8"/>
        <w:gridCol w:w="1504"/>
        <w:gridCol w:w="1504"/>
        <w:gridCol w:w="1062"/>
        <w:gridCol w:w="1062"/>
      </w:tblGrid>
      <w:tr w14:paraId="61A6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498" w:type="dxa"/>
            <w:tcBorders>
              <w:top w:val="single" w:color="auto" w:sz="12" w:space="0"/>
              <w:left w:val="single" w:color="auto" w:sz="12" w:space="0"/>
              <w:bottom w:val="single" w:color="auto" w:sz="4" w:space="0"/>
              <w:right w:val="single" w:color="auto" w:sz="4" w:space="0"/>
            </w:tcBorders>
            <w:noWrap w:val="0"/>
            <w:vAlign w:val="center"/>
          </w:tcPr>
          <w:p w14:paraId="3F760D0E">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rPr>
              <w:t>狭缝宽度（nm）</w:t>
            </w:r>
          </w:p>
        </w:tc>
        <w:tc>
          <w:tcPr>
            <w:tcW w:w="1504" w:type="dxa"/>
            <w:tcBorders>
              <w:top w:val="single" w:color="auto" w:sz="12" w:space="0"/>
              <w:left w:val="single" w:color="auto" w:sz="4" w:space="0"/>
              <w:bottom w:val="single" w:color="auto" w:sz="4" w:space="0"/>
              <w:right w:val="single" w:color="auto" w:sz="4" w:space="0"/>
            </w:tcBorders>
            <w:noWrap w:val="0"/>
            <w:vAlign w:val="top"/>
          </w:tcPr>
          <w:p w14:paraId="7565E5ED">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w:t>
            </w:r>
          </w:p>
        </w:tc>
        <w:tc>
          <w:tcPr>
            <w:tcW w:w="1504" w:type="dxa"/>
            <w:tcBorders>
              <w:top w:val="single" w:color="auto" w:sz="12" w:space="0"/>
              <w:left w:val="single" w:color="auto" w:sz="4" w:space="0"/>
              <w:bottom w:val="single" w:color="auto" w:sz="4" w:space="0"/>
              <w:right w:val="single" w:color="auto" w:sz="4" w:space="0"/>
            </w:tcBorders>
            <w:noWrap w:val="0"/>
            <w:vAlign w:val="top"/>
          </w:tcPr>
          <w:p w14:paraId="7B5BE73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w:t>
            </w:r>
          </w:p>
        </w:tc>
        <w:tc>
          <w:tcPr>
            <w:tcW w:w="1062" w:type="dxa"/>
            <w:tcBorders>
              <w:top w:val="single" w:color="auto" w:sz="12" w:space="0"/>
              <w:left w:val="single" w:color="auto" w:sz="4" w:space="0"/>
              <w:bottom w:val="single" w:color="auto" w:sz="4" w:space="0"/>
              <w:right w:val="single" w:color="auto" w:sz="4" w:space="0"/>
            </w:tcBorders>
            <w:noWrap w:val="0"/>
            <w:vAlign w:val="top"/>
          </w:tcPr>
          <w:p w14:paraId="39FEE9EA">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w:t>
            </w:r>
          </w:p>
        </w:tc>
        <w:tc>
          <w:tcPr>
            <w:tcW w:w="1062" w:type="dxa"/>
            <w:tcBorders>
              <w:top w:val="single" w:color="auto" w:sz="12" w:space="0"/>
              <w:left w:val="single" w:color="auto" w:sz="4" w:space="0"/>
              <w:bottom w:val="single" w:color="auto" w:sz="4" w:space="0"/>
              <w:right w:val="single" w:color="auto" w:sz="12" w:space="0"/>
            </w:tcBorders>
            <w:noWrap w:val="0"/>
            <w:vAlign w:val="top"/>
          </w:tcPr>
          <w:p w14:paraId="257319F1">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r>
      <w:tr w14:paraId="04D0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498" w:type="dxa"/>
            <w:tcBorders>
              <w:top w:val="single" w:color="auto" w:sz="4" w:space="0"/>
              <w:left w:val="single" w:color="auto" w:sz="12" w:space="0"/>
              <w:bottom w:val="single" w:color="auto" w:sz="12" w:space="0"/>
              <w:right w:val="single" w:color="auto" w:sz="4" w:space="0"/>
            </w:tcBorders>
            <w:noWrap w:val="0"/>
            <w:vAlign w:val="top"/>
          </w:tcPr>
          <w:p w14:paraId="37CC22F5">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rPr>
              <w:t>吸光度</w:t>
            </w:r>
            <w:r>
              <w:rPr>
                <w:rFonts w:hint="default" w:ascii="Times New Roman" w:hAnsi="Times New Roman" w:eastAsia="宋体" w:cs="Times New Roman"/>
                <w:color w:val="auto"/>
                <w:kern w:val="2"/>
                <w:sz w:val="21"/>
                <w:szCs w:val="21"/>
                <w:highlight w:val="none"/>
                <w:lang w:val="en-US" w:eastAsia="zh-CN" w:bidi="ar-SA"/>
              </w:rPr>
              <w:t>A</w:t>
            </w:r>
          </w:p>
        </w:tc>
        <w:tc>
          <w:tcPr>
            <w:tcW w:w="1504" w:type="dxa"/>
            <w:tcBorders>
              <w:top w:val="single" w:color="auto" w:sz="4" w:space="0"/>
              <w:left w:val="single" w:color="auto" w:sz="4" w:space="0"/>
              <w:bottom w:val="single" w:color="auto" w:sz="12" w:space="0"/>
              <w:right w:val="single" w:color="auto" w:sz="4" w:space="0"/>
            </w:tcBorders>
            <w:noWrap w:val="0"/>
            <w:vAlign w:val="top"/>
          </w:tcPr>
          <w:p w14:paraId="0DFC2AD5">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rPr>
              <w:t>0.157</w:t>
            </w:r>
          </w:p>
        </w:tc>
        <w:tc>
          <w:tcPr>
            <w:tcW w:w="1504" w:type="dxa"/>
            <w:tcBorders>
              <w:top w:val="single" w:color="auto" w:sz="4" w:space="0"/>
              <w:left w:val="single" w:color="auto" w:sz="4" w:space="0"/>
              <w:bottom w:val="single" w:color="auto" w:sz="12" w:space="0"/>
              <w:right w:val="single" w:color="auto" w:sz="4" w:space="0"/>
            </w:tcBorders>
            <w:noWrap w:val="0"/>
            <w:vAlign w:val="top"/>
          </w:tcPr>
          <w:p w14:paraId="03F6937A">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0.191</w:t>
            </w:r>
          </w:p>
        </w:tc>
        <w:tc>
          <w:tcPr>
            <w:tcW w:w="1062" w:type="dxa"/>
            <w:tcBorders>
              <w:top w:val="single" w:color="auto" w:sz="4" w:space="0"/>
              <w:left w:val="single" w:color="auto" w:sz="4" w:space="0"/>
              <w:bottom w:val="single" w:color="auto" w:sz="12" w:space="0"/>
              <w:right w:val="single" w:color="auto" w:sz="4" w:space="0"/>
            </w:tcBorders>
            <w:noWrap w:val="0"/>
            <w:vAlign w:val="top"/>
          </w:tcPr>
          <w:p w14:paraId="71B9C908">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2" w:type="dxa"/>
            <w:tcBorders>
              <w:top w:val="single" w:color="auto" w:sz="4" w:space="0"/>
              <w:left w:val="single" w:color="auto" w:sz="4" w:space="0"/>
              <w:bottom w:val="single" w:color="auto" w:sz="12" w:space="0"/>
              <w:right w:val="single" w:color="auto" w:sz="12" w:space="0"/>
            </w:tcBorders>
            <w:noWrap w:val="0"/>
            <w:vAlign w:val="top"/>
          </w:tcPr>
          <w:p w14:paraId="1AC3F3A3">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bl>
    <w:p w14:paraId="09F5375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狭缝宽度0.2nm时，吸光度值最大。最终试验选择狭缝宽度为0.2nm。</w:t>
      </w:r>
    </w:p>
    <w:p w14:paraId="0DF2DF53">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w:t>
      </w:r>
      <w:r>
        <w:rPr>
          <w:rFonts w:hint="default" w:ascii="黑体" w:hAnsi="宋体" w:eastAsia="黑体" w:cs="Times New Roman"/>
          <w:b w:val="0"/>
          <w:bCs w:val="0"/>
          <w:color w:val="auto"/>
          <w:kern w:val="0"/>
          <w:szCs w:val="20"/>
          <w:lang w:val="en-US" w:eastAsia="zh-CN"/>
        </w:rPr>
        <w:t>.1.4 乙炔流量的选择</w:t>
      </w:r>
    </w:p>
    <w:p w14:paraId="61D61E70">
      <w:pPr>
        <w:keepNext w:val="0"/>
        <w:keepLines w:val="0"/>
        <w:pageBreakBefore w:val="0"/>
        <w:kinsoku/>
        <w:wordWrap/>
        <w:overflowPunct/>
        <w:topLinePunct w:val="0"/>
        <w:autoSpaceDE/>
        <w:autoSpaceDN/>
        <w:bidi w:val="0"/>
        <w:adjustRightInd/>
        <w:spacing w:line="400" w:lineRule="exact"/>
        <w:ind w:firstLine="420" w:firstLineChars="200"/>
        <w:textAlignment w:val="auto"/>
        <w:rPr>
          <w:color w:val="auto"/>
          <w:sz w:val="21"/>
          <w:szCs w:val="21"/>
        </w:rPr>
      </w:pPr>
      <w:r>
        <w:rPr>
          <w:rFonts w:hint="eastAsia" w:ascii="Times New Roman" w:hAnsi="Times New Roman" w:cs="Times New Roman"/>
          <w:color w:val="auto"/>
          <w:kern w:val="2"/>
          <w:sz w:val="21"/>
          <w:szCs w:val="21"/>
          <w:lang w:val="en-US" w:eastAsia="zh-CN" w:bidi="ar-SA"/>
        </w:rPr>
        <w:t>固定灯电流4.0 mA、狭缝宽度0.2 nm、燃烧器高度6mm，改变乙炔流量，测量吸光度，结果见表3-5。</w:t>
      </w:r>
    </w:p>
    <w:p w14:paraId="10207EA0">
      <w:pPr>
        <w:keepNext w:val="0"/>
        <w:keepLines w:val="0"/>
        <w:pageBreakBefore w:val="0"/>
        <w:kinsoku/>
        <w:wordWrap/>
        <w:overflowPunct/>
        <w:topLinePunct w:val="0"/>
        <w:autoSpaceDE/>
        <w:autoSpaceDN/>
        <w:bidi w:val="0"/>
        <w:adjustRightInd/>
        <w:spacing w:line="400" w:lineRule="exact"/>
        <w:ind w:firstLine="422" w:firstLineChars="200"/>
        <w:jc w:val="center"/>
        <w:textAlignment w:val="auto"/>
        <w:rPr>
          <w:rFonts w:hint="default" w:ascii="Times New Roman" w:hAnsi="Times New Roman" w:cs="Times New Roman"/>
          <w:b/>
          <w:bCs/>
          <w:color w:val="auto"/>
          <w:sz w:val="21"/>
          <w:szCs w:val="21"/>
        </w:rPr>
      </w:pPr>
      <w:r>
        <w:rPr>
          <w:rFonts w:hint="eastAsia" w:ascii="Times New Roman" w:hAnsi="Times New Roman" w:cs="Times New Roman"/>
          <w:b/>
          <w:bCs/>
          <w:color w:val="auto"/>
          <w:sz w:val="21"/>
          <w:szCs w:val="21"/>
          <w:lang w:eastAsia="zh-CN"/>
        </w:rPr>
        <w:t>表3-5</w:t>
      </w:r>
      <w:r>
        <w:rPr>
          <w:rFonts w:hint="default" w:ascii="Times New Roman" w:hAnsi="Times New Roman" w:cs="Times New Roman"/>
          <w:b/>
          <w:bCs/>
          <w:color w:val="auto"/>
          <w:sz w:val="21"/>
          <w:szCs w:val="21"/>
        </w:rPr>
        <w:t>乙炔流量的选择</w:t>
      </w:r>
    </w:p>
    <w:tbl>
      <w:tblPr>
        <w:tblStyle w:val="12"/>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9"/>
        <w:gridCol w:w="1110"/>
        <w:gridCol w:w="1110"/>
        <w:gridCol w:w="1110"/>
        <w:gridCol w:w="1110"/>
        <w:gridCol w:w="949"/>
      </w:tblGrid>
      <w:tr w14:paraId="5732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239" w:type="dxa"/>
            <w:tcBorders>
              <w:top w:val="single" w:color="auto" w:sz="12" w:space="0"/>
              <w:left w:val="single" w:color="auto" w:sz="12" w:space="0"/>
              <w:bottom w:val="single" w:color="auto" w:sz="4" w:space="0"/>
              <w:right w:val="single" w:color="auto" w:sz="4" w:space="0"/>
            </w:tcBorders>
            <w:noWrap w:val="0"/>
            <w:tcMar>
              <w:left w:w="108" w:type="dxa"/>
              <w:right w:w="108" w:type="dxa"/>
            </w:tcMar>
            <w:vAlign w:val="top"/>
          </w:tcPr>
          <w:p w14:paraId="256AA7B0">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乙炔流量（mL/min）</w:t>
            </w:r>
          </w:p>
        </w:tc>
        <w:tc>
          <w:tcPr>
            <w:tcW w:w="1110"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top"/>
          </w:tcPr>
          <w:p w14:paraId="0EE99620">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1400</w:t>
            </w:r>
          </w:p>
        </w:tc>
        <w:tc>
          <w:tcPr>
            <w:tcW w:w="1110"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top"/>
          </w:tcPr>
          <w:p w14:paraId="4DFEFCC7">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1500</w:t>
            </w:r>
          </w:p>
        </w:tc>
        <w:tc>
          <w:tcPr>
            <w:tcW w:w="1110"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top"/>
          </w:tcPr>
          <w:p w14:paraId="305FF821">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1600</w:t>
            </w:r>
          </w:p>
        </w:tc>
        <w:tc>
          <w:tcPr>
            <w:tcW w:w="1110"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top"/>
          </w:tcPr>
          <w:p w14:paraId="735C2F94">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1700</w:t>
            </w:r>
          </w:p>
        </w:tc>
        <w:tc>
          <w:tcPr>
            <w:tcW w:w="949" w:type="dxa"/>
            <w:tcBorders>
              <w:top w:val="single" w:color="auto" w:sz="12" w:space="0"/>
              <w:left w:val="single" w:color="auto" w:sz="4" w:space="0"/>
              <w:bottom w:val="single" w:color="auto" w:sz="4" w:space="0"/>
              <w:right w:val="single" w:color="auto" w:sz="12" w:space="0"/>
            </w:tcBorders>
            <w:noWrap w:val="0"/>
            <w:tcMar>
              <w:left w:w="108" w:type="dxa"/>
              <w:right w:w="108" w:type="dxa"/>
            </w:tcMar>
            <w:vAlign w:val="top"/>
          </w:tcPr>
          <w:p w14:paraId="648CDAF5">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1800</w:t>
            </w:r>
          </w:p>
        </w:tc>
      </w:tr>
      <w:tr w14:paraId="7DC6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239" w:type="dxa"/>
            <w:tcBorders>
              <w:top w:val="single" w:color="auto" w:sz="4" w:space="0"/>
              <w:left w:val="single" w:color="auto" w:sz="12" w:space="0"/>
              <w:bottom w:val="single" w:color="auto" w:sz="12" w:space="0"/>
              <w:right w:val="single" w:color="auto" w:sz="4" w:space="0"/>
            </w:tcBorders>
            <w:noWrap w:val="0"/>
            <w:tcMar>
              <w:left w:w="108" w:type="dxa"/>
              <w:right w:w="108" w:type="dxa"/>
            </w:tcMar>
            <w:vAlign w:val="top"/>
          </w:tcPr>
          <w:p w14:paraId="7D12D2BB">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吸光度</w:t>
            </w:r>
            <w:r>
              <w:rPr>
                <w:rFonts w:hint="default" w:ascii="Times New Roman" w:hAnsi="Times New Roman" w:eastAsia="宋体" w:cs="Times New Roman"/>
                <w:color w:val="auto"/>
                <w:kern w:val="2"/>
                <w:sz w:val="21"/>
                <w:szCs w:val="21"/>
                <w:highlight w:val="none"/>
                <w:lang w:val="en-US" w:eastAsia="zh-CN" w:bidi="ar-SA"/>
              </w:rPr>
              <w:t>A</w:t>
            </w:r>
          </w:p>
        </w:tc>
        <w:tc>
          <w:tcPr>
            <w:tcW w:w="1110"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top"/>
          </w:tcPr>
          <w:p w14:paraId="4FE48EAD">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0.202</w:t>
            </w:r>
          </w:p>
        </w:tc>
        <w:tc>
          <w:tcPr>
            <w:tcW w:w="1110"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top"/>
          </w:tcPr>
          <w:p w14:paraId="3086F106">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0.215</w:t>
            </w:r>
          </w:p>
        </w:tc>
        <w:tc>
          <w:tcPr>
            <w:tcW w:w="1110"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top"/>
          </w:tcPr>
          <w:p w14:paraId="46D5DA6D">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0.220</w:t>
            </w:r>
          </w:p>
        </w:tc>
        <w:tc>
          <w:tcPr>
            <w:tcW w:w="1110"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top"/>
          </w:tcPr>
          <w:p w14:paraId="1FCA57F1">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0.220</w:t>
            </w:r>
          </w:p>
        </w:tc>
        <w:tc>
          <w:tcPr>
            <w:tcW w:w="949" w:type="dxa"/>
            <w:tcBorders>
              <w:top w:val="single" w:color="auto" w:sz="4" w:space="0"/>
              <w:left w:val="single" w:color="auto" w:sz="4" w:space="0"/>
              <w:bottom w:val="single" w:color="auto" w:sz="12" w:space="0"/>
              <w:right w:val="single" w:color="auto" w:sz="12" w:space="0"/>
            </w:tcBorders>
            <w:noWrap w:val="0"/>
            <w:tcMar>
              <w:left w:w="108" w:type="dxa"/>
              <w:right w:w="108" w:type="dxa"/>
            </w:tcMar>
            <w:vAlign w:val="top"/>
          </w:tcPr>
          <w:p w14:paraId="54CE1AB5">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0.215</w:t>
            </w:r>
          </w:p>
        </w:tc>
      </w:tr>
    </w:tbl>
    <w:p w14:paraId="0A360140">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乙炔流量为1600～1700mL/min时，吸光度值最大，试验选择乙炔流量1600mL/min。</w:t>
      </w:r>
    </w:p>
    <w:p w14:paraId="4B7B3FD1">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w:t>
      </w:r>
      <w:r>
        <w:rPr>
          <w:rFonts w:hint="default" w:ascii="黑体" w:hAnsi="宋体" w:eastAsia="黑体" w:cs="Times New Roman"/>
          <w:b w:val="0"/>
          <w:bCs w:val="0"/>
          <w:color w:val="auto"/>
          <w:kern w:val="0"/>
          <w:szCs w:val="20"/>
          <w:lang w:val="en-US" w:eastAsia="zh-CN"/>
        </w:rPr>
        <w:t>.1.5 综合选择</w:t>
      </w:r>
    </w:p>
    <w:p w14:paraId="5A50AF90">
      <w:pPr>
        <w:keepNext w:val="0"/>
        <w:keepLines w:val="0"/>
        <w:pageBreakBefore w:val="0"/>
        <w:kinsoku/>
        <w:wordWrap/>
        <w:overflowPunct/>
        <w:topLinePunct w:val="0"/>
        <w:autoSpaceDE/>
        <w:autoSpaceDN/>
        <w:bidi w:val="0"/>
        <w:adjustRightInd/>
        <w:spacing w:line="400" w:lineRule="exact"/>
        <w:jc w:val="left"/>
        <w:textAlignment w:val="auto"/>
        <w:rPr>
          <w:rFonts w:hint="default" w:ascii="Times New Roman" w:hAnsi="Times New Roman" w:cs="Times New Roman"/>
          <w:b/>
          <w:bCs/>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 xml:space="preserve">    </w:t>
      </w:r>
      <w:r>
        <w:rPr>
          <w:rFonts w:hint="default" w:ascii="Times New Roman" w:hAnsi="Times New Roman" w:cs="Times New Roman"/>
          <w:color w:val="auto"/>
          <w:kern w:val="2"/>
          <w:sz w:val="21"/>
          <w:szCs w:val="21"/>
          <w:lang w:val="en-US" w:eastAsia="zh-CN" w:bidi="ar-SA"/>
        </w:rPr>
        <w:t>通过上述试验，确定锑测定的最佳仪器条件，结果见</w:t>
      </w:r>
      <w:r>
        <w:rPr>
          <w:rFonts w:hint="eastAsia" w:ascii="Times New Roman" w:hAnsi="Times New Roman" w:cs="Times New Roman"/>
          <w:color w:val="auto"/>
          <w:kern w:val="2"/>
          <w:sz w:val="21"/>
          <w:szCs w:val="21"/>
          <w:lang w:val="en-US" w:eastAsia="zh-CN" w:bidi="ar-SA"/>
        </w:rPr>
        <w:t>表3-6</w:t>
      </w:r>
      <w:r>
        <w:rPr>
          <w:rFonts w:hint="default" w:ascii="Times New Roman" w:hAnsi="Times New Roman" w:cs="Times New Roman"/>
          <w:color w:val="auto"/>
          <w:kern w:val="2"/>
          <w:sz w:val="21"/>
          <w:szCs w:val="21"/>
          <w:lang w:val="en-US" w:eastAsia="zh-CN" w:bidi="ar-SA"/>
        </w:rPr>
        <w:t>。</w:t>
      </w:r>
    </w:p>
    <w:p w14:paraId="0A436786">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cs="Times New Roman"/>
          <w:b/>
          <w:bCs/>
          <w:color w:val="auto"/>
          <w:sz w:val="21"/>
          <w:szCs w:val="21"/>
        </w:rPr>
      </w:pPr>
      <w:r>
        <w:rPr>
          <w:rFonts w:hint="eastAsia" w:ascii="Times New Roman" w:hAnsi="Times New Roman" w:cs="Times New Roman"/>
          <w:b/>
          <w:bCs/>
          <w:color w:val="auto"/>
          <w:sz w:val="21"/>
          <w:szCs w:val="21"/>
          <w:lang w:eastAsia="zh-CN"/>
        </w:rPr>
        <w:t>表3-6</w:t>
      </w:r>
      <w:r>
        <w:rPr>
          <w:rFonts w:hint="default" w:ascii="Times New Roman" w:hAnsi="Times New Roman" w:cs="Times New Roman"/>
          <w:b/>
          <w:bCs/>
          <w:color w:val="auto"/>
          <w:sz w:val="21"/>
          <w:szCs w:val="21"/>
        </w:rPr>
        <w:t xml:space="preserve"> 仪器最佳工作条件</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2069"/>
        <w:gridCol w:w="1976"/>
        <w:gridCol w:w="1526"/>
        <w:gridCol w:w="1701"/>
      </w:tblGrid>
      <w:tr w14:paraId="44A4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8" w:type="dxa"/>
            <w:tcBorders>
              <w:top w:val="single" w:color="auto" w:sz="12" w:space="0"/>
              <w:left w:val="single" w:color="auto" w:sz="12" w:space="0"/>
              <w:bottom w:val="single" w:color="auto" w:sz="4" w:space="0"/>
              <w:right w:val="single" w:color="auto" w:sz="4" w:space="0"/>
            </w:tcBorders>
            <w:noWrap w:val="0"/>
            <w:tcMar>
              <w:left w:w="108" w:type="dxa"/>
              <w:right w:w="108" w:type="dxa"/>
            </w:tcMar>
            <w:vAlign w:val="center"/>
          </w:tcPr>
          <w:p w14:paraId="2571597F">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波长</w:t>
            </w:r>
          </w:p>
          <w:p w14:paraId="12CBF867">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（nm）</w:t>
            </w:r>
          </w:p>
        </w:tc>
        <w:tc>
          <w:tcPr>
            <w:tcW w:w="2069"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4DFD6724">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乙炔流量</w:t>
            </w:r>
          </w:p>
          <w:p w14:paraId="77B279AD">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（mL/min）</w:t>
            </w:r>
          </w:p>
        </w:tc>
        <w:tc>
          <w:tcPr>
            <w:tcW w:w="1976"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1BEE2AEB">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燃烧器高度</w:t>
            </w:r>
          </w:p>
          <w:p w14:paraId="5B267B4C">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（mm）</w:t>
            </w:r>
          </w:p>
        </w:tc>
        <w:tc>
          <w:tcPr>
            <w:tcW w:w="1526"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276AA1F5">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灯电流</w:t>
            </w:r>
          </w:p>
          <w:p w14:paraId="69B21FC3">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（mA）</w:t>
            </w:r>
          </w:p>
        </w:tc>
        <w:tc>
          <w:tcPr>
            <w:tcW w:w="1701" w:type="dxa"/>
            <w:tcBorders>
              <w:top w:val="single" w:color="auto" w:sz="12" w:space="0"/>
              <w:left w:val="single" w:color="auto" w:sz="4" w:space="0"/>
              <w:bottom w:val="single" w:color="auto" w:sz="4" w:space="0"/>
              <w:right w:val="single" w:color="auto" w:sz="12" w:space="0"/>
            </w:tcBorders>
            <w:noWrap w:val="0"/>
            <w:tcMar>
              <w:left w:w="108" w:type="dxa"/>
              <w:right w:w="108" w:type="dxa"/>
            </w:tcMar>
            <w:vAlign w:val="center"/>
          </w:tcPr>
          <w:p w14:paraId="523FE2DE">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b/>
                <w:bCs/>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狭缝宽度</w:t>
            </w:r>
          </w:p>
          <w:p w14:paraId="7573427C">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（nm）</w:t>
            </w:r>
          </w:p>
        </w:tc>
      </w:tr>
      <w:tr w14:paraId="11BB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8" w:type="dxa"/>
            <w:tcBorders>
              <w:top w:val="single" w:color="auto" w:sz="4" w:space="0"/>
              <w:left w:val="single" w:color="auto" w:sz="12" w:space="0"/>
              <w:bottom w:val="single" w:color="auto" w:sz="12" w:space="0"/>
              <w:right w:val="single" w:color="auto" w:sz="4" w:space="0"/>
            </w:tcBorders>
            <w:noWrap w:val="0"/>
            <w:tcMar>
              <w:left w:w="108" w:type="dxa"/>
              <w:right w:w="108" w:type="dxa"/>
            </w:tcMar>
            <w:vAlign w:val="center"/>
          </w:tcPr>
          <w:p w14:paraId="194235A9">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231.2</w:t>
            </w:r>
          </w:p>
        </w:tc>
        <w:tc>
          <w:tcPr>
            <w:tcW w:w="2069"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center"/>
          </w:tcPr>
          <w:p w14:paraId="7B0A444C">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1600</w:t>
            </w:r>
          </w:p>
        </w:tc>
        <w:tc>
          <w:tcPr>
            <w:tcW w:w="1976"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center"/>
          </w:tcPr>
          <w:p w14:paraId="39D3951E">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6.0</w:t>
            </w:r>
          </w:p>
        </w:tc>
        <w:tc>
          <w:tcPr>
            <w:tcW w:w="1526"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center"/>
          </w:tcPr>
          <w:p w14:paraId="0F7D7730">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4.0</w:t>
            </w:r>
          </w:p>
        </w:tc>
        <w:tc>
          <w:tcPr>
            <w:tcW w:w="1701" w:type="dxa"/>
            <w:tcBorders>
              <w:top w:val="single" w:color="auto" w:sz="4" w:space="0"/>
              <w:left w:val="single" w:color="auto" w:sz="4" w:space="0"/>
              <w:bottom w:val="single" w:color="auto" w:sz="12" w:space="0"/>
              <w:right w:val="single" w:color="auto" w:sz="12" w:space="0"/>
            </w:tcBorders>
            <w:noWrap w:val="0"/>
            <w:tcMar>
              <w:left w:w="108" w:type="dxa"/>
              <w:right w:w="108" w:type="dxa"/>
            </w:tcMar>
            <w:vAlign w:val="center"/>
          </w:tcPr>
          <w:p w14:paraId="5CB5B990">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0.2</w:t>
            </w:r>
          </w:p>
        </w:tc>
      </w:tr>
    </w:tbl>
    <w:p w14:paraId="62E7D281">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1.2 溶样方式的选择</w:t>
      </w:r>
    </w:p>
    <w:p w14:paraId="0A227657">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经查阅铜及铜合金产品标准，在含锑铜合金材料中，除了基体铜元素以外，还有锌、锡、硅、锰、铋、镍、铅、铝等元素。采用盐酸-硝酸混合酸（稀王水）既能使试样分解完全，又能避免元素水解，因此采用盐酸-硝酸混合酸的溶样方式。</w:t>
      </w:r>
    </w:p>
    <w:p w14:paraId="5E135480">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w:t>
      </w:r>
      <w:r>
        <w:rPr>
          <w:rFonts w:hint="default" w:ascii="黑体" w:hAnsi="宋体" w:eastAsia="黑体" w:cs="Times New Roman"/>
          <w:b w:val="0"/>
          <w:bCs w:val="0"/>
          <w:color w:val="auto"/>
          <w:kern w:val="0"/>
          <w:szCs w:val="20"/>
          <w:lang w:val="en-US" w:eastAsia="zh-CN"/>
        </w:rPr>
        <w:t>.</w:t>
      </w:r>
      <w:r>
        <w:rPr>
          <w:rFonts w:hint="eastAsia" w:ascii="黑体" w:hAnsi="宋体" w:eastAsia="黑体" w:cs="Times New Roman"/>
          <w:b w:val="0"/>
          <w:bCs w:val="0"/>
          <w:color w:val="auto"/>
          <w:kern w:val="0"/>
          <w:szCs w:val="20"/>
          <w:lang w:val="en-US" w:eastAsia="zh-CN"/>
        </w:rPr>
        <w:t>3</w:t>
      </w:r>
      <w:r>
        <w:rPr>
          <w:rFonts w:hint="default" w:ascii="黑体" w:hAnsi="宋体" w:eastAsia="黑体" w:cs="Times New Roman"/>
          <w:b w:val="0"/>
          <w:bCs w:val="0"/>
          <w:color w:val="auto"/>
          <w:kern w:val="0"/>
          <w:szCs w:val="20"/>
          <w:lang w:val="en-US" w:eastAsia="zh-CN"/>
        </w:rPr>
        <w:t xml:space="preserve"> 仪器综合性能</w:t>
      </w:r>
    </w:p>
    <w:p w14:paraId="6C68C660">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1.3.1 工作曲线线性</w:t>
      </w:r>
    </w:p>
    <w:p w14:paraId="5CEE0972">
      <w:pPr>
        <w:keepNext w:val="0"/>
        <w:keepLines w:val="0"/>
        <w:pageBreakBefore w:val="0"/>
        <w:kinsoku/>
        <w:wordWrap/>
        <w:overflowPunct/>
        <w:topLinePunct w:val="0"/>
        <w:autoSpaceDE/>
        <w:autoSpaceDN/>
        <w:bidi w:val="0"/>
        <w:adjustRightInd/>
        <w:spacing w:line="400" w:lineRule="exact"/>
        <w:ind w:firstLine="420" w:firstLineChars="200"/>
        <w:textAlignment w:val="auto"/>
        <w:rPr>
          <w:color w:val="auto"/>
          <w:sz w:val="21"/>
          <w:szCs w:val="21"/>
        </w:rPr>
      </w:pPr>
      <w:r>
        <w:rPr>
          <w:rFonts w:hint="eastAsia" w:ascii="Times New Roman" w:hAnsi="Times New Roman" w:cs="Times New Roman"/>
          <w:color w:val="auto"/>
          <w:kern w:val="2"/>
          <w:sz w:val="21"/>
          <w:szCs w:val="21"/>
          <w:lang w:val="en-US" w:eastAsia="zh-CN" w:bidi="ar-SA"/>
        </w:rPr>
        <w:t>移取0 mL，1.00 mL，2.00 mL，3.00 mL，4.00 mL，5.00 mL锑标准溶液（1000μg/mL）分别置于一组100mL容量瓶中，</w:t>
      </w:r>
      <w:r>
        <w:rPr>
          <w:rFonts w:hint="default" w:ascii="Times New Roman" w:hAnsi="Times New Roman" w:cs="Times New Roman"/>
          <w:color w:val="auto"/>
          <w:kern w:val="2"/>
          <w:sz w:val="21"/>
          <w:szCs w:val="21"/>
          <w:lang w:val="en-US" w:eastAsia="zh-CN" w:bidi="ar-SA"/>
        </w:rPr>
        <w:t>加入</w:t>
      </w:r>
      <w:r>
        <w:rPr>
          <w:rFonts w:hint="eastAsia" w:ascii="Times New Roman" w:hAnsi="Times New Roman" w:cs="Times New Roman"/>
          <w:color w:val="auto"/>
          <w:kern w:val="2"/>
          <w:sz w:val="21"/>
          <w:szCs w:val="21"/>
          <w:lang w:val="en-US" w:eastAsia="zh-CN" w:bidi="ar-SA"/>
        </w:rPr>
        <w:t>20</w:t>
      </w:r>
      <w:r>
        <w:rPr>
          <w:rFonts w:hint="default" w:ascii="Times New Roman" w:hAnsi="Times New Roman" w:cs="Times New Roman"/>
          <w:color w:val="auto"/>
          <w:kern w:val="2"/>
          <w:sz w:val="21"/>
          <w:szCs w:val="21"/>
          <w:lang w:val="en-US" w:eastAsia="zh-CN" w:bidi="ar-SA"/>
        </w:rPr>
        <w:t>mL盐酸-硝酸混合酸</w:t>
      </w:r>
      <w:r>
        <w:rPr>
          <w:rFonts w:hint="eastAsia" w:ascii="Times New Roman" w:hAnsi="Times New Roman" w:cs="Times New Roman"/>
          <w:color w:val="auto"/>
          <w:kern w:val="2"/>
          <w:sz w:val="21"/>
          <w:szCs w:val="21"/>
          <w:lang w:val="en-US" w:eastAsia="zh-CN" w:bidi="ar-SA"/>
        </w:rPr>
        <w:t>（1.2.3）</w:t>
      </w:r>
      <w:r>
        <w:rPr>
          <w:rFonts w:hint="default" w:ascii="Times New Roman" w:hAnsi="Times New Roman"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用水稀释至刻度，混匀。</w:t>
      </w:r>
    </w:p>
    <w:p w14:paraId="3D47BF2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在上述选定的仪器最佳工作条件下，测定吸光度，结果见表</w:t>
      </w:r>
      <w:r>
        <w:rPr>
          <w:rFonts w:hint="eastAsia" w:ascii="Times New Roman" w:hAnsi="Times New Roman" w:cs="Times New Roman"/>
          <w:color w:val="auto"/>
          <w:kern w:val="2"/>
          <w:sz w:val="21"/>
          <w:szCs w:val="21"/>
          <w:lang w:val="en-US" w:eastAsia="zh-CN" w:bidi="ar-SA"/>
        </w:rPr>
        <w:t>3-</w:t>
      </w:r>
      <w:r>
        <w:rPr>
          <w:rFonts w:hint="default" w:ascii="Times New Roman" w:hAnsi="Times New Roman" w:cs="Times New Roman"/>
          <w:color w:val="auto"/>
          <w:kern w:val="2"/>
          <w:sz w:val="21"/>
          <w:szCs w:val="21"/>
          <w:lang w:val="en-US" w:eastAsia="zh-CN" w:bidi="ar-SA"/>
        </w:rPr>
        <w:t>7。</w:t>
      </w:r>
    </w:p>
    <w:p w14:paraId="36ACB76C">
      <w:pPr>
        <w:keepNext w:val="0"/>
        <w:keepLines w:val="0"/>
        <w:pageBreakBefore w:val="0"/>
        <w:kinsoku/>
        <w:wordWrap/>
        <w:overflowPunct/>
        <w:topLinePunct w:val="0"/>
        <w:autoSpaceDE/>
        <w:autoSpaceDN/>
        <w:bidi w:val="0"/>
        <w:adjustRightInd/>
        <w:spacing w:line="400" w:lineRule="exact"/>
        <w:ind w:firstLine="422" w:firstLineChars="20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7 工作曲线测定结果</w:t>
      </w:r>
    </w:p>
    <w:tbl>
      <w:tblPr>
        <w:tblStyle w:val="12"/>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8"/>
        <w:gridCol w:w="994"/>
        <w:gridCol w:w="994"/>
        <w:gridCol w:w="994"/>
        <w:gridCol w:w="994"/>
        <w:gridCol w:w="994"/>
        <w:gridCol w:w="995"/>
      </w:tblGrid>
      <w:tr w14:paraId="738D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658" w:type="dxa"/>
            <w:tcBorders>
              <w:top w:val="single" w:color="auto" w:sz="12" w:space="0"/>
              <w:left w:val="single" w:color="auto" w:sz="12" w:space="0"/>
              <w:bottom w:val="single" w:color="auto" w:sz="4" w:space="0"/>
              <w:right w:val="single" w:color="auto" w:sz="4" w:space="0"/>
            </w:tcBorders>
            <w:noWrap w:val="0"/>
            <w:vAlign w:val="top"/>
          </w:tcPr>
          <w:p w14:paraId="20F0C753">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Sb浓度（μg/mL）</w:t>
            </w:r>
          </w:p>
        </w:tc>
        <w:tc>
          <w:tcPr>
            <w:tcW w:w="994" w:type="dxa"/>
            <w:tcBorders>
              <w:top w:val="single" w:color="auto" w:sz="12" w:space="0"/>
              <w:left w:val="single" w:color="auto" w:sz="4" w:space="0"/>
              <w:bottom w:val="single" w:color="auto" w:sz="4" w:space="0"/>
              <w:right w:val="single" w:color="auto" w:sz="4" w:space="0"/>
            </w:tcBorders>
            <w:noWrap w:val="0"/>
            <w:vAlign w:val="top"/>
          </w:tcPr>
          <w:p w14:paraId="452DAED9">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c>
          <w:tcPr>
            <w:tcW w:w="994" w:type="dxa"/>
            <w:tcBorders>
              <w:top w:val="single" w:color="auto" w:sz="12" w:space="0"/>
              <w:left w:val="single" w:color="auto" w:sz="4" w:space="0"/>
              <w:bottom w:val="single" w:color="auto" w:sz="4" w:space="0"/>
              <w:right w:val="single" w:color="auto" w:sz="4" w:space="0"/>
            </w:tcBorders>
            <w:noWrap w:val="0"/>
            <w:vAlign w:val="top"/>
          </w:tcPr>
          <w:p w14:paraId="11AC7646">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994" w:type="dxa"/>
            <w:tcBorders>
              <w:top w:val="single" w:color="auto" w:sz="12" w:space="0"/>
              <w:left w:val="single" w:color="auto" w:sz="4" w:space="0"/>
              <w:bottom w:val="single" w:color="auto" w:sz="4" w:space="0"/>
              <w:right w:val="single" w:color="auto" w:sz="4" w:space="0"/>
            </w:tcBorders>
            <w:noWrap w:val="0"/>
            <w:vAlign w:val="top"/>
          </w:tcPr>
          <w:p w14:paraId="4EAB8AE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994" w:type="dxa"/>
            <w:tcBorders>
              <w:top w:val="single" w:color="auto" w:sz="12" w:space="0"/>
              <w:left w:val="single" w:color="auto" w:sz="4" w:space="0"/>
              <w:bottom w:val="single" w:color="auto" w:sz="4" w:space="0"/>
              <w:right w:val="single" w:color="auto" w:sz="4" w:space="0"/>
            </w:tcBorders>
            <w:noWrap w:val="0"/>
            <w:vAlign w:val="top"/>
          </w:tcPr>
          <w:p w14:paraId="2037A6C0">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994" w:type="dxa"/>
            <w:tcBorders>
              <w:top w:val="single" w:color="auto" w:sz="12" w:space="0"/>
              <w:left w:val="single" w:color="auto" w:sz="4" w:space="0"/>
              <w:bottom w:val="single" w:color="auto" w:sz="4" w:space="0"/>
              <w:right w:val="single" w:color="auto" w:sz="4" w:space="0"/>
            </w:tcBorders>
            <w:noWrap w:val="0"/>
            <w:vAlign w:val="top"/>
          </w:tcPr>
          <w:p w14:paraId="5AEFDFBF">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c>
          <w:tcPr>
            <w:tcW w:w="995" w:type="dxa"/>
            <w:tcBorders>
              <w:top w:val="single" w:color="auto" w:sz="12" w:space="0"/>
              <w:left w:val="single" w:color="auto" w:sz="4" w:space="0"/>
              <w:bottom w:val="single" w:color="auto" w:sz="4" w:space="0"/>
              <w:right w:val="single" w:color="auto" w:sz="12" w:space="0"/>
            </w:tcBorders>
            <w:noWrap w:val="0"/>
            <w:vAlign w:val="top"/>
          </w:tcPr>
          <w:p w14:paraId="1E010C7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r>
      <w:tr w14:paraId="0812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658" w:type="dxa"/>
            <w:tcBorders>
              <w:top w:val="single" w:color="auto" w:sz="4" w:space="0"/>
              <w:left w:val="single" w:color="auto" w:sz="12" w:space="0"/>
              <w:bottom w:val="single" w:color="auto" w:sz="12" w:space="0"/>
              <w:right w:val="single" w:color="auto" w:sz="4" w:space="0"/>
            </w:tcBorders>
            <w:noWrap w:val="0"/>
            <w:vAlign w:val="top"/>
          </w:tcPr>
          <w:p w14:paraId="0EB0F5F4">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rPr>
              <w:t>吸光度A</w:t>
            </w:r>
          </w:p>
        </w:tc>
        <w:tc>
          <w:tcPr>
            <w:tcW w:w="994" w:type="dxa"/>
            <w:tcBorders>
              <w:top w:val="single" w:color="auto" w:sz="4" w:space="0"/>
              <w:left w:val="single" w:color="auto" w:sz="4" w:space="0"/>
              <w:bottom w:val="single" w:color="auto" w:sz="12" w:space="0"/>
              <w:right w:val="single" w:color="auto" w:sz="4" w:space="0"/>
            </w:tcBorders>
            <w:noWrap w:val="0"/>
            <w:vAlign w:val="top"/>
          </w:tcPr>
          <w:p w14:paraId="10585C3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0.000</w:t>
            </w:r>
          </w:p>
        </w:tc>
        <w:tc>
          <w:tcPr>
            <w:tcW w:w="994" w:type="dxa"/>
            <w:tcBorders>
              <w:top w:val="single" w:color="auto" w:sz="4" w:space="0"/>
              <w:left w:val="single" w:color="auto" w:sz="4" w:space="0"/>
              <w:bottom w:val="single" w:color="auto" w:sz="12" w:space="0"/>
              <w:right w:val="single" w:color="auto" w:sz="4" w:space="0"/>
            </w:tcBorders>
            <w:noWrap w:val="0"/>
            <w:vAlign w:val="top"/>
          </w:tcPr>
          <w:p w14:paraId="43C5407C">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0.088</w:t>
            </w:r>
          </w:p>
        </w:tc>
        <w:tc>
          <w:tcPr>
            <w:tcW w:w="994" w:type="dxa"/>
            <w:tcBorders>
              <w:top w:val="single" w:color="auto" w:sz="4" w:space="0"/>
              <w:left w:val="single" w:color="auto" w:sz="4" w:space="0"/>
              <w:bottom w:val="single" w:color="auto" w:sz="12" w:space="0"/>
              <w:right w:val="single" w:color="auto" w:sz="4" w:space="0"/>
            </w:tcBorders>
            <w:noWrap w:val="0"/>
            <w:vAlign w:val="top"/>
          </w:tcPr>
          <w:p w14:paraId="2468A503">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0.173</w:t>
            </w:r>
          </w:p>
        </w:tc>
        <w:tc>
          <w:tcPr>
            <w:tcW w:w="994" w:type="dxa"/>
            <w:tcBorders>
              <w:top w:val="single" w:color="auto" w:sz="4" w:space="0"/>
              <w:left w:val="single" w:color="auto" w:sz="4" w:space="0"/>
              <w:bottom w:val="single" w:color="auto" w:sz="12" w:space="0"/>
              <w:right w:val="single" w:color="auto" w:sz="4" w:space="0"/>
            </w:tcBorders>
            <w:noWrap w:val="0"/>
            <w:vAlign w:val="top"/>
          </w:tcPr>
          <w:p w14:paraId="1C1ECDDE">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0.260</w:t>
            </w:r>
          </w:p>
        </w:tc>
        <w:tc>
          <w:tcPr>
            <w:tcW w:w="994" w:type="dxa"/>
            <w:tcBorders>
              <w:top w:val="single" w:color="auto" w:sz="4" w:space="0"/>
              <w:left w:val="single" w:color="auto" w:sz="4" w:space="0"/>
              <w:bottom w:val="single" w:color="auto" w:sz="12" w:space="0"/>
              <w:right w:val="single" w:color="auto" w:sz="4" w:space="0"/>
            </w:tcBorders>
            <w:noWrap w:val="0"/>
            <w:vAlign w:val="top"/>
          </w:tcPr>
          <w:p w14:paraId="69F2F10C">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0.344</w:t>
            </w:r>
          </w:p>
        </w:tc>
        <w:tc>
          <w:tcPr>
            <w:tcW w:w="995" w:type="dxa"/>
            <w:tcBorders>
              <w:top w:val="single" w:color="auto" w:sz="4" w:space="0"/>
              <w:left w:val="single" w:color="auto" w:sz="4" w:space="0"/>
              <w:bottom w:val="single" w:color="auto" w:sz="12" w:space="0"/>
              <w:right w:val="single" w:color="auto" w:sz="12" w:space="0"/>
            </w:tcBorders>
            <w:noWrap w:val="0"/>
            <w:vAlign w:val="top"/>
          </w:tcPr>
          <w:p w14:paraId="034FD1A3">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0.425</w:t>
            </w:r>
          </w:p>
        </w:tc>
      </w:tr>
    </w:tbl>
    <w:p w14:paraId="080BF6F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kern w:val="2"/>
          <w:sz w:val="21"/>
          <w:szCs w:val="21"/>
          <w:highlight w:val="yellow"/>
          <w:lang w:val="en-US" w:eastAsia="zh-CN" w:bidi="ar-SA"/>
        </w:rPr>
      </w:pPr>
      <w:r>
        <w:rPr>
          <w:rFonts w:hint="default" w:ascii="Times New Roman" w:hAnsi="Times New Roman" w:cs="Times New Roman"/>
          <w:color w:val="auto"/>
          <w:kern w:val="2"/>
          <w:sz w:val="21"/>
          <w:szCs w:val="21"/>
          <w:lang w:val="en-US" w:eastAsia="zh-CN" w:bidi="ar-SA"/>
        </w:rPr>
        <w:t>以锑浓度为横坐标，相应的吸光度为纵坐标</w:t>
      </w:r>
      <w:r>
        <w:rPr>
          <w:rFonts w:hint="eastAsia" w:ascii="Times New Roman" w:hAnsi="Times New Roman" w:cs="Times New Roman"/>
          <w:color w:val="auto"/>
          <w:kern w:val="2"/>
          <w:sz w:val="21"/>
          <w:szCs w:val="21"/>
          <w:lang w:val="en-US" w:eastAsia="zh-CN" w:bidi="ar-SA"/>
        </w:rPr>
        <w:t>，绘制</w:t>
      </w:r>
      <w:r>
        <w:rPr>
          <w:rFonts w:hint="default" w:ascii="Times New Roman" w:hAnsi="Times New Roman" w:cs="Times New Roman"/>
          <w:color w:val="auto"/>
          <w:kern w:val="2"/>
          <w:sz w:val="21"/>
          <w:szCs w:val="21"/>
          <w:lang w:val="en-US" w:eastAsia="zh-CN" w:bidi="ar-SA"/>
        </w:rPr>
        <w:t>工作曲线</w:t>
      </w:r>
      <w:r>
        <w:rPr>
          <w:rFonts w:hint="eastAsia" w:ascii="Times New Roman" w:hAnsi="Times New Roman" w:cs="Times New Roman"/>
          <w:color w:val="auto"/>
          <w:kern w:val="2"/>
          <w:sz w:val="21"/>
          <w:szCs w:val="21"/>
          <w:lang w:val="en-US" w:eastAsia="zh-CN" w:bidi="ar-SA"/>
        </w:rPr>
        <w:t>，见</w:t>
      </w:r>
      <w:r>
        <w:rPr>
          <w:rFonts w:hint="default" w:ascii="Times New Roman" w:hAnsi="Times New Roman" w:cs="Times New Roman"/>
          <w:color w:val="auto"/>
          <w:kern w:val="2"/>
          <w:sz w:val="21"/>
          <w:szCs w:val="21"/>
          <w:lang w:val="en-US" w:eastAsia="zh-CN" w:bidi="ar-SA"/>
        </w:rPr>
        <w:t>图</w:t>
      </w:r>
      <w:r>
        <w:rPr>
          <w:rFonts w:hint="eastAsia" w:ascii="Times New Roman" w:hAnsi="Times New Roman" w:cs="Times New Roman"/>
          <w:color w:val="auto"/>
          <w:kern w:val="2"/>
          <w:sz w:val="21"/>
          <w:szCs w:val="21"/>
          <w:lang w:val="en-US" w:eastAsia="zh-CN" w:bidi="ar-SA"/>
        </w:rPr>
        <w:t>3-</w:t>
      </w:r>
      <w:r>
        <w:rPr>
          <w:rFonts w:hint="default" w:ascii="Times New Roman" w:hAnsi="Times New Roman" w:cs="Times New Roman"/>
          <w:color w:val="auto"/>
          <w:kern w:val="2"/>
          <w:sz w:val="21"/>
          <w:szCs w:val="21"/>
          <w:lang w:val="en-US" w:eastAsia="zh-CN" w:bidi="ar-SA"/>
        </w:rPr>
        <w:t>1。</w:t>
      </w:r>
    </w:p>
    <w:p w14:paraId="5CAA668B">
      <w:pPr>
        <w:keepNext w:val="0"/>
        <w:keepLines w:val="0"/>
        <w:pageBreakBefore w:val="0"/>
        <w:kinsoku/>
        <w:wordWrap/>
        <w:overflowPunct/>
        <w:topLinePunct w:val="0"/>
        <w:bidi w:val="0"/>
        <w:snapToGrid/>
        <w:spacing w:line="240" w:lineRule="auto"/>
        <w:jc w:val="center"/>
        <w:rPr>
          <w:rFonts w:hint="default" w:ascii="Times New Roman" w:hAnsi="Times New Roman" w:eastAsia="宋体" w:cs="Times New Roman"/>
          <w:color w:val="auto"/>
          <w:sz w:val="21"/>
          <w:szCs w:val="21"/>
          <w:highlight w:val="none"/>
        </w:rPr>
      </w:pPr>
      <w:r>
        <w:rPr>
          <w:color w:val="auto"/>
        </w:rPr>
        <w:drawing>
          <wp:inline distT="0" distB="0" distL="114300" distR="114300">
            <wp:extent cx="3956050" cy="2241550"/>
            <wp:effectExtent l="5080" t="4445" r="20320" b="209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A950D0C">
      <w:pPr>
        <w:keepNext w:val="0"/>
        <w:keepLines w:val="0"/>
        <w:pageBreakBefore w:val="0"/>
        <w:kinsoku/>
        <w:wordWrap/>
        <w:overflowPunct/>
        <w:topLinePunct w:val="0"/>
        <w:bidi w:val="0"/>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图</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：工作曲线</w:t>
      </w:r>
    </w:p>
    <w:p w14:paraId="57EAEF7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color w:val="auto"/>
          <w:sz w:val="21"/>
          <w:szCs w:val="21"/>
          <w:highlight w:val="none"/>
        </w:rPr>
      </w:pPr>
      <w:r>
        <w:rPr>
          <w:rFonts w:hint="eastAsia" w:ascii="Times New Roman" w:hAnsi="Times New Roman" w:cs="Times New Roman"/>
          <w:color w:val="auto"/>
          <w:kern w:val="2"/>
          <w:sz w:val="21"/>
          <w:szCs w:val="21"/>
          <w:highlight w:val="none"/>
          <w:lang w:val="en-US" w:eastAsia="zh-CN" w:bidi="ar-SA"/>
        </w:rPr>
        <w:t>工作曲线线性方程为</w:t>
      </w:r>
      <w:r>
        <w:rPr>
          <w:rFonts w:hint="default" w:ascii="Times New Roman" w:hAnsi="Times New Roman" w:eastAsia="等线" w:cs="Times New Roman"/>
          <w:color w:val="auto"/>
          <w:kern w:val="0"/>
          <w:sz w:val="21"/>
          <w:szCs w:val="21"/>
          <w:highlight w:val="none"/>
          <w:lang w:val="en-US" w:eastAsia="zh-CN" w:bidi="ar-SA"/>
        </w:rPr>
        <w:t>y=0.0084</w:t>
      </w:r>
      <w:r>
        <w:rPr>
          <w:rFonts w:hint="eastAsia" w:ascii="Times New Roman" w:hAnsi="Times New Roman" w:eastAsia="等线" w:cs="Times New Roman"/>
          <w:color w:val="auto"/>
          <w:kern w:val="0"/>
          <w:sz w:val="21"/>
          <w:szCs w:val="21"/>
          <w:highlight w:val="none"/>
          <w:lang w:val="en-US" w:eastAsia="zh-CN" w:bidi="ar-SA"/>
        </w:rPr>
        <w:t>7</w:t>
      </w:r>
      <w:r>
        <w:rPr>
          <w:rFonts w:hint="default" w:ascii="Times New Roman" w:hAnsi="Times New Roman" w:eastAsia="等线" w:cs="Times New Roman"/>
          <w:color w:val="auto"/>
          <w:kern w:val="0"/>
          <w:sz w:val="21"/>
          <w:szCs w:val="21"/>
          <w:highlight w:val="none"/>
          <w:lang w:val="en-US" w:eastAsia="zh-CN" w:bidi="ar-SA"/>
        </w:rPr>
        <w:t>x+0.003</w:t>
      </w:r>
      <w:r>
        <w:rPr>
          <w:rFonts w:hint="eastAsia" w:ascii="Times New Roman" w:hAnsi="Times New Roman" w:cs="Times New Roman"/>
          <w:color w:val="auto"/>
          <w:kern w:val="2"/>
          <w:sz w:val="21"/>
          <w:szCs w:val="21"/>
          <w:highlight w:val="none"/>
          <w:lang w:val="en-US" w:eastAsia="zh-CN" w:bidi="ar-SA"/>
        </w:rPr>
        <w:t>；线性相关系数：R=0.9999。</w:t>
      </w:r>
    </w:p>
    <w:p w14:paraId="5912E507">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试验表明：在</w:t>
      </w:r>
      <w:r>
        <w:rPr>
          <w:rFonts w:hint="eastAsia" w:ascii="Times New Roman" w:hAnsi="Times New Roman" w:cs="Times New Roman"/>
          <w:color w:val="auto"/>
          <w:kern w:val="2"/>
          <w:sz w:val="21"/>
          <w:szCs w:val="21"/>
          <w:highlight w:val="none"/>
          <w:lang w:val="en-US" w:eastAsia="zh-CN" w:bidi="ar-SA"/>
        </w:rPr>
        <w:t>231.2</w:t>
      </w:r>
      <w:r>
        <w:rPr>
          <w:rFonts w:hint="default" w:ascii="Times New Roman" w:hAnsi="Times New Roman" w:cs="Times New Roman"/>
          <w:color w:val="auto"/>
          <w:kern w:val="2"/>
          <w:sz w:val="21"/>
          <w:szCs w:val="21"/>
          <w:highlight w:val="none"/>
          <w:lang w:val="en-US" w:eastAsia="zh-CN" w:bidi="ar-SA"/>
        </w:rPr>
        <w:t>nm波长下，锑量在0～50μg/mL的浓度范围内符合朗伯-比尔定律。</w:t>
      </w:r>
    </w:p>
    <w:p w14:paraId="3EE80534">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将标准曲线按浓度等分成五段，最高段吸光度的差值与最低段吸光度的差值之比为0.081/0.088=0.92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&gt;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0.7，即工作曲线</w:t>
      </w:r>
      <w:r>
        <w:rPr>
          <w:rFonts w:hint="eastAsia" w:ascii="宋体" w:hAnsi="宋体" w:eastAsia="宋体" w:cs="宋体"/>
          <w:color w:val="auto"/>
          <w:sz w:val="21"/>
          <w:szCs w:val="21"/>
          <w:highlight w:val="none"/>
          <w:lang w:eastAsia="zh-CN"/>
        </w:rPr>
        <w:t>线性</w:t>
      </w:r>
      <w:r>
        <w:rPr>
          <w:rFonts w:hint="eastAsia" w:ascii="宋体" w:hAnsi="宋体" w:eastAsia="宋体" w:cs="宋体"/>
          <w:color w:val="auto"/>
          <w:sz w:val="21"/>
          <w:szCs w:val="21"/>
          <w:highlight w:val="none"/>
        </w:rPr>
        <w:t>满足要求。</w:t>
      </w:r>
    </w:p>
    <w:p w14:paraId="511E9BD4">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default" w:ascii="黑体" w:hAnsi="宋体" w:eastAsia="黑体" w:cs="Times New Roman"/>
          <w:b w:val="0"/>
          <w:bCs w:val="0"/>
          <w:color w:val="auto"/>
          <w:kern w:val="0"/>
          <w:szCs w:val="20"/>
          <w:lang w:val="en-US" w:eastAsia="zh-CN"/>
        </w:rPr>
      </w:pP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.2 特征浓度</w:t>
      </w:r>
    </w:p>
    <w:p w14:paraId="5A16456F">
      <w:pPr>
        <w:keepNext w:val="0"/>
        <w:keepLines w:val="0"/>
        <w:pageBreakBefore w:val="0"/>
        <w:kinsoku/>
        <w:wordWrap/>
        <w:overflowPunct/>
        <w:topLinePunct w:val="0"/>
        <w:bidi w:val="0"/>
        <w:spacing w:line="240" w:lineRule="auto"/>
        <w:ind w:firstLine="480"/>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在最佳工作条件下，锑的特征浓度：C＝</w:t>
      </w:r>
      <w:r>
        <w:rPr>
          <w:rFonts w:hint="default" w:ascii="Times New Roman" w:hAnsi="Times New Roman" w:cs="Times New Roman"/>
          <w:color w:val="auto"/>
          <w:position w:val="-24"/>
          <w:sz w:val="21"/>
          <w:szCs w:val="21"/>
        </w:rPr>
        <w:object>
          <v:shape id="_x0000_i1025" o:spt="75" type="#_x0000_t75" style="height:31pt;width:6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r>
        <w:rPr>
          <w:rFonts w:hint="default" w:ascii="Times New Roman" w:hAnsi="Times New Roman" w:cs="Times New Roman"/>
          <w:color w:val="auto"/>
          <w:kern w:val="2"/>
          <w:sz w:val="21"/>
          <w:szCs w:val="21"/>
          <w:lang w:val="en-US" w:eastAsia="zh-CN" w:bidi="ar-SA"/>
        </w:rPr>
        <w:t>＝0.52μg/mL/1% 。</w:t>
      </w:r>
    </w:p>
    <w:p w14:paraId="30E031DA">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1.3.3</w:t>
      </w:r>
      <w:r>
        <w:rPr>
          <w:rFonts w:hint="default" w:ascii="黑体" w:hAnsi="宋体" w:eastAsia="黑体" w:cs="Times New Roman"/>
          <w:b w:val="0"/>
          <w:bCs w:val="0"/>
          <w:color w:val="auto"/>
          <w:kern w:val="0"/>
          <w:szCs w:val="20"/>
          <w:lang w:val="en-US" w:eastAsia="zh-CN"/>
        </w:rPr>
        <w:t xml:space="preserve"> 检出限</w:t>
      </w:r>
    </w:p>
    <w:p w14:paraId="297368E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在给定的仪器工作条件下，对空白溶液进行11次测量，计算出标准偏差，见表</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8。</w:t>
      </w:r>
    </w:p>
    <w:p w14:paraId="5B101A51">
      <w:pPr>
        <w:keepNext w:val="0"/>
        <w:keepLines w:val="0"/>
        <w:pageBreakBefore w:val="0"/>
        <w:kinsoku/>
        <w:wordWrap/>
        <w:overflowPunct/>
        <w:topLinePunct w:val="0"/>
        <w:autoSpaceDE/>
        <w:autoSpaceDN/>
        <w:bidi w:val="0"/>
        <w:adjustRightInd/>
        <w:spacing w:line="400" w:lineRule="exact"/>
        <w:ind w:firstLine="420" w:firstLineChars="200"/>
        <w:textAlignment w:val="auto"/>
        <w:rPr>
          <w:color w:val="auto"/>
          <w:sz w:val="21"/>
          <w:szCs w:val="21"/>
        </w:rPr>
      </w:pPr>
      <w:r>
        <w:rPr>
          <w:rFonts w:hint="eastAsia" w:ascii="Times New Roman" w:hAnsi="Times New Roman" w:cs="Times New Roman"/>
          <w:color w:val="auto"/>
          <w:kern w:val="2"/>
          <w:sz w:val="21"/>
          <w:szCs w:val="21"/>
          <w:lang w:val="en-US" w:eastAsia="zh-CN" w:bidi="ar-SA"/>
        </w:rPr>
        <w:t>检出限按下式计算：</w:t>
      </w:r>
      <w:r>
        <w:rPr>
          <w:rFonts w:hint="default" w:ascii="Times New Roman" w:hAnsi="Times New Roman" w:cs="Times New Roman"/>
          <w:i/>
          <w:iCs/>
          <w:color w:val="auto"/>
          <w:kern w:val="2"/>
          <w:sz w:val="21"/>
          <w:szCs w:val="21"/>
          <w:lang w:val="en-US" w:eastAsia="zh-CN" w:bidi="ar-SA"/>
        </w:rPr>
        <w:t>C</w:t>
      </w:r>
      <w:r>
        <w:rPr>
          <w:rFonts w:hint="default" w:ascii="Times New Roman" w:hAnsi="Times New Roman" w:cs="Times New Roman"/>
          <w:i/>
          <w:iCs/>
          <w:color w:val="auto"/>
          <w:kern w:val="2"/>
          <w:sz w:val="21"/>
          <w:szCs w:val="21"/>
          <w:vertAlign w:val="subscript"/>
          <w:lang w:val="en-US" w:eastAsia="zh-CN" w:bidi="ar-SA"/>
        </w:rPr>
        <w:t>L</w:t>
      </w:r>
      <w:r>
        <w:rPr>
          <w:rFonts w:hint="eastAsia" w:ascii="Times New Roman" w:hAnsi="Times New Roman" w:cs="Times New Roman"/>
          <w:color w:val="auto"/>
          <w:kern w:val="2"/>
          <w:sz w:val="21"/>
          <w:szCs w:val="21"/>
          <w:lang w:val="en-US" w:eastAsia="zh-CN" w:bidi="ar-SA"/>
        </w:rPr>
        <w:t>=3×</w:t>
      </w:r>
      <w:r>
        <w:rPr>
          <w:rFonts w:hint="default" w:ascii="Times New Roman" w:hAnsi="Times New Roman" w:cs="Times New Roman"/>
          <w:i/>
          <w:iCs/>
          <w:color w:val="auto"/>
          <w:kern w:val="2"/>
          <w:sz w:val="21"/>
          <w:szCs w:val="21"/>
          <w:lang w:val="en-US" w:eastAsia="zh-CN" w:bidi="ar-SA"/>
        </w:rPr>
        <w:t>S</w:t>
      </w:r>
      <w:r>
        <w:rPr>
          <w:rFonts w:hint="default" w:ascii="Times New Roman" w:hAnsi="Times New Roman" w:cs="Times New Roman"/>
          <w:i/>
          <w:iCs/>
          <w:color w:val="auto"/>
          <w:kern w:val="2"/>
          <w:sz w:val="21"/>
          <w:szCs w:val="21"/>
          <w:vertAlign w:val="subscript"/>
          <w:lang w:val="en-US" w:eastAsia="zh-CN" w:bidi="ar-SA"/>
        </w:rPr>
        <w:t>A</w:t>
      </w:r>
      <w:r>
        <w:rPr>
          <w:rFonts w:hint="eastAsia" w:ascii="Times New Roman" w:hAnsi="Times New Roman" w:cs="Times New Roman"/>
          <w:color w:val="auto"/>
          <w:kern w:val="2"/>
          <w:sz w:val="21"/>
          <w:szCs w:val="21"/>
          <w:lang w:val="en-US" w:eastAsia="zh-CN" w:bidi="ar-SA"/>
        </w:rPr>
        <w:t>/</w:t>
      </w:r>
      <w:r>
        <w:rPr>
          <w:rFonts w:hint="default" w:ascii="Times New Roman" w:hAnsi="Times New Roman" w:cs="Times New Roman"/>
          <w:i/>
          <w:iCs/>
          <w:color w:val="auto"/>
          <w:kern w:val="2"/>
          <w:sz w:val="21"/>
          <w:szCs w:val="21"/>
          <w:lang w:val="en-US" w:eastAsia="zh-CN" w:bidi="ar-SA"/>
        </w:rPr>
        <w:t>b</w:t>
      </w:r>
      <w:r>
        <w:rPr>
          <w:rFonts w:hint="eastAsia" w:ascii="Times New Roman" w:hAnsi="Times New Roman" w:cs="Times New Roman"/>
          <w:color w:val="auto"/>
          <w:kern w:val="2"/>
          <w:sz w:val="21"/>
          <w:szCs w:val="21"/>
          <w:lang w:val="en-US" w:eastAsia="zh-CN" w:bidi="ar-SA"/>
        </w:rPr>
        <w:t>。其中</w:t>
      </w:r>
      <w:r>
        <w:rPr>
          <w:rFonts w:hint="default" w:ascii="Times New Roman" w:hAnsi="Times New Roman" w:eastAsia="宋体" w:cs="Times New Roman"/>
          <w:i/>
          <w:iCs/>
          <w:color w:val="auto"/>
          <w:kern w:val="2"/>
          <w:sz w:val="21"/>
          <w:szCs w:val="21"/>
          <w:highlight w:val="none"/>
          <w:lang w:val="en-US" w:eastAsia="zh-CN" w:bidi="ar-SA"/>
        </w:rPr>
        <w:t>S</w:t>
      </w:r>
      <w:r>
        <w:rPr>
          <w:rFonts w:hint="default" w:ascii="Times New Roman" w:hAnsi="Times New Roman" w:eastAsia="宋体" w:cs="Times New Roman"/>
          <w:i/>
          <w:iCs/>
          <w:color w:val="auto"/>
          <w:kern w:val="2"/>
          <w:sz w:val="21"/>
          <w:szCs w:val="21"/>
          <w:highlight w:val="none"/>
          <w:vertAlign w:val="subscript"/>
          <w:lang w:val="en-US" w:eastAsia="zh-CN" w:bidi="ar-SA"/>
        </w:rPr>
        <w:t>A</w:t>
      </w:r>
      <w:r>
        <w:rPr>
          <w:rFonts w:hint="eastAsia" w:ascii="Times New Roman" w:hAnsi="Times New Roman" w:cs="Times New Roman"/>
          <w:color w:val="auto"/>
          <w:kern w:val="2"/>
          <w:sz w:val="21"/>
          <w:szCs w:val="21"/>
          <w:lang w:val="en-US" w:eastAsia="zh-CN" w:bidi="ar-SA"/>
        </w:rPr>
        <w:t>为11次空白溶液吸光度标准偏差，</w:t>
      </w:r>
      <w:r>
        <w:rPr>
          <w:rFonts w:hint="default" w:ascii="Times New Roman" w:hAnsi="Times New Roman" w:cs="Times New Roman"/>
          <w:i/>
          <w:iCs/>
          <w:color w:val="auto"/>
          <w:kern w:val="2"/>
          <w:sz w:val="21"/>
          <w:szCs w:val="21"/>
          <w:lang w:val="en-US" w:eastAsia="zh-CN" w:bidi="ar-SA"/>
        </w:rPr>
        <w:t>b</w:t>
      </w:r>
      <w:r>
        <w:rPr>
          <w:rFonts w:hint="eastAsia" w:ascii="Times New Roman" w:hAnsi="Times New Roman" w:cs="Times New Roman"/>
          <w:color w:val="auto"/>
          <w:kern w:val="2"/>
          <w:sz w:val="21"/>
          <w:szCs w:val="21"/>
          <w:lang w:val="en-US" w:eastAsia="zh-CN" w:bidi="ar-SA"/>
        </w:rPr>
        <w:t>为工作曲线的斜率。</w:t>
      </w:r>
    </w:p>
    <w:p w14:paraId="3DC0E49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检出限为0.14μg/mL。</w:t>
      </w:r>
    </w:p>
    <w:p w14:paraId="2E759D45">
      <w:pPr>
        <w:keepNext w:val="0"/>
        <w:keepLines w:val="0"/>
        <w:pageBreakBefore w:val="0"/>
        <w:kinsoku/>
        <w:wordWrap/>
        <w:overflowPunct/>
        <w:topLinePunct w:val="0"/>
        <w:autoSpaceDE/>
        <w:autoSpaceDN/>
        <w:bidi w:val="0"/>
        <w:adjustRightInd/>
        <w:spacing w:line="400" w:lineRule="exact"/>
        <w:ind w:firstLine="422" w:firstLineChars="20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color w:val="auto"/>
          <w:sz w:val="21"/>
          <w:szCs w:val="21"/>
          <w:lang w:val="en-US" w:eastAsia="zh-CN"/>
        </w:rPr>
        <w:t>3-</w:t>
      </w:r>
      <w:r>
        <w:rPr>
          <w:rFonts w:hint="default" w:ascii="Times New Roman" w:hAnsi="Times New Roman" w:cs="Times New Roman"/>
          <w:b/>
          <w:bCs/>
          <w:color w:val="auto"/>
          <w:sz w:val="21"/>
          <w:szCs w:val="21"/>
        </w:rPr>
        <w:t>8 检出限</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4"/>
        <w:gridCol w:w="1800"/>
        <w:gridCol w:w="1856"/>
      </w:tblGrid>
      <w:tr w14:paraId="39B1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74" w:type="dxa"/>
            <w:tcBorders>
              <w:top w:val="single" w:color="auto" w:sz="12" w:space="0"/>
              <w:left w:val="single" w:color="auto" w:sz="12" w:space="0"/>
              <w:bottom w:val="single" w:color="auto" w:sz="4" w:space="0"/>
              <w:right w:val="single" w:color="auto" w:sz="4" w:space="0"/>
            </w:tcBorders>
            <w:noWrap w:val="0"/>
            <w:vAlign w:val="center"/>
          </w:tcPr>
          <w:p w14:paraId="4C50DD20">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b/>
                <w:color w:val="auto"/>
                <w:sz w:val="21"/>
                <w:szCs w:val="21"/>
              </w:rPr>
            </w:pPr>
            <w:r>
              <w:rPr>
                <w:rFonts w:hint="default" w:ascii="Times New Roman" w:hAnsi="Times New Roman" w:eastAsia="宋体" w:cs="Times New Roman"/>
                <w:color w:val="auto"/>
                <w:sz w:val="21"/>
                <w:szCs w:val="21"/>
                <w:highlight w:val="none"/>
              </w:rPr>
              <w:t>空白溶液吸光度值</w:t>
            </w:r>
            <w:r>
              <w:rPr>
                <w:rFonts w:hint="default" w:ascii="Times New Roman" w:hAnsi="Times New Roman" w:eastAsia="宋体" w:cs="Times New Roman"/>
                <w:i/>
                <w:iCs/>
                <w:color w:val="auto"/>
                <w:sz w:val="21"/>
                <w:szCs w:val="21"/>
                <w:highlight w:val="none"/>
              </w:rPr>
              <w:t>A</w:t>
            </w:r>
          </w:p>
        </w:tc>
        <w:tc>
          <w:tcPr>
            <w:tcW w:w="1800" w:type="dxa"/>
            <w:tcBorders>
              <w:top w:val="single" w:color="auto" w:sz="12" w:space="0"/>
              <w:left w:val="single" w:color="auto" w:sz="4" w:space="0"/>
              <w:bottom w:val="single" w:color="auto" w:sz="4" w:space="0"/>
              <w:right w:val="single" w:color="auto" w:sz="4" w:space="0"/>
            </w:tcBorders>
            <w:noWrap w:val="0"/>
            <w:vAlign w:val="center"/>
          </w:tcPr>
          <w:p w14:paraId="2FFA57A6">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标准偏差</w:t>
            </w:r>
            <w:r>
              <w:rPr>
                <w:rFonts w:hint="default" w:ascii="Times New Roman" w:hAnsi="Times New Roman" w:eastAsia="宋体" w:cs="Times New Roman"/>
                <w:i/>
                <w:iCs/>
                <w:color w:val="auto"/>
                <w:sz w:val="21"/>
                <w:szCs w:val="21"/>
                <w:highlight w:val="none"/>
              </w:rPr>
              <w:t>S</w:t>
            </w:r>
            <w:r>
              <w:rPr>
                <w:rFonts w:hint="default" w:ascii="Times New Roman" w:hAnsi="Times New Roman" w:eastAsia="宋体" w:cs="Times New Roman"/>
                <w:i/>
                <w:iCs/>
                <w:color w:val="auto"/>
                <w:sz w:val="21"/>
                <w:szCs w:val="21"/>
                <w:highlight w:val="none"/>
                <w:vertAlign w:val="subscript"/>
              </w:rPr>
              <w:t>A</w:t>
            </w:r>
          </w:p>
        </w:tc>
        <w:tc>
          <w:tcPr>
            <w:tcW w:w="1856" w:type="dxa"/>
            <w:tcBorders>
              <w:top w:val="single" w:color="auto" w:sz="12" w:space="0"/>
              <w:left w:val="single" w:color="auto" w:sz="4" w:space="0"/>
              <w:bottom w:val="single" w:color="auto" w:sz="4" w:space="0"/>
              <w:right w:val="single" w:color="auto" w:sz="12" w:space="0"/>
            </w:tcBorders>
            <w:noWrap w:val="0"/>
            <w:vAlign w:val="center"/>
          </w:tcPr>
          <w:p w14:paraId="078416B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iCs/>
                <w:color w:val="auto"/>
                <w:sz w:val="21"/>
                <w:szCs w:val="21"/>
                <w:highlight w:val="none"/>
                <w:vertAlign w:val="subscript"/>
              </w:rPr>
            </w:pPr>
            <w:r>
              <w:rPr>
                <w:rFonts w:hint="default" w:ascii="Times New Roman" w:hAnsi="Times New Roman" w:cs="Times New Roman"/>
                <w:b/>
                <w:color w:val="auto"/>
                <w:sz w:val="21"/>
                <w:szCs w:val="21"/>
              </w:rPr>
              <w:t>检出限</w:t>
            </w:r>
            <w:r>
              <w:rPr>
                <w:rFonts w:hint="default" w:ascii="Times New Roman" w:hAnsi="Times New Roman" w:eastAsia="宋体" w:cs="Times New Roman"/>
                <w:i/>
                <w:iCs/>
                <w:color w:val="auto"/>
                <w:sz w:val="21"/>
                <w:szCs w:val="21"/>
                <w:highlight w:val="none"/>
              </w:rPr>
              <w:t>C</w:t>
            </w:r>
            <w:r>
              <w:rPr>
                <w:rFonts w:hint="default" w:ascii="Times New Roman" w:hAnsi="Times New Roman" w:eastAsia="宋体" w:cs="Times New Roman"/>
                <w:i/>
                <w:iCs/>
                <w:color w:val="auto"/>
                <w:sz w:val="21"/>
                <w:szCs w:val="21"/>
                <w:highlight w:val="none"/>
                <w:vertAlign w:val="subscript"/>
              </w:rPr>
              <w:t>L</w:t>
            </w:r>
          </w:p>
          <w:p w14:paraId="5112B6C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t>μg/mL</w:t>
            </w:r>
          </w:p>
        </w:tc>
      </w:tr>
      <w:tr w14:paraId="79C9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4" w:type="dxa"/>
            <w:tcBorders>
              <w:top w:val="single" w:color="auto" w:sz="4" w:space="0"/>
              <w:left w:val="single" w:color="auto" w:sz="12" w:space="0"/>
              <w:bottom w:val="single" w:color="auto" w:sz="12" w:space="0"/>
              <w:right w:val="single" w:color="auto" w:sz="4" w:space="0"/>
            </w:tcBorders>
            <w:noWrap w:val="0"/>
            <w:vAlign w:val="center"/>
          </w:tcPr>
          <w:p w14:paraId="5892F3D9">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-0.001 -0.001 -0.001 -0.001 0.001 -0.001 0.001 -0.001 0.001 0</w:t>
            </w:r>
            <w:r>
              <w:rPr>
                <w:rFonts w:hint="default" w:ascii="Times New Roman" w:hAnsi="Times New Roman" w:cs="Times New Roman"/>
                <w:color w:val="auto"/>
                <w:sz w:val="21"/>
                <w:szCs w:val="21"/>
                <w:lang w:val="en-US" w:eastAsia="zh-CN"/>
              </w:rPr>
              <w:t>.00</w:t>
            </w:r>
            <w:r>
              <w:rPr>
                <w:rFonts w:hint="default" w:ascii="Times New Roman" w:hAnsi="Times New Roman" w:cs="Times New Roman"/>
                <w:color w:val="auto"/>
                <w:sz w:val="21"/>
                <w:szCs w:val="21"/>
              </w:rPr>
              <w:t xml:space="preserve"> 0</w:t>
            </w:r>
            <w:r>
              <w:rPr>
                <w:rFonts w:hint="default" w:ascii="Times New Roman" w:hAnsi="Times New Roman" w:cs="Times New Roman"/>
                <w:color w:val="auto"/>
                <w:sz w:val="21"/>
                <w:szCs w:val="21"/>
                <w:lang w:val="en-US" w:eastAsia="zh-CN"/>
              </w:rPr>
              <w:t>.00</w:t>
            </w:r>
          </w:p>
        </w:tc>
        <w:tc>
          <w:tcPr>
            <w:tcW w:w="1800" w:type="dxa"/>
            <w:tcBorders>
              <w:top w:val="single" w:color="auto" w:sz="4" w:space="0"/>
              <w:left w:val="single" w:color="auto" w:sz="4" w:space="0"/>
              <w:bottom w:val="single" w:color="auto" w:sz="12" w:space="0"/>
              <w:right w:val="single" w:color="auto" w:sz="4" w:space="0"/>
            </w:tcBorders>
            <w:noWrap w:val="0"/>
            <w:vAlign w:val="center"/>
          </w:tcPr>
          <w:p w14:paraId="57D1202D">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0.0004</w:t>
            </w:r>
          </w:p>
        </w:tc>
        <w:tc>
          <w:tcPr>
            <w:tcW w:w="1856" w:type="dxa"/>
            <w:tcBorders>
              <w:top w:val="single" w:color="auto" w:sz="4" w:space="0"/>
              <w:left w:val="single" w:color="auto" w:sz="4" w:space="0"/>
              <w:bottom w:val="single" w:color="auto" w:sz="12" w:space="0"/>
              <w:right w:val="single" w:color="auto" w:sz="12" w:space="0"/>
            </w:tcBorders>
            <w:noWrap w:val="0"/>
            <w:vAlign w:val="center"/>
          </w:tcPr>
          <w:p w14:paraId="5B07053D">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0.14</w:t>
            </w:r>
          </w:p>
        </w:tc>
      </w:tr>
    </w:tbl>
    <w:p w14:paraId="3A42F275">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w:t>
      </w:r>
      <w:r>
        <w:rPr>
          <w:rFonts w:hint="default" w:ascii="黑体" w:hAnsi="宋体" w:eastAsia="黑体" w:cs="Times New Roman"/>
          <w:b w:val="0"/>
          <w:bCs w:val="0"/>
          <w:color w:val="auto"/>
          <w:kern w:val="0"/>
          <w:szCs w:val="20"/>
          <w:lang w:val="en-US" w:eastAsia="zh-CN"/>
        </w:rPr>
        <w:t>.</w:t>
      </w:r>
      <w:r>
        <w:rPr>
          <w:rFonts w:hint="eastAsia" w:ascii="黑体" w:hAnsi="宋体" w:eastAsia="黑体" w:cs="Times New Roman"/>
          <w:b w:val="0"/>
          <w:bCs w:val="0"/>
          <w:color w:val="auto"/>
          <w:kern w:val="0"/>
          <w:szCs w:val="20"/>
          <w:lang w:val="en-US" w:eastAsia="zh-CN"/>
        </w:rPr>
        <w:t>3</w:t>
      </w:r>
      <w:r>
        <w:rPr>
          <w:rFonts w:hint="default" w:ascii="黑体" w:hAnsi="宋体" w:eastAsia="黑体" w:cs="Times New Roman"/>
          <w:b w:val="0"/>
          <w:bCs w:val="0"/>
          <w:color w:val="auto"/>
          <w:kern w:val="0"/>
          <w:szCs w:val="20"/>
          <w:lang w:val="en-US" w:eastAsia="zh-CN"/>
        </w:rPr>
        <w:t>.4 精密度要求</w:t>
      </w:r>
    </w:p>
    <w:p w14:paraId="02F7507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用最高浓度和最低浓度标准溶液各测量10次，结果见表</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kern w:val="2"/>
          <w:sz w:val="21"/>
          <w:szCs w:val="21"/>
          <w:lang w:val="en-US" w:eastAsia="zh-CN" w:bidi="ar-SA"/>
        </w:rPr>
        <w:t>9。</w:t>
      </w:r>
    </w:p>
    <w:p w14:paraId="38714BA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最高浓度标准溶液吸光度的标准偏差不超过其平均吸光度的1.0%；最低浓度标准溶液吸光度的标准偏差不超过最高浓度标准溶液平均吸光度的0.5%。</w:t>
      </w:r>
    </w:p>
    <w:p w14:paraId="48114E6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通过计算得出</w:t>
      </w:r>
      <w:r>
        <w:rPr>
          <w:rFonts w:hint="eastAsia" w:ascii="Times New Roman" w:hAnsi="Times New Roman" w:cs="Times New Roman"/>
          <w:color w:val="auto"/>
          <w:kern w:val="2"/>
          <w:sz w:val="21"/>
          <w:szCs w:val="21"/>
          <w:lang w:val="en-US" w:eastAsia="zh-CN" w:bidi="ar-SA"/>
        </w:rPr>
        <w:t>：</w:t>
      </w:r>
      <w:r>
        <w:rPr>
          <w:rFonts w:hint="default" w:ascii="Times New Roman" w:hAnsi="Times New Roman" w:cs="Times New Roman"/>
          <w:color w:val="auto"/>
          <w:kern w:val="2"/>
          <w:sz w:val="21"/>
          <w:szCs w:val="21"/>
          <w:lang w:val="en-US" w:eastAsia="zh-CN" w:bidi="ar-SA"/>
        </w:rPr>
        <w:t>0.002/0.412×100% = 0.48% &lt; 1.0%；</w:t>
      </w:r>
      <w:r>
        <w:rPr>
          <w:rFonts w:ascii="Times New Roman" w:hAnsi="Times New Roman"/>
          <w:color w:val="auto"/>
          <w:szCs w:val="21"/>
        </w:rPr>
        <w:t>0.0011/0.412×100% = 0.27% &lt; 0.5%</w:t>
      </w:r>
      <w:r>
        <w:rPr>
          <w:rFonts w:hint="default" w:ascii="Times New Roman" w:hAnsi="Times New Roman" w:cs="Times New Roman"/>
          <w:color w:val="auto"/>
          <w:kern w:val="2"/>
          <w:sz w:val="21"/>
          <w:szCs w:val="21"/>
          <w:lang w:val="en-US" w:eastAsia="zh-CN" w:bidi="ar-SA"/>
        </w:rPr>
        <w:t>，即最高和最低吸光度值精密度满足最小精密度要求。</w:t>
      </w:r>
    </w:p>
    <w:p w14:paraId="2D55DE85">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color w:val="auto"/>
          <w:sz w:val="21"/>
          <w:szCs w:val="21"/>
          <w:lang w:val="en-US" w:eastAsia="zh-CN"/>
        </w:rPr>
        <w:t>3-</w:t>
      </w:r>
      <w:r>
        <w:rPr>
          <w:rFonts w:hint="default" w:ascii="Times New Roman" w:hAnsi="Times New Roman" w:cs="Times New Roman"/>
          <w:b/>
          <w:bCs/>
          <w:color w:val="auto"/>
          <w:sz w:val="21"/>
          <w:szCs w:val="21"/>
        </w:rPr>
        <w:t>9 精密度</w:t>
      </w:r>
    </w:p>
    <w:tbl>
      <w:tblPr>
        <w:tblStyle w:val="12"/>
        <w:tblpPr w:leftFromText="180" w:rightFromText="180" w:vertAnchor="text" w:horzAnchor="page" w:tblpX="1841" w:tblpY="22"/>
        <w:tblOverlap w:val="never"/>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4140"/>
        <w:gridCol w:w="1668"/>
        <w:gridCol w:w="1367"/>
      </w:tblGrid>
      <w:tr w14:paraId="1B17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trPr>
        <w:tc>
          <w:tcPr>
            <w:tcW w:w="1455" w:type="dxa"/>
            <w:tcBorders>
              <w:top w:val="single" w:color="auto" w:sz="12" w:space="0"/>
              <w:left w:val="single" w:color="auto" w:sz="12" w:space="0"/>
              <w:bottom w:val="single" w:color="auto" w:sz="4" w:space="0"/>
              <w:right w:val="single" w:color="auto" w:sz="4" w:space="0"/>
            </w:tcBorders>
            <w:noWrap w:val="0"/>
            <w:tcMar>
              <w:left w:w="108" w:type="dxa"/>
              <w:right w:w="108" w:type="dxa"/>
            </w:tcMar>
            <w:vAlign w:val="center"/>
          </w:tcPr>
          <w:p w14:paraId="0EB473C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浓度</w:t>
            </w:r>
          </w:p>
          <w:p w14:paraId="099D273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（μg/mL）</w:t>
            </w:r>
          </w:p>
        </w:tc>
        <w:tc>
          <w:tcPr>
            <w:tcW w:w="4140"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7ED4213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吸光度</w:t>
            </w:r>
            <w:r>
              <w:rPr>
                <w:rFonts w:hint="default" w:ascii="Times New Roman" w:hAnsi="Times New Roman" w:eastAsia="宋体" w:cs="Times New Roman"/>
                <w:i/>
                <w:iCs/>
                <w:color w:val="auto"/>
                <w:kern w:val="2"/>
                <w:sz w:val="21"/>
                <w:szCs w:val="21"/>
                <w:highlight w:val="none"/>
                <w:lang w:val="en-US" w:eastAsia="zh-CN" w:bidi="ar-SA"/>
              </w:rPr>
              <w:t>A</w:t>
            </w:r>
          </w:p>
        </w:tc>
        <w:tc>
          <w:tcPr>
            <w:tcW w:w="1668"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32ABD64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平均值</w:t>
            </w:r>
          </w:p>
        </w:tc>
        <w:tc>
          <w:tcPr>
            <w:tcW w:w="1367" w:type="dxa"/>
            <w:tcBorders>
              <w:top w:val="single" w:color="auto" w:sz="12" w:space="0"/>
              <w:left w:val="single" w:color="auto" w:sz="4" w:space="0"/>
              <w:bottom w:val="single" w:color="auto" w:sz="4" w:space="0"/>
              <w:right w:val="single" w:color="auto" w:sz="12" w:space="0"/>
            </w:tcBorders>
            <w:noWrap w:val="0"/>
            <w:tcMar>
              <w:left w:w="108" w:type="dxa"/>
              <w:right w:w="108" w:type="dxa"/>
            </w:tcMar>
            <w:vAlign w:val="center"/>
          </w:tcPr>
          <w:p w14:paraId="62CEA3A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标准偏差</w:t>
            </w:r>
            <w:r>
              <w:rPr>
                <w:rFonts w:hint="default" w:ascii="Times New Roman" w:hAnsi="Times New Roman" w:eastAsia="宋体" w:cs="Times New Roman"/>
                <w:i/>
                <w:iCs/>
                <w:color w:val="auto"/>
                <w:kern w:val="2"/>
                <w:sz w:val="21"/>
                <w:szCs w:val="21"/>
                <w:highlight w:val="none"/>
                <w:lang w:val="en-US" w:eastAsia="zh-CN" w:bidi="ar-SA"/>
              </w:rPr>
              <w:t>S</w:t>
            </w:r>
          </w:p>
        </w:tc>
      </w:tr>
      <w:tr w14:paraId="2DC1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55"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7FA2DD28">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10</w:t>
            </w:r>
          </w:p>
        </w:tc>
        <w:tc>
          <w:tcPr>
            <w:tcW w:w="41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66BCA5">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0.086  0.087  0.087  0.085  0.084  0.084</w:t>
            </w:r>
          </w:p>
          <w:p w14:paraId="6714D096">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 xml:space="preserve"> 0.086  0.086  0.086  0.086</w:t>
            </w:r>
          </w:p>
        </w:tc>
        <w:tc>
          <w:tcPr>
            <w:tcW w:w="166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747E0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0.086</w:t>
            </w:r>
          </w:p>
        </w:tc>
        <w:tc>
          <w:tcPr>
            <w:tcW w:w="1367"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359E808C">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0.0011</w:t>
            </w:r>
          </w:p>
        </w:tc>
      </w:tr>
      <w:tr w14:paraId="2EBF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55" w:type="dxa"/>
            <w:tcBorders>
              <w:top w:val="single" w:color="auto" w:sz="4" w:space="0"/>
              <w:left w:val="single" w:color="auto" w:sz="12" w:space="0"/>
              <w:bottom w:val="single" w:color="auto" w:sz="12" w:space="0"/>
              <w:right w:val="single" w:color="auto" w:sz="4" w:space="0"/>
            </w:tcBorders>
            <w:noWrap w:val="0"/>
            <w:tcMar>
              <w:left w:w="108" w:type="dxa"/>
              <w:right w:w="108" w:type="dxa"/>
            </w:tcMar>
            <w:vAlign w:val="center"/>
          </w:tcPr>
          <w:p w14:paraId="713A4B1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50</w:t>
            </w:r>
          </w:p>
        </w:tc>
        <w:tc>
          <w:tcPr>
            <w:tcW w:w="4140"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center"/>
          </w:tcPr>
          <w:p w14:paraId="609D9B03">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0.412  0.414  0.409  0.415  0.412  0.414</w:t>
            </w:r>
          </w:p>
          <w:p w14:paraId="536E4A1C">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 xml:space="preserve"> 0.411  0.409  0.412  0.412</w:t>
            </w:r>
          </w:p>
        </w:tc>
        <w:tc>
          <w:tcPr>
            <w:tcW w:w="1668"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center"/>
          </w:tcPr>
          <w:p w14:paraId="6B576E66">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0.412</w:t>
            </w:r>
          </w:p>
        </w:tc>
        <w:tc>
          <w:tcPr>
            <w:tcW w:w="1367" w:type="dxa"/>
            <w:tcBorders>
              <w:top w:val="single" w:color="auto" w:sz="4" w:space="0"/>
              <w:left w:val="single" w:color="auto" w:sz="4" w:space="0"/>
              <w:bottom w:val="single" w:color="auto" w:sz="12" w:space="0"/>
              <w:right w:val="single" w:color="auto" w:sz="12" w:space="0"/>
            </w:tcBorders>
            <w:noWrap w:val="0"/>
            <w:tcMar>
              <w:left w:w="108" w:type="dxa"/>
              <w:right w:w="108" w:type="dxa"/>
            </w:tcMar>
            <w:vAlign w:val="center"/>
          </w:tcPr>
          <w:p w14:paraId="626DEB4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0.002</w:t>
            </w:r>
          </w:p>
        </w:tc>
      </w:tr>
    </w:tbl>
    <w:p w14:paraId="0E4B4853">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w:t>
      </w:r>
      <w:r>
        <w:rPr>
          <w:rFonts w:hint="default" w:ascii="黑体" w:hAnsi="宋体" w:eastAsia="黑体" w:cs="Times New Roman"/>
          <w:b w:val="0"/>
          <w:bCs w:val="0"/>
          <w:color w:val="auto"/>
          <w:kern w:val="0"/>
          <w:szCs w:val="20"/>
          <w:lang w:val="en-US" w:eastAsia="zh-CN"/>
        </w:rPr>
        <w:t>.</w:t>
      </w:r>
      <w:r>
        <w:rPr>
          <w:rFonts w:hint="eastAsia" w:ascii="黑体" w:hAnsi="宋体" w:eastAsia="黑体" w:cs="Times New Roman"/>
          <w:b w:val="0"/>
          <w:bCs w:val="0"/>
          <w:color w:val="auto"/>
          <w:kern w:val="0"/>
          <w:szCs w:val="20"/>
          <w:lang w:val="en-US" w:eastAsia="zh-CN"/>
        </w:rPr>
        <w:t>4</w:t>
      </w:r>
      <w:r>
        <w:rPr>
          <w:rFonts w:hint="default" w:ascii="黑体" w:hAnsi="宋体" w:eastAsia="黑体" w:cs="Times New Roman"/>
          <w:b w:val="0"/>
          <w:bCs w:val="0"/>
          <w:color w:val="auto"/>
          <w:kern w:val="0"/>
          <w:szCs w:val="20"/>
          <w:lang w:val="en-US" w:eastAsia="zh-CN"/>
        </w:rPr>
        <w:t xml:space="preserve"> 测定酸度的影响</w:t>
      </w:r>
    </w:p>
    <w:p w14:paraId="6ADB715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在</w:t>
      </w:r>
      <w:r>
        <w:rPr>
          <w:rFonts w:hint="eastAsia" w:ascii="Times New Roman" w:hAnsi="Times New Roman" w:cs="Times New Roman"/>
          <w:color w:val="auto"/>
          <w:kern w:val="2"/>
          <w:sz w:val="21"/>
          <w:szCs w:val="21"/>
          <w:lang w:val="en-US" w:eastAsia="zh-CN" w:bidi="ar-SA"/>
        </w:rPr>
        <w:t>四</w:t>
      </w:r>
      <w:r>
        <w:rPr>
          <w:rFonts w:hint="default" w:ascii="Times New Roman" w:hAnsi="Times New Roman" w:cs="Times New Roman"/>
          <w:color w:val="auto"/>
          <w:kern w:val="2"/>
          <w:sz w:val="21"/>
          <w:szCs w:val="21"/>
          <w:lang w:val="en-US" w:eastAsia="zh-CN" w:bidi="ar-SA"/>
        </w:rPr>
        <w:t>个</w:t>
      </w:r>
      <w:r>
        <w:rPr>
          <w:rFonts w:hint="eastAsia" w:ascii="Times New Roman" w:hAnsi="Times New Roman" w:cs="Times New Roman"/>
          <w:color w:val="auto"/>
          <w:kern w:val="2"/>
          <w:sz w:val="21"/>
          <w:szCs w:val="21"/>
          <w:lang w:val="en-US" w:eastAsia="zh-CN" w:bidi="ar-SA"/>
        </w:rPr>
        <w:t>100mL</w:t>
      </w:r>
      <w:r>
        <w:rPr>
          <w:rFonts w:hint="default" w:ascii="Times New Roman" w:hAnsi="Times New Roman" w:cs="Times New Roman"/>
          <w:color w:val="auto"/>
          <w:kern w:val="2"/>
          <w:sz w:val="21"/>
          <w:szCs w:val="21"/>
          <w:lang w:val="en-US" w:eastAsia="zh-CN" w:bidi="ar-SA"/>
        </w:rPr>
        <w:t>容量瓶中分别加入2.00mL锑标准溶液（1000µg/mL），再分别加入</w:t>
      </w:r>
      <w:r>
        <w:rPr>
          <w:rFonts w:hint="eastAsia" w:ascii="Times New Roman" w:hAnsi="Times New Roman" w:cs="Times New Roman"/>
          <w:color w:val="auto"/>
          <w:kern w:val="2"/>
          <w:sz w:val="21"/>
          <w:szCs w:val="21"/>
          <w:lang w:val="en-US" w:eastAsia="zh-CN" w:bidi="ar-SA"/>
        </w:rPr>
        <w:t>10</w:t>
      </w:r>
      <w:r>
        <w:rPr>
          <w:rFonts w:hint="default" w:ascii="Times New Roman" w:hAnsi="Times New Roman" w:cs="Times New Roman"/>
          <w:color w:val="auto"/>
          <w:kern w:val="2"/>
          <w:sz w:val="21"/>
          <w:szCs w:val="21"/>
          <w:lang w:val="en-US" w:eastAsia="zh-CN" w:bidi="ar-SA"/>
        </w:rPr>
        <w:t>mL～</w:t>
      </w:r>
      <w:r>
        <w:rPr>
          <w:rFonts w:hint="eastAsia" w:ascii="Times New Roman" w:hAnsi="Times New Roman" w:cs="Times New Roman"/>
          <w:color w:val="auto"/>
          <w:kern w:val="2"/>
          <w:sz w:val="21"/>
          <w:szCs w:val="21"/>
          <w:lang w:val="en-US" w:eastAsia="zh-CN" w:bidi="ar-SA"/>
        </w:rPr>
        <w:t>40</w:t>
      </w:r>
      <w:r>
        <w:rPr>
          <w:rFonts w:hint="default" w:ascii="Times New Roman" w:hAnsi="Times New Roman" w:cs="Times New Roman"/>
          <w:color w:val="auto"/>
          <w:kern w:val="2"/>
          <w:sz w:val="21"/>
          <w:szCs w:val="21"/>
          <w:lang w:val="en-US" w:eastAsia="zh-CN" w:bidi="ar-SA"/>
        </w:rPr>
        <w:t>mL硝酸，用水稀释至刻度，混匀，测量吸光度</w:t>
      </w:r>
      <w:r>
        <w:rPr>
          <w:rFonts w:hint="eastAsia" w:ascii="Times New Roman" w:hAnsi="Times New Roman" w:cs="Times New Roman"/>
          <w:color w:val="auto"/>
          <w:kern w:val="2"/>
          <w:sz w:val="21"/>
          <w:szCs w:val="21"/>
          <w:lang w:val="en-US" w:eastAsia="zh-CN" w:bidi="ar-SA"/>
        </w:rPr>
        <w:t>A</w:t>
      </w:r>
      <w:r>
        <w:rPr>
          <w:rFonts w:hint="default" w:ascii="Times New Roman" w:hAnsi="Times New Roman" w:cs="Times New Roman"/>
          <w:color w:val="auto"/>
          <w:kern w:val="2"/>
          <w:sz w:val="21"/>
          <w:szCs w:val="21"/>
          <w:lang w:val="en-US" w:eastAsia="zh-CN" w:bidi="ar-SA"/>
        </w:rPr>
        <w:t>。结果见表</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kern w:val="2"/>
          <w:sz w:val="21"/>
          <w:szCs w:val="21"/>
          <w:lang w:val="en-US" w:eastAsia="zh-CN" w:bidi="ar-SA"/>
        </w:rPr>
        <w:t>10。</w:t>
      </w:r>
    </w:p>
    <w:p w14:paraId="561C7458">
      <w:pPr>
        <w:keepNext w:val="0"/>
        <w:keepLines w:val="0"/>
        <w:pageBreakBefore w:val="0"/>
        <w:kinsoku/>
        <w:wordWrap/>
        <w:overflowPunct/>
        <w:topLinePunct w:val="0"/>
        <w:autoSpaceDE/>
        <w:autoSpaceDN/>
        <w:bidi w:val="0"/>
        <w:adjustRightInd/>
        <w:spacing w:line="400" w:lineRule="exact"/>
        <w:ind w:firstLine="422" w:firstLineChars="20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color w:val="auto"/>
          <w:sz w:val="21"/>
          <w:szCs w:val="21"/>
          <w:lang w:val="en-US" w:eastAsia="zh-CN"/>
        </w:rPr>
        <w:t>3-</w:t>
      </w:r>
      <w:r>
        <w:rPr>
          <w:rFonts w:hint="default" w:ascii="Times New Roman" w:hAnsi="Times New Roman" w:cs="Times New Roman"/>
          <w:b/>
          <w:bCs/>
          <w:color w:val="auto"/>
          <w:sz w:val="21"/>
          <w:szCs w:val="21"/>
        </w:rPr>
        <w:t>10 酸度对锑测定的影响</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7"/>
        <w:gridCol w:w="5013"/>
      </w:tblGrid>
      <w:tr w14:paraId="5B5E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617" w:type="dxa"/>
            <w:tcBorders>
              <w:top w:val="single" w:color="auto" w:sz="12" w:space="0"/>
              <w:left w:val="single" w:color="auto" w:sz="12" w:space="0"/>
              <w:bottom w:val="single" w:color="auto" w:sz="4" w:space="0"/>
              <w:right w:val="single" w:color="auto" w:sz="4" w:space="0"/>
            </w:tcBorders>
            <w:noWrap w:val="0"/>
            <w:tcMar>
              <w:left w:w="108" w:type="dxa"/>
              <w:right w:w="108" w:type="dxa"/>
            </w:tcMar>
            <w:vAlign w:val="center"/>
          </w:tcPr>
          <w:p w14:paraId="257104CF">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混合酸</w:t>
            </w:r>
            <w:r>
              <w:rPr>
                <w:rFonts w:hint="default" w:ascii="Times New Roman" w:hAnsi="Times New Roman" w:eastAsia="宋体" w:cs="Times New Roman"/>
                <w:b/>
                <w:color w:val="auto"/>
                <w:kern w:val="2"/>
                <w:sz w:val="21"/>
                <w:szCs w:val="21"/>
                <w:lang w:val="en-US" w:eastAsia="zh-CN" w:bidi="ar-SA"/>
              </w:rPr>
              <w:t>加入量/mL</w:t>
            </w:r>
          </w:p>
        </w:tc>
        <w:tc>
          <w:tcPr>
            <w:tcW w:w="5013" w:type="dxa"/>
            <w:tcBorders>
              <w:top w:val="single" w:color="auto" w:sz="12" w:space="0"/>
              <w:left w:val="single" w:color="auto" w:sz="4" w:space="0"/>
              <w:bottom w:val="single" w:color="auto" w:sz="4" w:space="0"/>
              <w:right w:val="single" w:color="auto" w:sz="12" w:space="0"/>
            </w:tcBorders>
            <w:noWrap w:val="0"/>
            <w:tcMar>
              <w:left w:w="108" w:type="dxa"/>
              <w:right w:w="108" w:type="dxa"/>
            </w:tcMar>
            <w:vAlign w:val="center"/>
          </w:tcPr>
          <w:p w14:paraId="1AAAAD6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吸光度A</w:t>
            </w:r>
          </w:p>
        </w:tc>
      </w:tr>
      <w:tr w14:paraId="1333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40FF0183">
            <w:pPr>
              <w:snapToGrid w:val="0"/>
              <w:spacing w:line="400" w:lineRule="exact"/>
              <w:jc w:val="center"/>
              <w:rPr>
                <w:rFonts w:hint="default" w:ascii="Times New Roman" w:hAnsi="Times New Roman" w:cs="Times New Roman"/>
                <w:color w:val="auto"/>
                <w:sz w:val="21"/>
                <w:szCs w:val="21"/>
              </w:rPr>
            </w:pPr>
            <w:r>
              <w:rPr>
                <w:rFonts w:ascii="Times New Roman" w:hAnsi="Times New Roman"/>
                <w:color w:val="auto"/>
                <w:szCs w:val="21"/>
              </w:rPr>
              <w:t>10</w:t>
            </w:r>
          </w:p>
        </w:tc>
        <w:tc>
          <w:tcPr>
            <w:tcW w:w="5013"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3D09FAD9">
            <w:pPr>
              <w:snapToGrid w:val="0"/>
              <w:spacing w:line="400" w:lineRule="exact"/>
              <w:jc w:val="center"/>
              <w:rPr>
                <w:rFonts w:hint="default" w:ascii="Times New Roman" w:hAnsi="Times New Roman" w:cs="Times New Roman"/>
                <w:color w:val="auto"/>
                <w:sz w:val="21"/>
                <w:szCs w:val="21"/>
              </w:rPr>
            </w:pPr>
            <w:r>
              <w:rPr>
                <w:rFonts w:ascii="Times New Roman" w:hAnsi="Times New Roman"/>
                <w:color w:val="auto"/>
                <w:szCs w:val="21"/>
              </w:rPr>
              <w:t>0.199</w:t>
            </w:r>
          </w:p>
        </w:tc>
      </w:tr>
      <w:tr w14:paraId="3750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7C416A44">
            <w:pPr>
              <w:snapToGrid w:val="0"/>
              <w:spacing w:line="400" w:lineRule="exact"/>
              <w:jc w:val="center"/>
              <w:rPr>
                <w:rFonts w:hint="default" w:ascii="Times New Roman" w:hAnsi="Times New Roman" w:cs="Times New Roman"/>
                <w:color w:val="auto"/>
                <w:sz w:val="21"/>
                <w:szCs w:val="21"/>
              </w:rPr>
            </w:pPr>
            <w:r>
              <w:rPr>
                <w:rFonts w:ascii="Times New Roman" w:hAnsi="Times New Roman"/>
                <w:color w:val="auto"/>
                <w:szCs w:val="21"/>
              </w:rPr>
              <w:t>20</w:t>
            </w:r>
          </w:p>
        </w:tc>
        <w:tc>
          <w:tcPr>
            <w:tcW w:w="5013"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14FA9D3D">
            <w:pPr>
              <w:snapToGrid w:val="0"/>
              <w:spacing w:line="400" w:lineRule="exact"/>
              <w:jc w:val="center"/>
              <w:rPr>
                <w:rFonts w:hint="default" w:ascii="Times New Roman" w:hAnsi="Times New Roman" w:cs="Times New Roman"/>
                <w:color w:val="auto"/>
                <w:sz w:val="21"/>
                <w:szCs w:val="21"/>
              </w:rPr>
            </w:pPr>
            <w:r>
              <w:rPr>
                <w:rFonts w:ascii="Times New Roman" w:hAnsi="Times New Roman"/>
                <w:color w:val="auto"/>
                <w:szCs w:val="21"/>
              </w:rPr>
              <w:t>0.200</w:t>
            </w:r>
          </w:p>
        </w:tc>
      </w:tr>
      <w:tr w14:paraId="16EF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49586F49">
            <w:pPr>
              <w:snapToGrid w:val="0"/>
              <w:spacing w:line="400" w:lineRule="exact"/>
              <w:jc w:val="center"/>
              <w:rPr>
                <w:rFonts w:hint="default" w:ascii="Times New Roman" w:hAnsi="Times New Roman" w:cs="Times New Roman"/>
                <w:color w:val="auto"/>
                <w:sz w:val="21"/>
                <w:szCs w:val="21"/>
              </w:rPr>
            </w:pPr>
            <w:r>
              <w:rPr>
                <w:rFonts w:ascii="Times New Roman" w:hAnsi="Times New Roman"/>
                <w:color w:val="auto"/>
                <w:szCs w:val="21"/>
              </w:rPr>
              <w:t>30</w:t>
            </w:r>
          </w:p>
        </w:tc>
        <w:tc>
          <w:tcPr>
            <w:tcW w:w="5013"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2A021200">
            <w:pPr>
              <w:snapToGrid w:val="0"/>
              <w:spacing w:line="400" w:lineRule="exact"/>
              <w:jc w:val="center"/>
              <w:rPr>
                <w:rFonts w:hint="default" w:ascii="Times New Roman" w:hAnsi="Times New Roman" w:cs="Times New Roman"/>
                <w:color w:val="auto"/>
                <w:sz w:val="21"/>
                <w:szCs w:val="21"/>
              </w:rPr>
            </w:pPr>
            <w:r>
              <w:rPr>
                <w:rFonts w:ascii="Times New Roman" w:hAnsi="Times New Roman"/>
                <w:color w:val="auto"/>
                <w:szCs w:val="21"/>
              </w:rPr>
              <w:t>0.200</w:t>
            </w:r>
          </w:p>
        </w:tc>
      </w:tr>
      <w:tr w14:paraId="59EE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7" w:type="dxa"/>
            <w:tcBorders>
              <w:top w:val="single" w:color="auto" w:sz="4" w:space="0"/>
              <w:left w:val="single" w:color="auto" w:sz="12" w:space="0"/>
              <w:bottom w:val="single" w:color="auto" w:sz="12" w:space="0"/>
              <w:right w:val="single" w:color="auto" w:sz="4" w:space="0"/>
            </w:tcBorders>
            <w:noWrap w:val="0"/>
            <w:tcMar>
              <w:left w:w="108" w:type="dxa"/>
              <w:right w:w="108" w:type="dxa"/>
            </w:tcMar>
            <w:vAlign w:val="center"/>
          </w:tcPr>
          <w:p w14:paraId="18176B47">
            <w:pPr>
              <w:snapToGrid w:val="0"/>
              <w:spacing w:line="400" w:lineRule="exact"/>
              <w:jc w:val="center"/>
              <w:rPr>
                <w:rFonts w:hint="default" w:ascii="Times New Roman" w:hAnsi="Times New Roman" w:cs="Times New Roman"/>
                <w:color w:val="auto"/>
                <w:sz w:val="21"/>
                <w:szCs w:val="21"/>
              </w:rPr>
            </w:pPr>
            <w:r>
              <w:rPr>
                <w:rFonts w:ascii="Times New Roman" w:hAnsi="Times New Roman"/>
                <w:color w:val="auto"/>
                <w:szCs w:val="21"/>
              </w:rPr>
              <w:t>40</w:t>
            </w:r>
          </w:p>
        </w:tc>
        <w:tc>
          <w:tcPr>
            <w:tcW w:w="5013" w:type="dxa"/>
            <w:tcBorders>
              <w:top w:val="single" w:color="auto" w:sz="4" w:space="0"/>
              <w:left w:val="single" w:color="auto" w:sz="4" w:space="0"/>
              <w:bottom w:val="single" w:color="auto" w:sz="12" w:space="0"/>
              <w:right w:val="single" w:color="auto" w:sz="12" w:space="0"/>
            </w:tcBorders>
            <w:noWrap w:val="0"/>
            <w:tcMar>
              <w:left w:w="108" w:type="dxa"/>
              <w:right w:w="108" w:type="dxa"/>
            </w:tcMar>
            <w:vAlign w:val="center"/>
          </w:tcPr>
          <w:p w14:paraId="7A248AEB">
            <w:pPr>
              <w:snapToGrid w:val="0"/>
              <w:spacing w:line="400" w:lineRule="exact"/>
              <w:jc w:val="center"/>
              <w:rPr>
                <w:rFonts w:hint="default" w:ascii="Times New Roman" w:hAnsi="Times New Roman" w:cs="Times New Roman"/>
                <w:color w:val="auto"/>
                <w:sz w:val="21"/>
                <w:szCs w:val="21"/>
              </w:rPr>
            </w:pPr>
            <w:r>
              <w:rPr>
                <w:rFonts w:ascii="Times New Roman" w:hAnsi="Times New Roman"/>
                <w:color w:val="auto"/>
                <w:szCs w:val="21"/>
              </w:rPr>
              <w:t>0.199</w:t>
            </w:r>
          </w:p>
        </w:tc>
      </w:tr>
    </w:tbl>
    <w:p w14:paraId="574E8DC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试验表明，本试验体系内的硝酸酸度对锑的测定无影响。</w:t>
      </w:r>
    </w:p>
    <w:p w14:paraId="656EFCC4">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1.5</w:t>
      </w:r>
      <w:r>
        <w:rPr>
          <w:rFonts w:hint="default" w:ascii="黑体" w:hAnsi="宋体" w:eastAsia="黑体" w:cs="Times New Roman"/>
          <w:b w:val="0"/>
          <w:bCs w:val="0"/>
          <w:color w:val="auto"/>
          <w:kern w:val="0"/>
          <w:szCs w:val="20"/>
          <w:lang w:val="en-US" w:eastAsia="zh-CN"/>
        </w:rPr>
        <w:t xml:space="preserve"> 铜基体干扰试验</w:t>
      </w:r>
    </w:p>
    <w:p w14:paraId="1E1CE271">
      <w:pPr>
        <w:keepNext w:val="0"/>
        <w:keepLines w:val="0"/>
        <w:pageBreakBefore w:val="0"/>
        <w:kinsoku/>
        <w:wordWrap/>
        <w:overflowPunct/>
        <w:topLinePunct w:val="0"/>
        <w:autoSpaceDE/>
        <w:autoSpaceDN/>
        <w:bidi w:val="0"/>
        <w:adjustRightInd/>
        <w:spacing w:line="400" w:lineRule="exact"/>
        <w:ind w:firstLine="420" w:firstLineChars="200"/>
        <w:textAlignment w:val="auto"/>
        <w:rPr>
          <w:color w:val="auto"/>
          <w:sz w:val="21"/>
          <w:szCs w:val="21"/>
        </w:rPr>
      </w:pPr>
      <w:r>
        <w:rPr>
          <w:rFonts w:hint="eastAsia" w:ascii="Times New Roman" w:hAnsi="Times New Roman" w:cs="Times New Roman"/>
          <w:color w:val="auto"/>
          <w:kern w:val="2"/>
          <w:sz w:val="21"/>
          <w:szCs w:val="21"/>
          <w:lang w:val="en-US" w:eastAsia="zh-CN" w:bidi="ar-SA"/>
        </w:rPr>
        <w:t>称取1.000g电铜（铜含量99.99%），按试验方法处理样品，加入2.00mL锑标准溶液（1000µg/mL），定容至100mL，同样方法制取一组不含铜试液，测定吸光度进行比对。</w:t>
      </w:r>
    </w:p>
    <w:p w14:paraId="776FB13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黑体" w:hAnsi="宋体" w:eastAsia="黑体" w:cs="Times New Roman"/>
          <w:b w:val="0"/>
          <w:bCs w:val="0"/>
          <w:color w:val="auto"/>
          <w:kern w:val="0"/>
          <w:szCs w:val="20"/>
          <w:lang w:val="en-US" w:eastAsia="zh-CN"/>
        </w:rPr>
      </w:pPr>
      <w:r>
        <w:rPr>
          <w:rFonts w:hint="default" w:ascii="Times New Roman" w:hAnsi="Times New Roman" w:cs="Times New Roman"/>
          <w:color w:val="auto"/>
          <w:kern w:val="2"/>
          <w:sz w:val="21"/>
          <w:szCs w:val="21"/>
          <w:lang w:val="en-US" w:eastAsia="zh-CN" w:bidi="ar-SA"/>
        </w:rPr>
        <w:t>含铜试液吸光度为0.200，不含铜试液吸光度为0.200。铜基体浓度在1.0 mg/mL以内对锑的测定无影响。因此工作曲线无需基体匹配。</w:t>
      </w:r>
    </w:p>
    <w:p w14:paraId="46AB983C">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1.6</w:t>
      </w:r>
      <w:r>
        <w:rPr>
          <w:rFonts w:hint="default" w:ascii="黑体" w:hAnsi="宋体" w:eastAsia="黑体" w:cs="Times New Roman"/>
          <w:b w:val="0"/>
          <w:bCs w:val="0"/>
          <w:color w:val="auto"/>
          <w:kern w:val="0"/>
          <w:szCs w:val="20"/>
          <w:lang w:val="en-US" w:eastAsia="zh-CN"/>
        </w:rPr>
        <w:t xml:space="preserve"> </w:t>
      </w:r>
      <w:r>
        <w:rPr>
          <w:rFonts w:hint="eastAsia" w:ascii="黑体" w:hAnsi="宋体" w:eastAsia="黑体" w:cs="Times New Roman"/>
          <w:b w:val="0"/>
          <w:bCs w:val="0"/>
          <w:color w:val="auto"/>
          <w:kern w:val="0"/>
          <w:szCs w:val="20"/>
          <w:lang w:val="en-US" w:eastAsia="zh-CN"/>
        </w:rPr>
        <w:t>共存</w:t>
      </w:r>
      <w:r>
        <w:rPr>
          <w:rFonts w:hint="default" w:ascii="黑体" w:hAnsi="宋体" w:eastAsia="黑体" w:cs="Times New Roman"/>
          <w:b w:val="0"/>
          <w:bCs w:val="0"/>
          <w:color w:val="auto"/>
          <w:kern w:val="0"/>
          <w:szCs w:val="20"/>
          <w:lang w:val="en-US" w:eastAsia="zh-CN"/>
        </w:rPr>
        <w:t>元素干扰试验</w:t>
      </w:r>
    </w:p>
    <w:p w14:paraId="08DB34D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cs="Times New Roman"/>
          <w:bCs/>
          <w:color w:val="auto"/>
          <w:sz w:val="21"/>
          <w:szCs w:val="21"/>
          <w:lang w:val="en-US" w:eastAsia="zh-CN"/>
        </w:rPr>
      </w:pPr>
      <w:r>
        <w:rPr>
          <w:rFonts w:hint="eastAsia" w:cs="Times New Roman"/>
          <w:bCs/>
          <w:color w:val="auto"/>
          <w:sz w:val="21"/>
          <w:szCs w:val="21"/>
          <w:lang w:val="en-US" w:eastAsia="zh-CN"/>
        </w:rPr>
        <w:t>经查阅相关铜合金产品标准，在锑含量不小于0.10%的铜合金材料中的共存元素见表3-11。</w:t>
      </w:r>
    </w:p>
    <w:p w14:paraId="418065C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cs="Times New Roman"/>
          <w:color w:val="auto"/>
          <w:sz w:val="21"/>
          <w:szCs w:val="21"/>
          <w:lang w:eastAsia="zh-CN"/>
        </w:rPr>
      </w:pPr>
      <w:r>
        <w:rPr>
          <w:rFonts w:hint="default" w:ascii="Times New Roman" w:hAnsi="Times New Roman" w:cs="Times New Roman"/>
          <w:color w:val="auto"/>
          <w:sz w:val="21"/>
          <w:szCs w:val="21"/>
        </w:rPr>
        <w:t>移取2.00mL锑标准溶液（1000µg/mL）</w:t>
      </w:r>
      <w:r>
        <w:rPr>
          <w:rFonts w:hint="eastAsia" w:ascii="Times New Roman" w:hAnsi="Times New Roman" w:cs="Times New Roman"/>
          <w:color w:val="auto"/>
          <w:sz w:val="21"/>
          <w:szCs w:val="21"/>
          <w:lang w:eastAsia="zh-CN"/>
        </w:rPr>
        <w:t>至</w:t>
      </w:r>
      <w:r>
        <w:rPr>
          <w:rFonts w:hint="default" w:ascii="Times New Roman" w:hAnsi="Times New Roman" w:cs="Times New Roman"/>
          <w:color w:val="auto"/>
          <w:sz w:val="21"/>
          <w:szCs w:val="21"/>
        </w:rPr>
        <w:t>100mL容量瓶中，分别加入铜合金中可能存在元素的最高含量以及混合杂质元素</w:t>
      </w:r>
      <w:r>
        <w:rPr>
          <w:rFonts w:hint="eastAsia" w:ascii="Times New Roman" w:hAnsi="Times New Roman" w:cs="Times New Roman"/>
          <w:color w:val="auto"/>
          <w:sz w:val="21"/>
          <w:szCs w:val="21"/>
          <w:lang w:eastAsia="zh-CN"/>
        </w:rPr>
        <w:t>。</w:t>
      </w:r>
    </w:p>
    <w:p w14:paraId="60DD4B0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按照试验方法，测定吸光度，结果见表</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11。</w:t>
      </w:r>
    </w:p>
    <w:p w14:paraId="1CF34259">
      <w:pPr>
        <w:keepNext w:val="0"/>
        <w:keepLines w:val="0"/>
        <w:pageBreakBefore w:val="0"/>
        <w:kinsoku/>
        <w:wordWrap/>
        <w:overflowPunct/>
        <w:topLinePunct w:val="0"/>
        <w:autoSpaceDE/>
        <w:autoSpaceDN/>
        <w:bidi w:val="0"/>
        <w:adjustRightInd/>
        <w:spacing w:line="400" w:lineRule="exact"/>
        <w:ind w:firstLine="422" w:firstLineChars="20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color w:val="auto"/>
          <w:sz w:val="21"/>
          <w:szCs w:val="21"/>
          <w:lang w:val="en-US" w:eastAsia="zh-CN"/>
        </w:rPr>
        <w:t>3-</w:t>
      </w:r>
      <w:r>
        <w:rPr>
          <w:rFonts w:hint="default" w:ascii="Times New Roman" w:hAnsi="Times New Roman" w:cs="Times New Roman"/>
          <w:b/>
          <w:bCs/>
          <w:color w:val="auto"/>
          <w:sz w:val="21"/>
          <w:szCs w:val="21"/>
        </w:rPr>
        <w:t>11 杂质元素干扰试验</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2130"/>
        <w:gridCol w:w="2355"/>
        <w:gridCol w:w="2168"/>
      </w:tblGrid>
      <w:tr w14:paraId="534A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977" w:type="dxa"/>
            <w:tcBorders>
              <w:top w:val="single" w:color="auto" w:sz="12" w:space="0"/>
              <w:left w:val="single" w:color="auto" w:sz="12" w:space="0"/>
              <w:bottom w:val="single" w:color="auto" w:sz="4" w:space="0"/>
              <w:right w:val="single" w:color="auto" w:sz="4" w:space="0"/>
            </w:tcBorders>
            <w:noWrap w:val="0"/>
            <w:tcMar>
              <w:left w:w="108" w:type="dxa"/>
              <w:right w:w="108" w:type="dxa"/>
            </w:tcMar>
            <w:vAlign w:val="center"/>
          </w:tcPr>
          <w:p w14:paraId="26047A1B">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b/>
                <w:color w:val="auto"/>
                <w:kern w:val="0"/>
                <w:sz w:val="21"/>
                <w:szCs w:val="21"/>
                <w:lang w:val="en-US" w:eastAsia="zh-CN" w:bidi="ar-SA"/>
              </w:rPr>
            </w:pPr>
            <w:r>
              <w:rPr>
                <w:rFonts w:hint="default" w:ascii="Times New Roman" w:hAnsi="Times New Roman" w:eastAsia="等线" w:cs="Times New Roman"/>
                <w:b/>
                <w:color w:val="auto"/>
                <w:kern w:val="0"/>
                <w:sz w:val="21"/>
                <w:szCs w:val="21"/>
                <w:lang w:val="en-US" w:eastAsia="zh-CN" w:bidi="ar-SA"/>
              </w:rPr>
              <w:t>干扰元素</w:t>
            </w:r>
          </w:p>
        </w:tc>
        <w:tc>
          <w:tcPr>
            <w:tcW w:w="2130"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4030563A">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b/>
                <w:color w:val="auto"/>
                <w:kern w:val="0"/>
                <w:sz w:val="21"/>
                <w:szCs w:val="21"/>
                <w:lang w:val="en-US" w:eastAsia="zh-CN" w:bidi="ar-SA"/>
              </w:rPr>
            </w:pPr>
            <w:r>
              <w:rPr>
                <w:rFonts w:hint="default" w:ascii="Times New Roman" w:hAnsi="Times New Roman" w:eastAsia="等线" w:cs="Times New Roman"/>
                <w:b/>
                <w:color w:val="auto"/>
                <w:kern w:val="0"/>
                <w:sz w:val="21"/>
                <w:szCs w:val="21"/>
                <w:lang w:val="en-US" w:eastAsia="zh-CN" w:bidi="ar-SA"/>
              </w:rPr>
              <w:t>加入量mg</w:t>
            </w:r>
          </w:p>
        </w:tc>
        <w:tc>
          <w:tcPr>
            <w:tcW w:w="2355"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45342D5D">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imes New Roman" w:hAnsi="Times New Roman" w:eastAsia="等线" w:cs="Times New Roman"/>
                <w:b/>
                <w:color w:val="auto"/>
                <w:kern w:val="0"/>
                <w:sz w:val="21"/>
                <w:szCs w:val="21"/>
                <w:lang w:val="en-US" w:eastAsia="zh-CN" w:bidi="ar-SA"/>
              </w:rPr>
            </w:pPr>
            <w:r>
              <w:rPr>
                <w:rFonts w:hint="eastAsia" w:ascii="Times New Roman" w:hAnsi="Times New Roman" w:eastAsia="等线" w:cs="Times New Roman"/>
                <w:b/>
                <w:color w:val="auto"/>
                <w:kern w:val="0"/>
                <w:sz w:val="21"/>
                <w:szCs w:val="21"/>
                <w:lang w:val="en-US" w:eastAsia="zh-CN" w:bidi="ar-SA"/>
              </w:rPr>
              <w:t>不含杂质元素时</w:t>
            </w:r>
          </w:p>
          <w:p w14:paraId="3E6550AA">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b/>
                <w:color w:val="auto"/>
                <w:kern w:val="0"/>
                <w:sz w:val="21"/>
                <w:szCs w:val="21"/>
                <w:lang w:val="en-US" w:eastAsia="zh-CN" w:bidi="ar-SA"/>
              </w:rPr>
            </w:pPr>
            <w:r>
              <w:rPr>
                <w:rFonts w:hint="eastAsia" w:ascii="Times New Roman" w:hAnsi="Times New Roman" w:eastAsia="等线" w:cs="Times New Roman"/>
                <w:b/>
                <w:color w:val="auto"/>
                <w:kern w:val="0"/>
                <w:sz w:val="21"/>
                <w:szCs w:val="21"/>
                <w:lang w:val="en-US" w:eastAsia="zh-CN" w:bidi="ar-SA"/>
              </w:rPr>
              <w:t>吸光度 A</w:t>
            </w:r>
          </w:p>
        </w:tc>
        <w:tc>
          <w:tcPr>
            <w:tcW w:w="2168" w:type="dxa"/>
            <w:tcBorders>
              <w:top w:val="single" w:color="auto" w:sz="12" w:space="0"/>
              <w:left w:val="single" w:color="auto" w:sz="4" w:space="0"/>
              <w:bottom w:val="single" w:color="auto" w:sz="4" w:space="0"/>
              <w:right w:val="single" w:color="auto" w:sz="12" w:space="0"/>
            </w:tcBorders>
            <w:noWrap w:val="0"/>
            <w:tcMar>
              <w:left w:w="108" w:type="dxa"/>
              <w:right w:w="108" w:type="dxa"/>
            </w:tcMar>
            <w:vAlign w:val="center"/>
          </w:tcPr>
          <w:p w14:paraId="030F892E">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b/>
                <w:color w:val="auto"/>
                <w:kern w:val="0"/>
                <w:sz w:val="21"/>
                <w:szCs w:val="21"/>
                <w:lang w:val="en-US" w:eastAsia="zh-CN" w:bidi="ar-SA"/>
              </w:rPr>
            </w:pPr>
            <w:r>
              <w:rPr>
                <w:rFonts w:hint="eastAsia" w:ascii="Times New Roman" w:hAnsi="Times New Roman" w:eastAsia="等线" w:cs="Times New Roman"/>
                <w:b/>
                <w:color w:val="auto"/>
                <w:kern w:val="0"/>
                <w:sz w:val="21"/>
                <w:szCs w:val="21"/>
                <w:lang w:val="en-US" w:eastAsia="zh-CN" w:bidi="ar-SA"/>
              </w:rPr>
              <w:t>吸光度 A</w:t>
            </w:r>
          </w:p>
        </w:tc>
      </w:tr>
      <w:tr w14:paraId="4C16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614D53B4">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Cd</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B30228">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1</w:t>
            </w:r>
          </w:p>
        </w:tc>
        <w:tc>
          <w:tcPr>
            <w:tcW w:w="2355" w:type="dxa"/>
            <w:vMerge w:val="restart"/>
            <w:tcBorders>
              <w:top w:val="single" w:color="auto" w:sz="4" w:space="0"/>
              <w:left w:val="single" w:color="auto" w:sz="4" w:space="0"/>
              <w:right w:val="single" w:color="auto" w:sz="4" w:space="0"/>
            </w:tcBorders>
            <w:noWrap w:val="0"/>
            <w:tcMar>
              <w:left w:w="108" w:type="dxa"/>
              <w:right w:w="108" w:type="dxa"/>
            </w:tcMar>
            <w:vAlign w:val="center"/>
          </w:tcPr>
          <w:p w14:paraId="42A19818">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0.200</w:t>
            </w: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1EE9A968">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0.203</w:t>
            </w:r>
          </w:p>
        </w:tc>
      </w:tr>
      <w:tr w14:paraId="6631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071645BA">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Fe</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C1F6BD">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8</w:t>
            </w:r>
          </w:p>
        </w:tc>
        <w:tc>
          <w:tcPr>
            <w:tcW w:w="2355" w:type="dxa"/>
            <w:vMerge w:val="continue"/>
            <w:tcBorders>
              <w:left w:val="single" w:color="auto" w:sz="4" w:space="0"/>
              <w:right w:val="single" w:color="auto" w:sz="4" w:space="0"/>
            </w:tcBorders>
            <w:noWrap w:val="0"/>
            <w:tcMar>
              <w:left w:w="108" w:type="dxa"/>
              <w:right w:w="108" w:type="dxa"/>
            </w:tcMar>
            <w:vAlign w:val="center"/>
          </w:tcPr>
          <w:p w14:paraId="010138A6">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0C42C1AE">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0.201</w:t>
            </w:r>
          </w:p>
        </w:tc>
      </w:tr>
      <w:tr w14:paraId="5E63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5669E419">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Al</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42A86E7">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50</w:t>
            </w:r>
          </w:p>
        </w:tc>
        <w:tc>
          <w:tcPr>
            <w:tcW w:w="2355" w:type="dxa"/>
            <w:vMerge w:val="continue"/>
            <w:tcBorders>
              <w:left w:val="single" w:color="auto" w:sz="4" w:space="0"/>
              <w:right w:val="single" w:color="auto" w:sz="4" w:space="0"/>
            </w:tcBorders>
            <w:noWrap w:val="0"/>
            <w:tcMar>
              <w:left w:w="108" w:type="dxa"/>
              <w:right w:w="108" w:type="dxa"/>
            </w:tcMar>
            <w:vAlign w:val="center"/>
          </w:tcPr>
          <w:p w14:paraId="7C09E339">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05BA6A0C">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0.198</w:t>
            </w:r>
          </w:p>
        </w:tc>
      </w:tr>
      <w:tr w14:paraId="73B9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0A2A3613">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As</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83EFD6F">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4</w:t>
            </w:r>
          </w:p>
        </w:tc>
        <w:tc>
          <w:tcPr>
            <w:tcW w:w="2355" w:type="dxa"/>
            <w:vMerge w:val="continue"/>
            <w:tcBorders>
              <w:left w:val="single" w:color="auto" w:sz="4" w:space="0"/>
              <w:right w:val="single" w:color="auto" w:sz="4" w:space="0"/>
            </w:tcBorders>
            <w:noWrap w:val="0"/>
            <w:tcMar>
              <w:left w:w="108" w:type="dxa"/>
              <w:right w:w="108" w:type="dxa"/>
            </w:tcMar>
            <w:vAlign w:val="center"/>
          </w:tcPr>
          <w:p w14:paraId="590FF3FF">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2936BE69">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0.200</w:t>
            </w:r>
          </w:p>
        </w:tc>
      </w:tr>
      <w:tr w14:paraId="240E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4E0E0DEA">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P</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BE9C9D">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15</w:t>
            </w:r>
          </w:p>
        </w:tc>
        <w:tc>
          <w:tcPr>
            <w:tcW w:w="2355" w:type="dxa"/>
            <w:vMerge w:val="continue"/>
            <w:tcBorders>
              <w:left w:val="single" w:color="auto" w:sz="4" w:space="0"/>
              <w:right w:val="single" w:color="auto" w:sz="4" w:space="0"/>
            </w:tcBorders>
            <w:noWrap w:val="0"/>
            <w:tcMar>
              <w:left w:w="108" w:type="dxa"/>
              <w:right w:w="108" w:type="dxa"/>
            </w:tcMar>
            <w:vAlign w:val="center"/>
          </w:tcPr>
          <w:p w14:paraId="7587CD27">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3CB71FBB">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0.200</w:t>
            </w:r>
          </w:p>
        </w:tc>
      </w:tr>
      <w:tr w14:paraId="42BC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60E4DC54">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Pb</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4C8E69">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300</w:t>
            </w:r>
          </w:p>
        </w:tc>
        <w:tc>
          <w:tcPr>
            <w:tcW w:w="2355" w:type="dxa"/>
            <w:vMerge w:val="continue"/>
            <w:tcBorders>
              <w:left w:val="single" w:color="auto" w:sz="4" w:space="0"/>
              <w:right w:val="single" w:color="auto" w:sz="4" w:space="0"/>
            </w:tcBorders>
            <w:noWrap w:val="0"/>
            <w:tcMar>
              <w:left w:w="108" w:type="dxa"/>
              <w:right w:w="108" w:type="dxa"/>
            </w:tcMar>
            <w:vAlign w:val="center"/>
          </w:tcPr>
          <w:p w14:paraId="016143FE">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57FC0B60">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0.200</w:t>
            </w:r>
          </w:p>
        </w:tc>
      </w:tr>
      <w:tr w14:paraId="38F8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4A43A74C">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Sn</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850853">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100</w:t>
            </w:r>
          </w:p>
        </w:tc>
        <w:tc>
          <w:tcPr>
            <w:tcW w:w="2355" w:type="dxa"/>
            <w:vMerge w:val="continue"/>
            <w:tcBorders>
              <w:left w:val="single" w:color="auto" w:sz="4" w:space="0"/>
              <w:right w:val="single" w:color="auto" w:sz="4" w:space="0"/>
            </w:tcBorders>
            <w:noWrap w:val="0"/>
            <w:tcMar>
              <w:left w:w="108" w:type="dxa"/>
              <w:right w:w="108" w:type="dxa"/>
            </w:tcMar>
            <w:vAlign w:val="center"/>
          </w:tcPr>
          <w:p w14:paraId="08C040A7">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5A94235F">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0.199</w:t>
            </w:r>
          </w:p>
        </w:tc>
      </w:tr>
      <w:tr w14:paraId="3C55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5150320A">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Ni</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C6FDB4">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30</w:t>
            </w:r>
          </w:p>
        </w:tc>
        <w:tc>
          <w:tcPr>
            <w:tcW w:w="2355" w:type="dxa"/>
            <w:vMerge w:val="continue"/>
            <w:tcBorders>
              <w:left w:val="single" w:color="auto" w:sz="4" w:space="0"/>
              <w:right w:val="single" w:color="auto" w:sz="4" w:space="0"/>
            </w:tcBorders>
            <w:noWrap w:val="0"/>
            <w:tcMar>
              <w:left w:w="108" w:type="dxa"/>
              <w:right w:w="108" w:type="dxa"/>
            </w:tcMar>
            <w:vAlign w:val="center"/>
          </w:tcPr>
          <w:p w14:paraId="4E293263">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54C6DAA0">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0.201</w:t>
            </w:r>
          </w:p>
        </w:tc>
      </w:tr>
      <w:tr w14:paraId="230C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6C996958">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Zn</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913B65">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500</w:t>
            </w:r>
          </w:p>
        </w:tc>
        <w:tc>
          <w:tcPr>
            <w:tcW w:w="2355" w:type="dxa"/>
            <w:vMerge w:val="continue"/>
            <w:tcBorders>
              <w:left w:val="single" w:color="auto" w:sz="4" w:space="0"/>
              <w:right w:val="single" w:color="auto" w:sz="4" w:space="0"/>
            </w:tcBorders>
            <w:noWrap w:val="0"/>
            <w:tcMar>
              <w:left w:w="108" w:type="dxa"/>
              <w:right w:w="108" w:type="dxa"/>
            </w:tcMar>
            <w:vAlign w:val="center"/>
          </w:tcPr>
          <w:p w14:paraId="75B8FED0">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45FEA4A7">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0.200</w:t>
            </w:r>
          </w:p>
        </w:tc>
      </w:tr>
      <w:tr w14:paraId="7C04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3D188425">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Bi</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9CBF03">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25</w:t>
            </w:r>
          </w:p>
        </w:tc>
        <w:tc>
          <w:tcPr>
            <w:tcW w:w="2355" w:type="dxa"/>
            <w:vMerge w:val="continue"/>
            <w:tcBorders>
              <w:left w:val="single" w:color="auto" w:sz="4" w:space="0"/>
              <w:right w:val="single" w:color="auto" w:sz="4" w:space="0"/>
            </w:tcBorders>
            <w:noWrap w:val="0"/>
            <w:tcMar>
              <w:left w:w="108" w:type="dxa"/>
              <w:right w:w="108" w:type="dxa"/>
            </w:tcMar>
            <w:vAlign w:val="center"/>
          </w:tcPr>
          <w:p w14:paraId="5710E145">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09EF5241">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0.202</w:t>
            </w:r>
          </w:p>
        </w:tc>
      </w:tr>
      <w:tr w14:paraId="1D48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19B0DB83">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S</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90B333">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1</w:t>
            </w:r>
          </w:p>
        </w:tc>
        <w:tc>
          <w:tcPr>
            <w:tcW w:w="2355" w:type="dxa"/>
            <w:vMerge w:val="continue"/>
            <w:tcBorders>
              <w:left w:val="single" w:color="auto" w:sz="4" w:space="0"/>
              <w:right w:val="single" w:color="auto" w:sz="4" w:space="0"/>
            </w:tcBorders>
            <w:noWrap w:val="0"/>
            <w:tcMar>
              <w:left w:w="108" w:type="dxa"/>
              <w:right w:w="108" w:type="dxa"/>
            </w:tcMar>
            <w:vAlign w:val="center"/>
          </w:tcPr>
          <w:p w14:paraId="61EA42DF">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6AEF98C1">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0.200</w:t>
            </w:r>
          </w:p>
        </w:tc>
      </w:tr>
      <w:tr w14:paraId="77E6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1128775A">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Si</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A922AF9">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10</w:t>
            </w:r>
          </w:p>
        </w:tc>
        <w:tc>
          <w:tcPr>
            <w:tcW w:w="2355" w:type="dxa"/>
            <w:vMerge w:val="continue"/>
            <w:tcBorders>
              <w:left w:val="single" w:color="auto" w:sz="4" w:space="0"/>
              <w:right w:val="single" w:color="auto" w:sz="4" w:space="0"/>
            </w:tcBorders>
            <w:noWrap w:val="0"/>
            <w:tcMar>
              <w:left w:w="108" w:type="dxa"/>
              <w:right w:w="108" w:type="dxa"/>
            </w:tcMar>
            <w:vAlign w:val="center"/>
          </w:tcPr>
          <w:p w14:paraId="439CED73">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6DEB8DA2">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0.200</w:t>
            </w:r>
          </w:p>
        </w:tc>
      </w:tr>
      <w:tr w14:paraId="2EF7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2FDE53F9">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Mn</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B7F5BB3">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20</w:t>
            </w:r>
          </w:p>
        </w:tc>
        <w:tc>
          <w:tcPr>
            <w:tcW w:w="2355" w:type="dxa"/>
            <w:vMerge w:val="continue"/>
            <w:tcBorders>
              <w:left w:val="single" w:color="auto" w:sz="4" w:space="0"/>
              <w:right w:val="single" w:color="auto" w:sz="4" w:space="0"/>
            </w:tcBorders>
            <w:noWrap w:val="0"/>
            <w:tcMar>
              <w:left w:w="108" w:type="dxa"/>
              <w:right w:w="108" w:type="dxa"/>
            </w:tcMar>
            <w:vAlign w:val="center"/>
          </w:tcPr>
          <w:p w14:paraId="348B1972">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09E6A04D">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0.200</w:t>
            </w:r>
          </w:p>
        </w:tc>
      </w:tr>
      <w:tr w14:paraId="33CC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7C3570E6">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Cu</w:t>
            </w:r>
          </w:p>
        </w:tc>
        <w:tc>
          <w:tcPr>
            <w:tcW w:w="21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56D056">
            <w:pPr>
              <w:widowControl/>
              <w:snapToGrid w:val="0"/>
              <w:spacing w:line="400" w:lineRule="exact"/>
              <w:jc w:val="center"/>
              <w:rPr>
                <w:rFonts w:hint="default" w:ascii="Times New Roman" w:hAnsi="Times New Roman" w:eastAsia="等线"/>
                <w:color w:val="auto"/>
                <w:kern w:val="0"/>
                <w:sz w:val="21"/>
                <w:szCs w:val="21"/>
                <w:lang w:val="en-US" w:eastAsia="zh-CN" w:bidi="ar-SA"/>
              </w:rPr>
            </w:pPr>
            <w:r>
              <w:rPr>
                <w:rFonts w:ascii="Times New Roman" w:hAnsi="Times New Roman" w:eastAsia="等线"/>
                <w:color w:val="auto"/>
                <w:kern w:val="0"/>
                <w:szCs w:val="21"/>
              </w:rPr>
              <w:t>1000</w:t>
            </w:r>
          </w:p>
        </w:tc>
        <w:tc>
          <w:tcPr>
            <w:tcW w:w="2355" w:type="dxa"/>
            <w:vMerge w:val="continue"/>
            <w:tcBorders>
              <w:left w:val="single" w:color="auto" w:sz="4" w:space="0"/>
              <w:right w:val="single" w:color="auto" w:sz="4" w:space="0"/>
            </w:tcBorders>
            <w:noWrap w:val="0"/>
            <w:tcMar>
              <w:left w:w="108" w:type="dxa"/>
              <w:right w:w="108" w:type="dxa"/>
            </w:tcMar>
            <w:vAlign w:val="center"/>
          </w:tcPr>
          <w:p w14:paraId="50010F00">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54884ED1">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0.200</w:t>
            </w:r>
          </w:p>
        </w:tc>
      </w:tr>
      <w:tr w14:paraId="000B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12" w:space="0"/>
              <w:bottom w:val="single" w:color="auto" w:sz="12" w:space="0"/>
              <w:right w:val="single" w:color="auto" w:sz="4" w:space="0"/>
            </w:tcBorders>
            <w:noWrap w:val="0"/>
            <w:tcMar>
              <w:left w:w="108" w:type="dxa"/>
              <w:right w:w="108" w:type="dxa"/>
            </w:tcMar>
            <w:vAlign w:val="center"/>
          </w:tcPr>
          <w:p w14:paraId="4127B12D">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eastAsia" w:ascii="Times New Roman" w:hAnsi="Times New Roman" w:eastAsia="等线" w:cs="Times New Roman"/>
                <w:color w:val="auto"/>
                <w:kern w:val="0"/>
                <w:sz w:val="21"/>
                <w:szCs w:val="21"/>
                <w:lang w:val="en-US" w:eastAsia="zh-CN" w:bidi="ar-SA"/>
              </w:rPr>
              <w:t>表中所有元素混合（含铜基体）</w:t>
            </w:r>
          </w:p>
        </w:tc>
        <w:tc>
          <w:tcPr>
            <w:tcW w:w="2130"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center"/>
          </w:tcPr>
          <w:p w14:paraId="72B978C2">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表中所有单元素相应加入量</w:t>
            </w:r>
          </w:p>
        </w:tc>
        <w:tc>
          <w:tcPr>
            <w:tcW w:w="2355" w:type="dxa"/>
            <w:vMerge w:val="continue"/>
            <w:tcBorders>
              <w:left w:val="single" w:color="auto" w:sz="4" w:space="0"/>
              <w:bottom w:val="single" w:color="auto" w:sz="12" w:space="0"/>
              <w:right w:val="single" w:color="auto" w:sz="4" w:space="0"/>
            </w:tcBorders>
            <w:noWrap w:val="0"/>
            <w:tcMar>
              <w:left w:w="108" w:type="dxa"/>
              <w:right w:w="108" w:type="dxa"/>
            </w:tcMar>
            <w:vAlign w:val="center"/>
          </w:tcPr>
          <w:p w14:paraId="4324ADE1">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p>
        </w:tc>
        <w:tc>
          <w:tcPr>
            <w:tcW w:w="2168" w:type="dxa"/>
            <w:tcBorders>
              <w:top w:val="single" w:color="auto" w:sz="4" w:space="0"/>
              <w:left w:val="single" w:color="auto" w:sz="4" w:space="0"/>
              <w:bottom w:val="single" w:color="auto" w:sz="12" w:space="0"/>
              <w:right w:val="single" w:color="auto" w:sz="12" w:space="0"/>
            </w:tcBorders>
            <w:noWrap w:val="0"/>
            <w:tcMar>
              <w:left w:w="108" w:type="dxa"/>
              <w:right w:w="108" w:type="dxa"/>
            </w:tcMar>
            <w:vAlign w:val="center"/>
          </w:tcPr>
          <w:p w14:paraId="54DA8DE5">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等线" w:cs="Times New Roman"/>
                <w:color w:val="auto"/>
                <w:kern w:val="0"/>
                <w:sz w:val="21"/>
                <w:szCs w:val="21"/>
                <w:lang w:val="en-US" w:eastAsia="zh-CN" w:bidi="ar-SA"/>
              </w:rPr>
            </w:pPr>
            <w:r>
              <w:rPr>
                <w:rFonts w:hint="default" w:ascii="Times New Roman" w:hAnsi="Times New Roman" w:eastAsia="等线" w:cs="Times New Roman"/>
                <w:color w:val="auto"/>
                <w:kern w:val="0"/>
                <w:sz w:val="21"/>
                <w:szCs w:val="21"/>
                <w:lang w:val="en-US" w:eastAsia="zh-CN" w:bidi="ar-SA"/>
              </w:rPr>
              <w:t>0.199</w:t>
            </w:r>
          </w:p>
        </w:tc>
      </w:tr>
    </w:tbl>
    <w:p w14:paraId="718FDD40">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试验表明，共存元素对锑的测定无干扰。</w:t>
      </w:r>
    </w:p>
    <w:p w14:paraId="6BECD57E">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1.7</w:t>
      </w:r>
      <w:r>
        <w:rPr>
          <w:rFonts w:hint="default" w:ascii="黑体" w:hAnsi="宋体" w:eastAsia="黑体" w:cs="Times New Roman"/>
          <w:b w:val="0"/>
          <w:bCs w:val="0"/>
          <w:color w:val="auto"/>
          <w:kern w:val="0"/>
          <w:szCs w:val="20"/>
          <w:lang w:val="en-US" w:eastAsia="zh-CN"/>
        </w:rPr>
        <w:t xml:space="preserve"> 精密度试验</w:t>
      </w:r>
    </w:p>
    <w:p w14:paraId="59B6C211">
      <w:pPr>
        <w:keepNext w:val="0"/>
        <w:keepLines w:val="0"/>
        <w:pageBreakBefore w:val="0"/>
        <w:kinsoku/>
        <w:wordWrap/>
        <w:overflowPunct/>
        <w:topLinePunct w:val="0"/>
        <w:autoSpaceDE/>
        <w:autoSpaceDN/>
        <w:bidi w:val="0"/>
        <w:adjustRightInd/>
        <w:spacing w:line="400" w:lineRule="exact"/>
        <w:jc w:val="left"/>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 xml:space="preserve">   </w:t>
      </w:r>
      <w:r>
        <w:rPr>
          <w:rFonts w:hint="default" w:ascii="Times New Roman" w:hAnsi="Times New Roman" w:cs="Times New Roman"/>
          <w:color w:val="auto"/>
          <w:kern w:val="2"/>
          <w:sz w:val="21"/>
          <w:szCs w:val="21"/>
          <w:lang w:val="en-US" w:eastAsia="zh-CN" w:bidi="ar-SA"/>
        </w:rPr>
        <w:t>按照试验方法对三个锑含量不同的样品分别独立地进行7次测定，计算平均值及相对标准偏差，结果见表</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kern w:val="2"/>
          <w:sz w:val="21"/>
          <w:szCs w:val="21"/>
          <w:lang w:val="en-US" w:eastAsia="zh-CN" w:bidi="ar-SA"/>
        </w:rPr>
        <w:t>12。</w:t>
      </w:r>
    </w:p>
    <w:p w14:paraId="3BE307E3">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表</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b/>
          <w:color w:val="auto"/>
          <w:kern w:val="2"/>
          <w:sz w:val="21"/>
          <w:szCs w:val="21"/>
          <w:lang w:val="en-US" w:eastAsia="zh-CN" w:bidi="ar-SA"/>
        </w:rPr>
        <w:t>12 精密度试验</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975"/>
        <w:gridCol w:w="1145"/>
        <w:gridCol w:w="1055"/>
        <w:gridCol w:w="1003"/>
      </w:tblGrid>
      <w:tr w14:paraId="701C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52" w:type="dxa"/>
            <w:tcBorders>
              <w:top w:val="single" w:color="auto" w:sz="12" w:space="0"/>
              <w:left w:val="single" w:color="auto" w:sz="12" w:space="0"/>
              <w:bottom w:val="single" w:color="auto" w:sz="4" w:space="0"/>
              <w:right w:val="single" w:color="auto" w:sz="4" w:space="0"/>
            </w:tcBorders>
            <w:noWrap w:val="0"/>
            <w:tcMar>
              <w:left w:w="108" w:type="dxa"/>
              <w:right w:w="108" w:type="dxa"/>
            </w:tcMar>
            <w:vAlign w:val="center"/>
          </w:tcPr>
          <w:p w14:paraId="2B5E7083">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试样编号</w:t>
            </w:r>
          </w:p>
        </w:tc>
        <w:tc>
          <w:tcPr>
            <w:tcW w:w="3975"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51107EC0">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测定结果/%</w:t>
            </w:r>
          </w:p>
        </w:tc>
        <w:tc>
          <w:tcPr>
            <w:tcW w:w="1145"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023F522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平均值/%</w:t>
            </w:r>
          </w:p>
        </w:tc>
        <w:tc>
          <w:tcPr>
            <w:tcW w:w="1055"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7D4DA148">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SD</w:t>
            </w:r>
          </w:p>
        </w:tc>
        <w:tc>
          <w:tcPr>
            <w:tcW w:w="1003" w:type="dxa"/>
            <w:tcBorders>
              <w:top w:val="single" w:color="auto" w:sz="12" w:space="0"/>
              <w:left w:val="single" w:color="auto" w:sz="4" w:space="0"/>
              <w:bottom w:val="single" w:color="auto" w:sz="4" w:space="0"/>
              <w:right w:val="single" w:color="auto" w:sz="12" w:space="0"/>
            </w:tcBorders>
            <w:noWrap w:val="0"/>
            <w:tcMar>
              <w:left w:w="108" w:type="dxa"/>
              <w:right w:w="108" w:type="dxa"/>
            </w:tcMar>
            <w:vAlign w:val="center"/>
          </w:tcPr>
          <w:p w14:paraId="2456BC13">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RSD/%</w:t>
            </w:r>
          </w:p>
        </w:tc>
      </w:tr>
      <w:tr w14:paraId="39F7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2"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7DE8ABB4">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color w:val="auto"/>
                <w:sz w:val="21"/>
                <w:szCs w:val="21"/>
                <w:lang w:val="en-US"/>
              </w:rPr>
            </w:pPr>
            <w:r>
              <w:rPr>
                <w:rFonts w:hint="eastAsia" w:ascii="Times New Roman" w:hAnsi="Times New Roman" w:cs="Times New Roman"/>
                <w:color w:val="auto"/>
                <w:kern w:val="2"/>
                <w:sz w:val="21"/>
                <w:szCs w:val="21"/>
                <w:lang w:val="en-US" w:eastAsia="zh-CN" w:bidi="ar-SA"/>
              </w:rPr>
              <w:t>CuSb4-1</w:t>
            </w:r>
          </w:p>
        </w:tc>
        <w:tc>
          <w:tcPr>
            <w:tcW w:w="39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D4A0B3">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0.132 0.133 0.127 0.134 0.134 0.128 0.130</w:t>
            </w:r>
          </w:p>
        </w:tc>
        <w:tc>
          <w:tcPr>
            <w:tcW w:w="11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FFC195">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0.131</w:t>
            </w:r>
          </w:p>
        </w:tc>
        <w:tc>
          <w:tcPr>
            <w:tcW w:w="10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C42C9A">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0.00289</w:t>
            </w:r>
          </w:p>
        </w:tc>
        <w:tc>
          <w:tcPr>
            <w:tcW w:w="1003"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21A5FF0D">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2.20</w:t>
            </w:r>
          </w:p>
        </w:tc>
      </w:tr>
      <w:tr w14:paraId="12AC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2"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296A2500">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color w:val="auto"/>
                <w:sz w:val="21"/>
                <w:szCs w:val="21"/>
                <w:lang w:val="en-US"/>
              </w:rPr>
            </w:pPr>
            <w:r>
              <w:rPr>
                <w:rFonts w:hint="eastAsia" w:ascii="Times New Roman" w:hAnsi="Times New Roman" w:cs="Times New Roman"/>
                <w:color w:val="auto"/>
                <w:kern w:val="2"/>
                <w:sz w:val="21"/>
                <w:szCs w:val="21"/>
                <w:lang w:val="en-US" w:eastAsia="zh-CN" w:bidi="ar-SA"/>
              </w:rPr>
              <w:t>CuSb4-2</w:t>
            </w:r>
          </w:p>
        </w:tc>
        <w:tc>
          <w:tcPr>
            <w:tcW w:w="39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CB8E1F">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0.852 0.863 0.866 0.868 0.864 0.882 0.866</w:t>
            </w:r>
          </w:p>
        </w:tc>
        <w:tc>
          <w:tcPr>
            <w:tcW w:w="11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1EBAF1E">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0.866</w:t>
            </w:r>
          </w:p>
        </w:tc>
        <w:tc>
          <w:tcPr>
            <w:tcW w:w="10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50DFF6">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0.0089</w:t>
            </w:r>
          </w:p>
        </w:tc>
        <w:tc>
          <w:tcPr>
            <w:tcW w:w="1003"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5D6EB17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1.03</w:t>
            </w:r>
          </w:p>
        </w:tc>
      </w:tr>
      <w:tr w14:paraId="0CFF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2" w:type="dxa"/>
            <w:tcBorders>
              <w:top w:val="single" w:color="auto" w:sz="4" w:space="0"/>
              <w:left w:val="single" w:color="auto" w:sz="12" w:space="0"/>
              <w:bottom w:val="single" w:color="auto" w:sz="12" w:space="0"/>
              <w:right w:val="single" w:color="auto" w:sz="4" w:space="0"/>
            </w:tcBorders>
            <w:noWrap w:val="0"/>
            <w:tcMar>
              <w:left w:w="108" w:type="dxa"/>
              <w:right w:w="108" w:type="dxa"/>
            </w:tcMar>
            <w:vAlign w:val="center"/>
          </w:tcPr>
          <w:p w14:paraId="57A02EC3">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color w:val="auto"/>
                <w:sz w:val="21"/>
                <w:szCs w:val="21"/>
                <w:lang w:val="en-US"/>
              </w:rPr>
            </w:pPr>
            <w:r>
              <w:rPr>
                <w:rFonts w:hint="eastAsia" w:ascii="Times New Roman" w:hAnsi="Times New Roman" w:cs="Times New Roman"/>
                <w:color w:val="auto"/>
                <w:kern w:val="2"/>
                <w:sz w:val="21"/>
                <w:szCs w:val="21"/>
                <w:lang w:val="en-US" w:eastAsia="zh-CN" w:bidi="ar-SA"/>
              </w:rPr>
              <w:t>CuSb4-3</w:t>
            </w:r>
          </w:p>
        </w:tc>
        <w:tc>
          <w:tcPr>
            <w:tcW w:w="3975"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center"/>
          </w:tcPr>
          <w:p w14:paraId="2A6FEDCB">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1.847 1.831 1.818 1.858 1.807 1.839 1.833</w:t>
            </w:r>
          </w:p>
        </w:tc>
        <w:tc>
          <w:tcPr>
            <w:tcW w:w="1145"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center"/>
          </w:tcPr>
          <w:p w14:paraId="48E56280">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1.833</w:t>
            </w:r>
          </w:p>
        </w:tc>
        <w:tc>
          <w:tcPr>
            <w:tcW w:w="1055"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center"/>
          </w:tcPr>
          <w:p w14:paraId="4954C48F">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0.0172</w:t>
            </w:r>
          </w:p>
        </w:tc>
        <w:tc>
          <w:tcPr>
            <w:tcW w:w="1003" w:type="dxa"/>
            <w:tcBorders>
              <w:top w:val="single" w:color="auto" w:sz="4" w:space="0"/>
              <w:left w:val="single" w:color="auto" w:sz="4" w:space="0"/>
              <w:bottom w:val="single" w:color="auto" w:sz="12" w:space="0"/>
              <w:right w:val="single" w:color="auto" w:sz="12" w:space="0"/>
            </w:tcBorders>
            <w:noWrap w:val="0"/>
            <w:tcMar>
              <w:left w:w="108" w:type="dxa"/>
              <w:right w:w="108" w:type="dxa"/>
            </w:tcMar>
            <w:vAlign w:val="center"/>
          </w:tcPr>
          <w:p w14:paraId="43ED0D5E">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0.94</w:t>
            </w:r>
          </w:p>
        </w:tc>
      </w:tr>
    </w:tbl>
    <w:p w14:paraId="699C4B67">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对上述样品数据进行分析，采用格拉布斯检验方法，分析其异常值情况，分析结果见表13</w:t>
      </w:r>
      <w:r>
        <w:rPr>
          <w:rFonts w:hint="default" w:ascii="Times New Roman" w:hAnsi="Times New Roman" w:cs="Times New Roman"/>
          <w:color w:val="auto"/>
          <w:sz w:val="21"/>
          <w:szCs w:val="21"/>
          <w:lang w:eastAsia="zh-CN"/>
        </w:rPr>
        <w:t>。</w:t>
      </w:r>
    </w:p>
    <w:p w14:paraId="5EAC97B4">
      <w:pPr>
        <w:keepNext w:val="0"/>
        <w:keepLines w:val="0"/>
        <w:pageBreakBefore w:val="0"/>
        <w:kinsoku/>
        <w:wordWrap/>
        <w:overflowPunct/>
        <w:topLinePunct w:val="0"/>
        <w:autoSpaceDE/>
        <w:autoSpaceDN/>
        <w:bidi w:val="0"/>
        <w:adjustRightInd/>
        <w:spacing w:line="400" w:lineRule="exact"/>
        <w:ind w:firstLine="422" w:firstLineChars="200"/>
        <w:jc w:val="center"/>
        <w:textAlignment w:val="auto"/>
        <w:rPr>
          <w:rFonts w:hint="default" w:ascii="Times New Roman" w:hAnsi="Times New Roman" w:cs="Times New Roman"/>
          <w:b/>
          <w:bCs/>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表13 测定结果异常值分析</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9"/>
        <w:gridCol w:w="931"/>
        <w:gridCol w:w="1377"/>
        <w:gridCol w:w="2881"/>
        <w:gridCol w:w="1492"/>
      </w:tblGrid>
      <w:tr w14:paraId="62D3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949" w:type="dxa"/>
            <w:tcBorders>
              <w:top w:val="single" w:color="auto" w:sz="12" w:space="0"/>
              <w:left w:val="single" w:color="auto" w:sz="12" w:space="0"/>
              <w:bottom w:val="single" w:color="auto" w:sz="4" w:space="0"/>
              <w:right w:val="single" w:color="auto" w:sz="4" w:space="0"/>
            </w:tcBorders>
            <w:noWrap w:val="0"/>
            <w:tcMar>
              <w:left w:w="108" w:type="dxa"/>
              <w:right w:w="108" w:type="dxa"/>
            </w:tcMar>
            <w:vAlign w:val="center"/>
          </w:tcPr>
          <w:p w14:paraId="2D4EDFE5">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试样编号</w:t>
            </w:r>
          </w:p>
        </w:tc>
        <w:tc>
          <w:tcPr>
            <w:tcW w:w="931"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6967B045">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G</w:t>
            </w:r>
            <w:r>
              <w:rPr>
                <w:rFonts w:hint="default" w:ascii="Times New Roman" w:hAnsi="Times New Roman" w:eastAsia="宋体" w:cs="Times New Roman"/>
                <w:b/>
                <w:color w:val="auto"/>
                <w:kern w:val="2"/>
                <w:sz w:val="21"/>
                <w:szCs w:val="21"/>
                <w:vertAlign w:val="subscript"/>
                <w:lang w:val="en-US" w:eastAsia="zh-CN" w:bidi="ar-SA"/>
              </w:rPr>
              <w:t>1</w:t>
            </w:r>
            <w:r>
              <w:rPr>
                <w:rFonts w:hint="default" w:ascii="Times New Roman" w:hAnsi="Times New Roman" w:cs="Times New Roman"/>
                <w:b/>
                <w:bCs/>
                <w:color w:val="auto"/>
                <w:kern w:val="2"/>
                <w:sz w:val="21"/>
                <w:szCs w:val="21"/>
                <w:lang w:val="en-US" w:eastAsia="zh-CN" w:bidi="ar-SA"/>
              </w:rPr>
              <w:t>/%</w:t>
            </w:r>
          </w:p>
        </w:tc>
        <w:tc>
          <w:tcPr>
            <w:tcW w:w="1377"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5CB39D01">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Gn/%</w:t>
            </w:r>
          </w:p>
        </w:tc>
        <w:tc>
          <w:tcPr>
            <w:tcW w:w="2881"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center"/>
          </w:tcPr>
          <w:p w14:paraId="0DDCEFFA">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舍弃界限值/n=7,a=0.05</w:t>
            </w:r>
          </w:p>
        </w:tc>
        <w:tc>
          <w:tcPr>
            <w:tcW w:w="1492" w:type="dxa"/>
            <w:tcBorders>
              <w:top w:val="single" w:color="auto" w:sz="12" w:space="0"/>
              <w:left w:val="single" w:color="auto" w:sz="4" w:space="0"/>
              <w:bottom w:val="single" w:color="auto" w:sz="4" w:space="0"/>
              <w:right w:val="single" w:color="auto" w:sz="12" w:space="0"/>
            </w:tcBorders>
            <w:noWrap w:val="0"/>
            <w:tcMar>
              <w:left w:w="108" w:type="dxa"/>
              <w:right w:w="108" w:type="dxa"/>
            </w:tcMar>
            <w:vAlign w:val="center"/>
          </w:tcPr>
          <w:p w14:paraId="40DF7C46">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结论</w:t>
            </w:r>
          </w:p>
        </w:tc>
      </w:tr>
      <w:tr w14:paraId="6921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49"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09A0D434">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CuSb4-1</w:t>
            </w:r>
          </w:p>
        </w:tc>
        <w:tc>
          <w:tcPr>
            <w:tcW w:w="93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A38BDC">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1.38</w:t>
            </w:r>
          </w:p>
        </w:tc>
        <w:tc>
          <w:tcPr>
            <w:tcW w:w="13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39D029">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1.04</w:t>
            </w:r>
          </w:p>
        </w:tc>
        <w:tc>
          <w:tcPr>
            <w:tcW w:w="2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4CD2DE">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1.938</w:t>
            </w:r>
          </w:p>
        </w:tc>
        <w:tc>
          <w:tcPr>
            <w:tcW w:w="1492"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59030E13">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无异常值</w:t>
            </w:r>
          </w:p>
        </w:tc>
      </w:tr>
      <w:tr w14:paraId="5CD5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49" w:type="dxa"/>
            <w:tcBorders>
              <w:top w:val="single" w:color="auto" w:sz="4" w:space="0"/>
              <w:left w:val="single" w:color="auto" w:sz="12" w:space="0"/>
              <w:bottom w:val="single" w:color="auto" w:sz="4" w:space="0"/>
              <w:right w:val="single" w:color="auto" w:sz="4" w:space="0"/>
            </w:tcBorders>
            <w:noWrap w:val="0"/>
            <w:tcMar>
              <w:left w:w="108" w:type="dxa"/>
              <w:right w:w="108" w:type="dxa"/>
            </w:tcMar>
            <w:vAlign w:val="center"/>
          </w:tcPr>
          <w:p w14:paraId="2C56A1DD">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CuSb4-2</w:t>
            </w:r>
          </w:p>
        </w:tc>
        <w:tc>
          <w:tcPr>
            <w:tcW w:w="93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1E7B99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1.57</w:t>
            </w:r>
          </w:p>
        </w:tc>
        <w:tc>
          <w:tcPr>
            <w:tcW w:w="13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8ADD98">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1.78</w:t>
            </w:r>
          </w:p>
        </w:tc>
        <w:tc>
          <w:tcPr>
            <w:tcW w:w="288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9D88E6D">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1.938</w:t>
            </w:r>
          </w:p>
        </w:tc>
        <w:tc>
          <w:tcPr>
            <w:tcW w:w="1492" w:type="dxa"/>
            <w:tcBorders>
              <w:top w:val="single" w:color="auto" w:sz="4" w:space="0"/>
              <w:left w:val="single" w:color="auto" w:sz="4" w:space="0"/>
              <w:bottom w:val="single" w:color="auto" w:sz="4" w:space="0"/>
              <w:right w:val="single" w:color="auto" w:sz="12" w:space="0"/>
            </w:tcBorders>
            <w:noWrap w:val="0"/>
            <w:tcMar>
              <w:left w:w="108" w:type="dxa"/>
              <w:right w:w="108" w:type="dxa"/>
            </w:tcMar>
            <w:vAlign w:val="center"/>
          </w:tcPr>
          <w:p w14:paraId="77C4357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无异常值</w:t>
            </w:r>
          </w:p>
        </w:tc>
      </w:tr>
      <w:tr w14:paraId="70A3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49" w:type="dxa"/>
            <w:tcBorders>
              <w:top w:val="single" w:color="auto" w:sz="4" w:space="0"/>
              <w:left w:val="single" w:color="auto" w:sz="12" w:space="0"/>
              <w:bottom w:val="single" w:color="auto" w:sz="12" w:space="0"/>
              <w:right w:val="single" w:color="auto" w:sz="4" w:space="0"/>
            </w:tcBorders>
            <w:noWrap w:val="0"/>
            <w:tcMar>
              <w:left w:w="108" w:type="dxa"/>
              <w:right w:w="108" w:type="dxa"/>
            </w:tcMar>
            <w:vAlign w:val="center"/>
          </w:tcPr>
          <w:p w14:paraId="3A66BF70">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CuSb4-3</w:t>
            </w:r>
          </w:p>
        </w:tc>
        <w:tc>
          <w:tcPr>
            <w:tcW w:w="931"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center"/>
          </w:tcPr>
          <w:p w14:paraId="5DEE237D">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1.51</w:t>
            </w:r>
          </w:p>
        </w:tc>
        <w:tc>
          <w:tcPr>
            <w:tcW w:w="1377"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center"/>
          </w:tcPr>
          <w:p w14:paraId="1D60C3DC">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1.45</w:t>
            </w:r>
          </w:p>
        </w:tc>
        <w:tc>
          <w:tcPr>
            <w:tcW w:w="2881"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center"/>
          </w:tcPr>
          <w:p w14:paraId="2FD3A405">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1.938</w:t>
            </w:r>
          </w:p>
        </w:tc>
        <w:tc>
          <w:tcPr>
            <w:tcW w:w="1492" w:type="dxa"/>
            <w:tcBorders>
              <w:top w:val="single" w:color="auto" w:sz="4" w:space="0"/>
              <w:left w:val="single" w:color="auto" w:sz="4" w:space="0"/>
              <w:bottom w:val="single" w:color="auto" w:sz="12" w:space="0"/>
              <w:right w:val="single" w:color="auto" w:sz="12" w:space="0"/>
            </w:tcBorders>
            <w:noWrap w:val="0"/>
            <w:tcMar>
              <w:left w:w="108" w:type="dxa"/>
              <w:right w:w="108" w:type="dxa"/>
            </w:tcMar>
            <w:vAlign w:val="center"/>
          </w:tcPr>
          <w:p w14:paraId="26047CC7">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color w:val="auto"/>
                <w:sz w:val="21"/>
                <w:szCs w:val="21"/>
              </w:rPr>
            </w:pPr>
            <w:r>
              <w:rPr>
                <w:rFonts w:hint="eastAsia" w:ascii="Times New Roman" w:hAnsi="Times New Roman" w:cs="Times New Roman"/>
                <w:color w:val="auto"/>
                <w:kern w:val="2"/>
                <w:sz w:val="21"/>
                <w:szCs w:val="21"/>
                <w:lang w:val="en-US" w:eastAsia="zh-CN" w:bidi="ar-SA"/>
              </w:rPr>
              <w:t>无异常值</w:t>
            </w:r>
          </w:p>
        </w:tc>
      </w:tr>
    </w:tbl>
    <w:p w14:paraId="3015AA4C">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firstLine="420" w:firstLineChars="200"/>
        <w:textAlignment w:val="auto"/>
        <w:outlineLvl w:val="1"/>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采用格拉布斯检验方法，查表，n=7,α=0.05 时舍弃界限为1.938 ，由以上分析可知，不同水平7次分析数据无异常值。</w:t>
      </w:r>
    </w:p>
    <w:p w14:paraId="10ECDDAD">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firstLine="420" w:firstLineChars="20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1.8</w:t>
      </w:r>
      <w:r>
        <w:rPr>
          <w:rFonts w:hint="default" w:ascii="黑体" w:hAnsi="宋体" w:eastAsia="黑体" w:cs="Times New Roman"/>
          <w:b w:val="0"/>
          <w:bCs w:val="0"/>
          <w:color w:val="auto"/>
          <w:kern w:val="0"/>
          <w:szCs w:val="20"/>
          <w:lang w:val="en-US" w:eastAsia="zh-CN"/>
        </w:rPr>
        <w:t xml:space="preserve"> 加标回收</w:t>
      </w:r>
    </w:p>
    <w:p w14:paraId="1CF2C5E5">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分别称取1gCu</w:t>
      </w:r>
      <w:r>
        <w:rPr>
          <w:rFonts w:hint="eastAsia" w:ascii="Times New Roman" w:hAnsi="Times New Roman" w:cs="Times New Roman"/>
          <w:color w:val="auto"/>
          <w:kern w:val="2"/>
          <w:sz w:val="21"/>
          <w:szCs w:val="21"/>
          <w:lang w:val="en-US" w:eastAsia="zh-CN" w:bidi="ar-SA"/>
        </w:rPr>
        <w:t>Sb4-1</w:t>
      </w:r>
      <w:r>
        <w:rPr>
          <w:rFonts w:hint="default" w:ascii="Times New Roman" w:hAnsi="Times New Roman"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0.2</w:t>
      </w:r>
      <w:r>
        <w:rPr>
          <w:rFonts w:hint="default" w:ascii="Times New Roman" w:hAnsi="Times New Roman" w:cs="Times New Roman"/>
          <w:color w:val="auto"/>
          <w:kern w:val="2"/>
          <w:sz w:val="21"/>
          <w:szCs w:val="21"/>
          <w:lang w:val="en-US" w:eastAsia="zh-CN" w:bidi="ar-SA"/>
        </w:rPr>
        <w:t>gCu</w:t>
      </w:r>
      <w:r>
        <w:rPr>
          <w:rFonts w:hint="eastAsia" w:ascii="Times New Roman" w:hAnsi="Times New Roman" w:cs="Times New Roman"/>
          <w:color w:val="auto"/>
          <w:kern w:val="2"/>
          <w:sz w:val="21"/>
          <w:szCs w:val="21"/>
          <w:lang w:val="en-US" w:eastAsia="zh-CN" w:bidi="ar-SA"/>
        </w:rPr>
        <w:t>Sb4-3</w:t>
      </w:r>
      <w:r>
        <w:rPr>
          <w:rFonts w:hint="default" w:ascii="Times New Roman" w:hAnsi="Times New Roman" w:cs="Times New Roman"/>
          <w:color w:val="auto"/>
          <w:kern w:val="2"/>
          <w:sz w:val="21"/>
          <w:szCs w:val="21"/>
          <w:lang w:val="en-US" w:eastAsia="zh-CN" w:bidi="ar-SA"/>
        </w:rPr>
        <w:t>样品进行加标回收试验，加入表</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kern w:val="2"/>
          <w:sz w:val="21"/>
          <w:szCs w:val="21"/>
          <w:lang w:val="en-US" w:eastAsia="zh-CN" w:bidi="ar-SA"/>
        </w:rPr>
        <w:t>1</w:t>
      </w:r>
      <w:r>
        <w:rPr>
          <w:rFonts w:hint="eastAsia" w:ascii="Times New Roman" w:hAnsi="Times New Roman" w:cs="Times New Roman"/>
          <w:color w:val="auto"/>
          <w:kern w:val="2"/>
          <w:sz w:val="21"/>
          <w:szCs w:val="21"/>
          <w:lang w:val="en-US" w:eastAsia="zh-CN" w:bidi="ar-SA"/>
        </w:rPr>
        <w:t>4</w:t>
      </w:r>
      <w:r>
        <w:rPr>
          <w:rFonts w:hint="default" w:ascii="Times New Roman" w:hAnsi="Times New Roman" w:cs="Times New Roman"/>
          <w:color w:val="auto"/>
          <w:kern w:val="2"/>
          <w:sz w:val="21"/>
          <w:szCs w:val="21"/>
          <w:lang w:val="en-US" w:eastAsia="zh-CN" w:bidi="ar-SA"/>
        </w:rPr>
        <w:t>所列</w:t>
      </w:r>
      <w:r>
        <w:rPr>
          <w:rFonts w:hint="eastAsia" w:ascii="Times New Roman" w:hAnsi="Times New Roman" w:cs="Times New Roman"/>
          <w:color w:val="auto"/>
          <w:kern w:val="2"/>
          <w:sz w:val="21"/>
          <w:szCs w:val="21"/>
          <w:lang w:val="en-US" w:eastAsia="zh-CN" w:bidi="ar-SA"/>
        </w:rPr>
        <w:t>锑</w:t>
      </w:r>
      <w:r>
        <w:rPr>
          <w:rFonts w:hint="default" w:ascii="Times New Roman" w:hAnsi="Times New Roman" w:cs="Times New Roman"/>
          <w:color w:val="auto"/>
          <w:kern w:val="2"/>
          <w:sz w:val="21"/>
          <w:szCs w:val="21"/>
          <w:lang w:val="en-US" w:eastAsia="zh-CN" w:bidi="ar-SA"/>
        </w:rPr>
        <w:t>量，按照</w:t>
      </w:r>
      <w:r>
        <w:rPr>
          <w:rFonts w:hint="eastAsia" w:ascii="Times New Roman" w:hAnsi="Times New Roman" w:cs="Times New Roman"/>
          <w:color w:val="auto"/>
          <w:kern w:val="2"/>
          <w:sz w:val="21"/>
          <w:szCs w:val="21"/>
          <w:lang w:val="en-US" w:eastAsia="zh-CN" w:bidi="ar-SA"/>
        </w:rPr>
        <w:t>试验</w:t>
      </w:r>
      <w:r>
        <w:rPr>
          <w:rFonts w:hint="default" w:ascii="Times New Roman" w:hAnsi="Times New Roman" w:cs="Times New Roman"/>
          <w:color w:val="auto"/>
          <w:kern w:val="2"/>
          <w:sz w:val="21"/>
          <w:szCs w:val="21"/>
          <w:lang w:val="en-US" w:eastAsia="zh-CN" w:bidi="ar-SA"/>
        </w:rPr>
        <w:t>方法溶解并测量，结果见表</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kern w:val="2"/>
          <w:sz w:val="21"/>
          <w:szCs w:val="21"/>
          <w:lang w:val="en-US" w:eastAsia="zh-CN" w:bidi="ar-SA"/>
        </w:rPr>
        <w:t>1</w:t>
      </w:r>
      <w:r>
        <w:rPr>
          <w:rFonts w:hint="eastAsia" w:ascii="Times New Roman" w:hAnsi="Times New Roman" w:cs="Times New Roman"/>
          <w:color w:val="auto"/>
          <w:kern w:val="2"/>
          <w:sz w:val="21"/>
          <w:szCs w:val="21"/>
          <w:lang w:val="en-US" w:eastAsia="zh-CN" w:bidi="ar-SA"/>
        </w:rPr>
        <w:t>4</w:t>
      </w:r>
      <w:r>
        <w:rPr>
          <w:rFonts w:hint="default" w:ascii="Times New Roman" w:hAnsi="Times New Roman" w:cs="Times New Roman"/>
          <w:color w:val="auto"/>
          <w:kern w:val="2"/>
          <w:sz w:val="21"/>
          <w:szCs w:val="21"/>
          <w:lang w:val="en-US" w:eastAsia="zh-CN" w:bidi="ar-SA"/>
        </w:rPr>
        <w:t>。</w:t>
      </w:r>
    </w:p>
    <w:p w14:paraId="49161906">
      <w:pPr>
        <w:keepNext w:val="0"/>
        <w:keepLines w:val="0"/>
        <w:pageBreakBefore w:val="0"/>
        <w:kinsoku/>
        <w:wordWrap/>
        <w:overflowPunct/>
        <w:topLinePunct w:val="0"/>
        <w:autoSpaceDE/>
        <w:autoSpaceDN/>
        <w:bidi w:val="0"/>
        <w:adjustRightInd/>
        <w:spacing w:line="400" w:lineRule="exact"/>
        <w:ind w:firstLine="422" w:firstLineChars="200"/>
        <w:jc w:val="center"/>
        <w:textAlignment w:val="auto"/>
        <w:rPr>
          <w:color w:val="auto"/>
          <w:sz w:val="21"/>
          <w:szCs w:val="21"/>
        </w:rPr>
      </w:pPr>
      <w:r>
        <w:rPr>
          <w:rFonts w:hint="default" w:ascii="Times New Roman" w:hAnsi="Times New Roman" w:eastAsia="宋体" w:cs="Times New Roman"/>
          <w:b/>
          <w:color w:val="auto"/>
          <w:kern w:val="2"/>
          <w:sz w:val="21"/>
          <w:szCs w:val="21"/>
          <w:lang w:val="en-US" w:eastAsia="zh-CN" w:bidi="ar-SA"/>
        </w:rPr>
        <w:t>表</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b/>
          <w:color w:val="auto"/>
          <w:kern w:val="2"/>
          <w:sz w:val="21"/>
          <w:szCs w:val="21"/>
          <w:lang w:val="en-US" w:eastAsia="zh-CN" w:bidi="ar-SA"/>
        </w:rPr>
        <w:t>1</w:t>
      </w:r>
      <w:r>
        <w:rPr>
          <w:rFonts w:hint="eastAsia" w:ascii="Times New Roman" w:hAnsi="Times New Roman" w:eastAsia="宋体" w:cs="Times New Roman"/>
          <w:b/>
          <w:color w:val="auto"/>
          <w:kern w:val="2"/>
          <w:sz w:val="21"/>
          <w:szCs w:val="21"/>
          <w:lang w:val="en-US" w:eastAsia="zh-CN" w:bidi="ar-SA"/>
        </w:rPr>
        <w:t>4</w:t>
      </w:r>
      <w:r>
        <w:rPr>
          <w:rFonts w:hint="default" w:ascii="Times New Roman" w:hAnsi="Times New Roman" w:eastAsia="宋体" w:cs="Times New Roman"/>
          <w:b/>
          <w:color w:val="auto"/>
          <w:kern w:val="2"/>
          <w:sz w:val="21"/>
          <w:szCs w:val="21"/>
          <w:lang w:val="en-US" w:eastAsia="zh-CN" w:bidi="ar-SA"/>
        </w:rPr>
        <w:t xml:space="preserve"> 加标回收试验</w:t>
      </w:r>
    </w:p>
    <w:tbl>
      <w:tblPr>
        <w:tblStyle w:val="1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99"/>
        <w:gridCol w:w="1299"/>
        <w:gridCol w:w="1299"/>
        <w:gridCol w:w="1299"/>
        <w:gridCol w:w="1299"/>
        <w:gridCol w:w="1303"/>
      </w:tblGrid>
      <w:tr w14:paraId="71A7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75" w:type="dxa"/>
            <w:tcBorders>
              <w:top w:val="single" w:color="auto" w:sz="12" w:space="0"/>
              <w:left w:val="single" w:color="auto" w:sz="12" w:space="0"/>
              <w:bottom w:val="single" w:color="auto" w:sz="4" w:space="0"/>
              <w:right w:val="single" w:color="auto" w:sz="4" w:space="0"/>
            </w:tcBorders>
            <w:noWrap w:val="0"/>
            <w:vAlign w:val="center"/>
          </w:tcPr>
          <w:p w14:paraId="63AA38AF">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样品编号</w:t>
            </w:r>
          </w:p>
        </w:tc>
        <w:tc>
          <w:tcPr>
            <w:tcW w:w="1299" w:type="dxa"/>
            <w:tcBorders>
              <w:top w:val="single" w:color="auto" w:sz="12" w:space="0"/>
              <w:left w:val="single" w:color="auto" w:sz="4" w:space="0"/>
              <w:bottom w:val="single" w:color="auto" w:sz="4" w:space="0"/>
              <w:right w:val="single" w:color="auto" w:sz="4" w:space="0"/>
            </w:tcBorders>
            <w:noWrap w:val="0"/>
            <w:vAlign w:val="center"/>
          </w:tcPr>
          <w:p w14:paraId="663B40C4">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imes New Roman" w:hAnsi="Times New Roman" w:eastAsia="宋体" w:cs="Times New Roman"/>
                <w:b/>
                <w:color w:val="auto"/>
                <w:sz w:val="21"/>
                <w:szCs w:val="21"/>
                <w:highlight w:val="none"/>
                <w:lang w:eastAsia="zh-CN"/>
              </w:rPr>
            </w:pPr>
            <w:r>
              <w:rPr>
                <w:rFonts w:hint="eastAsia" w:ascii="Times New Roman" w:hAnsi="Times New Roman" w:eastAsia="宋体" w:cs="Times New Roman"/>
                <w:b/>
                <w:color w:val="auto"/>
                <w:sz w:val="21"/>
                <w:szCs w:val="21"/>
                <w:highlight w:val="none"/>
                <w:lang w:eastAsia="zh-CN"/>
              </w:rPr>
              <w:t>称样量</w:t>
            </w:r>
          </w:p>
          <w:p w14:paraId="2B42685C">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lang w:eastAsia="zh-CN"/>
              </w:rPr>
            </w:pPr>
            <w:r>
              <w:rPr>
                <w:rFonts w:hint="eastAsia" w:ascii="Times New Roman" w:hAnsi="Times New Roman" w:eastAsia="宋体" w:cs="Times New Roman"/>
                <w:b/>
                <w:color w:val="auto"/>
                <w:sz w:val="21"/>
                <w:szCs w:val="21"/>
                <w:highlight w:val="none"/>
                <w:lang w:eastAsia="zh-CN"/>
              </w:rPr>
              <w:t>（</w:t>
            </w:r>
            <w:r>
              <w:rPr>
                <w:rFonts w:hint="eastAsia" w:ascii="Times New Roman" w:hAnsi="Times New Roman" w:eastAsia="宋体" w:cs="Times New Roman"/>
                <w:b/>
                <w:color w:val="auto"/>
                <w:sz w:val="21"/>
                <w:szCs w:val="21"/>
                <w:highlight w:val="none"/>
                <w:lang w:val="en-US" w:eastAsia="zh-CN"/>
              </w:rPr>
              <w:t>g</w:t>
            </w:r>
            <w:r>
              <w:rPr>
                <w:rFonts w:hint="eastAsia" w:ascii="Times New Roman" w:hAnsi="Times New Roman" w:eastAsia="宋体" w:cs="Times New Roman"/>
                <w:b/>
                <w:color w:val="auto"/>
                <w:sz w:val="21"/>
                <w:szCs w:val="21"/>
                <w:highlight w:val="none"/>
                <w:lang w:eastAsia="zh-CN"/>
              </w:rPr>
              <w:t>）</w:t>
            </w:r>
          </w:p>
        </w:tc>
        <w:tc>
          <w:tcPr>
            <w:tcW w:w="1299" w:type="dxa"/>
            <w:tcBorders>
              <w:top w:val="single" w:color="auto" w:sz="12" w:space="0"/>
              <w:left w:val="single" w:color="auto" w:sz="4" w:space="0"/>
              <w:bottom w:val="single" w:color="auto" w:sz="4" w:space="0"/>
              <w:right w:val="single" w:color="auto" w:sz="4" w:space="0"/>
            </w:tcBorders>
            <w:noWrap w:val="0"/>
            <w:vAlign w:val="center"/>
          </w:tcPr>
          <w:p w14:paraId="605B0E20">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锑</w:t>
            </w:r>
            <w:r>
              <w:rPr>
                <w:rFonts w:hint="default" w:ascii="Times New Roman" w:hAnsi="Times New Roman" w:eastAsia="宋体" w:cs="Times New Roman"/>
                <w:b/>
                <w:color w:val="auto"/>
                <w:sz w:val="21"/>
                <w:szCs w:val="21"/>
                <w:highlight w:val="none"/>
              </w:rPr>
              <w:t>含量</w:t>
            </w:r>
          </w:p>
          <w:p w14:paraId="3948655E">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µg</w:t>
            </w:r>
            <w:r>
              <w:rPr>
                <w:rFonts w:hint="default" w:ascii="Times New Roman" w:hAnsi="Times New Roman" w:eastAsia="宋体" w:cs="Times New Roman"/>
                <w:b/>
                <w:color w:val="auto"/>
                <w:sz w:val="21"/>
                <w:szCs w:val="21"/>
                <w:highlight w:val="none"/>
                <w:lang w:eastAsia="zh-CN"/>
              </w:rPr>
              <w:t>）</w:t>
            </w:r>
          </w:p>
        </w:tc>
        <w:tc>
          <w:tcPr>
            <w:tcW w:w="1299" w:type="dxa"/>
            <w:tcBorders>
              <w:top w:val="single" w:color="auto" w:sz="12" w:space="0"/>
              <w:left w:val="single" w:color="auto" w:sz="4" w:space="0"/>
              <w:bottom w:val="single" w:color="auto" w:sz="4" w:space="0"/>
              <w:right w:val="single" w:color="auto" w:sz="4" w:space="0"/>
            </w:tcBorders>
            <w:noWrap w:val="0"/>
            <w:vAlign w:val="center"/>
          </w:tcPr>
          <w:p w14:paraId="1DE2F9D5">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加入</w:t>
            </w:r>
            <w:r>
              <w:rPr>
                <w:rFonts w:hint="eastAsia" w:ascii="Times New Roman" w:hAnsi="Times New Roman" w:eastAsia="宋体" w:cs="Times New Roman"/>
                <w:b/>
                <w:color w:val="auto"/>
                <w:sz w:val="21"/>
                <w:szCs w:val="21"/>
                <w:highlight w:val="none"/>
                <w:lang w:eastAsia="zh-CN"/>
              </w:rPr>
              <w:t>锑</w:t>
            </w:r>
            <w:r>
              <w:rPr>
                <w:rFonts w:hint="default" w:ascii="Times New Roman" w:hAnsi="Times New Roman" w:eastAsia="宋体" w:cs="Times New Roman"/>
                <w:b/>
                <w:color w:val="auto"/>
                <w:sz w:val="21"/>
                <w:szCs w:val="21"/>
                <w:highlight w:val="none"/>
              </w:rPr>
              <w:t>量</w:t>
            </w:r>
          </w:p>
          <w:p w14:paraId="07E050B6">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µg</w:t>
            </w:r>
            <w:r>
              <w:rPr>
                <w:rFonts w:hint="default" w:ascii="Times New Roman" w:hAnsi="Times New Roman" w:eastAsia="宋体" w:cs="Times New Roman"/>
                <w:b/>
                <w:color w:val="auto"/>
                <w:sz w:val="21"/>
                <w:szCs w:val="21"/>
                <w:highlight w:val="none"/>
                <w:lang w:eastAsia="zh-CN"/>
              </w:rPr>
              <w:t>）</w:t>
            </w:r>
          </w:p>
        </w:tc>
        <w:tc>
          <w:tcPr>
            <w:tcW w:w="1299" w:type="dxa"/>
            <w:tcBorders>
              <w:top w:val="single" w:color="auto" w:sz="12" w:space="0"/>
              <w:left w:val="single" w:color="auto" w:sz="4" w:space="0"/>
              <w:bottom w:val="single" w:color="auto" w:sz="4" w:space="0"/>
              <w:right w:val="single" w:color="auto" w:sz="4" w:space="0"/>
            </w:tcBorders>
            <w:noWrap w:val="0"/>
            <w:vAlign w:val="center"/>
          </w:tcPr>
          <w:p w14:paraId="09B6725B">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测得总量</w:t>
            </w:r>
          </w:p>
          <w:p w14:paraId="47140838">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µg</w:t>
            </w:r>
            <w:r>
              <w:rPr>
                <w:rFonts w:hint="default" w:ascii="Times New Roman" w:hAnsi="Times New Roman" w:eastAsia="宋体" w:cs="Times New Roman"/>
                <w:b/>
                <w:color w:val="auto"/>
                <w:sz w:val="21"/>
                <w:szCs w:val="21"/>
                <w:highlight w:val="none"/>
                <w:lang w:eastAsia="zh-CN"/>
              </w:rPr>
              <w:t>）</w:t>
            </w:r>
          </w:p>
        </w:tc>
        <w:tc>
          <w:tcPr>
            <w:tcW w:w="1299" w:type="dxa"/>
            <w:tcBorders>
              <w:top w:val="single" w:color="auto" w:sz="12" w:space="0"/>
              <w:left w:val="single" w:color="auto" w:sz="4" w:space="0"/>
              <w:bottom w:val="single" w:color="auto" w:sz="4" w:space="0"/>
              <w:right w:val="single" w:color="auto" w:sz="4" w:space="0"/>
            </w:tcBorders>
            <w:noWrap w:val="0"/>
            <w:vAlign w:val="center"/>
          </w:tcPr>
          <w:p w14:paraId="0A2470D1">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回收</w:t>
            </w:r>
            <w:r>
              <w:rPr>
                <w:rFonts w:hint="eastAsia" w:ascii="Times New Roman" w:hAnsi="Times New Roman" w:eastAsia="宋体" w:cs="Times New Roman"/>
                <w:b/>
                <w:color w:val="auto"/>
                <w:sz w:val="21"/>
                <w:szCs w:val="21"/>
                <w:highlight w:val="none"/>
                <w:lang w:eastAsia="zh-CN"/>
              </w:rPr>
              <w:t>锑</w:t>
            </w:r>
            <w:r>
              <w:rPr>
                <w:rFonts w:hint="default" w:ascii="Times New Roman" w:hAnsi="Times New Roman" w:eastAsia="宋体" w:cs="Times New Roman"/>
                <w:b/>
                <w:color w:val="auto"/>
                <w:sz w:val="21"/>
                <w:szCs w:val="21"/>
                <w:highlight w:val="none"/>
              </w:rPr>
              <w:t>量</w:t>
            </w:r>
          </w:p>
          <w:p w14:paraId="3FEC823E">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µg</w:t>
            </w:r>
            <w:r>
              <w:rPr>
                <w:rFonts w:hint="default" w:ascii="Times New Roman" w:hAnsi="Times New Roman" w:eastAsia="宋体" w:cs="Times New Roman"/>
                <w:b/>
                <w:color w:val="auto"/>
                <w:sz w:val="21"/>
                <w:szCs w:val="21"/>
                <w:highlight w:val="none"/>
                <w:lang w:eastAsia="zh-CN"/>
              </w:rPr>
              <w:t>）</w:t>
            </w:r>
          </w:p>
        </w:tc>
        <w:tc>
          <w:tcPr>
            <w:tcW w:w="1303" w:type="dxa"/>
            <w:tcBorders>
              <w:top w:val="single" w:color="auto" w:sz="12" w:space="0"/>
              <w:left w:val="single" w:color="auto" w:sz="4" w:space="0"/>
              <w:bottom w:val="single" w:color="auto" w:sz="4" w:space="0"/>
              <w:right w:val="single" w:color="auto" w:sz="12" w:space="0"/>
            </w:tcBorders>
            <w:noWrap w:val="0"/>
            <w:vAlign w:val="center"/>
          </w:tcPr>
          <w:p w14:paraId="4A31B9C5">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回收率</w:t>
            </w:r>
          </w:p>
          <w:p w14:paraId="71C5E691">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lang w:val="en-US" w:eastAsia="zh-CN"/>
              </w:rPr>
              <w:t>%）</w:t>
            </w:r>
          </w:p>
        </w:tc>
      </w:tr>
      <w:tr w14:paraId="37AE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Merge w:val="restart"/>
            <w:tcBorders>
              <w:top w:val="single" w:color="auto" w:sz="4" w:space="0"/>
              <w:left w:val="single" w:color="auto" w:sz="12" w:space="0"/>
              <w:bottom w:val="single" w:color="auto" w:sz="4" w:space="0"/>
              <w:right w:val="single" w:color="auto" w:sz="4" w:space="0"/>
            </w:tcBorders>
            <w:noWrap w:val="0"/>
            <w:vAlign w:val="center"/>
          </w:tcPr>
          <w:p w14:paraId="638E40A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kern w:val="2"/>
                <w:sz w:val="21"/>
                <w:szCs w:val="21"/>
                <w:lang w:val="en-US" w:eastAsia="zh-CN" w:bidi="ar-SA"/>
              </w:rPr>
              <w:t>Cu</w:t>
            </w:r>
            <w:r>
              <w:rPr>
                <w:rFonts w:hint="eastAsia" w:ascii="Times New Roman" w:hAnsi="Times New Roman" w:cs="Times New Roman"/>
                <w:color w:val="auto"/>
                <w:kern w:val="2"/>
                <w:sz w:val="21"/>
                <w:szCs w:val="21"/>
                <w:lang w:val="en-US" w:eastAsia="zh-CN" w:bidi="ar-SA"/>
              </w:rPr>
              <w:t>Sb4-1</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4D82CD4">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1.0000</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36C6B6B">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1314</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6FA0675">
            <w:pPr>
              <w:jc w:val="center"/>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rPr>
              <w:t>700</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AD11E05">
            <w:pPr>
              <w:jc w:val="center"/>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rPr>
              <w:t>2023</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FDB4181">
            <w:pPr>
              <w:jc w:val="center"/>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rPr>
              <w:t>709</w:t>
            </w:r>
          </w:p>
        </w:tc>
        <w:tc>
          <w:tcPr>
            <w:tcW w:w="1303" w:type="dxa"/>
            <w:tcBorders>
              <w:top w:val="single" w:color="auto" w:sz="4" w:space="0"/>
              <w:left w:val="single" w:color="auto" w:sz="4" w:space="0"/>
              <w:bottom w:val="single" w:color="auto" w:sz="4" w:space="0"/>
              <w:right w:val="single" w:color="auto" w:sz="12" w:space="0"/>
            </w:tcBorders>
            <w:noWrap w:val="0"/>
            <w:vAlign w:val="center"/>
          </w:tcPr>
          <w:p w14:paraId="3C61FC1D">
            <w:pPr>
              <w:jc w:val="center"/>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rPr>
              <w:t>101.29</w:t>
            </w:r>
          </w:p>
        </w:tc>
      </w:tr>
      <w:tr w14:paraId="7E24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Merge w:val="continue"/>
            <w:tcBorders>
              <w:top w:val="single" w:color="auto" w:sz="4" w:space="0"/>
              <w:left w:val="single" w:color="auto" w:sz="12" w:space="0"/>
              <w:bottom w:val="single" w:color="auto" w:sz="4" w:space="0"/>
              <w:right w:val="single" w:color="auto" w:sz="4" w:space="0"/>
            </w:tcBorders>
            <w:noWrap w:val="0"/>
            <w:vAlign w:val="center"/>
          </w:tcPr>
          <w:p w14:paraId="16D64FD1">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yellow"/>
              </w:rPr>
            </w:pPr>
          </w:p>
        </w:tc>
        <w:tc>
          <w:tcPr>
            <w:tcW w:w="1299" w:type="dxa"/>
            <w:tcBorders>
              <w:top w:val="single" w:color="auto" w:sz="4" w:space="0"/>
              <w:left w:val="single" w:color="auto" w:sz="4" w:space="0"/>
              <w:right w:val="single" w:color="auto" w:sz="4" w:space="0"/>
            </w:tcBorders>
            <w:noWrap w:val="0"/>
            <w:vAlign w:val="center"/>
          </w:tcPr>
          <w:p w14:paraId="24426BC4">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1.0000</w:t>
            </w:r>
          </w:p>
        </w:tc>
        <w:tc>
          <w:tcPr>
            <w:tcW w:w="1299" w:type="dxa"/>
            <w:tcBorders>
              <w:top w:val="single" w:color="auto" w:sz="4" w:space="0"/>
              <w:left w:val="single" w:color="auto" w:sz="4" w:space="0"/>
              <w:right w:val="single" w:color="auto" w:sz="4" w:space="0"/>
            </w:tcBorders>
            <w:noWrap w:val="0"/>
            <w:vAlign w:val="center"/>
          </w:tcPr>
          <w:p w14:paraId="3474537A">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1314</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D9875B3">
            <w:pPr>
              <w:jc w:val="center"/>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rPr>
              <w:t>1300</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016DB4C">
            <w:pPr>
              <w:jc w:val="center"/>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rPr>
              <w:t>2594</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69E8D9C">
            <w:pPr>
              <w:jc w:val="center"/>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rPr>
              <w:t>1280</w:t>
            </w:r>
          </w:p>
        </w:tc>
        <w:tc>
          <w:tcPr>
            <w:tcW w:w="1303" w:type="dxa"/>
            <w:tcBorders>
              <w:top w:val="single" w:color="auto" w:sz="4" w:space="0"/>
              <w:left w:val="single" w:color="auto" w:sz="4" w:space="0"/>
              <w:bottom w:val="single" w:color="auto" w:sz="4" w:space="0"/>
              <w:right w:val="single" w:color="auto" w:sz="12" w:space="0"/>
            </w:tcBorders>
            <w:noWrap w:val="0"/>
            <w:vAlign w:val="center"/>
          </w:tcPr>
          <w:p w14:paraId="1EFD76A6">
            <w:pPr>
              <w:jc w:val="center"/>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rPr>
              <w:t>98.46</w:t>
            </w:r>
          </w:p>
        </w:tc>
      </w:tr>
      <w:tr w14:paraId="2D23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Merge w:val="continue"/>
            <w:tcBorders>
              <w:top w:val="single" w:color="auto" w:sz="4" w:space="0"/>
              <w:left w:val="single" w:color="auto" w:sz="12" w:space="0"/>
              <w:bottom w:val="single" w:color="auto" w:sz="4" w:space="0"/>
              <w:right w:val="single" w:color="auto" w:sz="4" w:space="0"/>
            </w:tcBorders>
            <w:noWrap w:val="0"/>
            <w:vAlign w:val="center"/>
          </w:tcPr>
          <w:p w14:paraId="7A12003D">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yellow"/>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E4B31DA">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1.0000</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F634BD0">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1314</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78CC13D">
            <w:pPr>
              <w:jc w:val="center"/>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rPr>
              <w:t>2500</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D529660">
            <w:pPr>
              <w:jc w:val="center"/>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rPr>
              <w:t>3807</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3CCE800">
            <w:pPr>
              <w:jc w:val="center"/>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rPr>
              <w:t>2493</w:t>
            </w:r>
          </w:p>
        </w:tc>
        <w:tc>
          <w:tcPr>
            <w:tcW w:w="1303" w:type="dxa"/>
            <w:tcBorders>
              <w:top w:val="single" w:color="auto" w:sz="4" w:space="0"/>
              <w:left w:val="single" w:color="auto" w:sz="4" w:space="0"/>
              <w:bottom w:val="single" w:color="auto" w:sz="4" w:space="0"/>
              <w:right w:val="single" w:color="auto" w:sz="12" w:space="0"/>
            </w:tcBorders>
            <w:noWrap w:val="0"/>
            <w:vAlign w:val="center"/>
          </w:tcPr>
          <w:p w14:paraId="6D5550CF">
            <w:pPr>
              <w:jc w:val="center"/>
              <w:rPr>
                <w:rFonts w:hint="default" w:ascii="Times New Roman" w:hAnsi="Times New Roman" w:eastAsia="宋体" w:cs="Times New Roman"/>
                <w:color w:val="auto"/>
                <w:sz w:val="21"/>
                <w:szCs w:val="21"/>
                <w:highlight w:val="yellow"/>
              </w:rPr>
            </w:pPr>
            <w:r>
              <w:rPr>
                <w:rFonts w:hint="default" w:ascii="Times New Roman" w:hAnsi="Times New Roman" w:cs="Times New Roman"/>
                <w:color w:val="auto"/>
                <w:sz w:val="21"/>
                <w:szCs w:val="21"/>
              </w:rPr>
              <w:t>99.72</w:t>
            </w:r>
          </w:p>
        </w:tc>
      </w:tr>
      <w:tr w14:paraId="115D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Merge w:val="restart"/>
            <w:tcBorders>
              <w:top w:val="single" w:color="auto" w:sz="4" w:space="0"/>
              <w:left w:val="single" w:color="auto" w:sz="12" w:space="0"/>
              <w:bottom w:val="single" w:color="auto" w:sz="4" w:space="0"/>
              <w:right w:val="single" w:color="auto" w:sz="4" w:space="0"/>
            </w:tcBorders>
            <w:noWrap w:val="0"/>
            <w:vAlign w:val="center"/>
          </w:tcPr>
          <w:p w14:paraId="3DEB721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cs="Times New Roman"/>
                <w:color w:val="auto"/>
                <w:kern w:val="2"/>
                <w:sz w:val="21"/>
                <w:szCs w:val="21"/>
                <w:highlight w:val="none"/>
                <w:lang w:val="en-US" w:eastAsia="zh-CN" w:bidi="ar-SA"/>
              </w:rPr>
              <w:t>Cu</w:t>
            </w:r>
            <w:r>
              <w:rPr>
                <w:rFonts w:hint="eastAsia" w:ascii="Times New Roman" w:hAnsi="Times New Roman" w:cs="Times New Roman"/>
                <w:color w:val="auto"/>
                <w:kern w:val="2"/>
                <w:sz w:val="21"/>
                <w:szCs w:val="21"/>
                <w:highlight w:val="none"/>
                <w:lang w:val="en-US" w:eastAsia="zh-CN" w:bidi="ar-SA"/>
              </w:rPr>
              <w:t>Sb4-3</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5B803FF">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0.100</w:t>
            </w:r>
            <w:r>
              <w:rPr>
                <w:rFonts w:hint="default" w:ascii="Times New Roman" w:hAnsi="Times New Roman" w:eastAsia="宋体" w:cs="Times New Roman"/>
                <w:color w:val="auto"/>
                <w:sz w:val="21"/>
                <w:szCs w:val="21"/>
                <w:highlight w:val="none"/>
                <w:lang w:val="en-US" w:eastAsia="zh-CN"/>
              </w:rPr>
              <w:t>0</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2352297">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1809</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2B5B53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9</w:t>
            </w:r>
            <w:r>
              <w:rPr>
                <w:rFonts w:hint="eastAsia" w:ascii="Times New Roman" w:hAnsi="Times New Roman" w:cs="Times New Roman"/>
                <w:color w:val="auto"/>
                <w:sz w:val="21"/>
                <w:szCs w:val="21"/>
                <w:highlight w:val="none"/>
                <w:lang w:val="en-US" w:eastAsia="zh-CN"/>
              </w:rPr>
              <w:t>00</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6DFF220">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903</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180D43E">
            <w:pPr>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402</w:t>
            </w:r>
          </w:p>
        </w:tc>
        <w:tc>
          <w:tcPr>
            <w:tcW w:w="1303" w:type="dxa"/>
            <w:tcBorders>
              <w:top w:val="single" w:color="auto" w:sz="4" w:space="0"/>
              <w:left w:val="single" w:color="auto" w:sz="4" w:space="0"/>
              <w:bottom w:val="single" w:color="auto" w:sz="4" w:space="0"/>
              <w:right w:val="single" w:color="auto" w:sz="12" w:space="0"/>
            </w:tcBorders>
            <w:noWrap w:val="0"/>
            <w:vAlign w:val="center"/>
          </w:tcPr>
          <w:p w14:paraId="44C92380">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100.33</w:t>
            </w:r>
          </w:p>
        </w:tc>
      </w:tr>
      <w:tr w14:paraId="5BF8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Merge w:val="continue"/>
            <w:tcBorders>
              <w:top w:val="single" w:color="auto" w:sz="4" w:space="0"/>
              <w:left w:val="single" w:color="auto" w:sz="12" w:space="0"/>
              <w:bottom w:val="single" w:color="auto" w:sz="4" w:space="0"/>
              <w:right w:val="single" w:color="auto" w:sz="4" w:space="0"/>
            </w:tcBorders>
            <w:noWrap w:val="0"/>
            <w:vAlign w:val="center"/>
          </w:tcPr>
          <w:p w14:paraId="72A08454">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1299" w:type="dxa"/>
            <w:tcBorders>
              <w:top w:val="single" w:color="auto" w:sz="4" w:space="0"/>
              <w:left w:val="single" w:color="auto" w:sz="4" w:space="0"/>
              <w:right w:val="single" w:color="auto" w:sz="4" w:space="0"/>
            </w:tcBorders>
            <w:noWrap w:val="0"/>
            <w:vAlign w:val="center"/>
          </w:tcPr>
          <w:p w14:paraId="198D2EEE">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0.100</w:t>
            </w:r>
            <w:r>
              <w:rPr>
                <w:rFonts w:hint="default" w:ascii="Times New Roman" w:hAnsi="Times New Roman" w:eastAsia="宋体" w:cs="Times New Roman"/>
                <w:color w:val="auto"/>
                <w:sz w:val="21"/>
                <w:szCs w:val="21"/>
                <w:highlight w:val="none"/>
                <w:lang w:val="en-US" w:eastAsia="zh-CN"/>
              </w:rPr>
              <w:t>0</w:t>
            </w:r>
          </w:p>
        </w:tc>
        <w:tc>
          <w:tcPr>
            <w:tcW w:w="1299" w:type="dxa"/>
            <w:tcBorders>
              <w:top w:val="single" w:color="auto" w:sz="4" w:space="0"/>
              <w:left w:val="single" w:color="auto" w:sz="4" w:space="0"/>
              <w:right w:val="single" w:color="auto" w:sz="4" w:space="0"/>
            </w:tcBorders>
            <w:noWrap w:val="0"/>
            <w:vAlign w:val="center"/>
          </w:tcPr>
          <w:p w14:paraId="049A9031">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1809</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605764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1</w:t>
            </w:r>
            <w:r>
              <w:rPr>
                <w:rFonts w:hint="eastAsia" w:ascii="Times New Roman" w:hAnsi="Times New Roman" w:cs="Times New Roman"/>
                <w:color w:val="auto"/>
                <w:sz w:val="21"/>
                <w:szCs w:val="21"/>
                <w:highlight w:val="none"/>
                <w:lang w:val="en-US" w:eastAsia="zh-CN"/>
              </w:rPr>
              <w:t>800</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72481DC">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3623</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3FEB2EB">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1814</w:t>
            </w:r>
          </w:p>
        </w:tc>
        <w:tc>
          <w:tcPr>
            <w:tcW w:w="1303" w:type="dxa"/>
            <w:tcBorders>
              <w:top w:val="single" w:color="auto" w:sz="4" w:space="0"/>
              <w:left w:val="single" w:color="auto" w:sz="4" w:space="0"/>
              <w:bottom w:val="single" w:color="auto" w:sz="4" w:space="0"/>
              <w:right w:val="single" w:color="auto" w:sz="12" w:space="0"/>
            </w:tcBorders>
            <w:noWrap w:val="0"/>
            <w:vAlign w:val="center"/>
          </w:tcPr>
          <w:p w14:paraId="746167EE">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100.78</w:t>
            </w:r>
          </w:p>
        </w:tc>
      </w:tr>
      <w:tr w14:paraId="75C6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Merge w:val="continue"/>
            <w:tcBorders>
              <w:top w:val="single" w:color="auto" w:sz="4" w:space="0"/>
              <w:left w:val="single" w:color="auto" w:sz="12" w:space="0"/>
              <w:bottom w:val="single" w:color="auto" w:sz="12" w:space="0"/>
              <w:right w:val="single" w:color="auto" w:sz="4" w:space="0"/>
            </w:tcBorders>
            <w:noWrap w:val="0"/>
            <w:vAlign w:val="center"/>
          </w:tcPr>
          <w:p w14:paraId="77D114ED">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1299" w:type="dxa"/>
            <w:tcBorders>
              <w:top w:val="single" w:color="auto" w:sz="4" w:space="0"/>
              <w:left w:val="single" w:color="auto" w:sz="4" w:space="0"/>
              <w:bottom w:val="single" w:color="auto" w:sz="12" w:space="0"/>
              <w:right w:val="single" w:color="auto" w:sz="4" w:space="0"/>
            </w:tcBorders>
            <w:noWrap w:val="0"/>
            <w:vAlign w:val="center"/>
          </w:tcPr>
          <w:p w14:paraId="1F0846E2">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0.100</w:t>
            </w:r>
            <w:r>
              <w:rPr>
                <w:rFonts w:hint="default" w:ascii="Times New Roman" w:hAnsi="Times New Roman" w:eastAsia="宋体" w:cs="Times New Roman"/>
                <w:color w:val="auto"/>
                <w:sz w:val="21"/>
                <w:szCs w:val="21"/>
                <w:highlight w:val="none"/>
                <w:lang w:val="en-US" w:eastAsia="zh-CN"/>
              </w:rPr>
              <w:t>0</w:t>
            </w:r>
          </w:p>
        </w:tc>
        <w:tc>
          <w:tcPr>
            <w:tcW w:w="1299" w:type="dxa"/>
            <w:tcBorders>
              <w:top w:val="single" w:color="auto" w:sz="4" w:space="0"/>
              <w:left w:val="single" w:color="auto" w:sz="4" w:space="0"/>
              <w:bottom w:val="single" w:color="auto" w:sz="12" w:space="0"/>
              <w:right w:val="single" w:color="auto" w:sz="4" w:space="0"/>
            </w:tcBorders>
            <w:noWrap w:val="0"/>
            <w:vAlign w:val="center"/>
          </w:tcPr>
          <w:p w14:paraId="01171B1B">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1809</w:t>
            </w:r>
          </w:p>
        </w:tc>
        <w:tc>
          <w:tcPr>
            <w:tcW w:w="1299" w:type="dxa"/>
            <w:tcBorders>
              <w:top w:val="single" w:color="auto" w:sz="4" w:space="0"/>
              <w:left w:val="single" w:color="auto" w:sz="4" w:space="0"/>
              <w:bottom w:val="single" w:color="auto" w:sz="12" w:space="0"/>
              <w:right w:val="single" w:color="auto" w:sz="4" w:space="0"/>
            </w:tcBorders>
            <w:noWrap w:val="0"/>
            <w:vAlign w:val="center"/>
          </w:tcPr>
          <w:p w14:paraId="4602401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2</w:t>
            </w:r>
            <w:r>
              <w:rPr>
                <w:rFonts w:hint="eastAsia" w:ascii="Times New Roman" w:hAnsi="Times New Roman" w:cs="Times New Roman"/>
                <w:color w:val="auto"/>
                <w:sz w:val="21"/>
                <w:szCs w:val="21"/>
                <w:highlight w:val="none"/>
                <w:lang w:val="en-US" w:eastAsia="zh-CN"/>
              </w:rPr>
              <w:t>700</w:t>
            </w:r>
          </w:p>
        </w:tc>
        <w:tc>
          <w:tcPr>
            <w:tcW w:w="1299" w:type="dxa"/>
            <w:tcBorders>
              <w:top w:val="single" w:color="auto" w:sz="4" w:space="0"/>
              <w:left w:val="single" w:color="auto" w:sz="4" w:space="0"/>
              <w:bottom w:val="single" w:color="auto" w:sz="12" w:space="0"/>
              <w:right w:val="single" w:color="auto" w:sz="4" w:space="0"/>
            </w:tcBorders>
            <w:noWrap w:val="0"/>
            <w:vAlign w:val="center"/>
          </w:tcPr>
          <w:p w14:paraId="356484D7">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4501</w:t>
            </w:r>
          </w:p>
        </w:tc>
        <w:tc>
          <w:tcPr>
            <w:tcW w:w="1299" w:type="dxa"/>
            <w:tcBorders>
              <w:top w:val="single" w:color="auto" w:sz="4" w:space="0"/>
              <w:left w:val="single" w:color="auto" w:sz="4" w:space="0"/>
              <w:bottom w:val="single" w:color="auto" w:sz="12" w:space="0"/>
              <w:right w:val="single" w:color="auto" w:sz="4" w:space="0"/>
            </w:tcBorders>
            <w:noWrap w:val="0"/>
            <w:vAlign w:val="center"/>
          </w:tcPr>
          <w:p w14:paraId="2C67917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2692</w:t>
            </w:r>
          </w:p>
        </w:tc>
        <w:tc>
          <w:tcPr>
            <w:tcW w:w="1303" w:type="dxa"/>
            <w:tcBorders>
              <w:top w:val="single" w:color="auto" w:sz="4" w:space="0"/>
              <w:left w:val="single" w:color="auto" w:sz="4" w:space="0"/>
              <w:bottom w:val="single" w:color="auto" w:sz="12" w:space="0"/>
              <w:right w:val="single" w:color="auto" w:sz="12" w:space="0"/>
            </w:tcBorders>
            <w:noWrap w:val="0"/>
            <w:vAlign w:val="center"/>
          </w:tcPr>
          <w:p w14:paraId="463528FA">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99.70</w:t>
            </w:r>
          </w:p>
        </w:tc>
      </w:tr>
    </w:tbl>
    <w:p w14:paraId="3DADB3D4">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default" w:ascii="Times New Roman" w:hAnsi="Times New Roman" w:cs="Times New Roman"/>
          <w:b/>
          <w:bCs/>
          <w:color w:val="auto"/>
          <w:sz w:val="21"/>
          <w:szCs w:val="21"/>
        </w:rPr>
      </w:pPr>
      <w:r>
        <w:rPr>
          <w:rFonts w:hint="default" w:ascii="Times New Roman" w:hAnsi="Times New Roman" w:cs="Times New Roman"/>
          <w:color w:val="auto"/>
          <w:kern w:val="2"/>
          <w:sz w:val="21"/>
          <w:szCs w:val="21"/>
          <w:lang w:val="en-US" w:eastAsia="zh-CN" w:bidi="ar-SA"/>
        </w:rPr>
        <w:t>由表</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kern w:val="2"/>
          <w:sz w:val="21"/>
          <w:szCs w:val="21"/>
          <w:lang w:val="en-US" w:eastAsia="zh-CN" w:bidi="ar-SA"/>
        </w:rPr>
        <w:t>1</w:t>
      </w:r>
      <w:r>
        <w:rPr>
          <w:rFonts w:hint="eastAsia" w:ascii="Times New Roman" w:hAnsi="Times New Roman" w:cs="Times New Roman"/>
          <w:color w:val="auto"/>
          <w:kern w:val="2"/>
          <w:sz w:val="21"/>
          <w:szCs w:val="21"/>
          <w:lang w:val="en-US" w:eastAsia="zh-CN" w:bidi="ar-SA"/>
        </w:rPr>
        <w:t>4</w:t>
      </w:r>
      <w:r>
        <w:rPr>
          <w:rFonts w:hint="default" w:ascii="Times New Roman" w:hAnsi="Times New Roman" w:cs="Times New Roman"/>
          <w:color w:val="auto"/>
          <w:kern w:val="2"/>
          <w:sz w:val="21"/>
          <w:szCs w:val="21"/>
          <w:lang w:val="en-US" w:eastAsia="zh-CN" w:bidi="ar-SA"/>
        </w:rPr>
        <w:t>可见，方法的回收率在98</w:t>
      </w:r>
      <w:r>
        <w:rPr>
          <w:rFonts w:hint="eastAsia" w:ascii="Times New Roman" w:hAnsi="Times New Roman" w:cs="Times New Roman"/>
          <w:color w:val="auto"/>
          <w:kern w:val="2"/>
          <w:sz w:val="21"/>
          <w:szCs w:val="21"/>
          <w:lang w:val="en-US" w:eastAsia="zh-CN" w:bidi="ar-SA"/>
        </w:rPr>
        <w:t>.46</w:t>
      </w:r>
      <w:r>
        <w:rPr>
          <w:rFonts w:hint="default" w:ascii="Times New Roman" w:hAnsi="Times New Roman" w:cs="Times New Roman"/>
          <w:color w:val="auto"/>
          <w:kern w:val="2"/>
          <w:sz w:val="21"/>
          <w:szCs w:val="21"/>
          <w:lang w:val="en-US" w:eastAsia="zh-CN" w:bidi="ar-SA"/>
        </w:rPr>
        <w:t>%～10</w:t>
      </w:r>
      <w:r>
        <w:rPr>
          <w:rFonts w:hint="eastAsia" w:ascii="Times New Roman" w:hAnsi="Times New Roman" w:cs="Times New Roman"/>
          <w:color w:val="auto"/>
          <w:kern w:val="2"/>
          <w:sz w:val="21"/>
          <w:szCs w:val="21"/>
          <w:lang w:val="en-US" w:eastAsia="zh-CN" w:bidi="ar-SA"/>
        </w:rPr>
        <w:t>1.29</w:t>
      </w:r>
      <w:r>
        <w:rPr>
          <w:rFonts w:hint="default" w:ascii="Times New Roman" w:hAnsi="Times New Roman" w:cs="Times New Roman"/>
          <w:color w:val="auto"/>
          <w:kern w:val="2"/>
          <w:sz w:val="21"/>
          <w:szCs w:val="21"/>
          <w:lang w:val="en-US" w:eastAsia="zh-CN" w:bidi="ar-SA"/>
        </w:rPr>
        <w:t>%之间，证明本方法有较好的准确度。</w:t>
      </w:r>
    </w:p>
    <w:p w14:paraId="5689CDFC">
      <w:pPr>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outlineLvl w:val="1"/>
        <w:rPr>
          <w:rFonts w:hint="default" w:ascii="黑体" w:hAnsi="宋体" w:eastAsia="黑体" w:cs="Times New Roman"/>
          <w:b w:val="0"/>
          <w:bCs w:val="0"/>
          <w:color w:val="auto"/>
          <w:kern w:val="0"/>
          <w:szCs w:val="20"/>
          <w:lang w:val="en-US" w:eastAsia="zh-CN"/>
        </w:rPr>
      </w:pPr>
      <w:r>
        <w:rPr>
          <w:rFonts w:hint="eastAsia" w:ascii="黑体" w:hAnsi="宋体" w:eastAsia="黑体" w:cs="Times New Roman"/>
          <w:b w:val="0"/>
          <w:bCs w:val="0"/>
          <w:color w:val="auto"/>
          <w:kern w:val="0"/>
          <w:szCs w:val="20"/>
          <w:lang w:val="en-US" w:eastAsia="zh-CN"/>
        </w:rPr>
        <w:t>1.9</w:t>
      </w:r>
      <w:r>
        <w:rPr>
          <w:rFonts w:hint="default" w:ascii="黑体" w:hAnsi="宋体" w:eastAsia="黑体" w:cs="Times New Roman"/>
          <w:b w:val="0"/>
          <w:bCs w:val="0"/>
          <w:color w:val="auto"/>
          <w:kern w:val="0"/>
          <w:szCs w:val="20"/>
          <w:lang w:val="en-US" w:eastAsia="zh-CN"/>
        </w:rPr>
        <w:t xml:space="preserve"> 结论</w:t>
      </w:r>
    </w:p>
    <w:p w14:paraId="4C92097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Calibri" w:hAnsi="Calibri" w:eastAsia="宋体"/>
          <w:color w:val="auto"/>
          <w:kern w:val="2"/>
          <w:sz w:val="21"/>
          <w:szCs w:val="21"/>
          <w:lang w:val="en-US" w:eastAsia="zh-CN" w:bidi="ar-SA"/>
        </w:rPr>
      </w:pPr>
      <w:r>
        <w:rPr>
          <w:rFonts w:hint="eastAsia" w:ascii="宋体" w:hAnsi="宋体" w:eastAsia="宋体" w:cs="宋体"/>
          <w:b w:val="0"/>
          <w:bCs w:val="0"/>
          <w:color w:val="auto"/>
          <w:sz w:val="21"/>
          <w:szCs w:val="21"/>
          <w:highlight w:val="none"/>
          <w:lang w:eastAsia="zh-CN"/>
        </w:rPr>
        <w:t>以上</w:t>
      </w:r>
      <w:r>
        <w:rPr>
          <w:rFonts w:hint="eastAsia" w:ascii="宋体" w:hAnsi="宋体" w:eastAsia="宋体" w:cs="宋体"/>
          <w:color w:val="auto"/>
          <w:sz w:val="21"/>
          <w:szCs w:val="21"/>
          <w:highlight w:val="none"/>
        </w:rPr>
        <w:t>试验结果表明</w:t>
      </w:r>
      <w:r>
        <w:rPr>
          <w:rFonts w:hint="eastAsia" w:ascii="Times New Roman" w:hAnsi="Times New Roman" w:cs="Times New Roman"/>
          <w:color w:val="auto"/>
          <w:kern w:val="2"/>
          <w:sz w:val="21"/>
          <w:szCs w:val="21"/>
          <w:lang w:val="en-US" w:eastAsia="zh-CN" w:bidi="ar-SA"/>
        </w:rPr>
        <w:t>：本方法具有较好的精密度和准确度，且方法简便、实用，能够满足铜及铜合金中0.10%至2.0%锑元素</w:t>
      </w:r>
      <w:r>
        <w:rPr>
          <w:rFonts w:hint="eastAsia" w:ascii="宋体" w:hAnsi="宋体" w:eastAsia="宋体" w:cs="宋体"/>
          <w:color w:val="auto"/>
          <w:sz w:val="21"/>
          <w:szCs w:val="21"/>
          <w:highlight w:val="none"/>
          <w:lang w:eastAsia="zh-CN"/>
        </w:rPr>
        <w:t>准确</w:t>
      </w:r>
      <w:r>
        <w:rPr>
          <w:rFonts w:hint="eastAsia" w:ascii="宋体" w:hAnsi="宋体" w:eastAsia="宋体" w:cs="宋体"/>
          <w:color w:val="auto"/>
          <w:sz w:val="21"/>
          <w:szCs w:val="21"/>
          <w:highlight w:val="none"/>
        </w:rPr>
        <w:t>测定的要求</w:t>
      </w:r>
      <w:r>
        <w:rPr>
          <w:rFonts w:hint="eastAsia" w:ascii="Times New Roman" w:hAnsi="Times New Roman" w:cs="Times New Roman"/>
          <w:color w:val="auto"/>
          <w:kern w:val="2"/>
          <w:sz w:val="21"/>
          <w:szCs w:val="21"/>
          <w:lang w:val="en-US" w:eastAsia="zh-CN" w:bidi="ar-SA"/>
        </w:rPr>
        <w:t>，可以推荐为国家标准方法。</w:t>
      </w:r>
    </w:p>
    <w:p w14:paraId="5D4D9FDD">
      <w:pPr>
        <w:ind w:firstLine="420"/>
        <w:jc w:val="both"/>
        <w:rPr>
          <w:rFonts w:hint="eastAsia" w:cs="Times New Roman"/>
          <w:bCs/>
          <w:color w:val="000000"/>
          <w:szCs w:val="21"/>
          <w:lang w:val="en-US" w:eastAsia="zh-CN"/>
        </w:rPr>
      </w:pPr>
    </w:p>
    <w:p w14:paraId="681E8B48">
      <w:pPr>
        <w:pStyle w:val="3"/>
        <w:numPr>
          <w:ilvl w:val="0"/>
          <w:numId w:val="0"/>
        </w:numPr>
        <w:jc w:val="both"/>
        <w:outlineLvl w:val="2"/>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（四）精密度数据的统计分析及重复性限、再现性限的计算</w:t>
      </w:r>
    </w:p>
    <w:p w14:paraId="7A8585F2">
      <w:pPr>
        <w:pStyle w:val="3"/>
        <w:numPr>
          <w:ilvl w:val="0"/>
          <w:numId w:val="0"/>
        </w:numPr>
        <w:ind w:left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（五）标准的先进性、创新性、标准实施后预期产生的经济效益和社会效益</w:t>
      </w:r>
    </w:p>
    <w:p w14:paraId="1514DCBD">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5.1先进性、创新性</w:t>
      </w:r>
    </w:p>
    <w:p w14:paraId="59DAAC14">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该标准的制定，对铜及铜合金产品的生产、研发和贸易有重要的指导意义，也使GB/T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50AF659D">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5.2经济效益</w:t>
      </w:r>
    </w:p>
    <w:p w14:paraId="6382ECCD">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eastAsia="宋体"/>
          <w:sz w:val="21"/>
          <w:szCs w:val="21"/>
          <w:lang w:val="en-US" w:eastAsia="zh-CN"/>
        </w:rPr>
        <w:t>新标准的制定和发布将推动铜及铜合金产业的发展，提升产品的质量和竞争力。通过完善</w:t>
      </w:r>
      <w:r>
        <w:rPr>
          <w:rFonts w:hint="eastAsia" w:ascii="宋体" w:hAnsi="宋体" w:eastAsia="宋体" w:cs="宋体"/>
          <w:sz w:val="21"/>
          <w:szCs w:val="21"/>
          <w:lang w:val="en-US" w:eastAsia="zh-CN"/>
        </w:rPr>
        <w:t>锑含量的测定方法，企业可以更加准确地控制产品中的锑含量</w:t>
      </w:r>
      <w:r>
        <w:rPr>
          <w:rFonts w:hint="eastAsia" w:ascii="宋体" w:eastAsia="宋体"/>
          <w:sz w:val="21"/>
          <w:szCs w:val="21"/>
          <w:lang w:val="en-US" w:eastAsia="zh-CN"/>
        </w:rPr>
        <w:t>，从而生产出符合市场需求的高品质铜及铜合金产品。这将有助于提高企业的生产效率和经济效益，增强其在国内外市场的竞争力</w:t>
      </w:r>
      <w:r>
        <w:rPr>
          <w:rFonts w:hint="eastAsia" w:ascii="宋体" w:hAnsi="宋体" w:eastAsiaTheme="minorEastAsia" w:cstheme="minorBidi"/>
          <w:color w:val="auto"/>
          <w:kern w:val="2"/>
          <w:sz w:val="21"/>
          <w:szCs w:val="21"/>
          <w:lang w:val="en-US" w:eastAsia="zh-CN" w:bidi="ar-SA"/>
        </w:rPr>
        <w:t>。</w:t>
      </w:r>
    </w:p>
    <w:p w14:paraId="3C8228E5">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5.3社会效益</w:t>
      </w:r>
    </w:p>
    <w:p w14:paraId="5A75A6EE">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eastAsia="宋体"/>
          <w:sz w:val="21"/>
          <w:szCs w:val="21"/>
          <w:lang w:val="en-US" w:eastAsia="zh-CN"/>
        </w:rPr>
        <w:t>该项目的实施还将促进有色金属标准化体系的优化升级，使GB/T 5121系列标准更加完善，提升我国在国际标准化领域的影响力和话语权。通过与国际国外同类型标准相比，本项目结项后有望达到国际先进水平，这将有助于提升我国的国际形象和地位，推动我国经济的高质量发展</w:t>
      </w:r>
      <w:r>
        <w:rPr>
          <w:rFonts w:hint="eastAsia" w:ascii="宋体" w:hAnsi="宋体" w:eastAsiaTheme="minorEastAsia" w:cstheme="minorBidi"/>
          <w:color w:val="auto"/>
          <w:kern w:val="2"/>
          <w:sz w:val="21"/>
          <w:szCs w:val="21"/>
          <w:lang w:val="en-US" w:eastAsia="zh-CN" w:bidi="ar-SA"/>
        </w:rPr>
        <w:t>。</w:t>
      </w:r>
    </w:p>
    <w:p w14:paraId="07EAC7B2">
      <w:pPr>
        <w:pStyle w:val="4"/>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5.4 生态效益</w:t>
      </w:r>
    </w:p>
    <w:p w14:paraId="5CA95E30">
      <w:pPr>
        <w:pStyle w:val="3"/>
        <w:ind w:firstLine="420" w:firstLineChars="200"/>
        <w:rPr>
          <w:rFonts w:hint="eastAsia" w:ascii="宋体" w:hAnsi="宋体" w:eastAsia="宋体" w:cs="宋体"/>
          <w:lang w:val="en-US" w:eastAsia="zh-CN"/>
        </w:rPr>
      </w:pPr>
      <w:r>
        <w:rPr>
          <w:rFonts w:hint="eastAsia" w:ascii="宋体" w:hAnsi="宋体" w:eastAsia="宋体" w:cs="宋体"/>
          <w:sz w:val="21"/>
          <w:szCs w:val="21"/>
          <w:lang w:val="en-US" w:eastAsia="zh-CN"/>
        </w:rPr>
        <w:t>新标准的实施将有助于推动含铜及铜合金的应用和推广。通过准确测定铜及铜合金中的锑含量，企业可以更好地控制材料的成分和性能，从而生产出更加环保、可持续的铜合金产品。这将有助于减少环境污染和资源浪费，推动绿色发展和可持续发展。</w:t>
      </w:r>
    </w:p>
    <w:p w14:paraId="73918671">
      <w:pPr>
        <w:pStyle w:val="3"/>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14:paraId="139424EA">
      <w:pPr>
        <w:pStyle w:val="3"/>
        <w:spacing w:after="0"/>
        <w:ind w:firstLine="420" w:firstLineChars="200"/>
        <w:rPr>
          <w:rFonts w:hint="eastAsia" w:ascii="宋体" w:hAnsi="Times New Roman" w:eastAsia="宋体" w:cs="Times New Roman"/>
          <w:sz w:val="21"/>
          <w:szCs w:val="21"/>
          <w:lang w:val="en-US" w:eastAsia="zh-CN"/>
        </w:rPr>
      </w:pPr>
      <w:r>
        <w:rPr>
          <w:rFonts w:hint="eastAsia" w:ascii="宋体" w:hAnsi="Times New Roman" w:eastAsia="宋体" w:cs="Times New Roman"/>
          <w:sz w:val="21"/>
          <w:szCs w:val="21"/>
          <w:lang w:val="en-US" w:eastAsia="zh-CN"/>
        </w:rPr>
        <w:t>在铜及铜合金锑含量检测领域，除本标准外，目前国外还有：国际标准ISO 5956：1986，已被原标准等同采用；欧盟标准EN 14937系列，分别采用罗丹明B光度法和火焰原子吸收光谱法，测定范围分别为0.001%～0.10%和0.02%～2.0%；日本标准JIS H1072：1999，分别采用罗丹明B光度法、火焰原子吸收光谱法和ICP-OES法，测定范围分别为0.001%～0.10%、0.005%～0.5%和0.01%～0.5%。但这些方法在检测范围及方法多样性方面均有所不足。</w:t>
      </w:r>
    </w:p>
    <w:p w14:paraId="1AFC7376">
      <w:pPr>
        <w:pStyle w:val="3"/>
        <w:spacing w:after="0"/>
        <w:ind w:firstLine="420" w:firstLineChars="200"/>
        <w:rPr>
          <w:rFonts w:hint="eastAsia"/>
          <w:lang w:val="en-US" w:eastAsia="zh-CN"/>
        </w:rPr>
      </w:pPr>
      <w:r>
        <w:rPr>
          <w:rFonts w:hint="eastAsia" w:ascii="宋体" w:hAnsi="Times New Roman" w:eastAsia="宋体" w:cs="Times New Roman"/>
          <w:sz w:val="21"/>
          <w:szCs w:val="21"/>
          <w:lang w:val="en-US" w:eastAsia="zh-CN"/>
        </w:rPr>
        <w:t>具体来看，ISO 5956：1986标准虽然被原标准等同采用，但其发布时间较早，在检测技术的先进性和检测范围的覆盖上已难以满足当前铜及铜合金材料中锑含量检测的多样化需求。欧盟EN 14937系列标准中的罗丹明B光度法，其测定上限仅为0.10%，无法满足高含量锑（如本标准所覆盖的0.10%至2.0%）的准确测定；而其火焰原子吸收光谱法虽然测定上限可达2.0%，但下限为0.02%，对于接近0.010%下限的样品测定可能存在一定的不确定性。日本JIS H1072：1999标准提供了三种方法，其中罗丹明B光度法测定范围为0.001%～0.10%，火焰原子吸收光谱法为0.005%～0.5%，ICP-OES法为0.01%～0.5%，这三种方法的测定上限均未超过0.5%，无法覆盖本标准所针对的高锑含量范围（0.10%至2.0%）。在方法多样性上，虽然国外标准提供了不同原理的检测方法，但在痕量及高含量锑的测定领域，本标准的方法具有独特的优势和针对性，能够填补相关空白。</w:t>
      </w:r>
    </w:p>
    <w:p w14:paraId="384A44B5">
      <w:pPr>
        <w:keepNext w:val="0"/>
        <w:keepLines w:val="0"/>
        <w:pageBreakBefore w:val="0"/>
        <w:numPr>
          <w:ilvl w:val="0"/>
          <w:numId w:val="9"/>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4BE847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Times New Roman" w:eastAsia="宋体" w:cs="Times New Roman"/>
          <w:sz w:val="21"/>
          <w:szCs w:val="21"/>
          <w:lang w:val="en-US" w:eastAsia="zh-CN"/>
        </w:rPr>
      </w:pPr>
      <w:r>
        <w:rPr>
          <w:rFonts w:hint="eastAsia" w:ascii="宋体" w:hAnsi="Courier New" w:cs="Courier New"/>
          <w:kern w:val="2"/>
          <w:sz w:val="21"/>
          <w:szCs w:val="21"/>
          <w:lang w:val="en-US" w:eastAsia="zh-CN" w:bidi="ar-SA"/>
        </w:rPr>
        <w:t>本标准方法三修改采用了ISO 5956：1986，该国际标准规定了铜合金中锑含量的罗丹明光度测定方法。本标准在采用过程中，增加了</w:t>
      </w:r>
      <w:r>
        <w:rPr>
          <w:rFonts w:hint="eastAsia" w:ascii="宋体" w:hAnsi="宋体" w:eastAsia="宋体" w:cs="宋体"/>
          <w:lang w:val="en-US" w:eastAsia="zh-CN"/>
        </w:rPr>
        <w:t>精密度章节，对方法的重复性和再现性进行了明确规定，使标准的实用性和可操作性进一步提升。同时，考虑到该方法的检测范围为0.001%</w:t>
      </w:r>
      <w:r>
        <w:rPr>
          <w:rFonts w:hint="eastAsia" w:ascii="宋体" w:hAnsi="Times New Roman" w:eastAsia="宋体" w:cs="Times New Roman"/>
          <w:sz w:val="21"/>
          <w:szCs w:val="21"/>
          <w:lang w:val="en-US" w:eastAsia="zh-CN"/>
        </w:rPr>
        <w:t>～0.10%，无法满足铜及铜合金中痕量及更高含量锑（0.10%至2.0%）的测定需求，因此本标准新的检测方法，同时继续保留方法一和方法二，以覆盖更广泛的检测范围。对于其他国际国外标准，如欧盟EN 14937系列和日本JIS H1072：1999标准，经对比分析，其检测范围、方法原理或技术指标均不能完全满足我国铜及铜合金产品对锑含量测定的实际需求。此外，这些国外标准在精密度要求、干扰元素处理等方面与我国的实际生产和检测需求存在差异，直接采用可能导致检测结果的不准确或不适用。因此，在综合考虑检测范围、准确性、适用性及我国产业实际情况后，本标准未采用上述国外标准，而是在借鉴其部分技术思路的基础上，结合我国铜及铜合金材料的特点和检测需求，自主研发了更具针对性和先进性的检测方法，以确保标准的科学性、合理性和实用性。</w:t>
      </w:r>
    </w:p>
    <w:p w14:paraId="5EDE5AA9">
      <w:pPr>
        <w:keepNext w:val="0"/>
        <w:keepLines w:val="0"/>
        <w:pageBreakBefore w:val="0"/>
        <w:numPr>
          <w:ilvl w:val="0"/>
          <w:numId w:val="9"/>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5DDE9058">
      <w:pPr>
        <w:pStyle w:val="2"/>
        <w:keepNext w:val="0"/>
        <w:keepLines w:val="0"/>
        <w:pageBreakBefore w:val="0"/>
        <w:kinsoku/>
        <w:wordWrap/>
        <w:overflowPunct/>
        <w:topLinePunct w:val="0"/>
        <w:bidi w:val="0"/>
        <w:snapToGrid/>
        <w:spacing w:line="240" w:lineRule="auto"/>
        <w:ind w:firstLine="420" w:firstLineChars="200"/>
        <w:textAlignment w:val="auto"/>
        <w:rPr>
          <w:rFonts w:hint="eastAsia" w:eastAsia="宋体"/>
          <w:color w:val="auto"/>
          <w:sz w:val="21"/>
          <w:szCs w:val="21"/>
          <w:lang w:eastAsia="zh-CN"/>
        </w:rPr>
      </w:pPr>
      <w:r>
        <w:rPr>
          <w:rFonts w:hint="eastAsia" w:ascii="宋体" w:hAnsi="宋体" w:eastAsia="宋体" w:cs="宋体"/>
          <w:sz w:val="21"/>
          <w:szCs w:val="21"/>
          <w:lang w:val="en-US" w:eastAsia="zh-CN"/>
        </w:rPr>
        <w:t>目前，该标准与正在实施的GB/T 5121系列标准中的其他28个部分配套使用，本部分测定的元素为</w:t>
      </w:r>
      <w:r>
        <w:rPr>
          <w:rFonts w:hint="eastAsia" w:cs="宋体"/>
          <w:sz w:val="21"/>
          <w:szCs w:val="21"/>
          <w:lang w:val="en-US" w:eastAsia="zh-CN"/>
        </w:rPr>
        <w:t>锑</w:t>
      </w:r>
      <w:r>
        <w:rPr>
          <w:rFonts w:hint="eastAsia" w:ascii="宋体" w:hAnsi="宋体" w:eastAsia="宋体" w:cs="宋体"/>
          <w:sz w:val="21"/>
          <w:szCs w:val="21"/>
          <w:lang w:val="en-US" w:eastAsia="zh-CN"/>
        </w:rPr>
        <w:t>，与其他各部分均无重复和冲突。该系列标准目前尚无其他部分正在制定中，因此本标准</w:t>
      </w:r>
      <w:r>
        <w:rPr>
          <w:rFonts w:hint="eastAsia" w:ascii="宋体" w:hAnsi="宋体" w:eastAsia="宋体" w:cs="宋体"/>
          <w:sz w:val="21"/>
          <w:szCs w:val="21"/>
        </w:rPr>
        <w:t>与现有标准、制定中标准</w:t>
      </w:r>
      <w:r>
        <w:rPr>
          <w:rFonts w:hint="eastAsia" w:ascii="宋体" w:hAnsi="宋体" w:eastAsia="宋体" w:cs="宋体"/>
          <w:sz w:val="21"/>
          <w:szCs w:val="21"/>
          <w:lang w:eastAsia="zh-CN"/>
        </w:rPr>
        <w:t>没有矛盾。</w:t>
      </w:r>
    </w:p>
    <w:p w14:paraId="6E528D9E">
      <w:pPr>
        <w:keepNext w:val="0"/>
        <w:keepLines w:val="0"/>
        <w:pageBreakBefore w:val="0"/>
        <w:kinsoku/>
        <w:wordWrap/>
        <w:overflowPunct/>
        <w:topLinePunct w:val="0"/>
        <w:bidi w:val="0"/>
        <w:snapToGrid/>
        <w:spacing w:line="240" w:lineRule="auto"/>
        <w:ind w:firstLine="420" w:firstLineChars="200"/>
        <w:textAlignment w:val="auto"/>
        <w:rPr>
          <w:rFonts w:ascii="宋体" w:hAnsi="宋体"/>
          <w:color w:val="auto"/>
          <w:sz w:val="21"/>
          <w:szCs w:val="21"/>
        </w:rPr>
      </w:pPr>
      <w:r>
        <w:rPr>
          <w:rFonts w:hint="eastAsia" w:ascii="宋体" w:hAnsi="宋体"/>
          <w:color w:val="auto"/>
          <w:sz w:val="21"/>
          <w:szCs w:val="21"/>
        </w:rPr>
        <w:t>本标准符合现行法律、法规的要求，并与其他同类国家标准、国家J用标准、行业标准无冲突、重叠和不协调之处。</w:t>
      </w:r>
    </w:p>
    <w:p w14:paraId="64DA2FDF">
      <w:pPr>
        <w:keepNext w:val="0"/>
        <w:keepLines w:val="0"/>
        <w:pageBreakBefore w:val="0"/>
        <w:numPr>
          <w:ilvl w:val="0"/>
          <w:numId w:val="9"/>
        </w:numPr>
        <w:kinsoku/>
        <w:wordWrap/>
        <w:overflowPunct/>
        <w:topLinePunct w:val="0"/>
        <w:bidi w:val="0"/>
        <w:snapToGrid/>
        <w:spacing w:beforeLines="50" w:afterLines="50" w:line="440" w:lineRule="exact"/>
        <w:ind w:left="0" w:leftChars="0" w:firstLine="0" w:firstLineChars="0"/>
        <w:textAlignment w:val="auto"/>
        <w:rPr>
          <w:rFonts w:hint="eastAsia"/>
          <w:lang w:val="en-US" w:eastAsia="zh-CN"/>
        </w:rPr>
      </w:pPr>
      <w:bookmarkStart w:id="1" w:name="_Toc32100"/>
      <w:r>
        <w:rPr>
          <w:rFonts w:hint="eastAsia" w:ascii="黑体" w:hAnsi="宋体" w:eastAsia="黑体" w:cs="宋体"/>
          <w:bCs/>
          <w:color w:val="auto"/>
          <w:sz w:val="21"/>
          <w:szCs w:val="21"/>
          <w:lang w:val="en-US" w:eastAsia="zh-CN"/>
        </w:rPr>
        <w:t>重大分歧意见的处理经过和依据</w:t>
      </w:r>
    </w:p>
    <w:p w14:paraId="27C01A9E">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Theme="minorEastAsia"/>
          <w:color w:val="auto"/>
          <w:sz w:val="21"/>
          <w:szCs w:val="21"/>
          <w:lang w:eastAsia="zh-CN"/>
        </w:rPr>
      </w:pPr>
      <w:r>
        <w:rPr>
          <w:rFonts w:hint="eastAsia" w:ascii="宋体" w:hAnsi="宋体"/>
          <w:color w:val="auto"/>
          <w:sz w:val="21"/>
          <w:szCs w:val="21"/>
        </w:rPr>
        <w:t>暂无。</w:t>
      </w:r>
    </w:p>
    <w:p w14:paraId="6F080003">
      <w:pPr>
        <w:pStyle w:val="3"/>
        <w:rPr>
          <w:rFonts w:hint="eastAsia"/>
          <w:lang w:val="en-US" w:eastAsia="zh-CN"/>
        </w:rPr>
      </w:pPr>
    </w:p>
    <w:p w14:paraId="71C50F35">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5D347207">
      <w:pPr>
        <w:pStyle w:val="3"/>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1"/>
    <w:p w14:paraId="108A9374">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2"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2"/>
    </w:p>
    <w:p w14:paraId="33392F36">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该标准的修订，对铜及铜合金产品的生产、研发和贸易有重要的指导意义，也使GB/T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r>
        <w:rPr>
          <w:rFonts w:hint="eastAsia" w:ascii="宋体" w:hAnsi="宋体" w:eastAsia="宋体" w:cs="宋体"/>
          <w:color w:val="auto"/>
          <w:sz w:val="21"/>
          <w:szCs w:val="21"/>
          <w:lang w:eastAsia="zh-CN"/>
        </w:rPr>
        <w:t>。</w:t>
      </w:r>
    </w:p>
    <w:p w14:paraId="4555D66C">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本标准建议作为推荐性</w:t>
      </w:r>
      <w:r>
        <w:rPr>
          <w:rFonts w:hint="eastAsia" w:ascii="宋体" w:hAnsi="宋体" w:eastAsia="宋体" w:cs="宋体"/>
          <w:color w:val="auto"/>
          <w:sz w:val="21"/>
          <w:szCs w:val="21"/>
          <w:lang w:val="en-US" w:eastAsia="zh-CN"/>
        </w:rPr>
        <w:t>国家标准</w:t>
      </w:r>
      <w:r>
        <w:rPr>
          <w:rFonts w:hint="eastAsia" w:ascii="宋体" w:hAnsi="宋体" w:eastAsia="宋体" w:cs="宋体"/>
          <w:color w:val="auto"/>
          <w:sz w:val="21"/>
          <w:szCs w:val="21"/>
        </w:rPr>
        <w:t>发布。</w:t>
      </w:r>
      <w:bookmarkStart w:id="3" w:name="_Toc15588"/>
    </w:p>
    <w:p w14:paraId="76D2D91C">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w:t>
      </w:r>
    </w:p>
    <w:p w14:paraId="73B4F948">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Courier New" w:eastAsia="宋体" w:cs="Courier New"/>
          <w:kern w:val="2"/>
          <w:sz w:val="21"/>
          <w:szCs w:val="21"/>
          <w:lang w:val="en-US" w:eastAsia="zh-CN" w:bidi="ar-SA"/>
        </w:rPr>
        <w:t>同时，对标准执行情况进行跟踪调查，及时发现标准执行中的问题，不断修改完善，提升标准水平，提高标准的科学性、合理性、协调性和可操作性。</w:t>
      </w:r>
    </w:p>
    <w:bookmarkEnd w:id="3"/>
    <w:p w14:paraId="7611A273">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kern w:val="2"/>
          <w:sz w:val="21"/>
          <w:szCs w:val="21"/>
          <w:lang w:val="en-US" w:eastAsia="zh-CN" w:bidi="ar-SA"/>
        </w:rPr>
        <w:t>本标准为第二次修订，可以替代现行标准GB/T 5121.12-2008《铜及铜合化学分析方法 第12部分 锑含量的测定》。建议本标准自发布之日起代替GB/T 5121.12-2008《铜及铜合化学分析方法 第12部分 锑含量的测定》，</w:t>
      </w:r>
      <w:r>
        <w:rPr>
          <w:rFonts w:hint="eastAsia" w:ascii="宋体" w:hAnsi="宋体" w:eastAsia="宋体" w:cs="宋体"/>
          <w:color w:val="auto"/>
          <w:sz w:val="21"/>
          <w:szCs w:val="21"/>
          <w:highlight w:val="none"/>
          <w:lang w:val="en-US" w:eastAsia="zh-CN"/>
        </w:rPr>
        <w:t>标准发布后6个月实施。</w:t>
      </w:r>
    </w:p>
    <w:p w14:paraId="3801584C">
      <w:pPr>
        <w:keepNext w:val="0"/>
        <w:keepLines w:val="0"/>
        <w:pageBreakBefore w:val="0"/>
        <w:numPr>
          <w:ilvl w:val="0"/>
          <w:numId w:val="10"/>
        </w:numPr>
        <w:kinsoku/>
        <w:wordWrap/>
        <w:overflowPunct/>
        <w:topLinePunct w:val="0"/>
        <w:bidi w:val="0"/>
        <w:snapToGrid/>
        <w:spacing w:beforeLines="50" w:afterLines="50" w:line="440" w:lineRule="exact"/>
        <w:textAlignment w:val="auto"/>
        <w:rPr>
          <w:rFonts w:hint="eastAsia"/>
        </w:rPr>
      </w:pPr>
      <w:bookmarkStart w:id="4" w:name="_Toc22451"/>
      <w:r>
        <w:rPr>
          <w:rFonts w:hint="eastAsia" w:ascii="黑体" w:hAnsi="宋体" w:eastAsia="黑体" w:cs="宋体"/>
          <w:bCs/>
          <w:color w:val="auto"/>
          <w:sz w:val="21"/>
          <w:szCs w:val="21"/>
        </w:rPr>
        <w:t>公平竞争审查</w:t>
      </w:r>
    </w:p>
    <w:p w14:paraId="0EF8D08D">
      <w:pPr>
        <w:pStyle w:val="3"/>
        <w:ind w:firstLine="630" w:firstLineChars="300"/>
        <w:rPr>
          <w:rFonts w:hint="eastAsia" w:ascii="宋体" w:hAnsi="宋体" w:eastAsia="宋体" w:cs="宋体"/>
          <w:b/>
          <w:bCs/>
        </w:rPr>
      </w:pPr>
      <w:r>
        <w:rPr>
          <w:rFonts w:hint="eastAsia" w:ascii="宋体" w:hAnsi="宋体" w:eastAsia="宋体" w:cs="宋体"/>
          <w:color w:val="auto"/>
          <w:highlight w:val="none"/>
          <w:lang w:val="en-US" w:eastAsia="zh-CN"/>
        </w:rPr>
        <w:t>本标准研制过程中，开展了公平竞争审查，经对照，没有发现限制或者变相限制市场准入和退出，没有限制商品要素的自由流动、不影响生产经营成本以及生产经营行为。同时填写了《公平竞争审查》。</w:t>
      </w:r>
    </w:p>
    <w:p w14:paraId="6F9810AA">
      <w:pPr>
        <w:keepNext w:val="0"/>
        <w:keepLines w:val="0"/>
        <w:pageBreakBefore w:val="0"/>
        <w:numPr>
          <w:ilvl w:val="0"/>
          <w:numId w:val="10"/>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4"/>
    </w:p>
    <w:p w14:paraId="091F498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rPr>
        <w:t>无。</w:t>
      </w:r>
    </w:p>
    <w:p w14:paraId="116B6458">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lang w:val="en-US" w:eastAsia="zh-CN"/>
        </w:rPr>
      </w:pPr>
      <w:r>
        <w:rPr>
          <w:rFonts w:hint="eastAsia"/>
          <w:color w:val="auto"/>
          <w:sz w:val="21"/>
          <w:szCs w:val="21"/>
        </w:rPr>
        <w:t xml:space="preserve">                           </w:t>
      </w:r>
      <w:r>
        <w:rPr>
          <w:rFonts w:hint="eastAsia" w:ascii="宋体" w:hAnsi="宋体" w:eastAsia="宋体" w:cs="宋体"/>
          <w:kern w:val="2"/>
          <w:sz w:val="21"/>
          <w:szCs w:val="21"/>
          <w:lang w:val="en-US" w:eastAsia="zh-CN" w:bidi="ar-SA"/>
        </w:rPr>
        <w:t>《铜及铜合化学分析方法 第12部分 锑含量的测定</w:t>
      </w:r>
      <w:r>
        <w:rPr>
          <w:rFonts w:hint="eastAsia"/>
          <w:color w:val="auto"/>
          <w:sz w:val="21"/>
          <w:szCs w:val="21"/>
        </w:rPr>
        <w:t>》</w:t>
      </w:r>
      <w:r>
        <w:rPr>
          <w:rFonts w:hint="eastAsia" w:ascii="宋体" w:hAnsi="宋体" w:eastAsia="宋体"/>
          <w:color w:val="auto"/>
          <w:sz w:val="21"/>
          <w:szCs w:val="21"/>
        </w:rPr>
        <w:t>编制组</w:t>
      </w:r>
    </w:p>
    <w:p w14:paraId="22D968ED">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4</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9</w:t>
      </w:r>
      <w:r>
        <w:rPr>
          <w:rFonts w:hint="eastAsia" w:ascii="宋体" w:hAnsi="宋体" w:eastAsia="宋体"/>
          <w:color w:val="auto"/>
          <w:sz w:val="21"/>
          <w:szCs w:val="21"/>
        </w:rPr>
        <w:t>日</w:t>
      </w:r>
    </w:p>
    <w:sectPr>
      <w:pgSz w:w="11906" w:h="16838"/>
      <w:pgMar w:top="1440" w:right="1780" w:bottom="1440" w:left="17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FE678"/>
    <w:multiLevelType w:val="singleLevel"/>
    <w:tmpl w:val="D01FE678"/>
    <w:lvl w:ilvl="0" w:tentative="0">
      <w:start w:val="1"/>
      <w:numFmt w:val="decimal"/>
      <w:suff w:val="nothing"/>
      <w:lvlText w:val="（%1）"/>
      <w:lvlJc w:val="left"/>
    </w:lvl>
  </w:abstractNum>
  <w:abstractNum w:abstractNumId="1">
    <w:nsid w:val="DA9F0784"/>
    <w:multiLevelType w:val="singleLevel"/>
    <w:tmpl w:val="DA9F0784"/>
    <w:lvl w:ilvl="0" w:tentative="0">
      <w:start w:val="5"/>
      <w:numFmt w:val="chineseCounting"/>
      <w:suff w:val="nothing"/>
      <w:lvlText w:val="%1、"/>
      <w:lvlJc w:val="left"/>
      <w:rPr>
        <w:rFonts w:hint="eastAsia" w:ascii="黑体" w:hAnsi="黑体" w:eastAsia="黑体" w:cs="黑体"/>
      </w:rPr>
    </w:lvl>
  </w:abstractNum>
  <w:abstractNum w:abstractNumId="2">
    <w:nsid w:val="0E2B40FB"/>
    <w:multiLevelType w:val="singleLevel"/>
    <w:tmpl w:val="0E2B40FB"/>
    <w:lvl w:ilvl="0" w:tentative="0">
      <w:start w:val="1"/>
      <w:numFmt w:val="upperLetter"/>
      <w:lvlText w:val="%1."/>
      <w:lvlJc w:val="left"/>
      <w:pPr>
        <w:tabs>
          <w:tab w:val="left" w:pos="312"/>
        </w:tabs>
      </w:pPr>
    </w:lvl>
  </w:abstractNum>
  <w:abstractNum w:abstractNumId="3">
    <w:nsid w:val="11D898E2"/>
    <w:multiLevelType w:val="singleLevel"/>
    <w:tmpl w:val="11D898E2"/>
    <w:lvl w:ilvl="0" w:tentative="0">
      <w:start w:val="10"/>
      <w:numFmt w:val="chineseCounting"/>
      <w:suff w:val="nothing"/>
      <w:lvlText w:val="%1、"/>
      <w:lvlJc w:val="left"/>
      <w:rPr>
        <w:rFonts w:hint="eastAsia" w:ascii="黑体" w:hAnsi="黑体" w:eastAsia="黑体" w:cs="黑体"/>
        <w:b w:val="0"/>
        <w:bCs w:val="0"/>
      </w:rPr>
    </w:lvl>
  </w:abstractNum>
  <w:abstractNum w:abstractNumId="4">
    <w:nsid w:val="20CDE2E5"/>
    <w:multiLevelType w:val="singleLevel"/>
    <w:tmpl w:val="20CDE2E5"/>
    <w:lvl w:ilvl="0" w:tentative="0">
      <w:start w:val="1"/>
      <w:numFmt w:val="decimal"/>
      <w:lvlText w:val="%1."/>
      <w:lvlJc w:val="left"/>
      <w:pPr>
        <w:ind w:left="425" w:hanging="425"/>
      </w:pPr>
      <w:rPr>
        <w:rFonts w:hint="default"/>
      </w:rPr>
    </w:lvl>
  </w:abstractNum>
  <w:abstractNum w:abstractNumId="5">
    <w:nsid w:val="212844A9"/>
    <w:multiLevelType w:val="singleLevel"/>
    <w:tmpl w:val="212844A9"/>
    <w:lvl w:ilvl="0" w:tentative="0">
      <w:start w:val="1"/>
      <w:numFmt w:val="decimal"/>
      <w:suff w:val="nothing"/>
      <w:lvlText w:val="（%1）"/>
      <w:lvlJc w:val="left"/>
    </w:lvl>
  </w:abstractNum>
  <w:abstractNum w:abstractNumId="6">
    <w:nsid w:val="4916F4FC"/>
    <w:multiLevelType w:val="singleLevel"/>
    <w:tmpl w:val="4916F4FC"/>
    <w:lvl w:ilvl="0" w:tentative="0">
      <w:start w:val="3"/>
      <w:numFmt w:val="chineseCounting"/>
      <w:suff w:val="nothing"/>
      <w:lvlText w:val="%1、"/>
      <w:lvlJc w:val="left"/>
      <w:rPr>
        <w:rFonts w:hint="eastAsia"/>
      </w:rPr>
    </w:lvl>
  </w:abstractNum>
  <w:abstractNum w:abstractNumId="7">
    <w:nsid w:val="514E4EF8"/>
    <w:multiLevelType w:val="singleLevel"/>
    <w:tmpl w:val="514E4EF8"/>
    <w:lvl w:ilvl="0" w:tentative="0">
      <w:start w:val="1"/>
      <w:numFmt w:val="lowerLetter"/>
      <w:lvlText w:val="%1)"/>
      <w:lvlJc w:val="left"/>
      <w:pPr>
        <w:tabs>
          <w:tab w:val="left" w:pos="312"/>
        </w:tabs>
      </w:pPr>
    </w:lvl>
  </w:abstractNum>
  <w:abstractNum w:abstractNumId="8">
    <w:nsid w:val="646260FA"/>
    <w:multiLevelType w:val="multilevel"/>
    <w:tmpl w:val="646260FA"/>
    <w:lvl w:ilvl="0" w:tentative="0">
      <w:start w:val="1"/>
      <w:numFmt w:val="decimal"/>
      <w:pStyle w:val="24"/>
      <w:suff w:val="nothing"/>
      <w:lvlText w:val="表%1　"/>
      <w:lvlJc w:val="left"/>
      <w:pPr>
        <w:ind w:left="3686" w:firstLine="0"/>
      </w:pPr>
      <w:rPr>
        <w:rFonts w:hint="eastAsia" w:ascii="黑体" w:hAnsi="Times New Roman" w:eastAsia="黑体"/>
        <w:b w:val="0"/>
        <w:i w:val="0"/>
        <w:sz w:val="21"/>
      </w:rPr>
    </w:lvl>
    <w:lvl w:ilvl="1" w:tentative="0">
      <w:start w:val="1"/>
      <w:numFmt w:val="decimal"/>
      <w:lvlText w:val="%1.%2"/>
      <w:lvlJc w:val="left"/>
      <w:pPr>
        <w:tabs>
          <w:tab w:val="left" w:pos="4678"/>
        </w:tabs>
        <w:ind w:left="4678" w:hanging="567"/>
      </w:pPr>
      <w:rPr>
        <w:rFonts w:hint="eastAsia"/>
      </w:rPr>
    </w:lvl>
    <w:lvl w:ilvl="2" w:tentative="0">
      <w:start w:val="1"/>
      <w:numFmt w:val="decimal"/>
      <w:lvlText w:val="%1.%2.%3"/>
      <w:lvlJc w:val="left"/>
      <w:pPr>
        <w:tabs>
          <w:tab w:val="left" w:pos="5104"/>
        </w:tabs>
        <w:ind w:left="5104" w:hanging="567"/>
      </w:pPr>
      <w:rPr>
        <w:rFonts w:hint="eastAsia"/>
      </w:rPr>
    </w:lvl>
    <w:lvl w:ilvl="3" w:tentative="0">
      <w:start w:val="1"/>
      <w:numFmt w:val="decimal"/>
      <w:lvlText w:val="%1.%2.%3.%4"/>
      <w:lvlJc w:val="left"/>
      <w:pPr>
        <w:tabs>
          <w:tab w:val="left" w:pos="5670"/>
        </w:tabs>
        <w:ind w:left="5670" w:hanging="708"/>
      </w:pPr>
      <w:rPr>
        <w:rFonts w:hint="eastAsia"/>
      </w:rPr>
    </w:lvl>
    <w:lvl w:ilvl="4" w:tentative="0">
      <w:start w:val="1"/>
      <w:numFmt w:val="decimal"/>
      <w:lvlText w:val="%1.%2.%3.%4.%5"/>
      <w:lvlJc w:val="left"/>
      <w:pPr>
        <w:tabs>
          <w:tab w:val="left" w:pos="6237"/>
        </w:tabs>
        <w:ind w:left="6237" w:hanging="850"/>
      </w:pPr>
      <w:rPr>
        <w:rFonts w:hint="eastAsia"/>
      </w:rPr>
    </w:lvl>
    <w:lvl w:ilvl="5" w:tentative="0">
      <w:start w:val="1"/>
      <w:numFmt w:val="decimal"/>
      <w:lvlText w:val="%1.%2.%3.%4.%5.%6"/>
      <w:lvlJc w:val="left"/>
      <w:pPr>
        <w:tabs>
          <w:tab w:val="left" w:pos="6946"/>
        </w:tabs>
        <w:ind w:left="6946" w:hanging="1134"/>
      </w:pPr>
      <w:rPr>
        <w:rFonts w:hint="eastAsia"/>
      </w:rPr>
    </w:lvl>
    <w:lvl w:ilvl="6" w:tentative="0">
      <w:start w:val="1"/>
      <w:numFmt w:val="decimal"/>
      <w:lvlText w:val="%1.%2.%3.%4.%5.%6.%7"/>
      <w:lvlJc w:val="left"/>
      <w:pPr>
        <w:tabs>
          <w:tab w:val="left" w:pos="7513"/>
        </w:tabs>
        <w:ind w:left="7513" w:hanging="1276"/>
      </w:pPr>
      <w:rPr>
        <w:rFonts w:hint="eastAsia"/>
      </w:rPr>
    </w:lvl>
    <w:lvl w:ilvl="7" w:tentative="0">
      <w:start w:val="1"/>
      <w:numFmt w:val="decimal"/>
      <w:lvlText w:val="%1.%2.%3.%4.%5.%6.%7.%8"/>
      <w:lvlJc w:val="left"/>
      <w:pPr>
        <w:tabs>
          <w:tab w:val="left" w:pos="8080"/>
        </w:tabs>
        <w:ind w:left="8080" w:hanging="1418"/>
      </w:pPr>
      <w:rPr>
        <w:rFonts w:hint="eastAsia"/>
      </w:rPr>
    </w:lvl>
    <w:lvl w:ilvl="8" w:tentative="0">
      <w:start w:val="1"/>
      <w:numFmt w:val="decimal"/>
      <w:lvlText w:val="%1.%2.%3.%4.%5.%6.%7.%8.%9"/>
      <w:lvlJc w:val="left"/>
      <w:pPr>
        <w:tabs>
          <w:tab w:val="left" w:pos="8788"/>
        </w:tabs>
        <w:ind w:left="8788" w:hanging="1700"/>
      </w:pPr>
      <w:rPr>
        <w:rFonts w:hint="eastAsia"/>
      </w:rPr>
    </w:lvl>
  </w:abstractNum>
  <w:abstractNum w:abstractNumId="9">
    <w:nsid w:val="75657C17"/>
    <w:multiLevelType w:val="singleLevel"/>
    <w:tmpl w:val="75657C17"/>
    <w:lvl w:ilvl="0" w:tentative="0">
      <w:start w:val="3"/>
      <w:numFmt w:val="decimal"/>
      <w:suff w:val="nothing"/>
      <w:lvlText w:val="%1、"/>
      <w:lvlJc w:val="left"/>
      <w:rPr>
        <w:rFonts w:hint="default"/>
        <w:color w:val="auto"/>
      </w:rPr>
    </w:lvl>
  </w:abstractNum>
  <w:num w:numId="1">
    <w:abstractNumId w:val="8"/>
  </w:num>
  <w:num w:numId="2">
    <w:abstractNumId w:val="5"/>
  </w:num>
  <w:num w:numId="3">
    <w:abstractNumId w:val="4"/>
  </w:num>
  <w:num w:numId="4">
    <w:abstractNumId w:val="0"/>
  </w:num>
  <w:num w:numId="5">
    <w:abstractNumId w:val="2"/>
  </w:num>
  <w:num w:numId="6">
    <w:abstractNumId w:val="9"/>
  </w:num>
  <w:num w:numId="7">
    <w:abstractNumId w:val="7"/>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474E2"/>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3D33D6B"/>
    <w:rsid w:val="053C1A4C"/>
    <w:rsid w:val="070B5632"/>
    <w:rsid w:val="07126147"/>
    <w:rsid w:val="0C482343"/>
    <w:rsid w:val="0FCA11BD"/>
    <w:rsid w:val="10046849"/>
    <w:rsid w:val="11B54E22"/>
    <w:rsid w:val="16D05547"/>
    <w:rsid w:val="18704CB4"/>
    <w:rsid w:val="192E28F8"/>
    <w:rsid w:val="1FDD57A2"/>
    <w:rsid w:val="20DD111C"/>
    <w:rsid w:val="22C80A1D"/>
    <w:rsid w:val="234A45D7"/>
    <w:rsid w:val="25396B3D"/>
    <w:rsid w:val="257428A2"/>
    <w:rsid w:val="263D19BC"/>
    <w:rsid w:val="28E92B74"/>
    <w:rsid w:val="2AF42FD1"/>
    <w:rsid w:val="2C5512FE"/>
    <w:rsid w:val="2CF17ED9"/>
    <w:rsid w:val="2D491F9E"/>
    <w:rsid w:val="2D7B39A5"/>
    <w:rsid w:val="2DD6396D"/>
    <w:rsid w:val="2E583F97"/>
    <w:rsid w:val="2E60151D"/>
    <w:rsid w:val="2EE3075D"/>
    <w:rsid w:val="2F20599A"/>
    <w:rsid w:val="2FE50BA9"/>
    <w:rsid w:val="2FF11A3B"/>
    <w:rsid w:val="31454585"/>
    <w:rsid w:val="316F5DC0"/>
    <w:rsid w:val="317F0BCA"/>
    <w:rsid w:val="32832A04"/>
    <w:rsid w:val="32EB3B6C"/>
    <w:rsid w:val="391C28EE"/>
    <w:rsid w:val="3A6C3919"/>
    <w:rsid w:val="3B7A0F58"/>
    <w:rsid w:val="3C672EE2"/>
    <w:rsid w:val="3C7374FB"/>
    <w:rsid w:val="3F4A037B"/>
    <w:rsid w:val="3F88629F"/>
    <w:rsid w:val="40103246"/>
    <w:rsid w:val="40E031C9"/>
    <w:rsid w:val="414255BB"/>
    <w:rsid w:val="415052A8"/>
    <w:rsid w:val="41D7745E"/>
    <w:rsid w:val="42770160"/>
    <w:rsid w:val="42D35CEF"/>
    <w:rsid w:val="44A521BE"/>
    <w:rsid w:val="474C7C5B"/>
    <w:rsid w:val="48960B41"/>
    <w:rsid w:val="493733B5"/>
    <w:rsid w:val="49EC224C"/>
    <w:rsid w:val="4ABE43DE"/>
    <w:rsid w:val="4B200DC8"/>
    <w:rsid w:val="4C4C62F7"/>
    <w:rsid w:val="4CA229FC"/>
    <w:rsid w:val="4FD37F56"/>
    <w:rsid w:val="50CE10DD"/>
    <w:rsid w:val="521B041D"/>
    <w:rsid w:val="523A01C3"/>
    <w:rsid w:val="534F55FA"/>
    <w:rsid w:val="53CF7BF0"/>
    <w:rsid w:val="556E5844"/>
    <w:rsid w:val="59FC6A77"/>
    <w:rsid w:val="5C8F620A"/>
    <w:rsid w:val="63DF5BBD"/>
    <w:rsid w:val="678708EC"/>
    <w:rsid w:val="68FE744E"/>
    <w:rsid w:val="6ADB20F2"/>
    <w:rsid w:val="6B3E697D"/>
    <w:rsid w:val="6E344C48"/>
    <w:rsid w:val="6E3C6504"/>
    <w:rsid w:val="6F3335BA"/>
    <w:rsid w:val="6F6C3363"/>
    <w:rsid w:val="6FEE7313"/>
    <w:rsid w:val="73025D8D"/>
    <w:rsid w:val="75797145"/>
    <w:rsid w:val="76A76695"/>
    <w:rsid w:val="76DE3E86"/>
    <w:rsid w:val="76E521D9"/>
    <w:rsid w:val="785E275F"/>
    <w:rsid w:val="7913627C"/>
    <w:rsid w:val="7A241826"/>
    <w:rsid w:val="7B8239A1"/>
    <w:rsid w:val="7D2F3BDC"/>
    <w:rsid w:val="7E7D65F6"/>
    <w:rsid w:val="7FB25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spacing w:line="360" w:lineRule="auto"/>
      <w:jc w:val="left"/>
    </w:pPr>
    <w:rPr>
      <w:rFonts w:ascii="宋体" w:hAnsi="宋体" w:eastAsia="宋体" w:cs="Times New Roman"/>
      <w:szCs w:val="24"/>
    </w:rPr>
  </w:style>
  <w:style w:type="paragraph" w:styleId="3">
    <w:name w:val="Body Text"/>
    <w:basedOn w:val="1"/>
    <w:next w:val="4"/>
    <w:unhideWhenUsed/>
    <w:qFormat/>
    <w:uiPriority w:val="99"/>
    <w:pPr>
      <w:spacing w:after="120"/>
    </w:pPr>
    <w:rPr>
      <w:rFonts w:eastAsia="仿宋_GB2312"/>
    </w:rPr>
  </w:style>
  <w:style w:type="paragraph" w:styleId="4">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5">
    <w:name w:val="Body Text Indent"/>
    <w:basedOn w:val="1"/>
    <w:link w:val="19"/>
    <w:qFormat/>
    <w:uiPriority w:val="0"/>
    <w:pPr>
      <w:ind w:firstLine="420"/>
    </w:pPr>
    <w:rPr>
      <w:rFonts w:ascii="Times New Roman" w:hAnsi="Times New Roman" w:eastAsia="宋体" w:cs="Times New Roman"/>
      <w:sz w:val="24"/>
      <w:szCs w:val="24"/>
    </w:rPr>
  </w:style>
  <w:style w:type="paragraph" w:styleId="6">
    <w:name w:val="Plain Text"/>
    <w:basedOn w:val="1"/>
    <w:next w:val="3"/>
    <w:qFormat/>
    <w:uiPriority w:val="0"/>
    <w:rPr>
      <w:rFonts w:ascii="宋体" w:hAnsi="Courier New" w:cs="Courier New"/>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批注框文本 Char"/>
    <w:basedOn w:val="14"/>
    <w:link w:val="7"/>
    <w:semiHidden/>
    <w:qFormat/>
    <w:uiPriority w:val="99"/>
    <w:rPr>
      <w:sz w:val="18"/>
      <w:szCs w:val="18"/>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paragraph" w:customStyle="1" w:styleId="18">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19">
    <w:name w:val="正文文本缩进 Char"/>
    <w:basedOn w:val="14"/>
    <w:link w:val="5"/>
    <w:qFormat/>
    <w:uiPriority w:val="0"/>
    <w:rPr>
      <w:rFonts w:ascii="Times New Roman" w:hAnsi="Times New Roman" w:eastAsia="宋体" w:cs="Times New Roman"/>
      <w:sz w:val="24"/>
      <w:szCs w:val="24"/>
    </w:rPr>
  </w:style>
  <w:style w:type="character" w:customStyle="1" w:styleId="20">
    <w:name w:val="批注文字 Char"/>
    <w:basedOn w:val="14"/>
    <w:link w:val="2"/>
    <w:qFormat/>
    <w:uiPriority w:val="0"/>
    <w:rPr>
      <w:rFonts w:ascii="宋体" w:hAnsi="宋体" w:eastAsia="宋体" w:cs="Times New Roman"/>
      <w:szCs w:val="24"/>
    </w:rPr>
  </w:style>
  <w:style w:type="paragraph" w:styleId="21">
    <w:name w:val="List Paragraph"/>
    <w:basedOn w:val="1"/>
    <w:next w:val="1"/>
    <w:qFormat/>
    <w:uiPriority w:val="34"/>
    <w:pPr>
      <w:ind w:firstLine="420" w:firstLineChars="200"/>
    </w:pPr>
  </w:style>
  <w:style w:type="paragraph" w:customStyle="1" w:styleId="22">
    <w:name w:val="段"/>
    <w:link w:val="23"/>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3">
    <w:name w:val="段 Char"/>
    <w:link w:val="22"/>
    <w:qFormat/>
    <w:uiPriority w:val="0"/>
    <w:rPr>
      <w:rFonts w:ascii="宋体" w:hAnsi="Times New Roman" w:eastAsia="宋体" w:cs="Times New Roman"/>
      <w:kern w:val="0"/>
    </w:rPr>
  </w:style>
  <w:style w:type="paragraph" w:customStyle="1" w:styleId="24">
    <w:name w:val="正文表标题"/>
    <w:next w:val="22"/>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5">
    <w:name w:val="一级条标题"/>
    <w:basedOn w:val="18"/>
    <w:next w:val="1"/>
    <w:autoRedefine/>
    <w:qFormat/>
    <w:uiPriority w:val="0"/>
    <w:pPr>
      <w:spacing w:beforeLines="0" w:afterLines="0"/>
      <w:outlineLvl w:val="2"/>
    </w:pPr>
  </w:style>
  <w:style w:type="paragraph" w:customStyle="1" w:styleId="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Lenovo\Desktop\&#38108;&#21512;&#37329;&#27979;&#3816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工作曲线</a:t>
            </a:r>
            <a:endParaRPr lang="zh-CN" altLang="en-US"/>
          </a:p>
        </c:rich>
      </c:tx>
      <c:layout/>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Sheet1!$B$2:$B$7</c:f>
              <c:numCache>
                <c:formatCode>General</c:formatCode>
                <c:ptCount val="6"/>
                <c:pt idx="0">
                  <c:v>0</c:v>
                </c:pt>
                <c:pt idx="1">
                  <c:v>10</c:v>
                </c:pt>
                <c:pt idx="2">
                  <c:v>20</c:v>
                </c:pt>
                <c:pt idx="3">
                  <c:v>30</c:v>
                </c:pt>
                <c:pt idx="4">
                  <c:v>40</c:v>
                </c:pt>
                <c:pt idx="5">
                  <c:v>50</c:v>
                </c:pt>
              </c:numCache>
            </c:numRef>
          </c:xVal>
          <c:yVal>
            <c:numRef>
              <c:f>Sheet1!$C$2:$C$7</c:f>
              <c:numCache>
                <c:formatCode>General</c:formatCode>
                <c:ptCount val="6"/>
                <c:pt idx="0">
                  <c:v>0</c:v>
                </c:pt>
                <c:pt idx="1">
                  <c:v>0.088</c:v>
                </c:pt>
                <c:pt idx="2">
                  <c:v>0.173</c:v>
                </c:pt>
                <c:pt idx="3">
                  <c:v>0.26</c:v>
                </c:pt>
                <c:pt idx="4">
                  <c:v>0.344</c:v>
                </c:pt>
                <c:pt idx="5">
                  <c:v>0.425</c:v>
                </c:pt>
              </c:numCache>
            </c:numRef>
          </c:yVal>
          <c:smooth val="1"/>
        </c:ser>
        <c:dLbls>
          <c:showLegendKey val="0"/>
          <c:showVal val="0"/>
          <c:showCatName val="0"/>
          <c:showSerName val="0"/>
          <c:showPercent val="0"/>
          <c:showBubbleSize val="0"/>
        </c:dLbls>
        <c:axId val="2013437568"/>
        <c:axId val="2010800048"/>
      </c:scatterChart>
      <c:valAx>
        <c:axId val="2013437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10800048"/>
        <c:crosses val="autoZero"/>
        <c:crossBetween val="midCat"/>
      </c:valAx>
      <c:valAx>
        <c:axId val="201080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13437568"/>
        <c:crosses val="autoZero"/>
        <c:crossBetween val="midCat"/>
      </c:valAx>
      <c:spPr>
        <a:noFill/>
        <a:ln>
          <a:noFill/>
        </a:ln>
        <a:effectLst/>
      </c:spPr>
    </c:plotArea>
    <c:plotVisOnly val="1"/>
    <c:dispBlanksAs val="gap"/>
    <c:showDLblsOverMax val="0"/>
    <c:extLst>
      <c:ext uri="{0b15fc19-7d7d-44ad-8c2d-2c3a37ce22c3}">
        <chartProps xmlns="https://web.wps.cn/et/2018/main" chartId="{3abbeba0-eca6-4ce7-9750-e446c20755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54d145e3-946f-4942-ae13-19defb14f5b1</errorID>
      <errorWord> </errorWord>
      <group>L1_Punc</group>
      <groupName>标点问题</groupName>
      <ability>L2_Punc</ability>
      <abilityName>标点符号检查</abilityName>
      <candidateList>
        <item>：</item>
      </candidateList>
      <explain/>
      <paraID>  AE9882</paraID>
      <start>5</start>
      <end>6</end>
      <status>ignored</status>
      <modifiedWord/>
      <trackRevisions>false</trackRevisions>
    </reviewItem>
    <reviewItem>
      <errorID>4fe996f5-4545-464f-97b2-4bf2414884fa</errorID>
      <errorWord>2026年04月</errorWord>
      <group>L1_Knowledge</group>
      <groupName>知识性问题</groupName>
      <ability>L2_Time</ability>
      <abilityName>日期时间</abilityName>
      <candidateList>
        <item>2026年4月</item>
      </candidateList>
      <explain>根据日常书写习惯，月份一般会省略前导零。</explain>
      <paraID>23FDA1D1</paraID>
      <start>0</start>
      <end>8</end>
      <status>ignored</status>
      <modifiedWord/>
      <trackRevisions>false</trackRevisions>
    </reviewItem>
    <reviewItem>
      <errorID>10b9b6aa-22ff-4b0b-957e-2dabadf2d81e</errorID>
      <errorWord> </errorWord>
      <group>L1_Punc</group>
      <groupName>标点问题</groupName>
      <ability>L2_Punc</ability>
      <abilityName>标点符号检查</abilityName>
      <candidateList>
        <item>：</item>
      </candidateList>
      <explain/>
      <paraID> 2C2DF38</paraID>
      <start>5</start>
      <end>6</end>
      <status>ignored</status>
      <modifiedWord/>
      <trackRevisions>false</trackRevisions>
    </reviewItem>
    <reviewItem>
      <errorID>77849243-b6d8-4eee-944b-601285abaf6e</errorID>
      <errorWord>《</errorWord>
      <group>L1_Word</group>
      <groupName>字词问题</groupName>
      <ability>L2_Typo</ability>
      <abilityName>字词错误</abilityName>
      <candidateList>
        <item>的《</item>
      </candidateList>
      <explain/>
      <paraID> C6E110D</paraID>
      <start>14</start>
      <end>15</end>
      <status>ignored</status>
      <modifiedWord/>
      <trackRevisions>false</trackRevisions>
    </reviewItem>
    <reviewItem>
      <errorID>a96fc692-e891-427d-b1b6-7ed1a405aa5b</errorID>
      <errorWord>司</errorWord>
      <group>L1_Word</group>
      <groupName>字词问题</groupName>
      <ability>L2_Typo</ability>
      <abilityName>字词错误</abilityName>
      <candidateList>
        <item>司等</item>
      </candidateList>
      <explain/>
      <paraID> C6E110D</paraID>
      <start>325</start>
      <end>327</end>
      <status>modified</status>
      <modifiedWord>司等</modifiedWord>
      <trackRevisions>false</trackRevisions>
    </reviewItem>
    <reviewItem>
      <errorID>9b08042b-0fe6-46ef-9cd5-d284e7bd7986</errorID>
      <errorWord>主</errorWord>
      <group>L1_Word</group>
      <groupName>字词问题</groupName>
      <ability>L2_Typo</ability>
      <abilityName>字词错误</abilityName>
      <candidateList>
        <item>主要</item>
      </candidateList>
      <explain>〈形〉属性词。有关事物中最重要的；起决定作用的：～原因｜～目的｜～人物。</explain>
      <paraID>7646C081</paraID>
      <start>68</start>
      <end>69</end>
      <status>ignored</status>
      <modifiedWord/>
      <trackRevisions>false</trackRevisions>
    </reviewItem>
    <reviewItem>
      <errorID>fcf22542-7974-4e14-a0da-b0f01e42fd15</errorID>
      <errorWord>使用范围</errorWord>
      <group>L1_Word</group>
      <groupName>字词问题</groupName>
      <ability>L2_Typo</ability>
      <abilityName>字词错误</abilityName>
      <candidateList>
        <item>适用范围</item>
      </candidateList>
      <explain>存在发音相同字词的误用。</explain>
      <paraID>55F987AF</paraID>
      <start>453</start>
      <end>457</end>
      <status>ignored</status>
      <modifiedWord/>
      <trackRevisions>false</trackRevisions>
    </reviewItem>
    <reviewItem>
      <errorID>32aa826a-35c4-4dd5-83f5-98d4343247ee</errorID>
      <errorWord>35. 持续优化国家标准和行业标准体系，在有色金属、塑料、土方机械、金属切削机床、风电设备等重点领域开展标准体系优化升级试点，围绕产业领域发展需求，加大力度整合一批、修订一批、制定一批、废止一批标准</errorWord>
      <group>L1_Political</group>
      <groupName>政治性问题</groupName>
      <ability>L2_Keyword</ability>
      <abilityName>固定表述</abilityName>
      <candidateList>
        <item>中“35. 持续优化国家标准和行业标准体系，在有色金属、塑料、土方机械、金属切削机床、风电设备等重点领域开展标准体系优化升级试点，围绕产业领域发展需求，加大力度整合一批、修订一批、制定一批、废止一批标准”的要求</item>
      </candidateList>
      <explain>此处内容疑似含有固定表述相关错误，建议核查。</explain>
      <paraID>65890222</paraID>
      <start>24</start>
      <end>123</end>
      <status>ignored</status>
      <modifiedWord/>
      <trackRevisions>false</trackRevisions>
    </reviewItem>
    <reviewItem>
      <errorID>7480b37c-3a80-4e19-8577-fcef015a61f9</errorID>
      <errorWord>53</errorWord>
      <group>L1_Grammar</group>
      <groupName>语法问题</groupName>
      <ability>L2_Grammar</ability>
      <abilityName>语法错误</abilityName>
      <candidateList>
        <item>以及“53</item>
      </candidateList>
      <explain/>
      <paraID>65890222</paraID>
      <start>124</start>
      <end>126</end>
      <status>ignored</status>
      <modifiedWord/>
      <trackRevisions>false</trackRevisions>
    </reviewItem>
    <reviewItem>
      <errorID>9b8d7fbc-30da-40e3-9865-a4335f32791a</errorID>
      <errorWord>“一带一路”</errorWord>
      <group>L1_Political</group>
      <groupName>政治性问题</groupName>
      <ability>L2_Keyword</ability>
      <abilityName>固定表述</abilityName>
      <candidateList>
        <item>‘一带一路’</item>
      </candidateList>
      <explain>此处内容疑似含有固定表述相关错误，建议核查。</explain>
      <paraID>65890222</paraID>
      <start>132</start>
      <end>138</end>
      <status>ignored</status>
      <modifiedWord/>
      <trackRevisions>false</trackRevisions>
    </reviewItem>
    <reviewItem>
      <errorID>a0388747-2376-490f-a75c-bb396f3dcdc9</errorID>
      <errorWord>，</errorWord>
      <group>L1_Punc</group>
      <groupName>标点问题</groupName>
      <ability>L2_Punc</ability>
      <abilityName>标点符号检查</abilityName>
      <candidateList>
        <item>，”</item>
      </candidateList>
      <explain/>
      <paraID>65890222</paraID>
      <start>161</start>
      <end>162</end>
      <status>ignored</status>
      <modifiedWord/>
      <trackRevisions>false</trackRevisions>
    </reviewItem>
    <reviewItem>
      <errorID>3a2cfe35-0d8f-434f-b078-32ead4c7536e</errorID>
      <errorWord>所作的</errorWord>
      <group>L1_Word</group>
      <groupName>字词问题</groupName>
      <ability>L2_Typo</ability>
      <abilityName>字词错误</abilityName>
      <candidateList>
        <item>所做的</item>
      </candidateList>
      <explain/>
      <paraID>57437CB9</paraID>
      <start>14</start>
      <end>17</end>
      <status>ignored</status>
      <modifiedWord/>
      <trackRevisions>false</trackRevisions>
    </reviewItem>
    <reviewItem>
      <errorID>a7cadd88-3253-438f-b28e-71348ad76b3a</errorID>
      <errorWord>制定计划</errorWord>
      <group>L1_Word</group>
      <groupName>字词问题</groupName>
      <ability>L2_Typo</ability>
      <abilityName>字词错误</abilityName>
      <candidateList>
        <item>制订计划</item>
      </candidateList>
      <explain/>
      <paraID>3BD571C2</paraID>
      <start>2</start>
      <end>6</end>
      <status>ignored</status>
      <modifiedWord/>
      <trackRevisions>false</trackRevisions>
    </reviewItem>
    <reviewItem>
      <errorID>79039e56-9632-44c2-9a75-ba48161af6f7</errorID>
      <errorWord>(</errorWord>
      <group>L1_Format</group>
      <groupName>格式问题</groupName>
      <ability>L2_HalfPunc</ability>
      <abilityName>全半角检查</abilityName>
      <candidateList>
        <item>（</item>
      </candidateList>
      <explain>文本全半角错误。</explain>
      <paraID>22FCFEC9</paraID>
      <start>267</start>
      <end>268</end>
      <status>ignored</status>
      <modifiedWord/>
      <trackRevisions>false</trackRevisions>
    </reviewItem>
    <reviewItem>
      <errorID>7d4c642a-105b-4362-8dc8-d670c4b241cd</errorID>
      <errorWord>)</errorWord>
      <group>L1_Format</group>
      <groupName>格式问题</groupName>
      <ability>L2_HalfPunc</ability>
      <abilityName>全半角检查</abilityName>
      <candidateList>
        <item>）</item>
      </candidateList>
      <explain>文本全半角错误。</explain>
      <paraID>22FCFEC9</paraID>
      <start>269</start>
      <end>270</end>
      <status>ignored</status>
      <modifiedWord/>
      <trackRevisions>false</trackRevisions>
    </reviewItem>
    <reviewItem>
      <errorID>2886db8e-5e99-4ee4-ad33-f3e65f5563fb</errorID>
      <errorWord>技术研发</errorWord>
      <group>L1_Grammar</group>
      <groupName>语法问题</groupName>
      <ability>L2_Grammar</ability>
      <abilityName>语法错误</abilityName>
      <candidateList>
        <item>技术</item>
      </candidateList>
      <explain/>
      <paraID>22FCFEC9</paraID>
      <start>319</start>
      <end>321</end>
      <status>modified</status>
      <modifiedWord>技术</modifiedWord>
      <trackRevisions>false</trackRevisions>
    </reviewItem>
    <reviewItem>
      <errorID>192a962e-b48f-44a7-9b74-a6eaa59fedf3</errorID>
      <errorWord>，</errorWord>
      <group>L1_Word</group>
      <groupName>字词问题</groupName>
      <ability>L2_Typo</ability>
      <abilityName>字词错误</abilityName>
      <candidateList>
        <item>，具</item>
      </candidateList>
      <explain/>
      <paraID>22FCFEC9</paraID>
      <start>379</start>
      <end>380</end>
      <status>ignored</status>
      <modifiedWord/>
      <trackRevisions>false</trackRevisions>
    </reviewItem>
    <reviewItem>
      <errorID>3aab3374-69b9-4426-9f27-ccdba2664b5f</errorID>
      <errorWord>仪器</errorWord>
      <group>L1_Word</group>
      <groupName>字词问题</groupName>
      <ability>L2_Typo</ability>
      <abilityName>字词错误</abilityName>
      <candidateList>
        <item>共</item>
      </candidateList>
      <explain/>
      <paraID>2ECE1BE4</paraID>
      <start>202</start>
      <end>203</end>
      <status>modified</status>
      <modifiedWord>共</modifiedWord>
      <trackRevisions>false</trackRevisions>
    </reviewItem>
    <reviewItem>
      <errorID>8d07ed1f-3198-4382-9a53-88eb72fc4c74</errorID>
      <errorWord>(</errorWord>
      <group>L1_Format</group>
      <groupName>格式问题</groupName>
      <ability>L2_HalfPunc</ability>
      <abilityName>全半角检查</abilityName>
      <candidateList>
        <item>（</item>
      </candidateList>
      <explain>文本全半角错误。</explain>
      <paraID> CC1ADEB</paraID>
      <start>97</start>
      <end>98</end>
      <status>ignored</status>
      <modifiedWord/>
      <trackRevisions>false</trackRevisions>
    </reviewItem>
    <reviewItem>
      <errorID>ee2ab925-b7e1-48d6-a594-854342edff50</errorID>
      <errorWord>)</errorWord>
      <group>L1_Format</group>
      <groupName>格式问题</groupName>
      <ability>L2_HalfPunc</ability>
      <abilityName>全半角检查</abilityName>
      <candidateList>
        <item>）</item>
      </candidateList>
      <explain>文本全半角错误。</explain>
      <paraID> CC1ADEB</paraID>
      <start>101</start>
      <end>102</end>
      <status>ignored</status>
      <modifiedWord/>
      <trackRevisions>false</trackRevisions>
    </reviewItem>
    <reviewItem>
      <errorID>63890e9c-9f8c-4d44-b033-885383c11240</errorID>
      <errorWord>松驰</errorWord>
      <group>L1_Word</group>
      <groupName>字词问题</groupName>
      <ability>L2_Typo</ability>
      <abilityName>字词错误</abilityName>
      <candidateList>
        <item>松弛</item>
      </candidateList>
      <explain/>
      <paraID>103D8B6E</paraID>
      <start>260</start>
      <end>262</end>
      <status>modified</status>
      <modifiedWord>松弛</modifiedWord>
      <trackRevisions>false</trackRevisions>
    </reviewItem>
    <reviewItem>
      <errorID>0b267925-d6c5-4513-98f5-10b1095e5b8f</errorID>
      <errorWord>-</errorWord>
      <group>L1_Format</group>
      <groupName>格式问题</groupName>
      <ability>L2_HalfPunc</ability>
      <abilityName>全半角检查</abilityName>
      <candidateList>
        <item>－</item>
      </candidateList>
      <explain>文本全半角错误。</explain>
      <paraID>7B82728C</paraID>
      <start>415</start>
      <end>416</end>
      <status>ignored</status>
      <modifiedWord/>
      <trackRevisions>false</trackRevisions>
    </reviewItem>
    <reviewItem>
      <errorID>c1952583-13c5-4d41-aa7a-b8dd3cbfbb9b</errorID>
      <errorWord>-</errorWord>
      <group>L1_Format</group>
      <groupName>格式问题</groupName>
      <ability>L2_HalfPunc</ability>
      <abilityName>全半角检查</abilityName>
      <candidateList>
        <item>－</item>
      </candidateList>
      <explain>文本全半角错误。</explain>
      <paraID>7B82728C</paraID>
      <start>418</start>
      <end>419</end>
      <status>ignored</status>
      <modifiedWord/>
      <trackRevisions>false</trackRevisions>
    </reviewItem>
    <reviewItem>
      <errorID>55219a4d-bf0c-4d58-932c-8ee16dfb0590</errorID>
      <errorWord>标准</errorWord>
      <group>L1_Grammar</group>
      <groupName>语法问题</groupName>
      <ability>L2_Grammar</ability>
      <abilityName>语法错误</abilityName>
      <candidateList>
        <item>负责标准</item>
      </candidateList>
      <explain/>
      <paraID>54F0A264</paraID>
      <start>8</start>
      <end>12</end>
      <status>modified</status>
      <modifiedWord>负责标准</modifiedWord>
      <trackRevisions>false</trackRevisions>
    </reviewItem>
    <reviewItem>
      <errorID>ecfbf00f-4355-43f7-8ce3-613fccb6bf23</errorID>
      <errorWord>编写</errorWord>
      <group>L1_Word</group>
      <groupName>字词问题</groupName>
      <ability>L2_Typo</ability>
      <abilityName>字词错误</abilityName>
      <candidateList>
        <item>的编写</item>
      </candidateList>
      <explain/>
      <paraID>54F0A264</paraID>
      <start>43</start>
      <end>46</end>
      <status>modified</status>
      <modifiedWord>的编写</modifiedWord>
      <trackRevisions>false</trackRevisions>
    </reviewItem>
    <reviewItem>
      <errorID>90d97800-d55f-4f7c-aae6-f8ae1e5ffced</errorID>
      <errorWord>、</errorWord>
      <group>L1_Punc</group>
      <groupName>标点问题</groupName>
      <ability>L2_Punc</ability>
      <abilityName>标点符号检查</abilityName>
      <candidateList>
        <item>，</item>
      </candidateList>
      <explain/>
      <paraID>45457549</paraID>
      <start>20</start>
      <end>21</end>
      <status>ignored</status>
      <modifiedWord/>
      <trackRevisions>false</trackRevisions>
    </reviewItem>
    <reviewItem>
      <errorID>063be3c7-c7bc-4e92-82e1-2c7963437320</errorID>
      <errorWord>、</errorWord>
      <group>L1_Punc</group>
      <groupName>标点问题</groupName>
      <ability>L2_Punc</ability>
      <abilityName>标点符号检查</abilityName>
      <candidateList>
        <item>，</item>
      </candidateList>
      <explain/>
      <paraID>45457549</paraID>
      <start>31</start>
      <end>32</end>
      <status>ignored</status>
      <modifiedWord/>
      <trackRevisions>false</trackRevisions>
    </reviewItem>
    <reviewItem>
      <errorID>df1c973e-fc73-4f8a-964e-0bb735447e6b</errorID>
      <errorWord>、</errorWord>
      <group>L1_Punc</group>
      <groupName>标点问题</groupName>
      <ability>L2_Punc</ability>
      <abilityName>标点符号检查</abilityName>
      <candidateList>
        <item>，</item>
      </candidateList>
      <explain/>
      <paraID>45457549</paraID>
      <start>40</start>
      <end>41</end>
      <status>ignored</status>
      <modifiedWord/>
      <trackRevisions>false</trackRevisions>
    </reviewItem>
    <reviewItem>
      <errorID>598b66bd-d9d4-4335-868d-5db27cff415e</errorID>
      <errorWord>处理</errorWord>
      <group>L1_Punc</group>
      <groupName>标点问题</groupName>
      <ability>L2_Punc</ability>
      <abilityName>标点符号检查</abilityName>
      <candidateList>
        <item>处理。</item>
      </candidateList>
      <explain/>
      <paraID>45457549</paraID>
      <start>48</start>
      <end>50</end>
      <status>ignored</status>
      <modifiedWord/>
      <trackRevisions>false</trackRevisions>
    </reviewItem>
    <reviewItem>
      <errorID>18a3a28d-5c78-4d16-82ab-b361e9a6b525</errorID>
      <errorWord>，</errorWord>
      <group>L1_Grammar</group>
      <groupName>语法问题</groupName>
      <ability>L2_Grammar</ability>
      <abilityName>语法错误</abilityName>
      <candidateList>
        <item>，负责数据收集处理，</item>
      </candidateList>
      <explain/>
      <paraID>43B72A9A</paraID>
      <start>6</start>
      <end>7</end>
      <status>ignored</status>
      <modifiedWord/>
      <trackRevisions>false</trackRevisions>
    </reviewItem>
    <reviewItem>
      <errorID>05c26338-cd5e-47f6-87a3-a98ad665b3ee</errorID>
      <errorWord>，</errorWord>
      <group>L1_Grammar</group>
      <groupName>语法问题</groupName>
      <ability>L2_Grammar</ability>
      <abilityName>语法错误</abilityName>
      <candidateList>
        <item>，负责数据收集处理，</item>
      </candidateList>
      <explain/>
      <paraID>7CDA5F18</paraID>
      <start>6</start>
      <end>7</end>
      <status>ignored</status>
      <modifiedWord/>
      <trackRevisions>false</trackRevisions>
    </reviewItem>
    <reviewItem>
      <errorID>3bfe3ca2-6446-4d64-ace0-eb6d10b30749</errorID>
      <errorWord>，</errorWord>
      <group>L1_Grammar</group>
      <groupName>语法问题</groupName>
      <ability>L2_Grammar</ability>
      <abilityName>语法错误</abilityName>
      <candidateList>
        <item>，负责数据收集处理，</item>
      </candidateList>
      <explain/>
      <paraID>464BFD69</paraID>
      <start>6</start>
      <end>7</end>
      <status>ignored</status>
      <modifiedWord/>
      <trackRevisions>false</trackRevisions>
    </reviewItem>
    <reviewItem>
      <errorID>3debabf1-80eb-4ebe-8dd0-3e83ce41ec51</errorID>
      <errorWord>，</errorWord>
      <group>L1_Grammar</group>
      <groupName>语法问题</groupName>
      <ability>L2_Grammar</ability>
      <abilityName>语法错误</abilityName>
      <candidateList>
        <item>，负责数据收集处理，</item>
      </candidateList>
      <explain/>
      <paraID> 8E4C94E</paraID>
      <start>6</start>
      <end>7</end>
      <status>ignored</status>
      <modifiedWord/>
      <trackRevisions>false</trackRevisions>
    </reviewItem>
    <reviewItem>
      <errorID>81c5f1e7-2b98-493e-82ae-d9da10f68a89</errorID>
      <errorWord>，</errorWord>
      <group>L1_Grammar</group>
      <groupName>语法问题</groupName>
      <ability>L2_Grammar</ability>
      <abilityName>语法错误</abilityName>
      <candidateList>
        <item>，负责数据收集处理，</item>
      </candidateList>
      <explain/>
      <paraID>4B9A0449</paraID>
      <start>6</start>
      <end>7</end>
      <status>ignored</status>
      <modifiedWord/>
      <trackRevisions>false</trackRevisions>
    </reviewItem>
    <reviewItem>
      <errorID>ca3d7a19-684a-4436-8d07-6683c12751a0</errorID>
      <errorWord>经过为</errorWord>
      <group>L1_Word</group>
      <groupName>字词问题</groupName>
      <ability>L2_Typo</ability>
      <abilityName>字词错误</abilityName>
      <candidateList>
        <item>经过</item>
      </candidateList>
      <explain/>
      <paraID>182CD6D8</paraID>
      <start>24</start>
      <end>26</end>
      <status>modified</status>
      <modifiedWord>经过</modifiedWord>
      <trackRevisions>false</trackRevisions>
    </reviewItem>
    <reviewItem>
      <errorID>9084fd79-f45d-47ee-adae-2cd57625d0ed</errorID>
      <errorWord>好</errorWord>
      <group>L1_Word</group>
      <groupName>字词问题</groupName>
      <ability>L2_Typo</ability>
      <abilityName>字词错误</abilityName>
      <candidateList>
        <item>高</item>
      </candidateList>
      <explain>存在发音相近字词的误用。</explain>
      <paraID>182CD6D8</paraID>
      <start>51</start>
      <end>52</end>
      <status>ignored</status>
      <modifiedWord/>
      <trackRevisions>false</trackRevisions>
    </reviewItem>
    <reviewItem>
      <errorID>d4245979-21af-454a-8bbe-7e5a8ffa3c00</errorID>
      <errorWord>[2022]10号</errorWord>
      <group>L1_Knowledge</group>
      <groupName>知识性问题</groupName>
      <ability>L2_Knowledge</ability>
      <abilityName>其他知识</abilityName>
      <candidateList>
        <item>〔2022〕10号</item>
      </candidateList>
      <explain>发文字号格式错误。</explain>
      <paraID>2C4CF7ED</paraID>
      <start>46</start>
      <end>55</end>
      <status>ignored</status>
      <modifiedWord/>
      <trackRevisions>false</trackRevisions>
    </reviewItem>
    <reviewItem>
      <errorID>3ea87b5a-405d-4558-b94a-cfd447b235ef</errorID>
      <errorWord>,</errorWord>
      <group>L1_Format</group>
      <groupName>格式问题</groupName>
      <ability>L2_HalfPunc</ability>
      <abilityName>全半角检查</abilityName>
      <candidateList>
        <item>，</item>
      </candidateList>
      <explain>文本全半角错误。</explain>
      <paraID>2C4CF7ED</paraID>
      <start>60</start>
      <end>61</end>
      <status>ignored</status>
      <modifiedWord/>
      <trackRevisions>false</trackRevisions>
    </reviewItem>
    <reviewItem>
      <errorID>f71b1b9d-9c73-456d-a98e-f235f3a0d2fa</errorID>
      <errorWord>全国有色标准化技术委员会</errorWord>
      <group>L1_Word</group>
      <groupName>字词问题</groupName>
      <ability>L2_Typo</ability>
      <abilityName>字词错误</abilityName>
      <candidateList>
        <item>全国有色金属标准化技术委员会</item>
      </candidateList>
      <explain/>
      <paraID>2C4CF7ED</paraID>
      <start>69</start>
      <end>81</end>
      <status>ignored</status>
      <modifiedWord/>
      <trackRevisions>false</trackRevisions>
    </reviewItem>
    <reviewItem>
      <errorID>4627fa31-06f4-4e52-8e86-ff0a894520be</errorID>
      <errorWord>全国有色标准化技术委员会</errorWord>
      <group>L1_Word</group>
      <groupName>字词问题</groupName>
      <ability>L2_Typo</ability>
      <abilityName>字词错误</abilityName>
      <candidateList>
        <item>全国有色金属标准化技术委员会</item>
      </candidateList>
      <explain/>
      <paraID>2C4CF7ED</paraID>
      <start>110</start>
      <end>122</end>
      <status>ignored</status>
      <modifiedWord/>
      <trackRevisions>false</trackRevisions>
    </reviewItem>
    <reviewItem>
      <errorID>fc40da8a-9274-490d-92ff-03d464140efb</errorID>
      <errorWord>【2025】43号</errorWord>
      <group>L1_Knowledge</group>
      <groupName>知识性问题</groupName>
      <ability>L2_Knowledge</ability>
      <abilityName>其他知识</abilityName>
      <candidateList>
        <item>〔2025〕43号</item>
      </candidateList>
      <explain>发文字号格式错误。</explain>
      <paraID> E74E1E9</paraID>
      <start>67</start>
      <end>76</end>
      <status>modified</status>
      <modifiedWord>〔2025〕43号</modifiedWord>
      <trackRevisions>false</trackRevisions>
    </reviewItem>
    <reviewItem>
      <errorID>a8361ce3-3fa5-4ed4-be2b-8abf0af5c46a</errorID>
      <errorWord> </errorWord>
      <group>L1_Punc</group>
      <groupName>标点问题</groupName>
      <ability>L2_Punc</ability>
      <abilityName>标点符号检查</abilityName>
      <candidateList>
        <item>：</item>
      </candidateList>
      <explain/>
      <paraID> E74E1E9</paraID>
      <start>100</start>
      <end>101</end>
      <status>ignored</status>
      <modifiedWord/>
      <trackRevisions>false</trackRevisions>
    </reviewItem>
    <reviewItem>
      <errorID>7fb4a096-f9af-4aea-8cae-7689b0d18864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44D297AF</paraID>
      <start>11</start>
      <end>12</end>
      <status>ignored</status>
      <modifiedWord/>
      <trackRevisions>false</trackRevisions>
    </reviewItem>
    <reviewItem>
      <errorID>37657675-1dc1-4393-8b96-1b07bce71e27</errorID>
      <errorWord>司</errorWord>
      <group>L1_Word</group>
      <groupName>字词问题</groupName>
      <ability>L2_Typo</ability>
      <abilityName>字词错误</abilityName>
      <candidateList>
        <item>司作</item>
      </candidateList>
      <explain/>
      <paraID>44D297AF</paraID>
      <start>299</start>
      <end>300</end>
      <status>ignored</status>
      <modifiedWord/>
      <trackRevisions>false</trackRevisions>
    </reviewItem>
    <reviewItem>
      <errorID>1cb48532-dcd0-4dd6-b3cd-add69238c568</errorID>
      <errorWord>开展</errorWord>
      <group>L1_Word</group>
      <groupName>字词问题</groupName>
      <ability>L2_Typo</ability>
      <abilityName>字词错误</abilityName>
      <candidateList>
        <item>时开展</item>
      </candidateList>
      <explain/>
      <paraID>2E2690DA</paraID>
      <start>68</start>
      <end>71</end>
      <status>modified</status>
      <modifiedWord>时开展</modifiedWord>
      <trackRevisions>false</trackRevisions>
    </reviewItem>
    <reviewItem>
      <errorID>558e8706-7318-4704-aada-a5f3fe3f1266</errorID>
      <errorWord>、和</errorWord>
      <group>L1_Word</group>
      <groupName>字词问题</groupName>
      <ability>L2_Typo</ability>
      <abilityName>字词错误</abilityName>
      <candidateList>
        <item>、</item>
      </candidateList>
      <explain/>
      <paraID>3115CC0C</paraID>
      <start>44</start>
      <end>46</end>
      <status>ignored</status>
      <modifiedWord/>
      <trackRevisions>false</trackRevisions>
    </reviewItem>
    <reviewItem>
      <errorID>f8f43f13-5f4b-431a-97cf-5293599b9de8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3AA26C9D</paraID>
      <start>7</start>
      <end>8</end>
      <status>ignored</status>
      <modifiedWord/>
      <trackRevisions>false</trackRevisions>
    </reviewItem>
    <reviewItem>
      <errorID>6372e61c-1be6-4241-ab9b-e9fb67bc73d8</errorID>
      <errorWord>、以及</errorWord>
      <group>L1_Punc</group>
      <groupName>标点问题</groupName>
      <ability>L2_Punc</ability>
      <abilityName>标点符号检查</abilityName>
      <candidateList>
        <item>，以及</item>
      </candidateList>
      <explain>连接词前后不宜使用顿号，建议使用逗号。</explain>
      <paraID>3AA26C9D</paraID>
      <start>64</start>
      <end>67</end>
      <status>ignored</status>
      <modifiedWord/>
      <trackRevisions>false</trackRevisions>
    </reviewItem>
    <reviewItem>
      <errorID>482311a9-eba3-49a0-9ab8-d32d97318814</errorID>
      <errorWord>形</errorWord>
      <group>L1_Word</group>
      <groupName>字词问题</groupName>
      <ability>L2_Typo</ability>
      <abilityName>字词错误</abilityName>
      <candidateList>
        <item>形成</item>
      </candidateList>
      <explain>〈动〉通过发展变化而成为具有某种特点的事物，或者出现某种情形或局面：销售网已经～｜～鲜明的对比｜～难以打破的僵局。</explain>
      <paraID>3AA26C9D</paraID>
      <start>83</start>
      <end>85</end>
      <status>modified</status>
      <modifiedWord>形成</modifiedWord>
      <trackRevisions>false</trackRevisions>
    </reviewItem>
    <reviewItem>
      <errorID>0a1899d8-1fe3-4dc6-aea8-df448e331bc8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677447D3</paraID>
      <start>0</start>
      <end>2</end>
      <status>ignored</status>
      <modifiedWord/>
      <trackRevisions>false</trackRevisions>
    </reviewItem>
    <reviewItem>
      <errorID>3db856a4-7fca-47ed-a9f6-123f6a96b7fc</errorID>
      <errorWord>12</errorWord>
      <group>L1_Word</group>
      <groupName>字词问题</groupName>
      <ability>L2_Typo</ability>
      <abilityName>字词错误</abilityName>
      <candidateList>
        <item>1</item>
      </candidateList>
      <explain/>
      <paraID>39CEC508</paraID>
      <start>31</start>
      <end>32</end>
      <status>modified</status>
      <modifiedWord>1</modifiedWord>
      <trackRevisions>false</trackRevisions>
    </reviewItem>
    <reviewItem>
      <errorID>47786f26-ebdd-4070-a33d-474cc6f12b03</errorID>
      <errorWord>在标准</errorWord>
      <group>L1_Grammar</group>
      <groupName>语法问题</groupName>
      <ability>L2_Grammar</ability>
      <abilityName>语法错误</abilityName>
      <candidateList>
        <item>在</item>
      </candidateList>
      <explain/>
      <paraID>1489AF15</paraID>
      <start>7</start>
      <end>8</end>
      <status>modified</status>
      <modifiedWord>在</modifiedWord>
      <trackRevisions>false</trackRevisions>
    </reviewItem>
    <reviewItem>
      <errorID>e8060acf-777f-4c5e-af08-14848b97491d</errorID>
      <errorWord>制订</errorWord>
      <group>L1_Word</group>
      <groupName>字词问题</groupName>
      <ability>L2_Typo</ability>
      <abilityName>字词错误</abilityName>
      <candidateList>
        <item>制定</item>
      </candidateList>
      <explain/>
      <paraID>5CE3B98B</paraID>
      <start>7</start>
      <end>9</end>
      <status>ignored</status>
      <modifiedWord/>
      <trackRevisions>false</trackRevisions>
    </reviewItem>
    <reviewItem>
      <errorID>e866643f-97ea-4601-9b87-214c608e259d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4CBA8220</paraID>
      <start>0</start>
      <end>2</end>
      <status>ignored</status>
      <modifiedWord/>
      <trackRevisions>false</trackRevisions>
    </reviewItem>
    <reviewItem>
      <errorID>35b820bf-2932-4b11-827d-60bf1c6f6ae2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4F26B21B</paraID>
      <start>0</start>
      <end>2</end>
      <status>ignored</status>
      <modifiedWord/>
      <trackRevisions>false</trackRevisions>
    </reviewItem>
    <reviewItem>
      <errorID>c82647e7-7bd7-4580-8802-e6c54412d23b</errorID>
      <errorWord>主</errorWord>
      <group>L1_Word</group>
      <groupName>字词问题</groupName>
      <ability>L2_Typo</ability>
      <abilityName>字词错误</abilityName>
      <candidateList>
        <item>主要</item>
      </candidateList>
      <explain>〈形〉属性词。有关事物中最重要的；起决定作用的：～原因｜～目的｜～人物。</explain>
      <paraID>324C178D</paraID>
      <start>68</start>
      <end>69</end>
      <status>ignored</status>
      <modifiedWord/>
      <trackRevisions>false</trackRevisions>
    </reviewItem>
    <reviewItem>
      <errorID>49c85c80-0a0c-4b2f-a822-9ef94e1f31cb</errorID>
      <errorWord>亟需</errorWord>
      <group>L1_Word</group>
      <groupName>字词问题</groupName>
      <ability>L2_Typo</ability>
      <abilityName>字词错误</abilityName>
      <candidateList>
        <item>亟须</item>
      </candidateList>
      <explain/>
      <paraID>1189E9C8</paraID>
      <start>3</start>
      <end>5</end>
      <status>ignored</status>
      <modifiedWord/>
      <trackRevisions>false</trackRevisions>
    </reviewItem>
    <reviewItem>
      <errorID>252a06af-abd5-4ccd-95e4-2dbdcbfa9154</errorID>
      <errorWord>,</errorWord>
      <group>L1_Format</group>
      <groupName>格式问题</groupName>
      <ability>L2_HalfPunc</ability>
      <abilityName>全半角检查</abilityName>
      <candidateList>
        <item>，</item>
      </candidateList>
      <explain>文本全半角错误。</explain>
      <paraID>1189E9C8</paraID>
      <start>58</start>
      <end>59</end>
      <status>ignored</status>
      <modifiedWord/>
      <trackRevisions>false</trackRevisions>
    </reviewItem>
    <reviewItem>
      <errorID>4a74c4d2-ccde-4d1f-879d-86551c7fd918</errorID>
      <errorWord>3-表</errorWord>
      <group>L1_Word</group>
      <groupName>字词问题</groupName>
      <ability>L2_Typo</ability>
      <abilityName>字词错误</abilityName>
      <candidateList>
        <item>表3-</item>
      </candidateList>
      <explain/>
      <paraID> 8DB34DC</paraID>
      <start>38</start>
      <end>41</end>
      <status>modified</status>
      <modifiedWord>表3-</modifiedWord>
      <trackRevisions>false</trackRevisions>
    </reviewItem>
    <reviewItem>
      <errorID>53ef12a1-3356-4e32-9f49-b94b17509ee7</errorID>
      <errorWord>分别独立地</errorWord>
      <group>L1_Word</group>
      <groupName>字词问题</groupName>
      <ability>L2_Typo</ability>
      <abilityName>字词错误</abilityName>
      <candidateList>
        <item>分别独立</item>
      </candidateList>
      <explain/>
      <paraID>59B6C211</paraID>
      <start>20</start>
      <end>25</end>
      <status>ignored</status>
      <modifiedWord/>
      <trackRevisions>false</trackRevisions>
    </reviewItem>
    <reviewItem>
      <errorID>ffbf79f1-cee1-4c72-b025-429674635bbb</errorID>
      <errorWord>国外同类</errorWord>
      <group>L1_Punc</group>
      <groupName>标点问题</groupName>
      <ability>L2_Punc</ability>
      <abilityName>标点符号检查</abilityName>
      <candidateList>
        <item>、国外同类</item>
      </candidateList>
      <explain/>
      <paraID>5A75A6EE</paraID>
      <start>70</start>
      <end>74</end>
      <status>ignored</status>
      <modifiedWord/>
      <trackRevisions>false</trackRevisions>
    </reviewItem>
    <reviewItem>
      <errorID>063415b9-849c-48b2-9886-cb1814c2d526</errorID>
      <errorWord>法律、法规</errorWord>
      <group>L1_Word</group>
      <groupName>字词问题</groupName>
      <ability>L2_Typo</ability>
      <abilityName>字词错误</abilityName>
      <candidateList>
        <item>法律法规</item>
      </candidateList>
      <explain/>
      <paraID>6E528D9E</paraID>
      <start>7</start>
      <end>12</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5cb9d-e7e6-4d36-ad90-de1956cd9023}">
  <ds:schemaRefs/>
</ds:datastoreItem>
</file>

<file path=customXml/itemProps2.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4599</Words>
  <Characters>4928</Characters>
  <Lines>68</Lines>
  <Paragraphs>19</Paragraphs>
  <TotalTime>0</TotalTime>
  <ScaleCrop>false</ScaleCrop>
  <LinksUpToDate>false</LinksUpToDate>
  <CharactersWithSpaces>4953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沙砾</cp:lastModifiedBy>
  <cp:lastPrinted>2026-03-31T01:22:00Z</cp:lastPrinted>
  <dcterms:modified xsi:type="dcterms:W3CDTF">2026-05-14T06:26:40Z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73794E7302A54839BDCAFCC345F79FFD</vt:lpwstr>
  </property>
  <property fmtid="{D5CDD505-2E9C-101B-9397-08002B2CF9AE}" pid="4" name="KSOTemplateDocerSaveRecord">
    <vt:lpwstr>eyJoZGlkIjoiMjg3NzU5NWZjY2Q5Njg4NzhkODNiYTQwOTZiN2I3MWEiLCJ1c2VySWQiOiIyNjMyNzkwNzUifQ==</vt:lpwstr>
  </property>
</Properties>
</file>