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4F1B8">
      <w:pPr>
        <w:ind w:firstLine="420" w:firstLineChars="0"/>
        <w:jc w:val="center"/>
        <w:rPr>
          <w:rFonts w:hint="eastAsia" w:eastAsia="黑体"/>
          <w:color w:val="auto"/>
          <w:sz w:val="32"/>
          <w:szCs w:val="32"/>
          <w:lang w:val="en-US" w:eastAsia="zh-CN"/>
        </w:rPr>
      </w:pPr>
    </w:p>
    <w:p w14:paraId="34CF9B9C">
      <w:pPr>
        <w:jc w:val="center"/>
        <w:rPr>
          <w:rFonts w:hint="eastAsia" w:eastAsia="黑体"/>
          <w:color w:val="auto"/>
          <w:sz w:val="32"/>
          <w:szCs w:val="32"/>
          <w:lang w:val="en-US" w:eastAsia="zh-CN"/>
        </w:rPr>
      </w:pPr>
    </w:p>
    <w:p w14:paraId="4EFB6A59">
      <w:pPr>
        <w:jc w:val="center"/>
        <w:rPr>
          <w:rFonts w:hint="eastAsia" w:eastAsia="黑体"/>
          <w:color w:val="auto"/>
          <w:sz w:val="32"/>
          <w:szCs w:val="32"/>
          <w:lang w:val="en-US" w:eastAsia="zh-CN"/>
        </w:rPr>
      </w:pPr>
    </w:p>
    <w:p w14:paraId="7EE27597">
      <w:pPr>
        <w:jc w:val="center"/>
        <w:rPr>
          <w:rFonts w:hint="eastAsia" w:eastAsia="黑体"/>
          <w:color w:val="auto"/>
          <w:sz w:val="32"/>
          <w:szCs w:val="32"/>
          <w:lang w:val="en-US" w:eastAsia="zh-CN"/>
        </w:rPr>
      </w:pPr>
    </w:p>
    <w:p w14:paraId="646BA131">
      <w:pPr>
        <w:jc w:val="center"/>
        <w:rPr>
          <w:rFonts w:hint="eastAsia" w:eastAsia="黑体"/>
          <w:color w:val="auto"/>
          <w:sz w:val="32"/>
          <w:szCs w:val="32"/>
          <w:lang w:val="en-US" w:eastAsia="zh-CN"/>
        </w:rPr>
      </w:pPr>
    </w:p>
    <w:p w14:paraId="4DDDDC39">
      <w:pPr>
        <w:jc w:val="center"/>
        <w:rPr>
          <w:rFonts w:hint="eastAsia" w:eastAsia="黑体"/>
          <w:color w:val="auto"/>
          <w:sz w:val="44"/>
          <w:szCs w:val="44"/>
          <w:lang w:val="en-US" w:eastAsia="zh-CN"/>
        </w:rPr>
      </w:pPr>
    </w:p>
    <w:p w14:paraId="66C68E08">
      <w:pPr>
        <w:jc w:val="center"/>
        <w:rPr>
          <w:rFonts w:hint="eastAsia" w:eastAsia="黑体"/>
          <w:color w:val="auto"/>
          <w:sz w:val="44"/>
          <w:szCs w:val="44"/>
          <w:lang w:val="en-US" w:eastAsia="zh-CN"/>
        </w:rPr>
      </w:pPr>
      <w:r>
        <w:rPr>
          <w:rFonts w:hint="eastAsia" w:eastAsia="黑体"/>
          <w:color w:val="auto"/>
          <w:sz w:val="44"/>
          <w:szCs w:val="44"/>
          <w:lang w:val="en-US" w:eastAsia="zh-CN"/>
        </w:rPr>
        <w:t>行业标准《光伏组件用V型铜带》</w:t>
      </w:r>
    </w:p>
    <w:p w14:paraId="2B232B40">
      <w:pPr>
        <w:jc w:val="center"/>
        <w:rPr>
          <w:rFonts w:hint="eastAsia" w:eastAsia="黑体"/>
          <w:color w:val="auto"/>
          <w:sz w:val="44"/>
          <w:szCs w:val="44"/>
          <w:lang w:val="en-US" w:eastAsia="zh-CN"/>
        </w:rPr>
      </w:pPr>
      <w:r>
        <w:rPr>
          <w:rFonts w:hint="eastAsia" w:eastAsia="黑体"/>
          <w:color w:val="auto"/>
          <w:sz w:val="44"/>
          <w:szCs w:val="44"/>
          <w:lang w:val="en-US" w:eastAsia="zh-CN"/>
        </w:rPr>
        <w:t>编制说明</w:t>
      </w:r>
    </w:p>
    <w:p w14:paraId="5244264C">
      <w:pPr>
        <w:pStyle w:val="3"/>
        <w:rPr>
          <w:rFonts w:hint="eastAsia"/>
          <w:color w:val="auto"/>
          <w:lang w:val="en-US" w:eastAsia="zh-CN"/>
        </w:rPr>
      </w:pPr>
    </w:p>
    <w:p w14:paraId="4EEBFBCC">
      <w:pPr>
        <w:jc w:val="center"/>
        <w:rPr>
          <w:rFonts w:hint="eastAsia" w:eastAsia="黑体"/>
          <w:color w:val="auto"/>
          <w:sz w:val="32"/>
          <w:szCs w:val="32"/>
          <w:lang w:val="en-US" w:eastAsia="zh-CN"/>
        </w:rPr>
      </w:pPr>
      <w:r>
        <w:rPr>
          <w:rFonts w:hint="eastAsia" w:eastAsia="黑体"/>
          <w:color w:val="auto"/>
          <w:sz w:val="32"/>
          <w:szCs w:val="32"/>
          <w:lang w:val="en-US" w:eastAsia="zh-CN"/>
        </w:rPr>
        <w:t>（讨论稿）</w:t>
      </w:r>
    </w:p>
    <w:p w14:paraId="69C4168A">
      <w:pPr>
        <w:jc w:val="center"/>
        <w:rPr>
          <w:rFonts w:hint="eastAsia" w:eastAsia="黑体"/>
          <w:color w:val="auto"/>
          <w:sz w:val="28"/>
          <w:szCs w:val="28"/>
          <w:lang w:val="en-US" w:eastAsia="zh-CN"/>
        </w:rPr>
      </w:pPr>
    </w:p>
    <w:p w14:paraId="45F00ABF">
      <w:pPr>
        <w:jc w:val="center"/>
        <w:rPr>
          <w:rFonts w:hint="eastAsia" w:eastAsia="黑体"/>
          <w:color w:val="auto"/>
          <w:sz w:val="28"/>
          <w:szCs w:val="28"/>
          <w:lang w:val="en-US" w:eastAsia="zh-CN"/>
        </w:rPr>
      </w:pPr>
    </w:p>
    <w:p w14:paraId="0D178230">
      <w:pPr>
        <w:jc w:val="center"/>
        <w:rPr>
          <w:rFonts w:hint="eastAsia" w:eastAsia="黑体"/>
          <w:color w:val="auto"/>
          <w:sz w:val="28"/>
          <w:szCs w:val="28"/>
          <w:lang w:val="en-US" w:eastAsia="zh-CN"/>
        </w:rPr>
      </w:pPr>
    </w:p>
    <w:p w14:paraId="2128BBC5">
      <w:pPr>
        <w:jc w:val="center"/>
        <w:rPr>
          <w:rFonts w:hint="eastAsia" w:eastAsia="黑体"/>
          <w:color w:val="auto"/>
          <w:sz w:val="28"/>
          <w:szCs w:val="28"/>
          <w:lang w:val="en-US" w:eastAsia="zh-CN"/>
        </w:rPr>
      </w:pPr>
    </w:p>
    <w:p w14:paraId="3A0063D4">
      <w:pPr>
        <w:jc w:val="center"/>
        <w:rPr>
          <w:rFonts w:hint="eastAsia" w:eastAsia="黑体"/>
          <w:color w:val="auto"/>
          <w:sz w:val="28"/>
          <w:szCs w:val="28"/>
          <w:lang w:val="en-US" w:eastAsia="zh-CN"/>
        </w:rPr>
      </w:pPr>
    </w:p>
    <w:p w14:paraId="01633D59">
      <w:pPr>
        <w:jc w:val="center"/>
        <w:rPr>
          <w:rFonts w:hint="eastAsia" w:eastAsia="黑体"/>
          <w:color w:val="auto"/>
          <w:sz w:val="28"/>
          <w:szCs w:val="28"/>
          <w:lang w:val="en-US" w:eastAsia="zh-CN"/>
        </w:rPr>
      </w:pPr>
    </w:p>
    <w:p w14:paraId="5AE9DB0A">
      <w:pPr>
        <w:jc w:val="center"/>
        <w:rPr>
          <w:rFonts w:hint="eastAsia" w:eastAsia="黑体"/>
          <w:color w:val="auto"/>
          <w:sz w:val="28"/>
          <w:szCs w:val="28"/>
          <w:lang w:val="en-US" w:eastAsia="zh-CN"/>
        </w:rPr>
      </w:pPr>
    </w:p>
    <w:p w14:paraId="58D4CE89">
      <w:pPr>
        <w:jc w:val="center"/>
        <w:rPr>
          <w:rFonts w:hint="eastAsia" w:eastAsia="黑体"/>
          <w:color w:val="auto"/>
          <w:sz w:val="28"/>
          <w:szCs w:val="28"/>
          <w:lang w:val="en-US" w:eastAsia="zh-CN"/>
        </w:rPr>
      </w:pPr>
      <w:r>
        <w:rPr>
          <w:rFonts w:hint="eastAsia" w:eastAsia="黑体"/>
          <w:color w:val="auto"/>
          <w:sz w:val="28"/>
          <w:szCs w:val="28"/>
          <w:lang w:val="en-US" w:eastAsia="zh-CN"/>
        </w:rPr>
        <w:t>锐创新能源（浙江）有限公司</w:t>
      </w:r>
    </w:p>
    <w:p w14:paraId="7FFBCFFA">
      <w:pPr>
        <w:jc w:val="center"/>
        <w:rPr>
          <w:rFonts w:hint="default" w:eastAsia="黑体"/>
          <w:color w:val="auto"/>
          <w:sz w:val="28"/>
          <w:szCs w:val="28"/>
          <w:lang w:val="en-US" w:eastAsia="zh-CN"/>
        </w:rPr>
      </w:pPr>
      <w:r>
        <w:rPr>
          <w:rFonts w:hint="eastAsia" w:eastAsia="黑体"/>
          <w:color w:val="auto"/>
          <w:sz w:val="28"/>
          <w:szCs w:val="28"/>
          <w:lang w:val="en-US" w:eastAsia="zh-CN"/>
        </w:rPr>
        <w:t>2026年5月</w:t>
      </w:r>
      <w:r>
        <w:rPr>
          <w:rFonts w:hint="eastAsia" w:eastAsia="黑体"/>
          <w:color w:val="auto"/>
          <w:sz w:val="28"/>
          <w:szCs w:val="28"/>
          <w:lang w:val="en-US" w:eastAsia="zh-CN"/>
        </w:rPr>
        <w:br w:type="page"/>
      </w:r>
    </w:p>
    <w:p w14:paraId="0956FB6B">
      <w:pPr>
        <w:jc w:val="center"/>
        <w:rPr>
          <w:rFonts w:hint="eastAsia" w:eastAsia="黑体"/>
          <w:color w:val="auto"/>
          <w:sz w:val="44"/>
          <w:szCs w:val="44"/>
          <w:lang w:val="en-US" w:eastAsia="zh-CN"/>
        </w:rPr>
      </w:pPr>
      <w:r>
        <w:rPr>
          <w:rFonts w:hint="eastAsia" w:eastAsia="黑体"/>
          <w:color w:val="auto"/>
          <w:sz w:val="44"/>
          <w:szCs w:val="44"/>
          <w:lang w:val="en-US" w:eastAsia="zh-CN"/>
        </w:rPr>
        <w:t>行业标准《光伏组件用V型铜带》</w:t>
      </w:r>
    </w:p>
    <w:p w14:paraId="069AD4F9">
      <w:pPr>
        <w:jc w:val="center"/>
        <w:rPr>
          <w:rFonts w:hint="eastAsia" w:eastAsia="黑体"/>
          <w:color w:val="auto"/>
          <w:sz w:val="44"/>
          <w:szCs w:val="44"/>
          <w:lang w:val="en-US" w:eastAsia="zh-CN"/>
        </w:rPr>
      </w:pPr>
      <w:r>
        <w:rPr>
          <w:rFonts w:hint="eastAsia" w:eastAsia="黑体"/>
          <w:color w:val="auto"/>
          <w:sz w:val="44"/>
          <w:szCs w:val="44"/>
          <w:lang w:val="en-US" w:eastAsia="zh-CN"/>
        </w:rPr>
        <w:t>编制说明</w:t>
      </w:r>
    </w:p>
    <w:p w14:paraId="4C0A92D4">
      <w:pPr>
        <w:jc w:val="center"/>
        <w:rPr>
          <w:rFonts w:hint="eastAsia" w:eastAsia="黑体"/>
          <w:color w:val="auto"/>
          <w:sz w:val="44"/>
          <w:szCs w:val="44"/>
          <w:lang w:val="en-US" w:eastAsia="zh-CN"/>
        </w:rPr>
      </w:pPr>
      <w:r>
        <w:rPr>
          <w:rFonts w:hint="eastAsia" w:eastAsia="黑体"/>
          <w:color w:val="auto"/>
          <w:sz w:val="44"/>
          <w:szCs w:val="44"/>
          <w:lang w:val="en-US" w:eastAsia="zh-CN"/>
        </w:rPr>
        <w:t>（讨论稿）</w:t>
      </w:r>
    </w:p>
    <w:p w14:paraId="60F0E169">
      <w:pPr>
        <w:pStyle w:val="10"/>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ascii="黑体" w:eastAsia="黑体" w:cs="Arial"/>
          <w:color w:val="auto"/>
          <w:sz w:val="21"/>
          <w:szCs w:val="21"/>
        </w:rPr>
      </w:pPr>
      <w:r>
        <w:rPr>
          <w:rFonts w:hint="eastAsia" w:ascii="黑体" w:eastAsia="黑体" w:cs="Arial"/>
          <w:color w:val="auto"/>
          <w:sz w:val="21"/>
          <w:szCs w:val="21"/>
        </w:rPr>
        <w:t>一、工作简况</w:t>
      </w:r>
    </w:p>
    <w:p w14:paraId="73EE5700">
      <w:pPr>
        <w:pStyle w:val="10"/>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ascii="黑体" w:eastAsia="黑体" w:cs="Arial"/>
          <w:color w:val="auto"/>
          <w:sz w:val="21"/>
          <w:szCs w:val="21"/>
        </w:rPr>
      </w:pPr>
      <w:r>
        <w:rPr>
          <w:rFonts w:hint="eastAsia" w:ascii="黑体" w:eastAsia="黑体" w:cs="Arial"/>
          <w:color w:val="auto"/>
          <w:sz w:val="21"/>
          <w:szCs w:val="21"/>
        </w:rPr>
        <w:t>1.1任务来源</w:t>
      </w:r>
    </w:p>
    <w:p w14:paraId="3969F858">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根据工信厅科函〔2025〕528号文件，《光伏组件用V型铜带》</w:t>
      </w:r>
      <w:r>
        <w:rPr>
          <w:rFonts w:hint="eastAsia" w:ascii="宋体" w:hAnsi="宋体" w:cs="宋体"/>
          <w:color w:val="auto"/>
          <w:sz w:val="21"/>
          <w:szCs w:val="21"/>
          <w:highlight w:val="none"/>
          <w:lang w:val="en-US" w:eastAsia="zh-CN"/>
        </w:rPr>
        <w:t>（项目计划号</w:t>
      </w:r>
      <w:r>
        <w:rPr>
          <w:rFonts w:hint="eastAsia" w:ascii="宋体" w:hAnsi="宋体" w:eastAsia="宋体" w:cs="宋体"/>
          <w:color w:val="auto"/>
          <w:sz w:val="21"/>
          <w:szCs w:val="21"/>
          <w:highlight w:val="none"/>
          <w:lang w:val="en-US" w:eastAsia="zh-CN"/>
        </w:rPr>
        <w:t>2025-1734T-YS</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行业标准由锐创新能源（浙江）有限公司等单位负责起草</w:t>
      </w:r>
      <w:r>
        <w:rPr>
          <w:rFonts w:hint="eastAsia" w:ascii="宋体" w:hAnsi="宋体" w:cs="宋体"/>
          <w:color w:val="auto"/>
          <w:sz w:val="21"/>
          <w:szCs w:val="21"/>
          <w:highlight w:val="none"/>
          <w:lang w:val="en-US" w:eastAsia="zh-CN"/>
        </w:rPr>
        <w:t>，由全国有色金属标准技术委员会归口管理</w:t>
      </w:r>
      <w:r>
        <w:rPr>
          <w:rFonts w:hint="eastAsia" w:ascii="宋体" w:hAnsi="宋体" w:eastAsia="宋体" w:cs="宋体"/>
          <w:color w:val="auto"/>
          <w:sz w:val="21"/>
          <w:szCs w:val="21"/>
          <w:highlight w:val="none"/>
          <w:lang w:val="en-US" w:eastAsia="zh-CN"/>
        </w:rPr>
        <w:t>。</w:t>
      </w:r>
    </w:p>
    <w:p w14:paraId="13493221">
      <w:pPr>
        <w:pStyle w:val="20"/>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rPr>
      </w:pPr>
      <w:r>
        <w:rPr>
          <w:rFonts w:hint="eastAsia" w:hAnsi="黑体" w:cs="黑体"/>
          <w:color w:val="auto"/>
          <w:sz w:val="21"/>
          <w:szCs w:val="21"/>
        </w:rPr>
        <w:t>1.2立项目的和意义</w:t>
      </w:r>
    </w:p>
    <w:p w14:paraId="20C29E4B">
      <w:pPr>
        <w:spacing w:line="360" w:lineRule="auto"/>
        <w:ind w:firstLine="420" w:firstLineChars="200"/>
        <w:rPr>
          <w:rFonts w:hint="eastAsia"/>
          <w:color w:val="auto"/>
          <w:szCs w:val="24"/>
        </w:rPr>
      </w:pPr>
      <w:r>
        <w:rPr>
          <w:rFonts w:hint="eastAsia"/>
          <w:color w:val="auto"/>
          <w:szCs w:val="24"/>
        </w:rPr>
        <w:t>在当今迅速发展的清洁能源市场中，光伏能源作为一种绿色、可再生的能源形式备受瞩目。国家“十四五”规划中就明确提出要大力推进光伏发电基地化开发，统筹推进光伏发电基地建设，加快推进以沙漠、戈壁、荒漠地区为重点的大型太阳能发电基地。在“十四五”期间，分布式光伏以整县（市）推进规模化开发为重点，集中式光伏以高质量推广生态友好型“光伏+”为重点，未来光伏行业将会高速发展，市场化应用前景非常广阔。</w:t>
      </w:r>
    </w:p>
    <w:p w14:paraId="3E9A5DB2">
      <w:pPr>
        <w:spacing w:line="360" w:lineRule="auto"/>
        <w:ind w:firstLine="420" w:firstLineChars="200"/>
        <w:rPr>
          <w:rFonts w:hint="eastAsia"/>
          <w:color w:val="auto"/>
          <w:szCs w:val="24"/>
        </w:rPr>
      </w:pPr>
      <w:r>
        <w:rPr>
          <w:rFonts w:hint="eastAsia"/>
          <w:color w:val="auto"/>
          <w:szCs w:val="24"/>
        </w:rPr>
        <w:t>铜带在光伏组件中扮演着至关重要的角色。铜带是将太阳能电池连接成串的关键材料，太阳能电池通过铜带连接形成一个完整的电气通路，光能通过太阳能电池转化为电能，产生的电流通过铜带形成传输电路，为利用太阳能提供通路基础。铜带在光伏组件中起到导电链接、散热通道的作用，因此对铜带的纯度和导电性能等方面具有较高的要求。</w:t>
      </w:r>
    </w:p>
    <w:p w14:paraId="38CD2649">
      <w:pPr>
        <w:spacing w:line="360" w:lineRule="auto"/>
        <w:ind w:firstLine="420" w:firstLineChars="200"/>
        <w:rPr>
          <w:rFonts w:hint="eastAsia"/>
          <w:color w:val="auto"/>
          <w:szCs w:val="24"/>
        </w:rPr>
      </w:pPr>
      <w:r>
        <w:rPr>
          <w:rFonts w:hint="eastAsia"/>
          <w:color w:val="auto"/>
          <w:szCs w:val="24"/>
        </w:rPr>
        <w:t xml:space="preserve"> 为了实现铜带与太阳能电池之间的焊接，在铜带表面镀有锡层，镀锡后铜带表面为近似镜面的平面，进入组件的光线入射到表面，将会通过镜面反射出去，无法被利用，降低了光照强度。因为光照强度降低，而造成的辐照量损失占光伏组件接收总辐照量的3%左右。如何提高光照强度，降低辐照量损失，提升光伏组件的转化效率是光伏组件行业面临的技术难题。</w:t>
      </w:r>
    </w:p>
    <w:p w14:paraId="616DFDEE">
      <w:pPr>
        <w:ind w:firstLine="420" w:firstLineChars="200"/>
        <w:jc w:val="center"/>
        <w:rPr>
          <w:rFonts w:hint="default" w:ascii="Times New Roman" w:hAnsi="Times New Roman" w:eastAsia="宋体" w:cs="Times New Roman"/>
          <w:color w:val="auto"/>
          <w:sz w:val="21"/>
          <w:szCs w:val="21"/>
          <w:lang w:val="en-US" w:eastAsia="zh-CN"/>
        </w:rPr>
      </w:pPr>
      <w:r>
        <w:drawing>
          <wp:inline distT="0" distB="0" distL="114300" distR="114300">
            <wp:extent cx="1380490" cy="1198245"/>
            <wp:effectExtent l="0" t="0" r="381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4"/>
                    <a:srcRect t="12722"/>
                    <a:stretch>
                      <a:fillRect/>
                    </a:stretch>
                  </pic:blipFill>
                  <pic:spPr>
                    <a:xfrm>
                      <a:off x="0" y="0"/>
                      <a:ext cx="1380490" cy="1198245"/>
                    </a:xfrm>
                    <a:prstGeom prst="rect">
                      <a:avLst/>
                    </a:prstGeom>
                    <a:noFill/>
                    <a:ln>
                      <a:noFill/>
                    </a:ln>
                  </pic:spPr>
                </pic:pic>
              </a:graphicData>
            </a:graphic>
          </wp:inline>
        </w:drawing>
      </w:r>
    </w:p>
    <w:p w14:paraId="44060F31">
      <w:pPr>
        <w:spacing w:line="360" w:lineRule="auto"/>
        <w:ind w:firstLine="420" w:firstLineChars="200"/>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1"/>
          <w:szCs w:val="21"/>
          <w:lang w:val="en-US" w:eastAsia="zh-CN"/>
        </w:rPr>
        <w:t>图1  普通</w:t>
      </w:r>
      <w:r>
        <w:rPr>
          <w:rFonts w:hint="default" w:ascii="Times New Roman" w:hAnsi="Times New Roman" w:eastAsia="宋体" w:cs="Times New Roman"/>
          <w:color w:val="auto"/>
          <w:sz w:val="21"/>
          <w:szCs w:val="21"/>
        </w:rPr>
        <w:t>铜带</w:t>
      </w:r>
      <w:r>
        <w:rPr>
          <w:rFonts w:hint="eastAsia" w:ascii="Times New Roman" w:hAnsi="Times New Roman" w:eastAsia="宋体" w:cs="Times New Roman"/>
          <w:color w:val="auto"/>
          <w:sz w:val="21"/>
          <w:szCs w:val="21"/>
          <w:lang w:eastAsia="zh-CN"/>
        </w:rPr>
        <w:t>的</w:t>
      </w:r>
      <w:r>
        <w:rPr>
          <w:rFonts w:hint="eastAsia" w:ascii="Times New Roman" w:hAnsi="Times New Roman" w:eastAsia="宋体" w:cs="Times New Roman"/>
          <w:color w:val="auto"/>
          <w:sz w:val="21"/>
          <w:szCs w:val="21"/>
          <w:lang w:val="en-US" w:eastAsia="zh-CN"/>
        </w:rPr>
        <w:t>反光</w:t>
      </w:r>
      <w:r>
        <w:rPr>
          <w:rFonts w:hint="default" w:ascii="Times New Roman" w:hAnsi="Times New Roman" w:eastAsia="宋体" w:cs="Times New Roman"/>
          <w:color w:val="auto"/>
          <w:sz w:val="21"/>
          <w:szCs w:val="21"/>
        </w:rPr>
        <w:t>效果图</w:t>
      </w:r>
    </w:p>
    <w:p w14:paraId="42D0DD28">
      <w:pPr>
        <w:spacing w:line="360" w:lineRule="auto"/>
        <w:ind w:firstLine="420" w:firstLineChars="200"/>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通过技术创新，</w:t>
      </w:r>
      <w:r>
        <w:rPr>
          <w:rFonts w:hint="eastAsia" w:ascii="Times New Roman" w:hAnsi="Times New Roman" w:eastAsia="宋体" w:cs="Times New Roman"/>
          <w:b w:val="0"/>
          <w:bCs w:val="0"/>
          <w:color w:val="000000"/>
          <w:sz w:val="21"/>
          <w:szCs w:val="21"/>
          <w:lang w:val="en-US" w:eastAsia="zh-CN"/>
        </w:rPr>
        <w:t>开发</w:t>
      </w:r>
      <w:r>
        <w:rPr>
          <w:rFonts w:hint="eastAsia" w:ascii="Times New Roman" w:hAnsi="Times New Roman" w:cs="Times New Roman"/>
          <w:color w:val="auto"/>
          <w:sz w:val="21"/>
          <w:szCs w:val="21"/>
          <w:lang w:val="en-US" w:eastAsia="zh-CN"/>
        </w:rPr>
        <w:t>的</w:t>
      </w:r>
      <w:r>
        <w:rPr>
          <w:rFonts w:hint="default" w:ascii="Times New Roman" w:hAnsi="Times New Roman" w:eastAsia="宋体" w:cs="Times New Roman"/>
          <w:b w:val="0"/>
          <w:bCs w:val="0"/>
          <w:color w:val="000000"/>
          <w:sz w:val="21"/>
          <w:szCs w:val="21"/>
          <w:lang w:val="en-US" w:eastAsia="zh-CN"/>
        </w:rPr>
        <w:t>V型铜带，可以实现</w:t>
      </w:r>
      <w:r>
        <w:rPr>
          <w:rFonts w:hint="eastAsia" w:ascii="Times New Roman" w:hAnsi="Times New Roman" w:eastAsia="宋体" w:cs="Times New Roman"/>
          <w:b w:val="0"/>
          <w:bCs w:val="0"/>
          <w:color w:val="000000"/>
          <w:sz w:val="21"/>
          <w:szCs w:val="21"/>
          <w:lang w:val="en-US" w:eastAsia="zh-CN"/>
        </w:rPr>
        <w:t>太阳光</w:t>
      </w:r>
      <w:r>
        <w:rPr>
          <w:rFonts w:hint="default" w:ascii="Times New Roman" w:hAnsi="Times New Roman" w:eastAsia="宋体" w:cs="Times New Roman"/>
          <w:b w:val="0"/>
          <w:bCs w:val="0"/>
          <w:color w:val="000000"/>
          <w:sz w:val="21"/>
          <w:szCs w:val="21"/>
          <w:lang w:val="en-US" w:eastAsia="zh-CN"/>
        </w:rPr>
        <w:t>二次反射来到达电池表面，</w:t>
      </w:r>
      <w:r>
        <w:rPr>
          <w:rFonts w:hint="eastAsia" w:ascii="Times New Roman" w:hAnsi="Times New Roman" w:eastAsia="宋体" w:cs="Times New Roman"/>
          <w:b w:val="0"/>
          <w:bCs w:val="0"/>
          <w:color w:val="000000"/>
          <w:sz w:val="21"/>
          <w:szCs w:val="21"/>
          <w:lang w:val="en-US" w:eastAsia="zh-CN"/>
        </w:rPr>
        <w:t>太阳光</w:t>
      </w:r>
      <w:r>
        <w:rPr>
          <w:rFonts w:hint="default" w:ascii="Times New Roman" w:hAnsi="Times New Roman" w:eastAsia="宋体" w:cs="Times New Roman"/>
          <w:b w:val="0"/>
          <w:bCs w:val="0"/>
          <w:color w:val="000000"/>
          <w:sz w:val="21"/>
          <w:szCs w:val="21"/>
          <w:lang w:val="en-US" w:eastAsia="zh-CN"/>
        </w:rPr>
        <w:t>被再次利用，从而提高</w:t>
      </w:r>
      <w:r>
        <w:rPr>
          <w:rFonts w:hint="eastAsia" w:ascii="Times New Roman" w:hAnsi="Times New Roman" w:eastAsia="宋体" w:cs="Times New Roman"/>
          <w:b w:val="0"/>
          <w:bCs w:val="0"/>
          <w:color w:val="000000"/>
          <w:sz w:val="21"/>
          <w:szCs w:val="21"/>
          <w:lang w:val="en-US" w:eastAsia="zh-CN"/>
        </w:rPr>
        <w:t>太阳</w:t>
      </w:r>
      <w:r>
        <w:rPr>
          <w:rFonts w:hint="default" w:ascii="Times New Roman" w:hAnsi="Times New Roman" w:eastAsia="宋体" w:cs="Times New Roman"/>
          <w:b w:val="0"/>
          <w:bCs w:val="0"/>
          <w:color w:val="000000"/>
          <w:sz w:val="21"/>
          <w:szCs w:val="21"/>
          <w:lang w:val="en-US" w:eastAsia="zh-CN"/>
        </w:rPr>
        <w:t>光的利用率</w:t>
      </w:r>
      <w:r>
        <w:rPr>
          <w:rFonts w:hint="eastAsia" w:ascii="Times New Roman" w:hAnsi="Times New Roman" w:eastAsia="宋体" w:cs="Times New Roman"/>
          <w:b w:val="0"/>
          <w:bCs w:val="0"/>
          <w:color w:val="000000"/>
          <w:sz w:val="21"/>
          <w:szCs w:val="21"/>
          <w:lang w:val="en-US" w:eastAsia="zh-CN"/>
        </w:rPr>
        <w:t>，提高了光照强度，降低辐照量损失，</w:t>
      </w:r>
      <w:r>
        <w:rPr>
          <w:rFonts w:hint="default" w:ascii="Times New Roman" w:hAnsi="Times New Roman" w:eastAsia="宋体" w:cs="Times New Roman"/>
          <w:b w:val="0"/>
          <w:bCs w:val="0"/>
          <w:color w:val="000000"/>
          <w:sz w:val="21"/>
          <w:szCs w:val="21"/>
          <w:lang w:val="en-US" w:eastAsia="zh-CN"/>
        </w:rPr>
        <w:t>具有</w:t>
      </w:r>
      <w:r>
        <w:rPr>
          <w:rFonts w:hint="eastAsia" w:ascii="Times New Roman" w:hAnsi="Times New Roman" w:eastAsia="宋体" w:cs="Times New Roman"/>
          <w:b w:val="0"/>
          <w:bCs w:val="0"/>
          <w:color w:val="000000"/>
          <w:sz w:val="21"/>
          <w:szCs w:val="21"/>
          <w:lang w:val="en-US" w:eastAsia="zh-CN"/>
        </w:rPr>
        <w:t>较好</w:t>
      </w:r>
      <w:r>
        <w:rPr>
          <w:rFonts w:hint="default" w:ascii="Times New Roman" w:hAnsi="Times New Roman" w:eastAsia="宋体" w:cs="Times New Roman"/>
          <w:b w:val="0"/>
          <w:bCs w:val="0"/>
          <w:color w:val="000000"/>
          <w:sz w:val="21"/>
          <w:szCs w:val="21"/>
          <w:lang w:val="en-US" w:eastAsia="zh-CN"/>
        </w:rPr>
        <w:t>的经济价值。</w:t>
      </w:r>
    </w:p>
    <w:p w14:paraId="5AC75B7C">
      <w:pPr>
        <w:ind w:firstLine="420" w:firstLineChars="200"/>
        <w:jc w:val="center"/>
      </w:pPr>
      <w:r>
        <w:drawing>
          <wp:inline distT="0" distB="0" distL="114300" distR="114300">
            <wp:extent cx="1833245" cy="1347470"/>
            <wp:effectExtent l="0" t="0" r="8255" b="1143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5"/>
                    <a:srcRect t="12296"/>
                    <a:stretch>
                      <a:fillRect/>
                    </a:stretch>
                  </pic:blipFill>
                  <pic:spPr>
                    <a:xfrm>
                      <a:off x="0" y="0"/>
                      <a:ext cx="1833245" cy="1347470"/>
                    </a:xfrm>
                    <a:prstGeom prst="rect">
                      <a:avLst/>
                    </a:prstGeom>
                    <a:noFill/>
                    <a:ln>
                      <a:noFill/>
                    </a:ln>
                  </pic:spPr>
                </pic:pic>
              </a:graphicData>
            </a:graphic>
          </wp:inline>
        </w:drawing>
      </w:r>
    </w:p>
    <w:p w14:paraId="52CD6B1D">
      <w:pPr>
        <w:spacing w:line="360" w:lineRule="auto"/>
        <w:ind w:firstLine="480" w:firstLineChars="200"/>
        <w:jc w:val="center"/>
        <w:rPr>
          <w:rFonts w:hint="default" w:ascii="Times New Roman" w:hAnsi="Times New Roman" w:eastAsia="宋体" w:cs="Times New Roman"/>
          <w:color w:val="auto"/>
          <w:sz w:val="24"/>
          <w:szCs w:val="24"/>
        </w:rPr>
      </w:pPr>
      <w:r>
        <w:rPr>
          <w:rFonts w:hint="eastAsia" w:ascii="黑体" w:eastAsia="黑体"/>
          <w:sz w:val="24"/>
          <w:szCs w:val="24"/>
        </w:rPr>
        <w:t xml:space="preserve"> </w:t>
      </w:r>
      <w:r>
        <w:rPr>
          <w:rFonts w:hint="eastAsia" w:ascii="Times New Roman" w:hAnsi="Times New Roman" w:eastAsia="宋体" w:cs="Times New Roman"/>
          <w:color w:val="auto"/>
          <w:sz w:val="21"/>
          <w:szCs w:val="21"/>
        </w:rPr>
        <w:t>图</w:t>
      </w:r>
      <w:r>
        <w:rPr>
          <w:rFonts w:hint="eastAsia" w:ascii="Times New Roman" w:hAnsi="Times New Roman" w:eastAsia="宋体" w:cs="Times New Roman"/>
          <w:color w:val="auto"/>
          <w:sz w:val="21"/>
          <w:szCs w:val="21"/>
          <w:lang w:val="en-US" w:eastAsia="zh-CN"/>
        </w:rPr>
        <w:t xml:space="preserve">2  </w:t>
      </w:r>
      <w:r>
        <w:rPr>
          <w:rFonts w:hint="default" w:ascii="Times New Roman" w:hAnsi="Times New Roman" w:eastAsia="宋体" w:cs="Times New Roman"/>
          <w:color w:val="auto"/>
          <w:sz w:val="21"/>
          <w:szCs w:val="21"/>
        </w:rPr>
        <w:t>V型铜带</w:t>
      </w:r>
      <w:r>
        <w:rPr>
          <w:rFonts w:hint="eastAsia" w:ascii="Times New Roman" w:hAnsi="Times New Roman" w:eastAsia="宋体" w:cs="Times New Roman"/>
          <w:color w:val="auto"/>
          <w:sz w:val="21"/>
          <w:szCs w:val="21"/>
          <w:lang w:eastAsia="zh-CN"/>
        </w:rPr>
        <w:t>的</w:t>
      </w:r>
      <w:r>
        <w:rPr>
          <w:rFonts w:hint="eastAsia" w:ascii="Times New Roman" w:hAnsi="Times New Roman" w:eastAsia="宋体" w:cs="Times New Roman"/>
          <w:color w:val="auto"/>
          <w:sz w:val="21"/>
          <w:szCs w:val="21"/>
          <w:lang w:val="en-US" w:eastAsia="zh-CN"/>
        </w:rPr>
        <w:t>反光</w:t>
      </w:r>
      <w:r>
        <w:rPr>
          <w:rFonts w:hint="default" w:ascii="Times New Roman" w:hAnsi="Times New Roman" w:eastAsia="宋体" w:cs="Times New Roman"/>
          <w:color w:val="auto"/>
          <w:sz w:val="21"/>
          <w:szCs w:val="21"/>
        </w:rPr>
        <w:t>效果图</w:t>
      </w:r>
    </w:p>
    <w:p w14:paraId="4964225D">
      <w:pPr>
        <w:spacing w:line="360" w:lineRule="auto"/>
        <w:ind w:firstLine="420" w:firstLineChars="200"/>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eastAsia="宋体" w:cs="Times New Roman"/>
          <w:b w:val="0"/>
          <w:bCs w:val="0"/>
          <w:color w:val="000000"/>
          <w:sz w:val="21"/>
          <w:szCs w:val="21"/>
          <w:lang w:val="en-US" w:eastAsia="zh-CN"/>
        </w:rPr>
        <w:t>V型铜带</w:t>
      </w:r>
      <w:r>
        <w:rPr>
          <w:rFonts w:hint="eastAsia" w:ascii="Times New Roman" w:hAnsi="Times New Roman" w:eastAsia="宋体" w:cs="Times New Roman"/>
          <w:b w:val="0"/>
          <w:bCs w:val="0"/>
          <w:color w:val="000000"/>
          <w:sz w:val="21"/>
          <w:szCs w:val="21"/>
          <w:lang w:val="en-US" w:eastAsia="zh-CN"/>
        </w:rPr>
        <w:t>结构的设计原理：</w:t>
      </w:r>
      <w:r>
        <w:rPr>
          <w:rFonts w:hint="default" w:ascii="Times New Roman" w:hAnsi="Times New Roman" w:eastAsia="宋体" w:cs="Times New Roman"/>
          <w:b w:val="0"/>
          <w:bCs w:val="0"/>
          <w:color w:val="000000"/>
          <w:sz w:val="21"/>
          <w:szCs w:val="21"/>
          <w:lang w:val="en-US" w:eastAsia="zh-CN"/>
        </w:rPr>
        <w:t>因自然界中</w:t>
      </w:r>
      <w:r>
        <w:rPr>
          <w:rFonts w:hint="eastAsia" w:ascii="Times New Roman" w:hAnsi="Times New Roman" w:eastAsia="宋体" w:cs="Times New Roman"/>
          <w:b w:val="0"/>
          <w:bCs w:val="0"/>
          <w:color w:val="000000"/>
          <w:sz w:val="21"/>
          <w:szCs w:val="21"/>
          <w:lang w:val="en-US" w:eastAsia="zh-CN"/>
        </w:rPr>
        <w:t>太阳</w:t>
      </w:r>
      <w:r>
        <w:rPr>
          <w:rFonts w:hint="default" w:ascii="Times New Roman" w:hAnsi="Times New Roman" w:eastAsia="宋体" w:cs="Times New Roman"/>
          <w:b w:val="0"/>
          <w:bCs w:val="0"/>
          <w:color w:val="000000"/>
          <w:sz w:val="21"/>
          <w:szCs w:val="21"/>
          <w:lang w:val="en-US" w:eastAsia="zh-CN"/>
        </w:rPr>
        <w:t>光线入射情况比较复杂，故将</w:t>
      </w:r>
      <w:r>
        <w:rPr>
          <w:rFonts w:hint="eastAsia" w:ascii="Times New Roman" w:hAnsi="Times New Roman" w:eastAsia="宋体" w:cs="Times New Roman"/>
          <w:b w:val="0"/>
          <w:bCs w:val="0"/>
          <w:color w:val="000000"/>
          <w:sz w:val="21"/>
          <w:szCs w:val="21"/>
          <w:lang w:val="en-US" w:eastAsia="zh-CN"/>
        </w:rPr>
        <w:t>太阳光</w:t>
      </w:r>
      <w:r>
        <w:rPr>
          <w:rFonts w:hint="default" w:ascii="Times New Roman" w:hAnsi="Times New Roman" w:eastAsia="宋体" w:cs="Times New Roman"/>
          <w:b w:val="0"/>
          <w:bCs w:val="0"/>
          <w:color w:val="000000"/>
          <w:sz w:val="21"/>
          <w:szCs w:val="21"/>
          <w:lang w:val="en-US" w:eastAsia="zh-CN"/>
        </w:rPr>
        <w:t>简化为标准测试条件下的光伏组件受光情况。</w:t>
      </w:r>
      <w:r>
        <w:rPr>
          <w:rFonts w:hint="eastAsia" w:ascii="Times New Roman" w:hAnsi="Times New Roman" w:eastAsia="宋体" w:cs="Times New Roman"/>
          <w:b w:val="0"/>
          <w:bCs w:val="0"/>
          <w:color w:val="000000"/>
          <w:sz w:val="21"/>
          <w:szCs w:val="21"/>
          <w:lang w:val="en-US" w:eastAsia="zh-CN"/>
        </w:rPr>
        <w:t>太阳光</w:t>
      </w:r>
      <w:r>
        <w:rPr>
          <w:rFonts w:hint="default" w:ascii="Times New Roman" w:hAnsi="Times New Roman" w:eastAsia="宋体" w:cs="Times New Roman"/>
          <w:b w:val="0"/>
          <w:bCs w:val="0"/>
          <w:color w:val="000000"/>
          <w:sz w:val="21"/>
          <w:szCs w:val="21"/>
          <w:lang w:val="en-US" w:eastAsia="zh-CN"/>
        </w:rPr>
        <w:t>垂直入射到焊带表面，通过改变焊带表面结构来改变焊带表面光线的反射路径。</w:t>
      </w:r>
    </w:p>
    <w:p w14:paraId="4F56A499">
      <w:pPr>
        <w:spacing w:line="360" w:lineRule="auto"/>
        <w:ind w:firstLine="480" w:firstLineChars="200"/>
        <w:jc w:val="center"/>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eastAsia="宋体" w:cs="Times New Roman"/>
          <w:b w:val="0"/>
          <w:bCs w:val="0"/>
          <w:color w:val="000000"/>
          <w:sz w:val="24"/>
          <w:szCs w:val="24"/>
          <w:lang w:val="en-US" w:eastAsia="zh-CN"/>
        </w:rPr>
        <w:drawing>
          <wp:inline distT="0" distB="0" distL="114300" distR="114300">
            <wp:extent cx="1539240" cy="1107440"/>
            <wp:effectExtent l="0" t="0" r="10160" b="10160"/>
            <wp:docPr id="9" name="图片 9" descr="9b9943f4be0aacb35109fe60408a7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b9943f4be0aacb35109fe60408a7e3"/>
                    <pic:cNvPicPr>
                      <a:picLocks noChangeAspect="1"/>
                    </pic:cNvPicPr>
                  </pic:nvPicPr>
                  <pic:blipFill>
                    <a:blip r:embed="rId6"/>
                    <a:stretch>
                      <a:fillRect/>
                    </a:stretch>
                  </pic:blipFill>
                  <pic:spPr>
                    <a:xfrm>
                      <a:off x="0" y="0"/>
                      <a:ext cx="1539240" cy="1107440"/>
                    </a:xfrm>
                    <a:prstGeom prst="rect">
                      <a:avLst/>
                    </a:prstGeom>
                  </pic:spPr>
                </pic:pic>
              </a:graphicData>
            </a:graphic>
          </wp:inline>
        </w:drawing>
      </w:r>
      <w:r>
        <w:rPr>
          <w:rFonts w:hint="default" w:ascii="Times New Roman" w:hAnsi="Times New Roman" w:eastAsia="宋体" w:cs="Times New Roman"/>
          <w:b w:val="0"/>
          <w:bCs w:val="0"/>
          <w:color w:val="000000"/>
          <w:sz w:val="24"/>
          <w:szCs w:val="24"/>
          <w:lang w:val="en-US" w:eastAsia="zh-CN"/>
        </w:rPr>
        <w:drawing>
          <wp:inline distT="0" distB="0" distL="114300" distR="114300">
            <wp:extent cx="1588135" cy="878840"/>
            <wp:effectExtent l="0" t="0" r="12065" b="10160"/>
            <wp:docPr id="10" name="图片 10" descr="ac76e3ac0aa92376969d85af7efc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ac76e3ac0aa92376969d85af7efc010"/>
                    <pic:cNvPicPr>
                      <a:picLocks noChangeAspect="1"/>
                    </pic:cNvPicPr>
                  </pic:nvPicPr>
                  <pic:blipFill>
                    <a:blip r:embed="rId7"/>
                    <a:stretch>
                      <a:fillRect/>
                    </a:stretch>
                  </pic:blipFill>
                  <pic:spPr>
                    <a:xfrm>
                      <a:off x="0" y="0"/>
                      <a:ext cx="1588135" cy="878840"/>
                    </a:xfrm>
                    <a:prstGeom prst="rect">
                      <a:avLst/>
                    </a:prstGeom>
                  </pic:spPr>
                </pic:pic>
              </a:graphicData>
            </a:graphic>
          </wp:inline>
        </w:drawing>
      </w:r>
      <w:r>
        <w:rPr>
          <w:rFonts w:hint="default" w:ascii="Times New Roman" w:hAnsi="Times New Roman" w:eastAsia="宋体" w:cs="Times New Roman"/>
          <w:b w:val="0"/>
          <w:bCs w:val="0"/>
          <w:color w:val="000000"/>
          <w:sz w:val="24"/>
          <w:szCs w:val="24"/>
          <w:lang w:val="en-US" w:eastAsia="zh-CN"/>
        </w:rPr>
        <w:drawing>
          <wp:inline distT="0" distB="0" distL="114300" distR="114300">
            <wp:extent cx="2196465" cy="1000760"/>
            <wp:effectExtent l="0" t="0" r="635" b="2540"/>
            <wp:docPr id="11" name="图片 11" descr="abfbb8b3-005d-4128-a240-f2960fb586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abfbb8b3-005d-4128-a240-f2960fb586d3"/>
                    <pic:cNvPicPr>
                      <a:picLocks noChangeAspect="1"/>
                    </pic:cNvPicPr>
                  </pic:nvPicPr>
                  <pic:blipFill>
                    <a:blip r:embed="rId8"/>
                    <a:stretch>
                      <a:fillRect/>
                    </a:stretch>
                  </pic:blipFill>
                  <pic:spPr>
                    <a:xfrm>
                      <a:off x="0" y="0"/>
                      <a:ext cx="2196465" cy="1000760"/>
                    </a:xfrm>
                    <a:prstGeom prst="rect">
                      <a:avLst/>
                    </a:prstGeom>
                  </pic:spPr>
                </pic:pic>
              </a:graphicData>
            </a:graphic>
          </wp:inline>
        </w:drawing>
      </w:r>
    </w:p>
    <w:p w14:paraId="72D5041A">
      <w:pPr>
        <w:spacing w:line="360" w:lineRule="auto"/>
        <w:ind w:firstLine="420" w:firstLineChars="20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图</w:t>
      </w:r>
      <w:r>
        <w:rPr>
          <w:rFonts w:hint="eastAsia" w:ascii="Times New Roman" w:hAnsi="Times New Roman" w:eastAsia="宋体" w:cs="Times New Roman"/>
          <w:color w:val="auto"/>
          <w:sz w:val="21"/>
          <w:szCs w:val="21"/>
          <w:lang w:val="en-US" w:eastAsia="zh-CN"/>
        </w:rPr>
        <w:t xml:space="preserve">3  </w:t>
      </w:r>
      <w:r>
        <w:rPr>
          <w:rFonts w:hint="default" w:ascii="Times New Roman" w:hAnsi="Times New Roman" w:eastAsia="宋体" w:cs="Times New Roman"/>
          <w:color w:val="auto"/>
          <w:sz w:val="21"/>
          <w:szCs w:val="21"/>
        </w:rPr>
        <w:t>V型</w:t>
      </w:r>
      <w:r>
        <w:rPr>
          <w:rFonts w:hint="eastAsia" w:ascii="Times New Roman" w:hAnsi="Times New Roman" w:eastAsia="宋体" w:cs="Times New Roman"/>
          <w:color w:val="auto"/>
          <w:sz w:val="21"/>
          <w:szCs w:val="21"/>
          <w:lang w:val="en-US" w:eastAsia="zh-CN"/>
        </w:rPr>
        <w:t>焊</w:t>
      </w:r>
      <w:r>
        <w:rPr>
          <w:rFonts w:hint="default" w:ascii="Times New Roman" w:hAnsi="Times New Roman" w:eastAsia="宋体" w:cs="Times New Roman"/>
          <w:color w:val="auto"/>
          <w:sz w:val="21"/>
          <w:szCs w:val="21"/>
        </w:rPr>
        <w:t>带</w:t>
      </w:r>
      <w:r>
        <w:rPr>
          <w:rFonts w:hint="eastAsia" w:ascii="Times New Roman" w:hAnsi="Times New Roman" w:eastAsia="宋体" w:cs="Times New Roman"/>
          <w:color w:val="auto"/>
          <w:sz w:val="21"/>
          <w:szCs w:val="21"/>
          <w:lang w:eastAsia="zh-CN"/>
        </w:rPr>
        <w:t>的</w:t>
      </w:r>
      <w:r>
        <w:rPr>
          <w:rFonts w:hint="eastAsia" w:ascii="Times New Roman" w:hAnsi="Times New Roman" w:eastAsia="宋体" w:cs="Times New Roman"/>
          <w:color w:val="auto"/>
          <w:sz w:val="21"/>
          <w:szCs w:val="21"/>
          <w:lang w:val="en-US" w:eastAsia="zh-CN"/>
        </w:rPr>
        <w:t>反光</w:t>
      </w:r>
      <w:r>
        <w:rPr>
          <w:rFonts w:hint="default" w:ascii="Times New Roman" w:hAnsi="Times New Roman" w:eastAsia="宋体" w:cs="Times New Roman"/>
          <w:color w:val="auto"/>
          <w:sz w:val="21"/>
          <w:szCs w:val="21"/>
        </w:rPr>
        <w:t>效果图</w:t>
      </w:r>
    </w:p>
    <w:p w14:paraId="485DB94C">
      <w:pPr>
        <w:spacing w:line="360" w:lineRule="auto"/>
        <w:ind w:firstLine="420" w:firstLineChars="200"/>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结构设计的</w:t>
      </w:r>
      <w:r>
        <w:rPr>
          <w:rFonts w:hint="default" w:ascii="Times New Roman" w:hAnsi="Times New Roman" w:eastAsia="宋体" w:cs="Times New Roman"/>
          <w:b w:val="0"/>
          <w:bCs w:val="0"/>
          <w:color w:val="000000"/>
          <w:sz w:val="21"/>
          <w:szCs w:val="21"/>
          <w:lang w:val="en-US" w:eastAsia="zh-CN"/>
        </w:rPr>
        <w:t xml:space="preserve">计算公式为： </w:t>
      </w:r>
    </w:p>
    <w:p w14:paraId="480F8F45">
      <w:pPr>
        <w:spacing w:line="360" w:lineRule="auto"/>
        <w:jc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D=180–2α</w:t>
      </w:r>
    </w:p>
    <w:p w14:paraId="0ACE0B17">
      <w:pPr>
        <w:spacing w:line="360" w:lineRule="auto"/>
        <w:jc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β=2C=2α</w:t>
      </w:r>
    </w:p>
    <w:p w14:paraId="1ED6AA4F">
      <w:pPr>
        <w:spacing w:line="360" w:lineRule="auto"/>
        <w:ind w:firstLine="630" w:firstLineChars="300"/>
        <w:rPr>
          <w:rFonts w:hint="eastAsia" w:ascii="Times New Roman" w:hAnsi="Times New Roman" w:cs="Times New Roman"/>
          <w:color w:val="auto"/>
          <w:sz w:val="21"/>
          <w:szCs w:val="21"/>
          <w:lang w:val="en-US" w:eastAsia="zh-CN"/>
        </w:rPr>
      </w:pPr>
      <w:r>
        <w:rPr>
          <w:rFonts w:hint="default" w:ascii="Times New Roman" w:hAnsi="Times New Roman" w:eastAsia="宋体" w:cs="Times New Roman"/>
          <w:b w:val="0"/>
          <w:bCs w:val="0"/>
          <w:color w:val="000000"/>
          <w:sz w:val="21"/>
          <w:szCs w:val="21"/>
          <w:lang w:val="en-US" w:eastAsia="zh-CN"/>
        </w:rPr>
        <w:t xml:space="preserve"> 其中，α 为</w:t>
      </w:r>
      <w:r>
        <w:rPr>
          <w:rFonts w:hint="default" w:ascii="Times New Roman" w:hAnsi="Times New Roman" w:eastAsia="宋体" w:cs="Times New Roman"/>
          <w:color w:val="auto"/>
          <w:sz w:val="21"/>
          <w:szCs w:val="21"/>
        </w:rPr>
        <w:t>V型</w:t>
      </w:r>
      <w:r>
        <w:rPr>
          <w:rFonts w:hint="eastAsia" w:ascii="Times New Roman" w:hAnsi="Times New Roman" w:eastAsia="宋体" w:cs="Times New Roman"/>
          <w:color w:val="auto"/>
          <w:sz w:val="21"/>
          <w:szCs w:val="21"/>
          <w:lang w:val="en-US" w:eastAsia="zh-CN"/>
        </w:rPr>
        <w:t>焊</w:t>
      </w:r>
      <w:r>
        <w:rPr>
          <w:rFonts w:hint="default" w:ascii="Times New Roman" w:hAnsi="Times New Roman" w:eastAsia="宋体" w:cs="Times New Roman"/>
          <w:color w:val="auto"/>
          <w:sz w:val="21"/>
          <w:szCs w:val="21"/>
        </w:rPr>
        <w:t>带</w:t>
      </w:r>
      <w:r>
        <w:rPr>
          <w:rFonts w:hint="default" w:ascii="Times New Roman" w:hAnsi="Times New Roman" w:eastAsia="宋体" w:cs="Times New Roman"/>
          <w:b w:val="0"/>
          <w:bCs w:val="0"/>
          <w:color w:val="000000"/>
          <w:sz w:val="21"/>
          <w:szCs w:val="21"/>
          <w:lang w:val="en-US" w:eastAsia="zh-CN"/>
        </w:rPr>
        <w:t>与电池表面的夹角；C为入射光线经</w:t>
      </w:r>
      <w:r>
        <w:rPr>
          <w:rFonts w:hint="default" w:ascii="Times New Roman" w:hAnsi="Times New Roman" w:eastAsia="宋体" w:cs="Times New Roman"/>
          <w:color w:val="auto"/>
          <w:sz w:val="21"/>
          <w:szCs w:val="21"/>
        </w:rPr>
        <w:t>V型</w:t>
      </w:r>
      <w:r>
        <w:rPr>
          <w:rFonts w:hint="eastAsia" w:ascii="Times New Roman" w:hAnsi="Times New Roman" w:eastAsia="宋体" w:cs="Times New Roman"/>
          <w:color w:val="auto"/>
          <w:sz w:val="21"/>
          <w:szCs w:val="21"/>
          <w:lang w:val="en-US" w:eastAsia="zh-CN"/>
        </w:rPr>
        <w:t>焊</w:t>
      </w:r>
      <w:r>
        <w:rPr>
          <w:rFonts w:hint="default" w:ascii="Times New Roman" w:hAnsi="Times New Roman" w:eastAsia="宋体" w:cs="Times New Roman"/>
          <w:color w:val="auto"/>
          <w:sz w:val="21"/>
          <w:szCs w:val="21"/>
        </w:rPr>
        <w:t>带</w:t>
      </w:r>
      <w:r>
        <w:rPr>
          <w:rFonts w:hint="default" w:ascii="Times New Roman" w:hAnsi="Times New Roman" w:eastAsia="宋体" w:cs="Times New Roman"/>
          <w:b w:val="0"/>
          <w:bCs w:val="0"/>
          <w:color w:val="000000"/>
          <w:sz w:val="21"/>
          <w:szCs w:val="21"/>
          <w:lang w:val="en-US" w:eastAsia="zh-CN"/>
        </w:rPr>
        <w:t>反射后反射光的出射角； D 为</w:t>
      </w:r>
      <w:r>
        <w:rPr>
          <w:rFonts w:hint="default" w:ascii="Times New Roman" w:hAnsi="Times New Roman" w:eastAsia="宋体" w:cs="Times New Roman"/>
          <w:color w:val="auto"/>
          <w:sz w:val="21"/>
          <w:szCs w:val="21"/>
        </w:rPr>
        <w:t>V型</w:t>
      </w:r>
      <w:r>
        <w:rPr>
          <w:rFonts w:hint="eastAsia" w:ascii="Times New Roman" w:hAnsi="Times New Roman" w:eastAsia="宋体" w:cs="Times New Roman"/>
          <w:color w:val="auto"/>
          <w:sz w:val="21"/>
          <w:szCs w:val="21"/>
          <w:lang w:val="en-US" w:eastAsia="zh-CN"/>
        </w:rPr>
        <w:t>焊</w:t>
      </w:r>
      <w:r>
        <w:rPr>
          <w:rFonts w:hint="default" w:ascii="Times New Roman" w:hAnsi="Times New Roman" w:eastAsia="宋体" w:cs="Times New Roman"/>
          <w:color w:val="auto"/>
          <w:sz w:val="21"/>
          <w:szCs w:val="21"/>
        </w:rPr>
        <w:t>带</w:t>
      </w:r>
      <w:r>
        <w:rPr>
          <w:rFonts w:hint="default" w:ascii="Times New Roman" w:hAnsi="Times New Roman" w:eastAsia="宋体" w:cs="Times New Roman"/>
          <w:b w:val="0"/>
          <w:bCs w:val="0"/>
          <w:color w:val="000000"/>
          <w:sz w:val="21"/>
          <w:szCs w:val="21"/>
          <w:lang w:val="en-US" w:eastAsia="zh-CN"/>
        </w:rPr>
        <w:t>的结构角。β应满足 41.6°≤β &lt; 90°，反射光线才能在EVA/玻璃界面实现全反射。因此，</w:t>
      </w:r>
      <w:r>
        <w:rPr>
          <w:rFonts w:hint="default" w:ascii="Times New Roman" w:hAnsi="Times New Roman" w:eastAsia="宋体" w:cs="Times New Roman"/>
          <w:color w:val="auto"/>
          <w:sz w:val="21"/>
          <w:szCs w:val="21"/>
        </w:rPr>
        <w:t>V型</w:t>
      </w:r>
      <w:r>
        <w:rPr>
          <w:rFonts w:hint="eastAsia" w:ascii="Times New Roman" w:hAnsi="Times New Roman" w:eastAsia="宋体" w:cs="Times New Roman"/>
          <w:color w:val="auto"/>
          <w:sz w:val="21"/>
          <w:szCs w:val="21"/>
          <w:lang w:val="en-US" w:eastAsia="zh-CN"/>
        </w:rPr>
        <w:t>焊</w:t>
      </w:r>
      <w:r>
        <w:rPr>
          <w:rFonts w:hint="default" w:ascii="Times New Roman" w:hAnsi="Times New Roman" w:eastAsia="宋体" w:cs="Times New Roman"/>
          <w:color w:val="auto"/>
          <w:sz w:val="21"/>
          <w:szCs w:val="21"/>
        </w:rPr>
        <w:t>带</w:t>
      </w:r>
      <w:r>
        <w:rPr>
          <w:rFonts w:hint="default" w:ascii="Times New Roman" w:hAnsi="Times New Roman" w:eastAsia="宋体" w:cs="Times New Roman"/>
          <w:b w:val="0"/>
          <w:bCs w:val="0"/>
          <w:color w:val="000000"/>
          <w:sz w:val="21"/>
          <w:szCs w:val="21"/>
          <w:lang w:val="en-US" w:eastAsia="zh-CN"/>
        </w:rPr>
        <w:t>表面的</w:t>
      </w:r>
      <w:r>
        <w:rPr>
          <w:rFonts w:hint="eastAsia" w:ascii="Times New Roman" w:hAnsi="Times New Roman" w:eastAsia="宋体" w:cs="Times New Roman"/>
          <w:b w:val="0"/>
          <w:bCs w:val="0"/>
          <w:color w:val="000000"/>
          <w:sz w:val="21"/>
          <w:szCs w:val="21"/>
          <w:lang w:val="en-US" w:eastAsia="zh-CN"/>
        </w:rPr>
        <w:t>结构</w:t>
      </w:r>
      <w:r>
        <w:rPr>
          <w:rFonts w:hint="default" w:ascii="Times New Roman" w:hAnsi="Times New Roman" w:eastAsia="宋体" w:cs="Times New Roman"/>
          <w:b w:val="0"/>
          <w:bCs w:val="0"/>
          <w:color w:val="000000"/>
          <w:sz w:val="21"/>
          <w:szCs w:val="21"/>
          <w:lang w:val="en-US" w:eastAsia="zh-CN"/>
        </w:rPr>
        <w:t>需要满足 90°≤D≤138.4°。</w:t>
      </w:r>
      <w:r>
        <w:rPr>
          <w:rFonts w:hint="eastAsia" w:ascii="Times New Roman" w:hAnsi="Times New Roman" w:eastAsia="宋体" w:cs="Times New Roman"/>
          <w:b w:val="0"/>
          <w:bCs w:val="0"/>
          <w:color w:val="000000"/>
          <w:sz w:val="21"/>
          <w:szCs w:val="21"/>
          <w:lang w:val="en-US" w:eastAsia="zh-CN"/>
        </w:rPr>
        <w:t>经过实践验证，</w:t>
      </w:r>
      <w:r>
        <w:rPr>
          <w:rFonts w:hint="default" w:ascii="Times New Roman" w:hAnsi="Times New Roman" w:eastAsia="宋体" w:cs="Times New Roman"/>
          <w:color w:val="auto"/>
          <w:sz w:val="21"/>
          <w:szCs w:val="21"/>
        </w:rPr>
        <w:t>V型</w:t>
      </w:r>
      <w:r>
        <w:rPr>
          <w:rFonts w:hint="eastAsia" w:ascii="Times New Roman" w:hAnsi="Times New Roman" w:eastAsia="宋体" w:cs="Times New Roman"/>
          <w:color w:val="auto"/>
          <w:sz w:val="21"/>
          <w:szCs w:val="21"/>
          <w:lang w:val="en-US" w:eastAsia="zh-CN"/>
        </w:rPr>
        <w:t>焊</w:t>
      </w:r>
      <w:r>
        <w:rPr>
          <w:rFonts w:hint="default" w:ascii="Times New Roman" w:hAnsi="Times New Roman" w:eastAsia="宋体" w:cs="Times New Roman"/>
          <w:color w:val="auto"/>
          <w:sz w:val="21"/>
          <w:szCs w:val="21"/>
        </w:rPr>
        <w:t>带</w:t>
      </w:r>
      <w:r>
        <w:rPr>
          <w:rFonts w:hint="eastAsia" w:ascii="Times New Roman" w:hAnsi="Times New Roman" w:eastAsia="宋体" w:cs="Times New Roman"/>
          <w:color w:val="auto"/>
          <w:sz w:val="21"/>
          <w:szCs w:val="21"/>
          <w:lang w:eastAsia="zh-CN"/>
        </w:rPr>
        <w:t>的</w:t>
      </w:r>
      <w:r>
        <w:rPr>
          <w:rFonts w:hint="eastAsia" w:ascii="Times New Roman" w:hAnsi="Times New Roman" w:eastAsia="宋体" w:cs="Times New Roman"/>
          <w:color w:val="auto"/>
          <w:sz w:val="21"/>
          <w:szCs w:val="21"/>
          <w:lang w:val="en-US" w:eastAsia="zh-CN"/>
        </w:rPr>
        <w:t>最佳结构为：</w:t>
      </w:r>
      <w:r>
        <w:rPr>
          <w:rFonts w:hint="default" w:ascii="Times New Roman" w:hAnsi="Times New Roman" w:cs="Times New Roman"/>
          <w:color w:val="auto"/>
          <w:sz w:val="21"/>
          <w:szCs w:val="21"/>
        </w:rPr>
        <w:t>V型</w:t>
      </w:r>
      <w:r>
        <w:rPr>
          <w:rFonts w:hint="default" w:ascii="Times New Roman" w:hAnsi="Times New Roman" w:cs="Times New Roman"/>
          <w:color w:val="auto"/>
          <w:sz w:val="21"/>
          <w:szCs w:val="21"/>
          <w:lang w:val="en-US" w:eastAsia="zh-CN"/>
        </w:rPr>
        <w:t>槽高</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h</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0.037mm，</w:t>
      </w:r>
      <w:r>
        <w:rPr>
          <w:rFonts w:hint="default" w:ascii="Times New Roman" w:hAnsi="Times New Roman" w:cs="Times New Roman"/>
          <w:color w:val="auto"/>
          <w:sz w:val="21"/>
          <w:szCs w:val="21"/>
        </w:rPr>
        <w:t>V型</w:t>
      </w:r>
      <w:r>
        <w:rPr>
          <w:rFonts w:hint="default" w:ascii="Times New Roman" w:hAnsi="Times New Roman" w:cs="Times New Roman"/>
          <w:color w:val="auto"/>
          <w:sz w:val="21"/>
          <w:szCs w:val="21"/>
          <w:lang w:val="en-US" w:eastAsia="zh-CN"/>
        </w:rPr>
        <w:t>槽角度</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A</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117°</w:t>
      </w:r>
      <w:r>
        <w:rPr>
          <w:rFonts w:hint="eastAsia" w:ascii="Times New Roman" w:hAnsi="Times New Roman" w:cs="Times New Roman"/>
          <w:color w:val="auto"/>
          <w:sz w:val="21"/>
          <w:szCs w:val="21"/>
          <w:lang w:val="en-US" w:eastAsia="zh-CN"/>
        </w:rPr>
        <w:t>。</w:t>
      </w:r>
    </w:p>
    <w:p w14:paraId="77816156">
      <w:pPr>
        <w:spacing w:line="360" w:lineRule="auto"/>
        <w:ind w:firstLine="420" w:firstLineChars="20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采</w:t>
      </w:r>
      <w:r>
        <w:rPr>
          <w:rFonts w:hint="default" w:ascii="Times New Roman" w:hAnsi="Times New Roman" w:eastAsia="宋体" w:cs="Times New Roman"/>
          <w:color w:val="auto"/>
          <w:sz w:val="21"/>
          <w:szCs w:val="21"/>
          <w:lang w:val="en-US" w:eastAsia="zh-CN"/>
        </w:rPr>
        <w:t>用拉制、轧制、型辊成型相结合的</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三位一体</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高精度成型技术，</w:t>
      </w:r>
      <w:r>
        <w:rPr>
          <w:rFonts w:hint="eastAsia" w:ascii="Times New Roman" w:hAnsi="Times New Roman" w:cs="Times New Roman"/>
          <w:sz w:val="21"/>
          <w:szCs w:val="21"/>
          <w:lang w:val="en-US" w:eastAsia="zh-CN"/>
        </w:rPr>
        <w:t>开发的</w:t>
      </w:r>
      <w:r>
        <w:rPr>
          <w:rFonts w:hint="default" w:ascii="Times New Roman" w:hAnsi="Times New Roman" w:eastAsia="宋体" w:cs="Times New Roman"/>
          <w:color w:val="auto"/>
          <w:sz w:val="21"/>
          <w:szCs w:val="21"/>
        </w:rPr>
        <w:t>V型铜带</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不仅尺寸精度高，而且性能优异。</w:t>
      </w:r>
    </w:p>
    <w:p w14:paraId="30BFFEEA">
      <w:pPr>
        <w:spacing w:line="360" w:lineRule="auto"/>
        <w:ind w:firstLine="480" w:firstLineChars="200"/>
        <w:rPr>
          <w:rFonts w:hint="default" w:ascii="Times New Roman" w:hAnsi="Times New Roman" w:eastAsia="宋体" w:cs="Times New Roman"/>
          <w:color w:val="auto"/>
          <w:sz w:val="24"/>
          <w:szCs w:val="24"/>
          <w:lang w:val="en-US" w:eastAsia="zh-CN"/>
        </w:rPr>
      </w:pPr>
    </w:p>
    <w:p w14:paraId="159397D8">
      <w:pPr>
        <w:spacing w:line="360" w:lineRule="auto"/>
        <w:ind w:firstLine="723" w:firstLineChars="300"/>
        <w:jc w:val="center"/>
        <w:rPr>
          <w:rFonts w:ascii="Times New Roman" w:hAnsi="Times New Roman" w:eastAsia="仿宋" w:cs="Times New Roman"/>
          <w:b/>
          <w:bCs/>
          <w:color w:val="FF0000"/>
          <w:sz w:val="24"/>
          <w:lang w:bidi="ar"/>
        </w:rPr>
      </w:pPr>
      <w:r>
        <w:rPr>
          <w:rFonts w:ascii="Times New Roman" w:hAnsi="Times New Roman" w:eastAsia="仿宋" w:cs="Times New Roman"/>
          <w:b/>
          <w:bCs/>
          <w:color w:val="FF0000"/>
          <w:sz w:val="24"/>
        </w:rPr>
        <w:drawing>
          <wp:inline distT="0" distB="0" distL="0" distR="0">
            <wp:extent cx="4547870" cy="3293110"/>
            <wp:effectExtent l="0" t="0" r="11430" b="8890"/>
            <wp:docPr id="23" name="图片 23" descr="C:\Users\Administrator\Desktop\生产工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Administrator\Desktop\生产工艺.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547870" cy="3293110"/>
                    </a:xfrm>
                    <a:prstGeom prst="rect">
                      <a:avLst/>
                    </a:prstGeom>
                    <a:noFill/>
                    <a:ln>
                      <a:noFill/>
                    </a:ln>
                  </pic:spPr>
                </pic:pic>
              </a:graphicData>
            </a:graphic>
          </wp:inline>
        </w:drawing>
      </w:r>
    </w:p>
    <w:p w14:paraId="3E927FAD">
      <w:pPr>
        <w:spacing w:line="360" w:lineRule="auto"/>
        <w:ind w:firstLine="630" w:firstLineChars="300"/>
        <w:jc w:val="center"/>
        <w:rPr>
          <w:rFonts w:hint="eastAsia" w:hAnsi="宋体"/>
          <w:sz w:val="24"/>
          <w:szCs w:val="24"/>
          <w:lang w:val="en-US" w:eastAsia="zh-CN"/>
        </w:rPr>
      </w:pPr>
      <w:r>
        <w:rPr>
          <w:rFonts w:hint="eastAsia" w:hAnsi="宋体"/>
          <w:sz w:val="21"/>
          <w:szCs w:val="21"/>
          <w:lang w:val="en-US" w:eastAsia="zh-CN"/>
        </w:rPr>
        <w:t xml:space="preserve">图4   </w:t>
      </w:r>
      <w:r>
        <w:rPr>
          <w:rFonts w:hint="default" w:hAnsi="宋体"/>
          <w:sz w:val="21"/>
          <w:szCs w:val="21"/>
          <w:lang w:val="en-US" w:eastAsia="zh-CN"/>
        </w:rPr>
        <w:t>V型铜带</w:t>
      </w:r>
      <w:r>
        <w:rPr>
          <w:rFonts w:hint="eastAsia" w:hAnsi="宋体"/>
          <w:sz w:val="21"/>
          <w:szCs w:val="21"/>
          <w:lang w:val="en-US" w:eastAsia="zh-CN"/>
        </w:rPr>
        <w:t>生产工艺</w:t>
      </w:r>
    </w:p>
    <w:p w14:paraId="471FECDD">
      <w:pPr>
        <w:spacing w:line="360" w:lineRule="auto"/>
        <w:jc w:val="center"/>
        <w:rPr>
          <w:rFonts w:ascii="Times New Roman" w:hAnsi="Times New Roman" w:eastAsia="仿宋" w:cs="Times New Roman"/>
          <w:b/>
          <w:bCs/>
          <w:color w:val="FF0000"/>
          <w:sz w:val="24"/>
          <w:lang w:bidi="ar"/>
        </w:rPr>
      </w:pPr>
      <w:r>
        <w:rPr>
          <w:rFonts w:ascii="Times New Roman" w:hAnsi="Times New Roman" w:eastAsia="仿宋" w:cs="Times New Roman"/>
          <w:b/>
          <w:bCs/>
          <w:color w:val="FF0000"/>
          <w:sz w:val="24"/>
        </w:rPr>
        <w:drawing>
          <wp:inline distT="0" distB="0" distL="0" distR="0">
            <wp:extent cx="3451225" cy="838835"/>
            <wp:effectExtent l="0" t="0" r="3175" b="12065"/>
            <wp:docPr id="25" name="图片 25" descr="C:\Users\Administrator\Desktop\微信图片_2024030411041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Administrator\Desktop\微信图片_2024030411041112.jpg"/>
                    <pic:cNvPicPr>
                      <a:picLocks noChangeAspect="1" noChangeArrowheads="1"/>
                    </pic:cNvPicPr>
                  </pic:nvPicPr>
                  <pic:blipFill>
                    <a:blip r:embed="rId10" cstate="print">
                      <a:extLst>
                        <a:ext uri="{28A0092B-C50C-407E-A947-70E740481C1C}">
                          <a14:useLocalDpi xmlns:a14="http://schemas.microsoft.com/office/drawing/2010/main" val="0"/>
                        </a:ext>
                      </a:extLst>
                    </a:blip>
                    <a:srcRect t="26479"/>
                    <a:stretch>
                      <a:fillRect/>
                    </a:stretch>
                  </pic:blipFill>
                  <pic:spPr>
                    <a:xfrm>
                      <a:off x="0" y="0"/>
                      <a:ext cx="3451225" cy="838835"/>
                    </a:xfrm>
                    <a:prstGeom prst="rect">
                      <a:avLst/>
                    </a:prstGeom>
                    <a:noFill/>
                    <a:ln>
                      <a:noFill/>
                    </a:ln>
                  </pic:spPr>
                </pic:pic>
              </a:graphicData>
            </a:graphic>
          </wp:inline>
        </w:drawing>
      </w:r>
    </w:p>
    <w:p w14:paraId="364FC0AE">
      <w:pPr>
        <w:spacing w:line="360" w:lineRule="auto"/>
        <w:ind w:firstLine="630" w:firstLineChars="300"/>
        <w:jc w:val="center"/>
        <w:rPr>
          <w:rFonts w:hint="eastAsia" w:hAnsi="宋体"/>
          <w:sz w:val="24"/>
          <w:szCs w:val="24"/>
          <w:lang w:val="en-US" w:eastAsia="zh-CN"/>
        </w:rPr>
      </w:pPr>
      <w:r>
        <w:rPr>
          <w:rFonts w:hint="eastAsia" w:hAnsi="宋体"/>
          <w:sz w:val="21"/>
          <w:szCs w:val="21"/>
          <w:lang w:val="en-US" w:eastAsia="zh-CN"/>
        </w:rPr>
        <w:t xml:space="preserve">图5 </w:t>
      </w:r>
      <w:r>
        <w:rPr>
          <w:rFonts w:hint="default" w:hAnsi="宋体"/>
          <w:sz w:val="21"/>
          <w:szCs w:val="21"/>
          <w:lang w:val="en-US" w:eastAsia="zh-CN"/>
        </w:rPr>
        <w:t xml:space="preserve"> </w:t>
      </w:r>
      <w:r>
        <w:rPr>
          <w:rFonts w:hint="eastAsia" w:hAnsi="宋体"/>
          <w:sz w:val="21"/>
          <w:szCs w:val="21"/>
          <w:lang w:val="en-US" w:eastAsia="zh-CN"/>
        </w:rPr>
        <w:t xml:space="preserve"> </w:t>
      </w:r>
      <w:r>
        <w:rPr>
          <w:rFonts w:hint="default" w:hAnsi="宋体"/>
          <w:sz w:val="21"/>
          <w:szCs w:val="21"/>
          <w:lang w:val="en-US" w:eastAsia="zh-CN"/>
        </w:rPr>
        <w:t>V型铜带</w:t>
      </w:r>
      <w:r>
        <w:rPr>
          <w:rFonts w:hint="eastAsia" w:hAnsi="宋体"/>
          <w:sz w:val="21"/>
          <w:szCs w:val="21"/>
          <w:lang w:val="en-US" w:eastAsia="zh-CN"/>
        </w:rPr>
        <w:t>辊型示意图</w:t>
      </w:r>
    </w:p>
    <w:p w14:paraId="78ECBA99">
      <w:pPr>
        <w:ind w:firstLine="420" w:firstLineChars="200"/>
        <w:jc w:val="center"/>
        <w:rPr>
          <w:rFonts w:hint="default" w:ascii="Times New Roman" w:hAnsi="Times New Roman" w:eastAsia="宋体" w:cs="Times New Roman"/>
          <w:color w:val="auto"/>
          <w:sz w:val="21"/>
          <w:szCs w:val="21"/>
        </w:rPr>
      </w:pPr>
      <w:r>
        <w:rPr>
          <w:rFonts w:hint="eastAsia" w:ascii="黑体" w:eastAsia="黑体"/>
          <w:szCs w:val="21"/>
          <w:lang w:eastAsia="zh-CN"/>
        </w:rPr>
        <w:drawing>
          <wp:inline distT="0" distB="0" distL="114300" distR="114300">
            <wp:extent cx="4417695" cy="1858645"/>
            <wp:effectExtent l="0" t="0" r="1905" b="8255"/>
            <wp:docPr id="26" name="图片 26" descr="反光铜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反光铜带"/>
                    <pic:cNvPicPr>
                      <a:picLocks noChangeAspect="1"/>
                    </pic:cNvPicPr>
                  </pic:nvPicPr>
                  <pic:blipFill>
                    <a:blip r:embed="rId11"/>
                    <a:srcRect t="16710"/>
                    <a:stretch>
                      <a:fillRect/>
                    </a:stretch>
                  </pic:blipFill>
                  <pic:spPr>
                    <a:xfrm>
                      <a:off x="0" y="0"/>
                      <a:ext cx="4417695" cy="1858645"/>
                    </a:xfrm>
                    <a:prstGeom prst="rect">
                      <a:avLst/>
                    </a:prstGeom>
                    <a:noFill/>
                    <a:ln>
                      <a:noFill/>
                    </a:ln>
                  </pic:spPr>
                </pic:pic>
              </a:graphicData>
            </a:graphic>
          </wp:inline>
        </w:drawing>
      </w:r>
    </w:p>
    <w:p w14:paraId="4D321AE4">
      <w:pPr>
        <w:spacing w:line="360" w:lineRule="auto"/>
        <w:ind w:firstLine="420" w:firstLineChars="200"/>
        <w:rPr>
          <w:rFonts w:hint="eastAsia" w:ascii="宋体" w:hAnsi="宋体"/>
          <w:sz w:val="21"/>
          <w:szCs w:val="21"/>
        </w:rPr>
      </w:pPr>
      <w:r>
        <w:rPr>
          <w:rFonts w:hint="default" w:ascii="Times New Roman" w:hAnsi="Times New Roman" w:cs="Times New Roman"/>
          <w:sz w:val="21"/>
          <w:szCs w:val="21"/>
        </w:rPr>
        <w:t>说明：B—— 宽度</w:t>
      </w:r>
      <w:r>
        <w:rPr>
          <w:rFonts w:hint="eastAsia" w:ascii="Times New Roman" w:hAnsi="Times New Roman" w:cs="Times New Roman"/>
          <w:sz w:val="21"/>
          <w:szCs w:val="21"/>
          <w:lang w:eastAsia="zh-CN"/>
        </w:rPr>
        <w:t>、</w:t>
      </w:r>
      <w:r>
        <w:rPr>
          <w:rFonts w:hint="default" w:ascii="Times New Roman" w:hAnsi="Times New Roman" w:cs="Times New Roman"/>
          <w:sz w:val="21"/>
          <w:szCs w:val="21"/>
        </w:rPr>
        <w:t>H—— 高度</w:t>
      </w:r>
      <w:r>
        <w:rPr>
          <w:rFonts w:hint="eastAsia" w:ascii="Times New Roman" w:hAnsi="Times New Roman" w:cs="Times New Roman"/>
          <w:sz w:val="21"/>
          <w:szCs w:val="21"/>
          <w:lang w:eastAsia="zh-CN"/>
        </w:rPr>
        <w:t>、</w:t>
      </w:r>
      <w:r>
        <w:rPr>
          <w:rFonts w:hint="default" w:ascii="Times New Roman" w:hAnsi="Times New Roman" w:cs="Times New Roman"/>
          <w:sz w:val="21"/>
          <w:szCs w:val="21"/>
          <w:lang w:val="en-US" w:eastAsia="zh-CN"/>
        </w:rPr>
        <w:t>h</w:t>
      </w:r>
      <w:r>
        <w:rPr>
          <w:rFonts w:hint="default" w:ascii="Times New Roman" w:hAnsi="Times New Roman" w:cs="Times New Roman"/>
          <w:sz w:val="21"/>
          <w:szCs w:val="21"/>
        </w:rPr>
        <w:t xml:space="preserve">—— </w:t>
      </w:r>
      <w:r>
        <w:rPr>
          <w:rFonts w:hint="default" w:ascii="Times New Roman" w:hAnsi="Times New Roman" w:cs="Times New Roman"/>
          <w:sz w:val="21"/>
          <w:szCs w:val="21"/>
          <w:lang w:val="en-US" w:eastAsia="zh-CN"/>
        </w:rPr>
        <w:t>V型槽高</w:t>
      </w:r>
      <w:r>
        <w:rPr>
          <w:rFonts w:hint="eastAsia" w:ascii="Times New Roman" w:hAnsi="Times New Roman" w:cs="Times New Roman"/>
          <w:sz w:val="21"/>
          <w:szCs w:val="21"/>
          <w:lang w:eastAsia="zh-CN"/>
        </w:rPr>
        <w:t>、</w:t>
      </w:r>
      <w:r>
        <w:rPr>
          <w:rFonts w:hint="default" w:ascii="Times New Roman" w:hAnsi="Times New Roman" w:cs="Times New Roman"/>
          <w:sz w:val="21"/>
          <w:szCs w:val="21"/>
          <w:lang w:val="en-US" w:eastAsia="zh-CN"/>
        </w:rPr>
        <w:t>A</w:t>
      </w:r>
      <w:r>
        <w:rPr>
          <w:rFonts w:hint="default" w:ascii="Times New Roman" w:hAnsi="Times New Roman" w:cs="Times New Roman"/>
          <w:sz w:val="21"/>
          <w:szCs w:val="21"/>
        </w:rPr>
        <w:t xml:space="preserve"> ——</w:t>
      </w:r>
      <w:r>
        <w:rPr>
          <w:rFonts w:hint="default" w:ascii="Times New Roman" w:hAnsi="Times New Roman" w:cs="Times New Roman"/>
          <w:color w:val="auto"/>
          <w:sz w:val="21"/>
          <w:szCs w:val="21"/>
        </w:rPr>
        <w:t>V型</w:t>
      </w:r>
      <w:r>
        <w:rPr>
          <w:rFonts w:hint="default" w:ascii="Times New Roman" w:hAnsi="Times New Roman" w:cs="Times New Roman"/>
          <w:color w:val="auto"/>
          <w:sz w:val="21"/>
          <w:szCs w:val="21"/>
          <w:lang w:val="en-US" w:eastAsia="zh-CN"/>
        </w:rPr>
        <w:t>槽角度</w:t>
      </w:r>
    </w:p>
    <w:p w14:paraId="3A93AC8A">
      <w:pPr>
        <w:spacing w:line="360" w:lineRule="auto"/>
        <w:jc w:val="center"/>
        <w:rPr>
          <w:rFonts w:hint="eastAsia" w:ascii="黑体" w:hAnsi="黑体" w:eastAsia="黑体"/>
          <w:sz w:val="21"/>
          <w:szCs w:val="21"/>
        </w:rPr>
      </w:pPr>
      <w:r>
        <w:rPr>
          <w:rFonts w:hint="eastAsia" w:ascii="黑体" w:eastAsia="黑体"/>
          <w:sz w:val="21"/>
          <w:szCs w:val="21"/>
        </w:rPr>
        <w:t xml:space="preserve">  </w:t>
      </w:r>
      <w:r>
        <w:rPr>
          <w:rFonts w:hint="eastAsia" w:ascii="Times New Roman" w:hAnsi="Times New Roman" w:eastAsia="宋体" w:cs="Times New Roman"/>
          <w:color w:val="auto"/>
          <w:sz w:val="21"/>
          <w:szCs w:val="21"/>
        </w:rPr>
        <w:t>图</w:t>
      </w:r>
      <w:r>
        <w:rPr>
          <w:rFonts w:hint="eastAsia" w:ascii="Times New Roman" w:hAnsi="Times New Roman" w:eastAsia="宋体" w:cs="Times New Roman"/>
          <w:color w:val="auto"/>
          <w:sz w:val="21"/>
          <w:szCs w:val="21"/>
          <w:lang w:val="en-US" w:eastAsia="zh-CN"/>
        </w:rPr>
        <w:t>6  V型铜带</w:t>
      </w:r>
      <w:r>
        <w:rPr>
          <w:rFonts w:hint="eastAsia" w:ascii="Times New Roman" w:hAnsi="Times New Roman" w:eastAsia="宋体" w:cs="Times New Roman"/>
          <w:color w:val="auto"/>
          <w:sz w:val="21"/>
          <w:szCs w:val="21"/>
        </w:rPr>
        <w:t>的截面示意图</w:t>
      </w:r>
    </w:p>
    <w:p w14:paraId="143322A7">
      <w:pPr>
        <w:spacing w:line="360" w:lineRule="auto"/>
        <w:ind w:firstLine="420" w:firstLineChars="200"/>
        <w:rPr>
          <w:rFonts w:hint="eastAsia"/>
          <w:color w:val="auto"/>
          <w:sz w:val="21"/>
          <w:szCs w:val="21"/>
        </w:rPr>
      </w:pPr>
      <w:r>
        <w:rPr>
          <w:rFonts w:hint="eastAsia" w:ascii="Times New Roman" w:hAnsi="Times New Roman" w:eastAsia="宋体" w:cs="Times New Roman"/>
          <w:color w:val="auto"/>
          <w:sz w:val="21"/>
          <w:szCs w:val="21"/>
          <w:lang w:val="en-US" w:eastAsia="zh-CN"/>
        </w:rPr>
        <w:t>目前，光伏组件采用</w:t>
      </w:r>
      <w:r>
        <w:rPr>
          <w:rFonts w:hint="default" w:ascii="Times New Roman" w:hAnsi="Times New Roman" w:eastAsia="宋体" w:cs="Times New Roman"/>
          <w:color w:val="auto"/>
          <w:sz w:val="21"/>
          <w:szCs w:val="21"/>
        </w:rPr>
        <w:t>V型铜带</w:t>
      </w:r>
      <w:r>
        <w:rPr>
          <w:rFonts w:hint="eastAsia" w:ascii="Times New Roman" w:hAnsi="Times New Roman" w:eastAsia="宋体" w:cs="Times New Roman"/>
          <w:color w:val="auto"/>
          <w:sz w:val="21"/>
          <w:szCs w:val="21"/>
          <w:lang w:val="en-US" w:eastAsia="zh-CN"/>
        </w:rPr>
        <w:t>的技术标准还是空白，因此制订</w:t>
      </w:r>
      <w:r>
        <w:rPr>
          <w:rFonts w:hint="default" w:ascii="Times New Roman" w:hAnsi="Times New Roman" w:eastAsia="宋体" w:cs="Times New Roman"/>
          <w:color w:val="auto"/>
          <w:sz w:val="21"/>
          <w:szCs w:val="21"/>
        </w:rPr>
        <w:t>光伏</w:t>
      </w:r>
      <w:r>
        <w:rPr>
          <w:rFonts w:hint="eastAsia" w:ascii="Times New Roman" w:hAnsi="Times New Roman" w:eastAsia="宋体" w:cs="Times New Roman"/>
          <w:color w:val="auto"/>
          <w:sz w:val="21"/>
          <w:szCs w:val="21"/>
          <w:lang w:val="en-US" w:eastAsia="zh-CN"/>
        </w:rPr>
        <w:t>组件</w:t>
      </w:r>
      <w:r>
        <w:rPr>
          <w:rFonts w:hint="default" w:ascii="Times New Roman" w:hAnsi="Times New Roman" w:eastAsia="宋体" w:cs="Times New Roman"/>
          <w:color w:val="auto"/>
          <w:sz w:val="21"/>
          <w:szCs w:val="21"/>
        </w:rPr>
        <w:t>用V型铜带</w:t>
      </w:r>
      <w:r>
        <w:rPr>
          <w:rFonts w:hint="eastAsia" w:ascii="Times New Roman" w:hAnsi="Times New Roman" w:eastAsia="宋体" w:cs="Times New Roman"/>
          <w:color w:val="auto"/>
          <w:sz w:val="21"/>
          <w:szCs w:val="21"/>
          <w:lang w:eastAsia="zh-CN"/>
        </w:rPr>
        <w:t>的</w:t>
      </w:r>
      <w:r>
        <w:rPr>
          <w:rFonts w:hint="eastAsia" w:ascii="Times New Roman" w:hAnsi="Times New Roman" w:eastAsia="宋体" w:cs="Times New Roman"/>
          <w:color w:val="auto"/>
          <w:sz w:val="21"/>
          <w:szCs w:val="21"/>
          <w:lang w:val="en-US" w:eastAsia="zh-CN"/>
        </w:rPr>
        <w:t>技术标准用以规范市场，十分重要和必要。</w:t>
      </w:r>
    </w:p>
    <w:p w14:paraId="53382B24">
      <w:pPr>
        <w:pStyle w:val="20"/>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lang w:val="en-US" w:eastAsia="zh-CN"/>
        </w:rPr>
      </w:pPr>
      <w:r>
        <w:rPr>
          <w:rFonts w:hint="eastAsia" w:hAnsi="黑体" w:cs="黑体"/>
          <w:color w:val="auto"/>
          <w:sz w:val="21"/>
          <w:szCs w:val="21"/>
        </w:rPr>
        <w:t>1.3</w:t>
      </w:r>
      <w:r>
        <w:rPr>
          <w:rFonts w:hint="eastAsia" w:hAnsi="黑体" w:cs="黑体"/>
          <w:color w:val="auto"/>
          <w:sz w:val="21"/>
          <w:szCs w:val="21"/>
          <w:lang w:val="en-US" w:eastAsia="zh-CN"/>
        </w:rPr>
        <w:t>主要参加单位和工作成员所作的工作</w:t>
      </w:r>
    </w:p>
    <w:p w14:paraId="3F00D8A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1）项目编制组</w:t>
      </w:r>
    </w:p>
    <w:p w14:paraId="551AF0D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标准制订计划任务正式下达后，立即成立了标准编制组，并落实起草任务，确定标准的主要起草人，拟定该标准的工作计划。具体分工为：</w:t>
      </w:r>
      <w:r>
        <w:rPr>
          <w:rFonts w:hint="eastAsia" w:ascii="宋体" w:hAnsi="宋体" w:eastAsia="宋体" w:cs="宋体"/>
          <w:color w:val="auto"/>
          <w:sz w:val="21"/>
          <w:szCs w:val="21"/>
          <w:highlight w:val="none"/>
          <w:lang w:val="en-US" w:eastAsia="zh-CN"/>
        </w:rPr>
        <w:t>锐创新能源（浙江）有限公司</w:t>
      </w:r>
      <w:r>
        <w:rPr>
          <w:rFonts w:hint="eastAsia" w:ascii="宋体" w:hAnsi="宋体" w:cs="宋体"/>
          <w:color w:val="auto"/>
          <w:sz w:val="21"/>
          <w:szCs w:val="21"/>
          <w:highlight w:val="none"/>
        </w:rPr>
        <w:t>总负责，市场和同行业信息收集、资料汇总及执笔；</w:t>
      </w:r>
      <w:r>
        <w:rPr>
          <w:rFonts w:hint="eastAsia" w:ascii="宋体" w:hAnsi="宋体" w:cs="宋体"/>
          <w:color w:val="auto"/>
          <w:sz w:val="21"/>
          <w:szCs w:val="21"/>
          <w:highlight w:val="none"/>
          <w:lang w:val="en-US" w:eastAsia="zh-CN"/>
        </w:rPr>
        <w:t>有研工程技术研究院有限公司等</w:t>
      </w:r>
      <w:r>
        <w:rPr>
          <w:rFonts w:hint="eastAsia" w:ascii="宋体" w:hAnsi="宋体"/>
          <w:color w:val="auto"/>
          <w:sz w:val="21"/>
          <w:szCs w:val="21"/>
          <w:highlight w:val="none"/>
        </w:rPr>
        <w:t>其他参编单位</w:t>
      </w:r>
      <w:r>
        <w:rPr>
          <w:rFonts w:hint="eastAsia" w:ascii="宋体" w:hAnsi="宋体" w:cs="宋体"/>
          <w:color w:val="auto"/>
          <w:sz w:val="21"/>
          <w:szCs w:val="21"/>
          <w:highlight w:val="none"/>
        </w:rPr>
        <w:t>负责补充市场信息和标准数据的验证。编制组分工明确，紧密合作，共同完成标准的修订工作。</w:t>
      </w:r>
    </w:p>
    <w:p w14:paraId="06E6CC4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2）编制单位技术基础</w:t>
      </w:r>
    </w:p>
    <w:p w14:paraId="7913663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val="0"/>
          <w:bCs w:val="0"/>
          <w:color w:val="auto"/>
          <w:sz w:val="21"/>
          <w:szCs w:val="21"/>
          <w:highlight w:val="none"/>
        </w:rPr>
      </w:pPr>
      <w:r>
        <w:rPr>
          <w:rFonts w:hint="eastAsia" w:ascii="宋体" w:hAnsi="宋体" w:cs="宋体"/>
          <w:b/>
          <w:bCs/>
          <w:color w:val="auto"/>
          <w:sz w:val="21"/>
          <w:szCs w:val="21"/>
          <w:highlight w:val="none"/>
          <w:lang w:val="en-US" w:eastAsia="zh-CN"/>
        </w:rPr>
        <w:t>锐创新能源（浙江）</w:t>
      </w:r>
      <w:r>
        <w:rPr>
          <w:rFonts w:hint="eastAsia" w:ascii="宋体" w:hAnsi="宋体" w:cs="宋体"/>
          <w:b/>
          <w:bCs/>
          <w:color w:val="auto"/>
          <w:sz w:val="21"/>
          <w:szCs w:val="21"/>
          <w:highlight w:val="none"/>
        </w:rPr>
        <w:t>有限公司</w:t>
      </w:r>
      <w:r>
        <w:rPr>
          <w:rFonts w:hint="eastAsia" w:ascii="宋体" w:hAnsi="宋体" w:cs="宋体"/>
          <w:b w:val="0"/>
          <w:bCs w:val="0"/>
          <w:color w:val="auto"/>
          <w:sz w:val="21"/>
          <w:szCs w:val="21"/>
          <w:highlight w:val="none"/>
        </w:rPr>
        <w:t>是中国高精密扁线、箔条轧制产品的领军企业之一，并成为少数可以生产宽厚比超过100倍的扁线</w:t>
      </w:r>
      <w:r>
        <w:rPr>
          <w:rFonts w:hint="eastAsia" w:ascii="宋体" w:hAnsi="宋体" w:cs="宋体"/>
          <w:b w:val="0"/>
          <w:bCs w:val="0"/>
          <w:color w:val="auto"/>
          <w:sz w:val="21"/>
          <w:szCs w:val="21"/>
          <w:highlight w:val="none"/>
          <w:lang w:val="en-US" w:eastAsia="zh-CN"/>
        </w:rPr>
        <w:t>制造</w:t>
      </w:r>
      <w:r>
        <w:rPr>
          <w:rFonts w:hint="eastAsia" w:ascii="宋体" w:hAnsi="宋体" w:cs="宋体"/>
          <w:b w:val="0"/>
          <w:bCs w:val="0"/>
          <w:color w:val="auto"/>
          <w:sz w:val="21"/>
          <w:szCs w:val="21"/>
          <w:highlight w:val="none"/>
        </w:rPr>
        <w:t>企业。公司一直专注于高精度金属带箔材的研发和产业化，目前拥有10 条高精密连轧机，服务LG、Canadian Solar、S-Energy晶澳太阳能等国内外客户近800多家。业务涵盖包括：光伏焊带、漆包扁线供应，BC电池光伏焊带批发，压延扁线生产；风管铝箔供应，CCS集成母排用镍片供应，SMD贴片镍片封装批发商，镀锡铜带供应商生产等，可提供各式各样的精密带箔材，主销产品包含：压延铜扁线/铜条、压延镍箔条/扁线、压延银扁线/银条、压延双金属线/条等，年产能可达 1.5万吨，年产值高达10亿元，已成为中国高精密扁线、带箔材轧制领域产能前列的企业之一。公司十分重视技术研发，研发团队由多位国内铜合金顶尖专家博士领衔，拥有相关专利近28项。</w:t>
      </w:r>
    </w:p>
    <w:p w14:paraId="0892D3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 w:val="21"/>
          <w:szCs w:val="21"/>
          <w:highlight w:val="none"/>
        </w:rPr>
      </w:pPr>
    </w:p>
    <w:p w14:paraId="0D240397">
      <w:pPr>
        <w:pStyle w:val="3"/>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有研工程技术研究院有限公司</w:t>
      </w:r>
      <w:r>
        <w:rPr>
          <w:rFonts w:hint="eastAsia" w:ascii="宋体" w:hAnsi="宋体" w:eastAsia="宋体" w:cs="宋体"/>
          <w:color w:val="auto"/>
          <w:kern w:val="2"/>
          <w:sz w:val="21"/>
          <w:szCs w:val="21"/>
          <w:highlight w:val="none"/>
          <w:lang w:val="en-US" w:eastAsia="zh-CN" w:bidi="ar-SA"/>
        </w:rPr>
        <w:t>是国务院国资委管理的中央企业中国有研科技集团有限公司（以下简称中国有研）的二级子公司。2018 年1 月11 日在北京市怀柔科学城注册成立，2019 年10 月被认定为国家级高新技术企业，2020 年4 月入选国务院国资委“科改示范企业”。有研工研院主要从事有色金属新材料战略高技术和前沿技术研发，产业化关键技术和行业共性技术开发，中试生产和成果孵化转化。拥有有色金属结构材料全国重点实验室、智能传感功能材料全国重点实验室、国家有色金属新能源材料与制品工程技术研究中心、有色金属材料多品种小批量科研生产基地、雁栖湖特种有色金属材料创新中心五个国家级创新平台，担负国家第二批“大众创业、万众创新”示范基地的建设任务。有研工研院下属单位历史上先后为“两弹一星”、“神舟飞船”、“载人航天”、“探月工程”等国家重点工程和有色金属行业提供了一大批新材料、新工艺、新技术和新设备，为我国有色金属工业体系建立和国防建设提供了强有力的科技支撑。</w:t>
      </w:r>
    </w:p>
    <w:p w14:paraId="33C4E3FD">
      <w:pPr>
        <w:pStyle w:val="3"/>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p>
    <w:p w14:paraId="3E2AD576">
      <w:pPr>
        <w:pStyle w:val="3"/>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p>
    <w:p w14:paraId="2FBEF640">
      <w:pPr>
        <w:pStyle w:val="3"/>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p>
    <w:p w14:paraId="3B51D8F0">
      <w:pPr>
        <w:spacing w:line="360" w:lineRule="auto"/>
        <w:ind w:firstLine="42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表1   标准编制组成员及职责</w:t>
      </w:r>
    </w:p>
    <w:tbl>
      <w:tblPr>
        <w:tblStyle w:val="14"/>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915"/>
        <w:gridCol w:w="2872"/>
        <w:gridCol w:w="4393"/>
      </w:tblGrid>
      <w:tr w14:paraId="0F0C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57" w:type="dxa"/>
            <w:vAlign w:val="center"/>
          </w:tcPr>
          <w:p w14:paraId="5D5E6B22">
            <w:pPr>
              <w:pStyle w:val="3"/>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序号</w:t>
            </w:r>
          </w:p>
        </w:tc>
        <w:tc>
          <w:tcPr>
            <w:tcW w:w="915" w:type="dxa"/>
            <w:vAlign w:val="center"/>
          </w:tcPr>
          <w:p w14:paraId="2173C46A">
            <w:pPr>
              <w:pStyle w:val="3"/>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姓名</w:t>
            </w:r>
          </w:p>
        </w:tc>
        <w:tc>
          <w:tcPr>
            <w:tcW w:w="2872" w:type="dxa"/>
            <w:vAlign w:val="center"/>
          </w:tcPr>
          <w:p w14:paraId="0E5E2EA0">
            <w:pPr>
              <w:pStyle w:val="3"/>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单位</w:t>
            </w:r>
          </w:p>
        </w:tc>
        <w:tc>
          <w:tcPr>
            <w:tcW w:w="4393" w:type="dxa"/>
            <w:vAlign w:val="center"/>
          </w:tcPr>
          <w:p w14:paraId="006ABD14">
            <w:pPr>
              <w:pStyle w:val="3"/>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工作分工</w:t>
            </w:r>
          </w:p>
        </w:tc>
      </w:tr>
      <w:tr w14:paraId="38B8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57" w:type="dxa"/>
            <w:vAlign w:val="center"/>
          </w:tcPr>
          <w:p w14:paraId="21421F7F">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2F8EF9C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p>
        </w:tc>
        <w:tc>
          <w:tcPr>
            <w:tcW w:w="2872" w:type="dxa"/>
            <w:vAlign w:val="center"/>
          </w:tcPr>
          <w:p w14:paraId="1601801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p>
        </w:tc>
        <w:tc>
          <w:tcPr>
            <w:tcW w:w="4393" w:type="dxa"/>
            <w:vAlign w:val="center"/>
          </w:tcPr>
          <w:p w14:paraId="2B04462D">
            <w:pPr>
              <w:pStyle w:val="24"/>
              <w:widowControl w:val="0"/>
              <w:ind w:firstLine="360" w:firstLineChars="200"/>
              <w:jc w:val="center"/>
              <w:rPr>
                <w:rFonts w:hint="eastAsia" w:ascii="宋体" w:hAnsi="宋体" w:eastAsia="宋体" w:cs="宋体"/>
                <w:color w:val="auto"/>
                <w:sz w:val="18"/>
                <w:szCs w:val="18"/>
                <w:vertAlign w:val="baseline"/>
                <w:lang w:val="en-US" w:eastAsia="zh-CN"/>
              </w:rPr>
            </w:pPr>
            <w:r>
              <w:rPr>
                <w:rFonts w:hint="eastAsia" w:hAnsi="宋体"/>
                <w:sz w:val="18"/>
                <w:szCs w:val="18"/>
              </w:rPr>
              <w:t>负责标准协调管理；负责标准指标的审查和确定。</w:t>
            </w:r>
          </w:p>
        </w:tc>
      </w:tr>
      <w:tr w14:paraId="414E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57" w:type="dxa"/>
            <w:vAlign w:val="center"/>
          </w:tcPr>
          <w:p w14:paraId="0E8A3AD1">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45AEEC1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p>
        </w:tc>
        <w:tc>
          <w:tcPr>
            <w:tcW w:w="2872" w:type="dxa"/>
            <w:vAlign w:val="center"/>
          </w:tcPr>
          <w:p w14:paraId="1DC3EBB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p>
        </w:tc>
        <w:tc>
          <w:tcPr>
            <w:tcW w:w="4393" w:type="dxa"/>
            <w:vAlign w:val="center"/>
          </w:tcPr>
          <w:p w14:paraId="11A693B4">
            <w:pPr>
              <w:pStyle w:val="24"/>
              <w:ind w:firstLine="0" w:firstLineChars="0"/>
              <w:jc w:val="center"/>
              <w:rPr>
                <w:rFonts w:hint="eastAsia" w:ascii="宋体" w:hAnsi="宋体" w:eastAsia="宋体" w:cs="宋体"/>
                <w:color w:val="auto"/>
                <w:sz w:val="18"/>
                <w:szCs w:val="18"/>
                <w:vertAlign w:val="baseline"/>
                <w:lang w:val="en-US" w:eastAsia="zh-CN"/>
              </w:rPr>
            </w:pPr>
            <w:r>
              <w:rPr>
                <w:rFonts w:hint="eastAsia" w:hAnsi="宋体"/>
                <w:sz w:val="18"/>
                <w:szCs w:val="18"/>
              </w:rPr>
              <w:t>标准执笔人；负责标准编制过程中各方案得编制，负责各种文件的编制；负责指标的汇总计算及指标确定</w:t>
            </w:r>
          </w:p>
        </w:tc>
      </w:tr>
      <w:tr w14:paraId="526F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57" w:type="dxa"/>
            <w:vAlign w:val="center"/>
          </w:tcPr>
          <w:p w14:paraId="4309D318">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shd w:val="clear" w:color="auto" w:fill="auto"/>
            <w:vAlign w:val="center"/>
          </w:tcPr>
          <w:p w14:paraId="48C5BA84">
            <w:pPr>
              <w:keepNext w:val="0"/>
              <w:keepLines w:val="0"/>
              <w:widowControl/>
              <w:suppressLineNumbers w:val="0"/>
              <w:jc w:val="center"/>
              <w:textAlignment w:val="center"/>
              <w:rPr>
                <w:rFonts w:hint="eastAsia" w:ascii="宋体" w:hAnsi="宋体" w:eastAsia="宋体" w:cs="宋体"/>
                <w:color w:val="auto"/>
                <w:kern w:val="2"/>
                <w:sz w:val="18"/>
                <w:szCs w:val="18"/>
                <w:vertAlign w:val="baseline"/>
                <w:lang w:val="en-US" w:eastAsia="zh-CN" w:bidi="ar-SA"/>
              </w:rPr>
            </w:pPr>
          </w:p>
        </w:tc>
        <w:tc>
          <w:tcPr>
            <w:tcW w:w="2872" w:type="dxa"/>
            <w:shd w:val="clear" w:color="auto" w:fill="auto"/>
            <w:vAlign w:val="center"/>
          </w:tcPr>
          <w:p w14:paraId="06C1D618">
            <w:pPr>
              <w:keepNext w:val="0"/>
              <w:keepLines w:val="0"/>
              <w:widowControl/>
              <w:suppressLineNumbers w:val="0"/>
              <w:jc w:val="center"/>
              <w:textAlignment w:val="center"/>
              <w:rPr>
                <w:rFonts w:hint="eastAsia" w:ascii="宋体" w:hAnsi="宋体" w:eastAsia="宋体" w:cs="宋体"/>
                <w:color w:val="auto"/>
                <w:kern w:val="2"/>
                <w:sz w:val="18"/>
                <w:szCs w:val="18"/>
                <w:vertAlign w:val="baseline"/>
                <w:lang w:val="en-US" w:eastAsia="zh-CN" w:bidi="ar-SA"/>
              </w:rPr>
            </w:pPr>
          </w:p>
        </w:tc>
        <w:tc>
          <w:tcPr>
            <w:tcW w:w="4393" w:type="dxa"/>
            <w:shd w:val="clear" w:color="auto" w:fill="auto"/>
            <w:vAlign w:val="center"/>
          </w:tcPr>
          <w:p w14:paraId="75E43441">
            <w:pPr>
              <w:pStyle w:val="24"/>
              <w:widowControl w:val="0"/>
              <w:ind w:firstLine="0" w:firstLineChars="0"/>
              <w:jc w:val="center"/>
              <w:rPr>
                <w:rFonts w:hint="eastAsia" w:ascii="宋体" w:hAnsi="宋体" w:eastAsia="宋体" w:cs="宋体"/>
                <w:color w:val="auto"/>
                <w:kern w:val="0"/>
                <w:sz w:val="18"/>
                <w:szCs w:val="18"/>
                <w:vertAlign w:val="baseline"/>
                <w:lang w:val="en-US" w:eastAsia="zh-CN" w:bidi="ar-SA"/>
              </w:rPr>
            </w:pPr>
            <w:r>
              <w:rPr>
                <w:rFonts w:hint="eastAsia" w:hAnsi="宋体"/>
                <w:sz w:val="18"/>
                <w:szCs w:val="18"/>
              </w:rPr>
              <w:t>参与产品数据的</w:t>
            </w:r>
            <w:r>
              <w:rPr>
                <w:rFonts w:hint="eastAsia" w:hAnsi="宋体"/>
                <w:sz w:val="18"/>
                <w:szCs w:val="18"/>
                <w:lang w:val="en-US" w:eastAsia="zh-CN"/>
              </w:rPr>
              <w:t>指标确定，参与标准讨论</w:t>
            </w:r>
          </w:p>
        </w:tc>
      </w:tr>
      <w:tr w14:paraId="2F69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57" w:type="dxa"/>
            <w:vAlign w:val="center"/>
          </w:tcPr>
          <w:p w14:paraId="2A289543">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7A0EF10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p>
        </w:tc>
        <w:tc>
          <w:tcPr>
            <w:tcW w:w="2872" w:type="dxa"/>
            <w:vAlign w:val="center"/>
          </w:tcPr>
          <w:p w14:paraId="78BB0B0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p>
        </w:tc>
        <w:tc>
          <w:tcPr>
            <w:tcW w:w="4393" w:type="dxa"/>
            <w:vAlign w:val="center"/>
          </w:tcPr>
          <w:p w14:paraId="5346821E">
            <w:pPr>
              <w:pStyle w:val="24"/>
              <w:ind w:firstLine="0" w:firstLineChars="0"/>
              <w:jc w:val="center"/>
              <w:rPr>
                <w:rFonts w:hint="eastAsia" w:ascii="宋体" w:hAnsi="宋体" w:eastAsia="宋体" w:cs="宋体"/>
                <w:color w:val="auto"/>
                <w:sz w:val="18"/>
                <w:szCs w:val="18"/>
                <w:vertAlign w:val="baseline"/>
                <w:lang w:val="en-US" w:eastAsia="zh-CN"/>
              </w:rPr>
            </w:pPr>
            <w:r>
              <w:rPr>
                <w:rFonts w:hint="eastAsia" w:hAnsi="宋体"/>
                <w:sz w:val="18"/>
                <w:szCs w:val="18"/>
              </w:rPr>
              <w:t>负责产品数据归集和验证，参与标准的讨论</w:t>
            </w:r>
          </w:p>
        </w:tc>
      </w:tr>
      <w:tr w14:paraId="0523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57" w:type="dxa"/>
            <w:vAlign w:val="center"/>
          </w:tcPr>
          <w:p w14:paraId="20E87DCF">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668B4C3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p>
        </w:tc>
        <w:tc>
          <w:tcPr>
            <w:tcW w:w="2872" w:type="dxa"/>
            <w:vAlign w:val="center"/>
          </w:tcPr>
          <w:p w14:paraId="4C45A1C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p>
        </w:tc>
        <w:tc>
          <w:tcPr>
            <w:tcW w:w="4393" w:type="dxa"/>
            <w:vAlign w:val="center"/>
          </w:tcPr>
          <w:p w14:paraId="4B8629F7">
            <w:pPr>
              <w:pStyle w:val="24"/>
              <w:widowControl w:val="0"/>
              <w:ind w:firstLine="0" w:firstLineChars="0"/>
              <w:jc w:val="center"/>
              <w:rPr>
                <w:rFonts w:hint="eastAsia" w:ascii="宋体" w:hAnsi="宋体" w:eastAsia="宋体" w:cs="宋体"/>
                <w:color w:val="auto"/>
                <w:sz w:val="18"/>
                <w:szCs w:val="18"/>
                <w:vertAlign w:val="baseline"/>
                <w:lang w:val="en-US" w:eastAsia="zh-CN"/>
              </w:rPr>
            </w:pPr>
            <w:r>
              <w:rPr>
                <w:rFonts w:hint="eastAsia" w:hAnsi="宋体"/>
                <w:sz w:val="18"/>
                <w:szCs w:val="18"/>
              </w:rPr>
              <w:t>负责产品数据的归集和指标验证，指标确定</w:t>
            </w:r>
          </w:p>
        </w:tc>
      </w:tr>
      <w:tr w14:paraId="75F1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57" w:type="dxa"/>
            <w:vAlign w:val="center"/>
          </w:tcPr>
          <w:p w14:paraId="0D0BD483">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57EA08F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p>
        </w:tc>
        <w:tc>
          <w:tcPr>
            <w:tcW w:w="2872" w:type="dxa"/>
            <w:vAlign w:val="center"/>
          </w:tcPr>
          <w:p w14:paraId="5E97C73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p>
        </w:tc>
        <w:tc>
          <w:tcPr>
            <w:tcW w:w="4393" w:type="dxa"/>
            <w:vAlign w:val="center"/>
          </w:tcPr>
          <w:p w14:paraId="60FDB86A">
            <w:pPr>
              <w:pStyle w:val="24"/>
              <w:widowControl w:val="0"/>
              <w:ind w:firstLine="0" w:firstLineChars="0"/>
              <w:jc w:val="center"/>
              <w:rPr>
                <w:rFonts w:hint="eastAsia" w:ascii="宋体" w:hAnsi="宋体" w:eastAsia="宋体" w:cs="宋体"/>
                <w:color w:val="auto"/>
                <w:sz w:val="18"/>
                <w:szCs w:val="18"/>
                <w:vertAlign w:val="baseline"/>
                <w:lang w:val="en-US" w:eastAsia="zh-CN"/>
              </w:rPr>
            </w:pPr>
            <w:r>
              <w:rPr>
                <w:rFonts w:hint="eastAsia" w:hAnsi="宋体"/>
                <w:sz w:val="18"/>
                <w:szCs w:val="18"/>
              </w:rPr>
              <w:t>负责产品数据的归集和指标验证，指标确定</w:t>
            </w:r>
          </w:p>
        </w:tc>
      </w:tr>
      <w:tr w14:paraId="7A7C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57" w:type="dxa"/>
            <w:vAlign w:val="center"/>
          </w:tcPr>
          <w:p w14:paraId="3CA4CECE">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2F14C78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p>
        </w:tc>
        <w:tc>
          <w:tcPr>
            <w:tcW w:w="2872" w:type="dxa"/>
            <w:vAlign w:val="center"/>
          </w:tcPr>
          <w:p w14:paraId="0FF4D19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p>
        </w:tc>
        <w:tc>
          <w:tcPr>
            <w:tcW w:w="4393" w:type="dxa"/>
            <w:vAlign w:val="center"/>
          </w:tcPr>
          <w:p w14:paraId="05CA1D82">
            <w:pPr>
              <w:pStyle w:val="24"/>
              <w:widowControl w:val="0"/>
              <w:ind w:firstLine="0" w:firstLineChars="0"/>
              <w:jc w:val="center"/>
              <w:rPr>
                <w:rFonts w:hint="eastAsia" w:ascii="宋体" w:hAnsi="宋体" w:eastAsia="宋体" w:cs="宋体"/>
                <w:color w:val="auto"/>
                <w:sz w:val="18"/>
                <w:szCs w:val="18"/>
                <w:vertAlign w:val="baseline"/>
                <w:lang w:val="en-US" w:eastAsia="zh-CN"/>
              </w:rPr>
            </w:pPr>
            <w:r>
              <w:rPr>
                <w:rFonts w:hint="eastAsia" w:hAnsi="宋体"/>
                <w:sz w:val="18"/>
                <w:szCs w:val="18"/>
              </w:rPr>
              <w:t>负责产品数据的归集和指标验证，指标确定</w:t>
            </w:r>
          </w:p>
        </w:tc>
      </w:tr>
      <w:tr w14:paraId="58C9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57" w:type="dxa"/>
            <w:vAlign w:val="center"/>
          </w:tcPr>
          <w:p w14:paraId="6363C2E1">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5F650FE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p>
        </w:tc>
        <w:tc>
          <w:tcPr>
            <w:tcW w:w="2872" w:type="dxa"/>
            <w:vAlign w:val="center"/>
          </w:tcPr>
          <w:p w14:paraId="08B1C6F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p>
        </w:tc>
        <w:tc>
          <w:tcPr>
            <w:tcW w:w="4393" w:type="dxa"/>
            <w:vAlign w:val="center"/>
          </w:tcPr>
          <w:p w14:paraId="53B46945">
            <w:pPr>
              <w:pStyle w:val="24"/>
              <w:widowControl w:val="0"/>
              <w:ind w:firstLine="0" w:firstLineChars="0"/>
              <w:jc w:val="center"/>
              <w:rPr>
                <w:rFonts w:hint="eastAsia" w:ascii="宋体" w:hAnsi="宋体" w:eastAsia="宋体" w:cs="宋体"/>
                <w:color w:val="auto"/>
                <w:sz w:val="18"/>
                <w:szCs w:val="18"/>
                <w:vertAlign w:val="baseline"/>
                <w:lang w:val="en-US" w:eastAsia="zh-CN"/>
              </w:rPr>
            </w:pPr>
            <w:r>
              <w:rPr>
                <w:rFonts w:hint="eastAsia" w:hAnsi="宋体"/>
                <w:sz w:val="18"/>
                <w:szCs w:val="18"/>
              </w:rPr>
              <w:t>负责产品数据的归集和指标验证，指标确定</w:t>
            </w:r>
          </w:p>
        </w:tc>
      </w:tr>
      <w:tr w14:paraId="1B9E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57" w:type="dxa"/>
            <w:vAlign w:val="center"/>
          </w:tcPr>
          <w:p w14:paraId="72981841">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55FF791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p>
        </w:tc>
        <w:tc>
          <w:tcPr>
            <w:tcW w:w="2872" w:type="dxa"/>
            <w:vAlign w:val="center"/>
          </w:tcPr>
          <w:p w14:paraId="26AD4AD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p>
        </w:tc>
        <w:tc>
          <w:tcPr>
            <w:tcW w:w="4393" w:type="dxa"/>
            <w:vAlign w:val="center"/>
          </w:tcPr>
          <w:p w14:paraId="68EBC253">
            <w:pPr>
              <w:pStyle w:val="24"/>
              <w:widowControl w:val="0"/>
              <w:ind w:firstLine="0" w:firstLineChars="0"/>
              <w:jc w:val="center"/>
              <w:rPr>
                <w:rFonts w:hint="eastAsia" w:ascii="宋体" w:hAnsi="宋体" w:eastAsia="宋体" w:cs="宋体"/>
                <w:color w:val="auto"/>
                <w:sz w:val="18"/>
                <w:szCs w:val="18"/>
                <w:vertAlign w:val="baseline"/>
                <w:lang w:val="en-US" w:eastAsia="zh-CN"/>
              </w:rPr>
            </w:pPr>
            <w:r>
              <w:rPr>
                <w:rFonts w:hint="eastAsia" w:hAnsi="宋体"/>
                <w:sz w:val="18"/>
                <w:szCs w:val="18"/>
              </w:rPr>
              <w:t>负责产品数据的归集和指标验证，指标确定</w:t>
            </w:r>
          </w:p>
        </w:tc>
      </w:tr>
      <w:tr w14:paraId="79E1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57" w:type="dxa"/>
            <w:vAlign w:val="center"/>
          </w:tcPr>
          <w:p w14:paraId="673B32C7">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7443B95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p>
        </w:tc>
        <w:tc>
          <w:tcPr>
            <w:tcW w:w="2872" w:type="dxa"/>
            <w:vAlign w:val="center"/>
          </w:tcPr>
          <w:p w14:paraId="35BAEF0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p>
        </w:tc>
        <w:tc>
          <w:tcPr>
            <w:tcW w:w="4393" w:type="dxa"/>
            <w:vAlign w:val="center"/>
          </w:tcPr>
          <w:p w14:paraId="1357B0E0">
            <w:pPr>
              <w:pStyle w:val="24"/>
              <w:widowControl w:val="0"/>
              <w:ind w:firstLine="0" w:firstLineChars="0"/>
              <w:jc w:val="center"/>
              <w:rPr>
                <w:rFonts w:hint="eastAsia" w:ascii="宋体" w:hAnsi="宋体" w:eastAsia="宋体" w:cs="宋体"/>
                <w:color w:val="auto"/>
                <w:sz w:val="18"/>
                <w:szCs w:val="18"/>
                <w:vertAlign w:val="baseline"/>
                <w:lang w:val="en-US" w:eastAsia="zh-CN"/>
              </w:rPr>
            </w:pPr>
            <w:r>
              <w:rPr>
                <w:rFonts w:hint="eastAsia" w:hAnsi="宋体"/>
                <w:sz w:val="18"/>
                <w:szCs w:val="18"/>
              </w:rPr>
              <w:t>负责产品数据的归集和指标验证，指标确定</w:t>
            </w:r>
          </w:p>
        </w:tc>
      </w:tr>
      <w:tr w14:paraId="31FE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57" w:type="dxa"/>
            <w:vAlign w:val="center"/>
          </w:tcPr>
          <w:p w14:paraId="6C750397">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09A210E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p>
        </w:tc>
        <w:tc>
          <w:tcPr>
            <w:tcW w:w="2872" w:type="dxa"/>
            <w:vAlign w:val="center"/>
          </w:tcPr>
          <w:p w14:paraId="3A60D4D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p>
        </w:tc>
        <w:tc>
          <w:tcPr>
            <w:tcW w:w="4393" w:type="dxa"/>
            <w:vAlign w:val="center"/>
          </w:tcPr>
          <w:p w14:paraId="71479CC3">
            <w:pPr>
              <w:pStyle w:val="24"/>
              <w:ind w:firstLine="0" w:firstLineChars="0"/>
              <w:jc w:val="center"/>
              <w:rPr>
                <w:rFonts w:hint="eastAsia" w:ascii="宋体" w:hAnsi="宋体" w:eastAsia="宋体" w:cs="宋体"/>
                <w:color w:val="auto"/>
                <w:sz w:val="18"/>
                <w:szCs w:val="18"/>
                <w:vertAlign w:val="baseline"/>
                <w:lang w:val="en-US" w:eastAsia="zh-CN"/>
              </w:rPr>
            </w:pPr>
            <w:r>
              <w:rPr>
                <w:rFonts w:hint="eastAsia" w:hAnsi="宋体"/>
                <w:sz w:val="18"/>
                <w:szCs w:val="18"/>
              </w:rPr>
              <w:t>负责</w:t>
            </w:r>
            <w:r>
              <w:rPr>
                <w:rFonts w:hint="eastAsia" w:hAnsi="宋体"/>
                <w:sz w:val="18"/>
                <w:szCs w:val="18"/>
                <w:lang w:val="en-US" w:eastAsia="zh-CN"/>
              </w:rPr>
              <w:t>产品</w:t>
            </w:r>
            <w:r>
              <w:rPr>
                <w:rFonts w:hint="eastAsia" w:hAnsi="宋体"/>
                <w:sz w:val="18"/>
                <w:szCs w:val="18"/>
              </w:rPr>
              <w:t>数据计算和分析，参加标准讨论和指标确定</w:t>
            </w:r>
          </w:p>
        </w:tc>
      </w:tr>
      <w:tr w14:paraId="0B0D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57" w:type="dxa"/>
            <w:vAlign w:val="center"/>
          </w:tcPr>
          <w:p w14:paraId="201BCBDF">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285D947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p>
        </w:tc>
        <w:tc>
          <w:tcPr>
            <w:tcW w:w="2872" w:type="dxa"/>
            <w:vAlign w:val="center"/>
          </w:tcPr>
          <w:p w14:paraId="5175131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p>
        </w:tc>
        <w:tc>
          <w:tcPr>
            <w:tcW w:w="4393" w:type="dxa"/>
            <w:vAlign w:val="center"/>
          </w:tcPr>
          <w:p w14:paraId="0A268C95">
            <w:pPr>
              <w:pStyle w:val="24"/>
              <w:widowControl w:val="0"/>
              <w:ind w:firstLine="0" w:firstLineChars="0"/>
              <w:jc w:val="center"/>
              <w:rPr>
                <w:rFonts w:hint="eastAsia" w:ascii="宋体" w:hAnsi="宋体" w:eastAsia="宋体" w:cs="宋体"/>
                <w:color w:val="auto"/>
                <w:sz w:val="18"/>
                <w:szCs w:val="18"/>
                <w:vertAlign w:val="baseline"/>
                <w:lang w:val="en-US" w:eastAsia="zh-CN"/>
              </w:rPr>
            </w:pPr>
            <w:r>
              <w:rPr>
                <w:rFonts w:hint="eastAsia" w:hAnsi="宋体"/>
                <w:sz w:val="18"/>
                <w:szCs w:val="18"/>
              </w:rPr>
              <w:t>负责产品数据的归集和指标验证，指标确定</w:t>
            </w:r>
          </w:p>
        </w:tc>
      </w:tr>
      <w:tr w14:paraId="3D3F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57" w:type="dxa"/>
            <w:vAlign w:val="center"/>
          </w:tcPr>
          <w:p w14:paraId="356FC5A8">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4D0E5AA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p>
        </w:tc>
        <w:tc>
          <w:tcPr>
            <w:tcW w:w="2872" w:type="dxa"/>
            <w:vAlign w:val="center"/>
          </w:tcPr>
          <w:p w14:paraId="43814D6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p>
        </w:tc>
        <w:tc>
          <w:tcPr>
            <w:tcW w:w="4393" w:type="dxa"/>
            <w:vAlign w:val="center"/>
          </w:tcPr>
          <w:p w14:paraId="50AC8453">
            <w:pPr>
              <w:pStyle w:val="24"/>
              <w:widowControl w:val="0"/>
              <w:ind w:firstLine="0" w:firstLineChars="0"/>
              <w:jc w:val="center"/>
              <w:rPr>
                <w:rFonts w:hint="eastAsia" w:ascii="宋体" w:hAnsi="宋体" w:eastAsia="宋体" w:cs="宋体"/>
                <w:color w:val="auto"/>
                <w:sz w:val="18"/>
                <w:szCs w:val="18"/>
                <w:vertAlign w:val="baseline"/>
                <w:lang w:val="en-US" w:eastAsia="zh-CN"/>
              </w:rPr>
            </w:pPr>
            <w:r>
              <w:rPr>
                <w:rFonts w:hint="eastAsia" w:hAnsi="宋体"/>
                <w:sz w:val="18"/>
                <w:szCs w:val="18"/>
              </w:rPr>
              <w:t>参与产品数据的归集和指标验证，指标确定</w:t>
            </w:r>
          </w:p>
        </w:tc>
      </w:tr>
      <w:tr w14:paraId="4026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57" w:type="dxa"/>
            <w:vAlign w:val="center"/>
          </w:tcPr>
          <w:p w14:paraId="078153A8">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shd w:val="clear" w:color="auto" w:fill="auto"/>
            <w:vAlign w:val="center"/>
          </w:tcPr>
          <w:p w14:paraId="0B858885">
            <w:pPr>
              <w:keepNext w:val="0"/>
              <w:keepLines w:val="0"/>
              <w:widowControl/>
              <w:suppressLineNumbers w:val="0"/>
              <w:jc w:val="center"/>
              <w:textAlignment w:val="center"/>
              <w:rPr>
                <w:rFonts w:hint="eastAsia" w:ascii="宋体" w:hAnsi="宋体" w:eastAsia="宋体" w:cs="宋体"/>
                <w:color w:val="auto"/>
                <w:kern w:val="2"/>
                <w:sz w:val="18"/>
                <w:szCs w:val="18"/>
                <w:vertAlign w:val="baseline"/>
                <w:lang w:val="en-US" w:eastAsia="zh-CN" w:bidi="ar-SA"/>
              </w:rPr>
            </w:pPr>
          </w:p>
        </w:tc>
        <w:tc>
          <w:tcPr>
            <w:tcW w:w="2872" w:type="dxa"/>
            <w:shd w:val="clear" w:color="auto" w:fill="auto"/>
            <w:vAlign w:val="center"/>
          </w:tcPr>
          <w:p w14:paraId="5A417E79">
            <w:pPr>
              <w:keepNext w:val="0"/>
              <w:keepLines w:val="0"/>
              <w:widowControl/>
              <w:suppressLineNumbers w:val="0"/>
              <w:jc w:val="center"/>
              <w:textAlignment w:val="center"/>
              <w:rPr>
                <w:rFonts w:hint="eastAsia" w:ascii="宋体" w:hAnsi="宋体" w:eastAsia="宋体" w:cs="宋体"/>
                <w:color w:val="auto"/>
                <w:kern w:val="2"/>
                <w:sz w:val="18"/>
                <w:szCs w:val="18"/>
                <w:vertAlign w:val="baseline"/>
                <w:lang w:val="en-US" w:eastAsia="zh-CN" w:bidi="ar-SA"/>
              </w:rPr>
            </w:pPr>
          </w:p>
        </w:tc>
        <w:tc>
          <w:tcPr>
            <w:tcW w:w="4393" w:type="dxa"/>
            <w:shd w:val="clear" w:color="auto" w:fill="auto"/>
            <w:vAlign w:val="center"/>
          </w:tcPr>
          <w:p w14:paraId="7FA8477A">
            <w:pPr>
              <w:pStyle w:val="24"/>
              <w:widowControl w:val="0"/>
              <w:ind w:firstLine="0" w:firstLineChars="0"/>
              <w:jc w:val="center"/>
              <w:rPr>
                <w:rFonts w:hint="default" w:ascii="宋体" w:hAnsi="宋体" w:eastAsia="宋体" w:cs="宋体"/>
                <w:color w:val="auto"/>
                <w:kern w:val="0"/>
                <w:sz w:val="18"/>
                <w:szCs w:val="18"/>
                <w:vertAlign w:val="baseline"/>
                <w:lang w:val="en-US" w:eastAsia="zh-CN" w:bidi="ar-SA"/>
              </w:rPr>
            </w:pPr>
            <w:r>
              <w:rPr>
                <w:rFonts w:hint="eastAsia" w:hAnsi="宋体"/>
                <w:sz w:val="18"/>
                <w:szCs w:val="18"/>
              </w:rPr>
              <w:t>参与产品指标验证</w:t>
            </w:r>
            <w:r>
              <w:rPr>
                <w:rFonts w:hint="eastAsia" w:hAnsi="宋体"/>
                <w:sz w:val="18"/>
                <w:szCs w:val="18"/>
                <w:lang w:val="en-US" w:eastAsia="zh-CN"/>
              </w:rPr>
              <w:t>和</w:t>
            </w:r>
            <w:r>
              <w:rPr>
                <w:rFonts w:hint="eastAsia" w:hAnsi="宋体"/>
                <w:sz w:val="18"/>
                <w:szCs w:val="18"/>
              </w:rPr>
              <w:t>确定</w:t>
            </w:r>
          </w:p>
        </w:tc>
      </w:tr>
      <w:tr w14:paraId="7DDC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57" w:type="dxa"/>
            <w:vAlign w:val="center"/>
          </w:tcPr>
          <w:p w14:paraId="26874523">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shd w:val="clear" w:color="auto" w:fill="auto"/>
            <w:vAlign w:val="center"/>
          </w:tcPr>
          <w:p w14:paraId="61DDA68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2872" w:type="dxa"/>
            <w:shd w:val="clear" w:color="auto" w:fill="auto"/>
            <w:vAlign w:val="center"/>
          </w:tcPr>
          <w:p w14:paraId="41C1DC25">
            <w:pPr>
              <w:keepNext w:val="0"/>
              <w:keepLines w:val="0"/>
              <w:widowControl/>
              <w:suppressLineNumbers w:val="0"/>
              <w:jc w:val="center"/>
              <w:textAlignment w:val="center"/>
              <w:rPr>
                <w:rFonts w:hint="eastAsia" w:ascii="宋体" w:hAnsi="宋体" w:eastAsia="宋体" w:cs="宋体"/>
                <w:color w:val="auto"/>
                <w:kern w:val="2"/>
                <w:sz w:val="18"/>
                <w:szCs w:val="18"/>
                <w:vertAlign w:val="baseline"/>
                <w:lang w:val="en-US" w:eastAsia="zh-CN" w:bidi="ar-SA"/>
              </w:rPr>
            </w:pPr>
          </w:p>
        </w:tc>
        <w:tc>
          <w:tcPr>
            <w:tcW w:w="4393" w:type="dxa"/>
            <w:shd w:val="clear" w:color="auto" w:fill="auto"/>
            <w:vAlign w:val="center"/>
          </w:tcPr>
          <w:p w14:paraId="1178359E">
            <w:pPr>
              <w:pStyle w:val="24"/>
              <w:widowControl w:val="0"/>
              <w:ind w:firstLine="0" w:firstLineChars="0"/>
              <w:jc w:val="center"/>
              <w:rPr>
                <w:rFonts w:hint="eastAsia" w:ascii="宋体" w:hAnsi="宋体" w:eastAsia="宋体" w:cs="宋体"/>
                <w:color w:val="auto"/>
                <w:kern w:val="0"/>
                <w:sz w:val="18"/>
                <w:szCs w:val="18"/>
                <w:vertAlign w:val="baseline"/>
                <w:lang w:val="en-US" w:eastAsia="zh-CN" w:bidi="ar-SA"/>
              </w:rPr>
            </w:pPr>
            <w:r>
              <w:rPr>
                <w:rFonts w:hint="eastAsia" w:hAnsi="宋体"/>
                <w:sz w:val="18"/>
                <w:szCs w:val="18"/>
              </w:rPr>
              <w:t>参与产品指标验证</w:t>
            </w:r>
            <w:r>
              <w:rPr>
                <w:rFonts w:hint="eastAsia" w:hAnsi="宋体"/>
                <w:sz w:val="18"/>
                <w:szCs w:val="18"/>
                <w:lang w:val="en-US" w:eastAsia="zh-CN"/>
              </w:rPr>
              <w:t>和</w:t>
            </w:r>
            <w:r>
              <w:rPr>
                <w:rFonts w:hint="eastAsia" w:hAnsi="宋体"/>
                <w:sz w:val="18"/>
                <w:szCs w:val="18"/>
              </w:rPr>
              <w:t>确定</w:t>
            </w:r>
          </w:p>
        </w:tc>
      </w:tr>
    </w:tbl>
    <w:p w14:paraId="31C8B0DA">
      <w:pPr>
        <w:pStyle w:val="3"/>
        <w:ind w:firstLine="420"/>
        <w:rPr>
          <w:rFonts w:hint="default" w:hAnsi="黑体" w:cs="黑体"/>
          <w:color w:val="auto"/>
          <w:sz w:val="21"/>
          <w:szCs w:val="21"/>
          <w:lang w:val="en-US" w:eastAsia="zh-CN"/>
        </w:rPr>
      </w:pPr>
    </w:p>
    <w:p w14:paraId="0FE19742">
      <w:pPr>
        <w:pStyle w:val="20"/>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color w:val="auto"/>
        </w:rPr>
      </w:pPr>
      <w:r>
        <w:rPr>
          <w:rFonts w:hint="eastAsia" w:hAnsi="黑体" w:cs="黑体"/>
          <w:color w:val="auto"/>
          <w:sz w:val="21"/>
          <w:szCs w:val="21"/>
        </w:rPr>
        <w:t>1.4 主要工作过程</w:t>
      </w:r>
    </w:p>
    <w:p w14:paraId="156AAC05">
      <w:pPr>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1.4.1预研阶段</w:t>
      </w:r>
    </w:p>
    <w:p w14:paraId="6D5993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V型铜带使用广泛于光伏组件，市场需求增大。目前国内外没有光伏组件用V型铜带的相关标准。</w:t>
      </w:r>
    </w:p>
    <w:p w14:paraId="78D3EA40">
      <w:pPr>
        <w:spacing w:line="360" w:lineRule="auto"/>
        <w:ind w:firstLine="420" w:firstLineChars="200"/>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国内标准YS/T 808-2012《太阳能装置用铜带》规定了光伏太阳能电池用普通铜带的试验方法，检验规则，标志，包装，运输，贮存，质量证明书及合同内容等。</w:t>
      </w:r>
    </w:p>
    <w:p w14:paraId="5712AC25">
      <w:pPr>
        <w:spacing w:line="360" w:lineRule="auto"/>
        <w:ind w:firstLine="420" w:firstLineChars="200"/>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YS/T 808-2012《太阳能装置用铜带》与《光伏组件用V型铜带》区别</w:t>
      </w:r>
      <w:r>
        <w:rPr>
          <w:rFonts w:hint="eastAsia" w:ascii="Times New Roman" w:hAnsi="Times New Roman" w:cs="Times New Roman"/>
          <w:sz w:val="21"/>
          <w:szCs w:val="21"/>
          <w:lang w:val="en-US" w:eastAsia="zh-CN"/>
        </w:rPr>
        <w:t>是</w:t>
      </w:r>
      <w:r>
        <w:rPr>
          <w:rFonts w:hint="default" w:ascii="Times New Roman" w:hAnsi="Times New Roman" w:cs="Times New Roman"/>
          <w:sz w:val="21"/>
          <w:szCs w:val="21"/>
          <w:lang w:val="en-US" w:eastAsia="zh-CN"/>
        </w:rPr>
        <w:t>：</w:t>
      </w:r>
    </w:p>
    <w:p w14:paraId="2DE05397">
      <w:pPr>
        <w:numPr>
          <w:ilvl w:val="0"/>
          <w:numId w:val="0"/>
        </w:numPr>
        <w:spacing w:line="360" w:lineRule="auto"/>
        <w:ind w:firstLine="420" w:firstLineChars="200"/>
        <w:jc w:val="both"/>
        <w:rPr>
          <w:rFonts w:hint="default" w:ascii="Times New Roman" w:hAnsi="Times New Roman" w:cs="Times New Roman"/>
          <w:sz w:val="21"/>
          <w:szCs w:val="21"/>
          <w:lang w:val="en-US" w:eastAsia="zh-CN"/>
        </w:rPr>
      </w:pPr>
      <w:r>
        <w:rPr>
          <w:rFonts w:hint="eastAsia" w:ascii="Times New Roman" w:hAnsi="Times New Roman" w:cs="Times New Roman"/>
          <w:kern w:val="2"/>
          <w:sz w:val="21"/>
          <w:szCs w:val="21"/>
          <w:lang w:val="en-US" w:eastAsia="zh-CN" w:bidi="ar-SA"/>
        </w:rPr>
        <w:t>（</w:t>
      </w:r>
      <w:r>
        <w:rPr>
          <w:rFonts w:hint="default" w:ascii="Times New Roman" w:hAnsi="Times New Roman" w:cs="Times New Roman" w:eastAsiaTheme="minorEastAsia"/>
          <w:kern w:val="2"/>
          <w:sz w:val="21"/>
          <w:szCs w:val="21"/>
          <w:lang w:val="en-US" w:eastAsia="zh-CN" w:bidi="ar-SA"/>
        </w:rPr>
        <w:t>1</w:t>
      </w:r>
      <w:r>
        <w:rPr>
          <w:rFonts w:hint="eastAsia" w:ascii="Times New Roman" w:hAnsi="Times New Roman" w:cs="Times New Roman"/>
          <w:kern w:val="2"/>
          <w:sz w:val="21"/>
          <w:szCs w:val="21"/>
          <w:lang w:val="en-US" w:eastAsia="zh-CN" w:bidi="ar-SA"/>
        </w:rPr>
        <w:t>）</w:t>
      </w:r>
      <w:r>
        <w:rPr>
          <w:rFonts w:hint="default" w:ascii="Times New Roman" w:hAnsi="Times New Roman" w:cs="Times New Roman"/>
          <w:sz w:val="21"/>
          <w:szCs w:val="21"/>
          <w:lang w:val="en-US" w:eastAsia="zh-CN"/>
        </w:rPr>
        <w:t>产品不同</w:t>
      </w:r>
    </w:p>
    <w:p w14:paraId="157179C8">
      <w:pPr>
        <w:spacing w:line="360" w:lineRule="auto"/>
        <w:ind w:firstLine="420" w:firstLineChars="20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YS/T 808-2012《太阳能装置用铜带》规定的铜带产品是采用分切技术制造，其宽度范围是15</w:t>
      </w:r>
      <w:r>
        <w:rPr>
          <w:rFonts w:hint="default" w:ascii="Times New Roman" w:hAnsi="Times New Roman" w:cs="Times New Roman"/>
          <w:sz w:val="21"/>
          <w:szCs w:val="21"/>
        </w:rPr>
        <w:t>mm</w:t>
      </w:r>
      <w:r>
        <w:rPr>
          <w:rFonts w:hint="default" w:ascii="Times New Roman" w:hAnsi="Times New Roman" w:cs="Times New Roman"/>
          <w:sz w:val="21"/>
          <w:szCs w:val="21"/>
          <w:lang w:val="en-US" w:eastAsia="zh-CN"/>
        </w:rPr>
        <w:t>-400</w:t>
      </w:r>
      <w:r>
        <w:rPr>
          <w:rFonts w:hint="default" w:ascii="Times New Roman" w:hAnsi="Times New Roman" w:cs="Times New Roman"/>
          <w:sz w:val="21"/>
          <w:szCs w:val="21"/>
        </w:rPr>
        <w:t>mm</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而光伏组件使用的铜带</w:t>
      </w:r>
      <w:r>
        <w:rPr>
          <w:rFonts w:hint="eastAsia" w:ascii="Times New Roman" w:hAnsi="Times New Roman" w:cs="Times New Roman"/>
          <w:sz w:val="21"/>
          <w:szCs w:val="21"/>
          <w:lang w:val="en-US" w:eastAsia="zh-CN"/>
        </w:rPr>
        <w:t>宽度</w:t>
      </w:r>
      <w:r>
        <w:rPr>
          <w:rFonts w:hint="default" w:ascii="Times New Roman" w:hAnsi="Times New Roman" w:cs="Times New Roman"/>
          <w:sz w:val="21"/>
          <w:szCs w:val="21"/>
          <w:lang w:val="en-US" w:eastAsia="zh-CN"/>
        </w:rPr>
        <w:t>范围是3</w:t>
      </w:r>
      <w:r>
        <w:rPr>
          <w:rFonts w:hint="default" w:ascii="Times New Roman" w:hAnsi="Times New Roman" w:cs="Times New Roman"/>
          <w:sz w:val="21"/>
          <w:szCs w:val="21"/>
        </w:rPr>
        <w:t>mm</w:t>
      </w:r>
      <w:r>
        <w:rPr>
          <w:rFonts w:hint="default" w:ascii="Times New Roman" w:hAnsi="Times New Roman" w:cs="Times New Roman"/>
          <w:sz w:val="21"/>
          <w:szCs w:val="21"/>
          <w:lang w:val="en-US" w:eastAsia="zh-CN"/>
        </w:rPr>
        <w:t>~10</w:t>
      </w:r>
      <w:r>
        <w:rPr>
          <w:rFonts w:hint="default" w:ascii="Times New Roman" w:hAnsi="Times New Roman" w:cs="Times New Roman"/>
          <w:sz w:val="21"/>
          <w:szCs w:val="21"/>
        </w:rPr>
        <w:t>mm</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《太阳能装置用铜带》规定的铜带产品不是光伏组件直接使用的铜带产品，是需要再次分切后，才能直接应用于光伏组件。</w:t>
      </w:r>
    </w:p>
    <w:p w14:paraId="546FB205">
      <w:pPr>
        <w:widowControl w:val="0"/>
        <w:numPr>
          <w:ilvl w:val="0"/>
          <w:numId w:val="0"/>
        </w:numPr>
        <w:spacing w:line="360" w:lineRule="auto"/>
        <w:ind w:firstLine="420" w:firstLineChars="200"/>
        <w:jc w:val="both"/>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光伏组件用V型铜带</w:t>
      </w:r>
      <w:r>
        <w:rPr>
          <w:rFonts w:hint="eastAsia" w:ascii="Times New Roman" w:hAnsi="Times New Roman" w:cs="Times New Roman"/>
          <w:sz w:val="21"/>
          <w:szCs w:val="21"/>
          <w:lang w:val="en-US" w:eastAsia="zh-CN"/>
        </w:rPr>
        <w:t>的宽度</w:t>
      </w:r>
      <w:r>
        <w:rPr>
          <w:rFonts w:hint="default" w:ascii="Times New Roman" w:hAnsi="Times New Roman" w:cs="Times New Roman"/>
          <w:sz w:val="21"/>
          <w:szCs w:val="21"/>
          <w:lang w:val="en-US" w:eastAsia="zh-CN"/>
        </w:rPr>
        <w:t>范围是3</w:t>
      </w:r>
      <w:r>
        <w:rPr>
          <w:rFonts w:hint="default" w:ascii="Times New Roman" w:hAnsi="Times New Roman" w:cs="Times New Roman"/>
          <w:sz w:val="21"/>
          <w:szCs w:val="21"/>
        </w:rPr>
        <w:t>mm</w:t>
      </w:r>
      <w:r>
        <w:rPr>
          <w:rFonts w:hint="default" w:ascii="Times New Roman" w:hAnsi="Times New Roman" w:cs="Times New Roman"/>
          <w:sz w:val="21"/>
          <w:szCs w:val="21"/>
          <w:lang w:val="en-US" w:eastAsia="zh-CN"/>
        </w:rPr>
        <w:t>~10</w:t>
      </w:r>
      <w:r>
        <w:rPr>
          <w:rFonts w:hint="default" w:ascii="Times New Roman" w:hAnsi="Times New Roman" w:cs="Times New Roman"/>
          <w:sz w:val="21"/>
          <w:szCs w:val="21"/>
        </w:rPr>
        <w:t>mm</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可以直接应用于光伏组件，不要后续分切。</w:t>
      </w:r>
    </w:p>
    <w:p w14:paraId="2AF35444">
      <w:pPr>
        <w:widowControl w:val="0"/>
        <w:numPr>
          <w:ilvl w:val="0"/>
          <w:numId w:val="0"/>
        </w:numPr>
        <w:spacing w:line="360" w:lineRule="auto"/>
        <w:ind w:firstLine="420" w:firstLineChars="200"/>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YS/T 808-2012《太阳能装置用铜带》规定的铜带产品</w:t>
      </w:r>
      <w:r>
        <w:rPr>
          <w:rFonts w:hint="eastAsia" w:ascii="Times New Roman" w:hAnsi="Times New Roman" w:cs="Times New Roman"/>
          <w:sz w:val="21"/>
          <w:szCs w:val="21"/>
          <w:lang w:val="en-US" w:eastAsia="zh-CN"/>
        </w:rPr>
        <w:t>是光伏组件使用的半成品，</w:t>
      </w:r>
      <w:r>
        <w:rPr>
          <w:rFonts w:hint="default" w:ascii="Times New Roman" w:hAnsi="Times New Roman" w:cs="Times New Roman"/>
          <w:sz w:val="21"/>
          <w:szCs w:val="21"/>
          <w:lang w:val="en-US" w:eastAsia="zh-CN"/>
        </w:rPr>
        <w:t>光伏组件用V型铜带</w:t>
      </w:r>
      <w:r>
        <w:rPr>
          <w:rFonts w:hint="eastAsia" w:ascii="Times New Roman" w:hAnsi="Times New Roman" w:cs="Times New Roman"/>
          <w:sz w:val="21"/>
          <w:szCs w:val="21"/>
          <w:lang w:val="en-US" w:eastAsia="zh-CN"/>
        </w:rPr>
        <w:t>是直接应用于光伏组件。</w:t>
      </w:r>
    </w:p>
    <w:p w14:paraId="5D419020">
      <w:pPr>
        <w:spacing w:line="360" w:lineRule="auto"/>
        <w:ind w:firstLine="420" w:firstLineChars="200"/>
        <w:jc w:val="both"/>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（2）技术要求不同</w:t>
      </w:r>
    </w:p>
    <w:p w14:paraId="25A315D0">
      <w:pPr>
        <w:spacing w:line="360" w:lineRule="auto"/>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光伏</w:t>
      </w:r>
      <w:r>
        <w:rPr>
          <w:rFonts w:hint="eastAsia" w:ascii="Times New Roman" w:hAnsi="Times New Roman" w:cs="Times New Roman"/>
          <w:sz w:val="21"/>
          <w:szCs w:val="21"/>
          <w:lang w:val="en-US" w:eastAsia="zh-CN"/>
        </w:rPr>
        <w:t>组件</w:t>
      </w:r>
      <w:r>
        <w:rPr>
          <w:rFonts w:hint="default" w:ascii="Times New Roman" w:hAnsi="Times New Roman" w:cs="Times New Roman"/>
          <w:sz w:val="21"/>
          <w:szCs w:val="21"/>
          <w:lang w:val="en-US" w:eastAsia="zh-CN"/>
        </w:rPr>
        <w:t>用V型铜带</w:t>
      </w:r>
      <w:r>
        <w:rPr>
          <w:rFonts w:hint="default" w:ascii="Times New Roman" w:hAnsi="Times New Roman" w:eastAsia="宋体" w:cs="Times New Roman"/>
          <w:color w:val="auto"/>
          <w:sz w:val="21"/>
          <w:szCs w:val="21"/>
          <w:lang w:val="en-US" w:eastAsia="zh-CN"/>
        </w:rPr>
        <w:t>采用自主创新的拉制、轧制、型辊成型相结合的</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三位一体</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高精度成型技术</w:t>
      </w:r>
      <w:r>
        <w:rPr>
          <w:rFonts w:hint="eastAsia" w:ascii="Times New Roman" w:hAnsi="Times New Roman" w:cs="Times New Roman"/>
          <w:sz w:val="21"/>
          <w:szCs w:val="21"/>
          <w:lang w:val="en-US" w:eastAsia="zh-CN"/>
        </w:rPr>
        <w:t>，制造的</w:t>
      </w:r>
      <w:r>
        <w:rPr>
          <w:rFonts w:hint="default" w:ascii="Times New Roman" w:hAnsi="Times New Roman" w:cs="Times New Roman"/>
          <w:sz w:val="21"/>
          <w:szCs w:val="21"/>
          <w:lang w:val="en-US" w:eastAsia="zh-CN"/>
        </w:rPr>
        <w:t>V型铜带</w:t>
      </w:r>
      <w:r>
        <w:rPr>
          <w:rFonts w:hint="eastAsia" w:ascii="Times New Roman" w:hAnsi="Times New Roman" w:cs="Times New Roman"/>
          <w:sz w:val="21"/>
          <w:szCs w:val="21"/>
          <w:lang w:val="en-US" w:eastAsia="zh-CN"/>
        </w:rPr>
        <w:t>在规格、尺寸外形等技术要求方面与YS/T 808-2012《太阳能装置用铜带》不同。</w:t>
      </w:r>
    </w:p>
    <w:p w14:paraId="5449B7A5">
      <w:pPr>
        <w:spacing w:line="360" w:lineRule="auto"/>
        <w:ind w:firstLine="420" w:firstLineChars="200"/>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通过理论分析和实际应用，规范了</w:t>
      </w:r>
      <w:r>
        <w:rPr>
          <w:rFonts w:hint="default" w:ascii="Times New Roman" w:hAnsi="Times New Roman" w:cs="Times New Roman"/>
          <w:color w:val="auto"/>
          <w:sz w:val="21"/>
          <w:szCs w:val="21"/>
        </w:rPr>
        <w:t>V型</w:t>
      </w:r>
      <w:r>
        <w:rPr>
          <w:rFonts w:hint="default" w:ascii="Times New Roman" w:hAnsi="Times New Roman" w:cs="Times New Roman"/>
          <w:color w:val="auto"/>
          <w:sz w:val="21"/>
          <w:szCs w:val="21"/>
          <w:lang w:val="en-US" w:eastAsia="zh-CN"/>
        </w:rPr>
        <w:t>槽</w:t>
      </w:r>
      <w:r>
        <w:rPr>
          <w:rFonts w:hint="eastAsia" w:ascii="Times New Roman" w:hAnsi="Times New Roman" w:cs="Times New Roman"/>
          <w:color w:val="auto"/>
          <w:sz w:val="21"/>
          <w:szCs w:val="21"/>
          <w:lang w:val="en-US" w:eastAsia="zh-CN"/>
        </w:rPr>
        <w:t>的尺寸及其偏差；其中</w:t>
      </w:r>
      <w:r>
        <w:rPr>
          <w:rFonts w:hint="default" w:ascii="Times New Roman" w:hAnsi="Times New Roman" w:cs="Times New Roman"/>
          <w:color w:val="auto"/>
          <w:sz w:val="21"/>
          <w:szCs w:val="21"/>
        </w:rPr>
        <w:t>V型</w:t>
      </w:r>
      <w:r>
        <w:rPr>
          <w:rFonts w:hint="default" w:ascii="Times New Roman" w:hAnsi="Times New Roman" w:cs="Times New Roman"/>
          <w:color w:val="auto"/>
          <w:sz w:val="21"/>
          <w:szCs w:val="21"/>
          <w:lang w:val="en-US" w:eastAsia="zh-CN"/>
        </w:rPr>
        <w:t>槽高</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h</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为0.037mm，</w:t>
      </w:r>
      <w:r>
        <w:rPr>
          <w:rFonts w:hint="default" w:ascii="Times New Roman" w:hAnsi="Times New Roman" w:cs="Times New Roman"/>
          <w:color w:val="auto"/>
          <w:sz w:val="21"/>
          <w:szCs w:val="21"/>
        </w:rPr>
        <w:t>V型</w:t>
      </w:r>
      <w:r>
        <w:rPr>
          <w:rFonts w:hint="default" w:ascii="Times New Roman" w:hAnsi="Times New Roman" w:cs="Times New Roman"/>
          <w:color w:val="auto"/>
          <w:sz w:val="21"/>
          <w:szCs w:val="21"/>
          <w:lang w:val="en-US" w:eastAsia="zh-CN"/>
        </w:rPr>
        <w:t>槽角度</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A</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为117°</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YS/T 808-2012《太阳能装置用铜带》规定了普通的截面规则的铜带，不涉及</w:t>
      </w:r>
      <w:r>
        <w:rPr>
          <w:rFonts w:hint="default" w:ascii="Times New Roman" w:hAnsi="Times New Roman" w:cs="Times New Roman"/>
          <w:color w:val="auto"/>
          <w:sz w:val="21"/>
          <w:szCs w:val="21"/>
        </w:rPr>
        <w:t>V型</w:t>
      </w:r>
      <w:r>
        <w:rPr>
          <w:rFonts w:hint="eastAsia" w:ascii="Times New Roman" w:hAnsi="Times New Roman" w:cs="Times New Roman"/>
          <w:color w:val="auto"/>
          <w:sz w:val="21"/>
          <w:szCs w:val="21"/>
          <w:lang w:val="en-US" w:eastAsia="zh-CN"/>
        </w:rPr>
        <w:t>铜带。</w:t>
      </w:r>
    </w:p>
    <w:p w14:paraId="1B41BCA4">
      <w:pPr>
        <w:spacing w:line="360" w:lineRule="auto"/>
        <w:ind w:firstLine="420" w:firstLineChars="200"/>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YS/T 808-2012《太阳能装置用铜带》规定的铜带产品是采用分切技术制造，</w:t>
      </w:r>
      <w:r>
        <w:rPr>
          <w:rFonts w:hint="eastAsia" w:ascii="Times New Roman" w:hAnsi="Times New Roman" w:cs="Times New Roman"/>
          <w:sz w:val="21"/>
          <w:szCs w:val="21"/>
          <w:lang w:val="en-US" w:eastAsia="zh-CN"/>
        </w:rPr>
        <w:t>分切后，铜带边部质量存在不足，如图7所示；</w:t>
      </w:r>
      <w:r>
        <w:rPr>
          <w:rFonts w:hint="default" w:ascii="Times New Roman" w:hAnsi="Times New Roman" w:eastAsia="宋体" w:cs="Times New Roman"/>
          <w:color w:val="auto"/>
          <w:sz w:val="21"/>
          <w:szCs w:val="21"/>
          <w:lang w:val="en-US" w:eastAsia="zh-CN"/>
        </w:rPr>
        <w:t>采用自主创新的拉制、轧制、型辊成型相结合的</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三位一体</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高精度成型技术</w:t>
      </w:r>
      <w:r>
        <w:rPr>
          <w:rFonts w:hint="eastAsia" w:ascii="Times New Roman" w:hAnsi="Times New Roman" w:cs="Times New Roman"/>
          <w:sz w:val="21"/>
          <w:szCs w:val="21"/>
          <w:lang w:val="en-US" w:eastAsia="zh-CN"/>
        </w:rPr>
        <w:t>，制造的</w:t>
      </w:r>
      <w:r>
        <w:rPr>
          <w:rFonts w:hint="default" w:ascii="Times New Roman" w:hAnsi="Times New Roman" w:cs="Times New Roman"/>
          <w:color w:val="auto"/>
          <w:sz w:val="21"/>
          <w:szCs w:val="21"/>
        </w:rPr>
        <w:t>V型</w:t>
      </w:r>
      <w:r>
        <w:rPr>
          <w:rFonts w:hint="eastAsia" w:ascii="Times New Roman" w:hAnsi="Times New Roman" w:cs="Times New Roman"/>
          <w:color w:val="auto"/>
          <w:sz w:val="21"/>
          <w:szCs w:val="21"/>
          <w:lang w:val="en-US" w:eastAsia="zh-CN"/>
        </w:rPr>
        <w:t>铜带的边部质量优异，如图8所示。</w:t>
      </w:r>
    </w:p>
    <w:p w14:paraId="01C2F5A9">
      <w:pPr>
        <w:spacing w:line="360" w:lineRule="auto"/>
        <w:ind w:firstLine="420" w:firstLineChars="200"/>
        <w:jc w:val="center"/>
        <w:rPr>
          <w:rFonts w:hint="eastAsia" w:ascii="Times New Roman" w:hAnsi="Times New Roman" w:cs="Times New Roman" w:eastAsiaTheme="minorEastAsia"/>
          <w:sz w:val="24"/>
          <w:szCs w:val="24"/>
          <w:lang w:val="en-US" w:eastAsia="zh-CN"/>
        </w:rPr>
      </w:pPr>
      <w:r>
        <w:drawing>
          <wp:inline distT="0" distB="0" distL="114300" distR="114300">
            <wp:extent cx="2514600" cy="1511300"/>
            <wp:effectExtent l="0" t="0" r="0" b="0"/>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12"/>
                    <a:srcRect l="5882" r="3268"/>
                    <a:stretch>
                      <a:fillRect/>
                    </a:stretch>
                  </pic:blipFill>
                  <pic:spPr>
                    <a:xfrm>
                      <a:off x="0" y="0"/>
                      <a:ext cx="2514600" cy="1511300"/>
                    </a:xfrm>
                    <a:prstGeom prst="rect">
                      <a:avLst/>
                    </a:prstGeom>
                    <a:noFill/>
                    <a:ln>
                      <a:noFill/>
                    </a:ln>
                  </pic:spPr>
                </pic:pic>
              </a:graphicData>
            </a:graphic>
          </wp:inline>
        </w:drawing>
      </w:r>
    </w:p>
    <w:p w14:paraId="15222421">
      <w:pPr>
        <w:ind w:firstLine="420" w:firstLineChars="200"/>
        <w:jc w:val="center"/>
        <w:rPr>
          <w:rFonts w:cs="宋体"/>
          <w:kern w:val="0"/>
          <w:sz w:val="21"/>
          <w:szCs w:val="21"/>
        </w:rPr>
      </w:pPr>
      <w:r>
        <w:rPr>
          <w:rFonts w:hint="eastAsia" w:ascii="Times New Roman" w:hAnsi="Times New Roman" w:eastAsia="宋体" w:cs="Times New Roman"/>
          <w:color w:val="auto"/>
          <w:sz w:val="21"/>
          <w:szCs w:val="21"/>
        </w:rPr>
        <w:t>图</w:t>
      </w:r>
      <w:r>
        <w:rPr>
          <w:rFonts w:hint="eastAsia" w:ascii="Times New Roman" w:hAnsi="Times New Roman" w:eastAsia="宋体" w:cs="Times New Roman"/>
          <w:color w:val="auto"/>
          <w:sz w:val="21"/>
          <w:szCs w:val="21"/>
          <w:lang w:val="en-US" w:eastAsia="zh-CN"/>
        </w:rPr>
        <w:t>7  分</w:t>
      </w:r>
      <w:r>
        <w:rPr>
          <w:rFonts w:cs="宋体"/>
          <w:kern w:val="0"/>
          <w:sz w:val="21"/>
          <w:szCs w:val="21"/>
        </w:rPr>
        <w:t>切</w:t>
      </w:r>
      <w:r>
        <w:rPr>
          <w:rFonts w:hint="eastAsia" w:cs="宋体"/>
          <w:kern w:val="0"/>
          <w:sz w:val="21"/>
          <w:szCs w:val="21"/>
          <w:lang w:val="en-US" w:eastAsia="zh-CN"/>
        </w:rPr>
        <w:t>铜带</w:t>
      </w:r>
      <w:r>
        <w:rPr>
          <w:rFonts w:cs="宋体"/>
          <w:kern w:val="0"/>
          <w:sz w:val="21"/>
          <w:szCs w:val="21"/>
        </w:rPr>
        <w:t>边部形状</w:t>
      </w:r>
    </w:p>
    <w:p w14:paraId="312D07B0">
      <w:pPr>
        <w:ind w:firstLine="420" w:firstLineChars="200"/>
        <w:jc w:val="center"/>
        <w:rPr>
          <w:rFonts w:cs="宋体"/>
          <w:kern w:val="0"/>
          <w:sz w:val="24"/>
          <w:szCs w:val="24"/>
        </w:rPr>
      </w:pPr>
      <w:r>
        <w:drawing>
          <wp:inline distT="0" distB="0" distL="114300" distR="114300">
            <wp:extent cx="2279650" cy="1154430"/>
            <wp:effectExtent l="0" t="0" r="6350" b="127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13"/>
                    <a:srcRect l="49247" t="-2938" b="26723"/>
                    <a:stretch>
                      <a:fillRect/>
                    </a:stretch>
                  </pic:blipFill>
                  <pic:spPr>
                    <a:xfrm>
                      <a:off x="0" y="0"/>
                      <a:ext cx="2279650" cy="1154430"/>
                    </a:xfrm>
                    <a:prstGeom prst="rect">
                      <a:avLst/>
                    </a:prstGeom>
                    <a:noFill/>
                    <a:ln>
                      <a:noFill/>
                    </a:ln>
                  </pic:spPr>
                </pic:pic>
              </a:graphicData>
            </a:graphic>
          </wp:inline>
        </w:drawing>
      </w:r>
    </w:p>
    <w:p w14:paraId="0F214E06">
      <w:pPr>
        <w:ind w:firstLine="420" w:firstLineChars="200"/>
        <w:jc w:val="center"/>
        <w:rPr>
          <w:rFonts w:hint="eastAsia" w:cs="宋体" w:eastAsiaTheme="minorEastAsia"/>
          <w:kern w:val="0"/>
          <w:sz w:val="21"/>
          <w:szCs w:val="21"/>
          <w:lang w:eastAsia="zh-CN"/>
        </w:rPr>
      </w:pPr>
      <w:r>
        <w:rPr>
          <w:rFonts w:hint="eastAsia" w:ascii="Times New Roman" w:hAnsi="Times New Roman" w:eastAsia="宋体" w:cs="Times New Roman"/>
          <w:color w:val="auto"/>
          <w:sz w:val="21"/>
          <w:szCs w:val="21"/>
        </w:rPr>
        <w:t>图</w:t>
      </w:r>
      <w:r>
        <w:rPr>
          <w:rFonts w:hint="eastAsia" w:ascii="Times New Roman" w:hAnsi="Times New Roman" w:eastAsia="宋体" w:cs="Times New Roman"/>
          <w:color w:val="auto"/>
          <w:sz w:val="21"/>
          <w:szCs w:val="21"/>
          <w:lang w:val="en-US" w:eastAsia="zh-CN"/>
        </w:rPr>
        <w:t xml:space="preserve">8  </w:t>
      </w:r>
      <w:r>
        <w:rPr>
          <w:rFonts w:hint="default" w:ascii="Times New Roman" w:hAnsi="Times New Roman" w:cs="Times New Roman"/>
          <w:color w:val="auto"/>
          <w:sz w:val="21"/>
          <w:szCs w:val="21"/>
        </w:rPr>
        <w:t>V型</w:t>
      </w:r>
      <w:r>
        <w:rPr>
          <w:rFonts w:hint="eastAsia" w:ascii="Times New Roman" w:hAnsi="Times New Roman" w:cs="Times New Roman"/>
          <w:color w:val="auto"/>
          <w:sz w:val="21"/>
          <w:szCs w:val="21"/>
          <w:lang w:val="en-US" w:eastAsia="zh-CN"/>
        </w:rPr>
        <w:t>铜带</w:t>
      </w:r>
      <w:r>
        <w:rPr>
          <w:rFonts w:hint="eastAsia" w:cs="宋体"/>
          <w:kern w:val="0"/>
          <w:sz w:val="21"/>
          <w:szCs w:val="21"/>
          <w:lang w:val="en-US" w:eastAsia="zh-CN"/>
        </w:rPr>
        <w:t>铜带</w:t>
      </w:r>
      <w:r>
        <w:rPr>
          <w:rFonts w:cs="宋体"/>
          <w:kern w:val="0"/>
          <w:sz w:val="21"/>
          <w:szCs w:val="21"/>
        </w:rPr>
        <w:t>边部形状</w:t>
      </w:r>
      <w:r>
        <w:rPr>
          <w:rFonts w:hint="eastAsia" w:cs="宋体"/>
          <w:kern w:val="0"/>
          <w:sz w:val="21"/>
          <w:szCs w:val="21"/>
          <w:lang w:eastAsia="zh-CN"/>
        </w:rPr>
        <w:t>（</w:t>
      </w:r>
      <w:r>
        <w:rPr>
          <w:rFonts w:hint="eastAsia" w:cs="宋体"/>
          <w:kern w:val="0"/>
          <w:sz w:val="21"/>
          <w:szCs w:val="21"/>
          <w:lang w:val="en-US" w:eastAsia="zh-CN"/>
        </w:rPr>
        <w:t>圆边</w:t>
      </w:r>
      <w:r>
        <w:rPr>
          <w:rFonts w:hint="eastAsia" w:cs="宋体"/>
          <w:kern w:val="0"/>
          <w:sz w:val="21"/>
          <w:szCs w:val="21"/>
          <w:lang w:eastAsia="zh-CN"/>
        </w:rPr>
        <w:t>）</w:t>
      </w:r>
    </w:p>
    <w:p w14:paraId="2340CF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p>
    <w:p w14:paraId="47963075">
      <w:pPr>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1.4.2标准立项</w:t>
      </w:r>
    </w:p>
    <w:p w14:paraId="245556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根据工信厅科函〔2025〕528号文件，《光伏组件用V型铜带》</w:t>
      </w:r>
      <w:r>
        <w:rPr>
          <w:rFonts w:hint="eastAsia" w:ascii="宋体" w:hAnsi="宋体" w:cs="宋体"/>
          <w:color w:val="auto"/>
          <w:sz w:val="21"/>
          <w:szCs w:val="21"/>
          <w:highlight w:val="none"/>
          <w:lang w:val="en-US" w:eastAsia="zh-CN"/>
        </w:rPr>
        <w:t>（项目计划号</w:t>
      </w:r>
      <w:r>
        <w:rPr>
          <w:rFonts w:hint="eastAsia" w:ascii="宋体" w:hAnsi="宋体" w:eastAsia="宋体" w:cs="宋体"/>
          <w:color w:val="auto"/>
          <w:sz w:val="21"/>
          <w:szCs w:val="21"/>
          <w:highlight w:val="none"/>
          <w:lang w:val="en-US" w:eastAsia="zh-CN"/>
        </w:rPr>
        <w:t>2025-1734T-YS</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行业标准由锐创新能源（浙江）有限公司等单位负责起草</w:t>
      </w:r>
      <w:r>
        <w:rPr>
          <w:rFonts w:hint="eastAsia" w:ascii="宋体" w:hAnsi="宋体" w:cs="宋体"/>
          <w:color w:val="auto"/>
          <w:sz w:val="21"/>
          <w:szCs w:val="21"/>
          <w:highlight w:val="none"/>
          <w:lang w:val="en-US" w:eastAsia="zh-CN"/>
        </w:rPr>
        <w:t>，由全国有色金属标准技术委员会归口管理</w:t>
      </w:r>
      <w:r>
        <w:rPr>
          <w:rFonts w:hint="eastAsia" w:ascii="宋体" w:hAnsi="宋体" w:eastAsia="宋体" w:cs="宋体"/>
          <w:color w:val="auto"/>
          <w:sz w:val="21"/>
          <w:szCs w:val="21"/>
          <w:lang w:val="en-US" w:eastAsia="zh-CN"/>
        </w:rPr>
        <w:t>。</w:t>
      </w:r>
    </w:p>
    <w:p w14:paraId="2A1AA06C">
      <w:pPr>
        <w:pStyle w:val="3"/>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1.4.3起草阶段</w:t>
      </w:r>
    </w:p>
    <w:p w14:paraId="4F14589F">
      <w:pPr>
        <w:pStyle w:val="3"/>
        <w:keepNext w:val="0"/>
        <w:keepLines w:val="0"/>
        <w:pageBreakBefore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标准制订计划任务正式下达后，立即成立了标准编制组，并落实起草任务，确定标准的主要起草人，拟定该标准的工作计划。</w:t>
      </w:r>
      <w:r>
        <w:rPr>
          <w:rFonts w:hint="eastAsia" w:ascii="宋体" w:hAnsi="宋体" w:eastAsia="宋体" w:cs="宋体"/>
          <w:color w:val="auto"/>
          <w:sz w:val="21"/>
          <w:szCs w:val="21"/>
          <w:highlight w:val="none"/>
          <w:lang w:val="en-US" w:eastAsia="zh-CN"/>
        </w:rPr>
        <w:t>锐创新能源（浙江）有限公司</w:t>
      </w:r>
      <w:r>
        <w:rPr>
          <w:rFonts w:hint="eastAsia" w:ascii="宋体" w:hAnsi="宋体" w:eastAsia="宋体" w:cs="宋体"/>
          <w:color w:val="auto"/>
          <w:kern w:val="2"/>
          <w:sz w:val="21"/>
          <w:szCs w:val="21"/>
          <w:lang w:val="en-US" w:eastAsia="zh-CN" w:bidi="ar-SA"/>
        </w:rPr>
        <w:t>总负责，市场和同行业信息收集、资料汇总及执笔；各参与单位负责补充市场信息收集、标准数据的验证和指标确定，参与标准起草。编制组分工明确，紧密合作，对覆合用铜及铜合金带材市场进行全面调研，了解了市场上不同客户的需求以及产品未来的发展趋势，同时对对本企业覆合用铜及铜合金带材产品的技术要求、产品检测数据进行了收集、分析，为本标准全面、系统、有效的制定奠定了良好的基础。通过查阅了国内外相关的技术资料，结合主要用户的技术要求以及目前生产厂商的生产水平和现状，经过多次讨论和广泛征求意见，编制小组于2026年5月10日起草完成了该标准讨论稿。</w:t>
      </w:r>
    </w:p>
    <w:p w14:paraId="7402D224">
      <w:pPr>
        <w:pStyle w:val="10"/>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第一次会议</w:t>
      </w:r>
    </w:p>
    <w:p w14:paraId="52CDBE02">
      <w:pPr>
        <w:pStyle w:val="3"/>
        <w:keepNext w:val="0"/>
        <w:keepLines w:val="0"/>
        <w:pageBreakBefore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2026年5月19日～21日由全国有色金属标准化技术委员会主持，在湖南省衡阳市召开该标准的任务落实会。编制组根据会议要求和工作方案，对标准讨论稿进行修改，形成标准《征求意见稿》，于2026年  月第一次征求意见。根据意见反馈情况，对标准稿进行修改和完善，于2026年  月底形成标准第一次《预审稿》及《编制说明》。</w:t>
      </w:r>
    </w:p>
    <w:p w14:paraId="547F9A66">
      <w:pPr>
        <w:pStyle w:val="10"/>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（2）第二次会议</w:t>
      </w:r>
    </w:p>
    <w:p w14:paraId="60E2A39A">
      <w:pPr>
        <w:pStyle w:val="3"/>
        <w:keepNext w:val="0"/>
        <w:keepLines w:val="0"/>
        <w:pageBreakBefore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highlight w:val="none"/>
          <w:lang w:val="en-US" w:eastAsia="zh-CN"/>
        </w:rPr>
        <w:t>2026年  月  日～  日由全国有色金属标准化技术委员会主持，在   省  市召开该标准的预审会。</w:t>
      </w:r>
    </w:p>
    <w:p w14:paraId="741F8EDD">
      <w:pPr>
        <w:pStyle w:val="10"/>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rPr>
        <w:t>二、编制原则</w:t>
      </w:r>
      <w:r>
        <w:rPr>
          <w:rFonts w:hint="eastAsia" w:ascii="黑体" w:eastAsia="黑体" w:cs="Arial"/>
          <w:color w:val="auto"/>
          <w:sz w:val="21"/>
          <w:szCs w:val="21"/>
          <w:lang w:eastAsia="zh-CN"/>
        </w:rPr>
        <w:t>、</w:t>
      </w:r>
      <w:r>
        <w:rPr>
          <w:rFonts w:hint="eastAsia" w:ascii="黑体" w:eastAsia="黑体" w:cs="Arial"/>
          <w:color w:val="auto"/>
          <w:sz w:val="21"/>
          <w:szCs w:val="21"/>
          <w:lang w:val="en-US" w:eastAsia="zh-CN"/>
        </w:rPr>
        <w:t>主要内容及其确定依据、修订前后技术内容的对比</w:t>
      </w:r>
      <w:bookmarkStart w:id="0" w:name="OLE_LINK7"/>
    </w:p>
    <w:p w14:paraId="3A83B562">
      <w:pPr>
        <w:pStyle w:val="10"/>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1、编制原则</w:t>
      </w:r>
    </w:p>
    <w:p w14:paraId="5BFB52DD">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标准的编制原则和编制依据如下：</w:t>
      </w:r>
    </w:p>
    <w:p w14:paraId="056EC062">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（1）本标准按照GB/T1.1-2020《标准化工作导则 第1部分：标准化文件的结构和起草规则》的规定起草。</w:t>
      </w:r>
    </w:p>
    <w:p w14:paraId="6C478CC2">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（2）查阅相关标准和国内外客户的相关技术要求；</w:t>
      </w:r>
    </w:p>
    <w:p w14:paraId="75E7C952">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（3）根据</w:t>
      </w:r>
      <w:r>
        <w:rPr>
          <w:rFonts w:hint="eastAsia" w:ascii="宋体" w:hAnsi="宋体" w:eastAsia="宋体" w:cs="宋体"/>
          <w:color w:val="auto"/>
          <w:sz w:val="21"/>
          <w:szCs w:val="21"/>
          <w:highlight w:val="none"/>
          <w:lang w:val="en-US" w:eastAsia="zh-CN"/>
        </w:rPr>
        <w:t>光伏组件用V型铜带</w:t>
      </w:r>
      <w:r>
        <w:rPr>
          <w:rFonts w:hint="eastAsia"/>
          <w:color w:val="auto"/>
          <w:sz w:val="21"/>
          <w:szCs w:val="21"/>
          <w:lang w:val="en-US" w:eastAsia="zh-CN"/>
        </w:rPr>
        <w:t>应用领域的消费特点，力求做到标准的合理性与实用性；</w:t>
      </w:r>
    </w:p>
    <w:p w14:paraId="27B1CD3A">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（4）根据产品工艺的成熟与完善、技术发展水平及测试数据确定技术指标取值范围；</w:t>
      </w:r>
    </w:p>
    <w:p w14:paraId="4D44D659">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（5）完全按照GB/T 1.1和有色加工产品标准和国家标准编写示例的要求进行格式和结构编写；</w:t>
      </w:r>
    </w:p>
    <w:p w14:paraId="67B7C768">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（6）标准由国内</w:t>
      </w:r>
      <w:r>
        <w:rPr>
          <w:rFonts w:hint="eastAsia" w:ascii="宋体" w:hAnsi="宋体" w:eastAsia="宋体" w:cs="宋体"/>
          <w:color w:val="auto"/>
          <w:sz w:val="21"/>
          <w:szCs w:val="21"/>
          <w:highlight w:val="none"/>
          <w:lang w:val="en-US" w:eastAsia="zh-CN"/>
        </w:rPr>
        <w:t>光伏组件用V型铜带</w:t>
      </w:r>
      <w:r>
        <w:rPr>
          <w:rFonts w:hint="eastAsia"/>
          <w:color w:val="auto"/>
          <w:sz w:val="21"/>
          <w:szCs w:val="21"/>
          <w:lang w:val="en-US" w:eastAsia="zh-CN"/>
        </w:rPr>
        <w:t>生产及使用厂家联合制定，反映了国内生产企业的先进生产技术，产品质量接近国际领先水平，便于生产，易于应用和推广。</w:t>
      </w:r>
    </w:p>
    <w:bookmarkEnd w:id="0"/>
    <w:p w14:paraId="17A116A2">
      <w:pPr>
        <w:pStyle w:val="10"/>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lang w:val="en-US" w:eastAsia="zh-CN"/>
        </w:rPr>
        <w:t>2、</w:t>
      </w:r>
      <w:r>
        <w:rPr>
          <w:rFonts w:hint="eastAsia" w:ascii="黑体" w:eastAsia="黑体" w:cs="Arial"/>
          <w:color w:val="auto"/>
          <w:sz w:val="21"/>
          <w:szCs w:val="21"/>
        </w:rPr>
        <w:t>标准主要内容</w:t>
      </w:r>
      <w:r>
        <w:rPr>
          <w:rFonts w:hint="eastAsia" w:ascii="黑体" w:eastAsia="黑体" w:cs="Arial"/>
          <w:color w:val="auto"/>
          <w:sz w:val="21"/>
          <w:szCs w:val="21"/>
          <w:lang w:val="en-US" w:eastAsia="zh-CN"/>
        </w:rPr>
        <w:t>的确定依据</w:t>
      </w:r>
    </w:p>
    <w:p w14:paraId="401754A3">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本标准规定了光伏组件用V型铜带的分类和标记、技术要求、试验方法、检验规则、标志、包装、运输、贮存、随行文件及订货单内容等。本标准适用于光伏组件用V型铜带。</w:t>
      </w:r>
    </w:p>
    <w:p w14:paraId="0F14604D">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eastAsiaTheme="minorEastAsia"/>
          <w:color w:val="auto"/>
          <w:kern w:val="2"/>
          <w:sz w:val="21"/>
          <w:szCs w:val="21"/>
          <w:lang w:val="en-US" w:eastAsia="zh-CN" w:bidi="ar-SA"/>
        </w:rPr>
        <w:t>（1）</w:t>
      </w:r>
      <w:r>
        <w:rPr>
          <w:rFonts w:hint="default" w:ascii="Times New Roman" w:hAnsi="Times New Roman" w:cs="Times New Roman"/>
          <w:color w:val="auto"/>
          <w:sz w:val="21"/>
          <w:szCs w:val="21"/>
          <w:lang w:val="en-US" w:eastAsia="zh-CN"/>
        </w:rPr>
        <w:t>牌号：TU00、TU0、TU1、TU2、TU3、T1、T2；</w:t>
      </w:r>
    </w:p>
    <w:p w14:paraId="5B22D67F">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eastAsiaTheme="minorEastAsia"/>
          <w:color w:val="auto"/>
          <w:kern w:val="2"/>
          <w:sz w:val="21"/>
          <w:szCs w:val="21"/>
          <w:lang w:val="en-US" w:eastAsia="zh-CN" w:bidi="ar-SA"/>
        </w:rPr>
        <w:t>（2）</w:t>
      </w:r>
      <w:r>
        <w:rPr>
          <w:rFonts w:hint="default" w:ascii="Times New Roman" w:hAnsi="Times New Roman" w:cs="Times New Roman"/>
        </w:rPr>
        <w:t>状态</w:t>
      </w:r>
      <w:r>
        <w:rPr>
          <w:rFonts w:hint="default" w:ascii="Times New Roman" w:hAnsi="Times New Roman" w:cs="Times New Roman"/>
          <w:lang w:eastAsia="zh-CN"/>
        </w:rPr>
        <w:t>：软化退火（O60）</w:t>
      </w:r>
      <w:r>
        <w:rPr>
          <w:rFonts w:hint="eastAsia" w:ascii="Times New Roman" w:hAnsi="Times New Roman" w:cs="Times New Roman"/>
          <w:lang w:eastAsia="zh-CN"/>
        </w:rPr>
        <w:t>、</w:t>
      </w:r>
      <w:r>
        <w:rPr>
          <w:rFonts w:hint="eastAsia" w:ascii="Times New Roman" w:hAnsi="Times New Roman" w:cs="Times New Roman"/>
          <w:lang w:val="en-US" w:eastAsia="zh-CN"/>
        </w:rPr>
        <w:t>完全</w:t>
      </w:r>
      <w:r>
        <w:rPr>
          <w:rFonts w:hint="default" w:ascii="Times New Roman" w:hAnsi="Times New Roman" w:cs="Times New Roman"/>
          <w:lang w:eastAsia="zh-CN"/>
        </w:rPr>
        <w:t>软化退火（O</w:t>
      </w:r>
      <w:r>
        <w:rPr>
          <w:rFonts w:hint="eastAsia" w:ascii="Times New Roman" w:hAnsi="Times New Roman" w:cs="Times New Roman"/>
          <w:lang w:val="en-US" w:eastAsia="zh-CN"/>
        </w:rPr>
        <w:t>7</w:t>
      </w:r>
      <w:r>
        <w:rPr>
          <w:rFonts w:hint="default" w:ascii="Times New Roman" w:hAnsi="Times New Roman" w:cs="Times New Roman"/>
          <w:lang w:eastAsia="zh-CN"/>
        </w:rPr>
        <w:t>0）；</w:t>
      </w:r>
    </w:p>
    <w:p w14:paraId="18C1EFCE">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eastAsiaTheme="minorEastAsia"/>
          <w:color w:val="auto"/>
          <w:kern w:val="2"/>
          <w:sz w:val="21"/>
          <w:szCs w:val="21"/>
          <w:lang w:val="en-US" w:eastAsia="zh-CN" w:bidi="ar-SA"/>
        </w:rPr>
        <w:t>（3）</w:t>
      </w:r>
      <w:r>
        <w:rPr>
          <w:rFonts w:hint="default" w:ascii="Times New Roman" w:hAnsi="Times New Roman" w:cs="Times New Roman"/>
          <w:color w:val="auto"/>
          <w:sz w:val="21"/>
          <w:szCs w:val="21"/>
        </w:rPr>
        <w:t>厚度（</w:t>
      </w:r>
      <w:r>
        <w:rPr>
          <w:rFonts w:hint="default" w:ascii="Times New Roman" w:hAnsi="Times New Roman" w:cs="Times New Roman"/>
          <w:i/>
          <w:color w:val="auto"/>
          <w:sz w:val="21"/>
          <w:szCs w:val="21"/>
        </w:rPr>
        <w:t>H</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val="en-US" w:eastAsia="zh-CN"/>
        </w:rPr>
        <w:t>0.15~0.45</w:t>
      </w:r>
      <w:r>
        <w:rPr>
          <w:rFonts w:hint="default" w:ascii="Times New Roman" w:hAnsi="Times New Roman" w:cs="Times New Roman"/>
          <w:sz w:val="21"/>
          <w:szCs w:val="21"/>
        </w:rPr>
        <w:t>mm</w:t>
      </w:r>
      <w:r>
        <w:rPr>
          <w:rFonts w:hint="default" w:ascii="Times New Roman" w:hAnsi="Times New Roman" w:cs="Times New Roman"/>
          <w:sz w:val="21"/>
          <w:szCs w:val="21"/>
          <w:lang w:eastAsia="zh-CN"/>
        </w:rPr>
        <w:t>；</w:t>
      </w:r>
      <w:r>
        <w:rPr>
          <w:rFonts w:hint="default" w:ascii="Times New Roman" w:hAnsi="Times New Roman" w:cs="Times New Roman"/>
          <w:sz w:val="18"/>
          <w:szCs w:val="18"/>
        </w:rPr>
        <w:t>厚度允许偏差</w:t>
      </w:r>
      <w:r>
        <w:rPr>
          <w:rFonts w:hint="default" w:ascii="Times New Roman" w:hAnsi="Times New Roman" w:cs="Times New Roman"/>
          <w:sz w:val="18"/>
          <w:szCs w:val="18"/>
          <w:lang w:eastAsia="zh-CN"/>
        </w:rPr>
        <w:t>：</w:t>
      </w:r>
      <w:r>
        <w:rPr>
          <w:rFonts w:hint="default" w:ascii="Times New Roman" w:hAnsi="Times New Roman" w:eastAsia="宋体" w:cs="Times New Roman"/>
          <w:sz w:val="18"/>
          <w:szCs w:val="18"/>
        </w:rPr>
        <w:t>±</w:t>
      </w:r>
      <w:r>
        <w:rPr>
          <w:rFonts w:hint="default" w:ascii="Times New Roman" w:hAnsi="Times New Roman" w:eastAsia="宋体" w:cs="Times New Roman"/>
          <w:sz w:val="18"/>
          <w:szCs w:val="18"/>
          <w:lang w:val="en-US" w:eastAsia="zh-CN"/>
        </w:rPr>
        <w:t>0.005</w:t>
      </w:r>
      <w:r>
        <w:rPr>
          <w:rFonts w:hint="default" w:ascii="Times New Roman" w:hAnsi="Times New Roman" w:cs="Times New Roman"/>
          <w:sz w:val="21"/>
          <w:szCs w:val="21"/>
        </w:rPr>
        <w:t>mm</w:t>
      </w:r>
      <w:r>
        <w:rPr>
          <w:rFonts w:hint="default" w:ascii="Times New Roman" w:hAnsi="Times New Roman" w:cs="Times New Roman"/>
          <w:sz w:val="21"/>
          <w:szCs w:val="21"/>
          <w:lang w:eastAsia="zh-CN"/>
        </w:rPr>
        <w:t>；</w:t>
      </w:r>
    </w:p>
    <w:p w14:paraId="0F7BB983">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eastAsiaTheme="minorEastAsia"/>
          <w:color w:val="auto"/>
          <w:kern w:val="2"/>
          <w:sz w:val="21"/>
          <w:szCs w:val="21"/>
          <w:lang w:val="en-US" w:eastAsia="zh-CN" w:bidi="ar-SA"/>
        </w:rPr>
        <w:t>（4）</w:t>
      </w:r>
      <w:r>
        <w:rPr>
          <w:rFonts w:hint="default" w:ascii="Times New Roman" w:hAnsi="Times New Roman" w:cs="Times New Roman"/>
          <w:color w:val="auto"/>
          <w:sz w:val="21"/>
          <w:szCs w:val="21"/>
        </w:rPr>
        <w:t>宽度（</w:t>
      </w:r>
      <w:r>
        <w:rPr>
          <w:rFonts w:hint="default" w:ascii="Times New Roman" w:hAnsi="Times New Roman" w:cs="Times New Roman"/>
          <w:i/>
          <w:color w:val="auto"/>
          <w:sz w:val="21"/>
          <w:szCs w:val="21"/>
        </w:rPr>
        <w:t>B</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3~10</w:t>
      </w:r>
      <w:r>
        <w:rPr>
          <w:rFonts w:hint="default" w:ascii="Times New Roman" w:hAnsi="Times New Roman" w:cs="Times New Roman"/>
          <w:sz w:val="21"/>
          <w:szCs w:val="21"/>
        </w:rPr>
        <w:t>mm</w:t>
      </w:r>
      <w:r>
        <w:rPr>
          <w:rFonts w:hint="default" w:ascii="Times New Roman" w:hAnsi="Times New Roman" w:cs="Times New Roman"/>
          <w:sz w:val="21"/>
          <w:szCs w:val="21"/>
          <w:lang w:eastAsia="zh-CN"/>
        </w:rPr>
        <w:t>，</w:t>
      </w:r>
      <w:r>
        <w:rPr>
          <w:rFonts w:hint="default" w:ascii="Times New Roman" w:hAnsi="Times New Roman" w:cs="Times New Roman"/>
          <w:sz w:val="18"/>
          <w:szCs w:val="18"/>
          <w:lang w:val="en-US" w:eastAsia="zh-CN"/>
        </w:rPr>
        <w:t>宽</w:t>
      </w:r>
      <w:r>
        <w:rPr>
          <w:rFonts w:hint="default" w:ascii="Times New Roman" w:hAnsi="Times New Roman" w:cs="Times New Roman"/>
          <w:sz w:val="18"/>
          <w:szCs w:val="18"/>
        </w:rPr>
        <w:t>度允许偏差</w:t>
      </w:r>
      <w:r>
        <w:rPr>
          <w:rFonts w:hint="default" w:ascii="Times New Roman" w:hAnsi="Times New Roman" w:cs="Times New Roman"/>
          <w:sz w:val="18"/>
          <w:szCs w:val="18"/>
          <w:lang w:eastAsia="zh-CN"/>
        </w:rPr>
        <w:t>：</w:t>
      </w:r>
      <w:r>
        <w:rPr>
          <w:rFonts w:hint="default" w:ascii="Times New Roman" w:hAnsi="Times New Roman" w:eastAsia="宋体" w:cs="Times New Roman"/>
          <w:sz w:val="18"/>
          <w:szCs w:val="18"/>
        </w:rPr>
        <w:t>±</w:t>
      </w:r>
      <w:r>
        <w:rPr>
          <w:rFonts w:hint="default" w:ascii="Times New Roman" w:hAnsi="Times New Roman" w:eastAsia="宋体" w:cs="Times New Roman"/>
          <w:sz w:val="18"/>
          <w:szCs w:val="18"/>
          <w:lang w:val="en-US" w:eastAsia="zh-CN"/>
        </w:rPr>
        <w:t>0.03</w:t>
      </w:r>
      <w:r>
        <w:rPr>
          <w:rFonts w:hint="default" w:ascii="Times New Roman" w:hAnsi="Times New Roman" w:cs="Times New Roman"/>
          <w:sz w:val="21"/>
          <w:szCs w:val="21"/>
        </w:rPr>
        <w:t>mm</w:t>
      </w:r>
      <w:r>
        <w:rPr>
          <w:rFonts w:hint="default" w:ascii="Times New Roman" w:hAnsi="Times New Roman" w:cs="Times New Roman"/>
          <w:sz w:val="21"/>
          <w:szCs w:val="21"/>
          <w:lang w:eastAsia="zh-CN"/>
        </w:rPr>
        <w:t>；</w:t>
      </w:r>
    </w:p>
    <w:p w14:paraId="1159FE57">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eastAsiaTheme="minorEastAsia"/>
          <w:color w:val="auto"/>
          <w:kern w:val="2"/>
          <w:sz w:val="21"/>
          <w:szCs w:val="21"/>
          <w:lang w:val="en-US" w:eastAsia="zh-CN" w:bidi="ar-SA"/>
        </w:rPr>
        <w:t>（5）</w:t>
      </w:r>
      <w:r>
        <w:rPr>
          <w:rFonts w:hint="default" w:ascii="Times New Roman" w:hAnsi="Times New Roman" w:cs="Times New Roman"/>
          <w:color w:val="auto"/>
          <w:sz w:val="21"/>
          <w:szCs w:val="21"/>
        </w:rPr>
        <w:t>V型</w:t>
      </w:r>
      <w:r>
        <w:rPr>
          <w:rFonts w:hint="default" w:ascii="Times New Roman" w:hAnsi="Times New Roman" w:cs="Times New Roman"/>
          <w:color w:val="auto"/>
          <w:sz w:val="21"/>
          <w:szCs w:val="21"/>
          <w:lang w:val="en-US" w:eastAsia="zh-CN"/>
        </w:rPr>
        <w:t>槽高</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h</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eastAsia="zh-CN"/>
        </w:rPr>
        <w:t>：0.037</w:t>
      </w:r>
      <w:r>
        <w:rPr>
          <w:rFonts w:hint="default" w:ascii="Times New Roman" w:hAnsi="Times New Roman" w:cs="Times New Roman"/>
          <w:sz w:val="21"/>
          <w:szCs w:val="21"/>
        </w:rPr>
        <w:t>mm</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V型槽高的允许偏差为</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0.005mm</w:t>
      </w:r>
      <w:r>
        <w:rPr>
          <w:rFonts w:hint="default" w:ascii="Times New Roman" w:hAnsi="Times New Roman" w:cs="Times New Roman"/>
          <w:sz w:val="21"/>
          <w:szCs w:val="21"/>
          <w:lang w:eastAsia="zh-CN"/>
        </w:rPr>
        <w:t>；</w:t>
      </w:r>
    </w:p>
    <w:p w14:paraId="50DD7715">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eastAsiaTheme="minorEastAsia"/>
          <w:color w:val="auto"/>
          <w:kern w:val="2"/>
          <w:sz w:val="21"/>
          <w:szCs w:val="21"/>
          <w:lang w:val="en-US" w:eastAsia="zh-CN" w:bidi="ar-SA"/>
        </w:rPr>
        <w:t>（6）</w:t>
      </w:r>
      <w:r>
        <w:rPr>
          <w:rFonts w:hint="default" w:ascii="Times New Roman" w:hAnsi="Times New Roman" w:cs="Times New Roman"/>
          <w:color w:val="auto"/>
          <w:sz w:val="21"/>
          <w:szCs w:val="21"/>
        </w:rPr>
        <w:t>V型</w:t>
      </w:r>
      <w:r>
        <w:rPr>
          <w:rFonts w:hint="default" w:ascii="Times New Roman" w:hAnsi="Times New Roman" w:cs="Times New Roman"/>
          <w:color w:val="auto"/>
          <w:sz w:val="21"/>
          <w:szCs w:val="21"/>
          <w:lang w:val="en-US" w:eastAsia="zh-CN"/>
        </w:rPr>
        <w:t>槽角度</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A</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eastAsia="zh-CN"/>
        </w:rPr>
        <w:t>：117°，</w:t>
      </w:r>
      <w:r>
        <w:rPr>
          <w:rFonts w:hint="default" w:ascii="Times New Roman" w:hAnsi="Times New Roman" w:eastAsia="宋体" w:cs="Times New Roman"/>
          <w:sz w:val="21"/>
          <w:szCs w:val="21"/>
          <w:lang w:val="en-US" w:eastAsia="zh-CN"/>
        </w:rPr>
        <w:t>V型槽角度的允许偏差为</w:t>
      </w:r>
      <w:r>
        <w:rPr>
          <w:rFonts w:hint="default" w:ascii="Times New Roman" w:hAnsi="Times New Roman" w:eastAsia="宋体" w:cs="Times New Roman"/>
          <w:sz w:val="21"/>
          <w:szCs w:val="21"/>
        </w:rPr>
        <w:t>±</w:t>
      </w:r>
      <w:r>
        <w:rPr>
          <w:rFonts w:hint="default" w:ascii="Times New Roman" w:hAnsi="Times New Roman" w:cs="Times New Roman"/>
          <w:color w:val="auto"/>
          <w:sz w:val="21"/>
          <w:szCs w:val="21"/>
          <w:lang w:val="en-US" w:eastAsia="zh-CN"/>
        </w:rPr>
        <w:t>5°</w:t>
      </w:r>
      <w:r>
        <w:rPr>
          <w:rFonts w:hint="default" w:ascii="Times New Roman" w:hAnsi="Times New Roman" w:cs="Times New Roman"/>
          <w:color w:val="auto"/>
          <w:sz w:val="21"/>
          <w:szCs w:val="21"/>
          <w:lang w:eastAsia="zh-CN"/>
        </w:rPr>
        <w:t>；</w:t>
      </w:r>
    </w:p>
    <w:p w14:paraId="6859F8ED">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lang w:val="en-US" w:eastAsia="zh-CN"/>
        </w:rPr>
      </w:pPr>
      <w:r>
        <w:rPr>
          <w:rFonts w:hint="eastAsia" w:asciiTheme="minorHAnsi" w:hAnsiTheme="minorHAnsi" w:eastAsiaTheme="minorEastAsia" w:cstheme="minorBidi"/>
          <w:color w:val="auto"/>
          <w:kern w:val="2"/>
          <w:sz w:val="21"/>
          <w:szCs w:val="21"/>
          <w:lang w:val="en-US" w:eastAsia="zh-CN" w:bidi="ar-SA"/>
        </w:rPr>
        <w:t>（7）</w:t>
      </w:r>
      <w:r>
        <w:rPr>
          <w:rFonts w:hint="eastAsia"/>
          <w:szCs w:val="21"/>
        </w:rPr>
        <w:t>铜</w:t>
      </w:r>
      <w:r>
        <w:rPr>
          <w:rFonts w:hint="eastAsia"/>
          <w:szCs w:val="21"/>
          <w:lang w:val="en-US" w:eastAsia="zh-CN"/>
        </w:rPr>
        <w:t>带</w:t>
      </w:r>
      <w:r>
        <w:rPr>
          <w:rFonts w:hint="eastAsia"/>
          <w:szCs w:val="21"/>
        </w:rPr>
        <w:t>的侧边弯曲度应每米不大于</w:t>
      </w:r>
      <w:r>
        <w:rPr>
          <w:rFonts w:hint="eastAsia"/>
          <w:szCs w:val="21"/>
          <w:lang w:val="en-US" w:eastAsia="zh-CN"/>
        </w:rPr>
        <w:t>5</w:t>
      </w:r>
      <w:r>
        <w:rPr>
          <w:rFonts w:hint="eastAsia"/>
          <w:szCs w:val="21"/>
        </w:rPr>
        <w:t>mm</w:t>
      </w:r>
      <w:r>
        <w:rPr>
          <w:rFonts w:hint="eastAsia"/>
          <w:szCs w:val="21"/>
          <w:lang w:eastAsia="zh-CN"/>
        </w:rPr>
        <w:t>；</w:t>
      </w:r>
    </w:p>
    <w:p w14:paraId="4B95B04E">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sz w:val="21"/>
          <w:szCs w:val="21"/>
          <w:lang w:val="en-US" w:eastAsia="zh-CN"/>
        </w:rPr>
      </w:pPr>
      <w:r>
        <w:rPr>
          <w:rFonts w:hint="eastAsia" w:asciiTheme="minorHAnsi" w:hAnsiTheme="minorHAnsi" w:eastAsiaTheme="minorEastAsia" w:cstheme="minorBidi"/>
          <w:kern w:val="2"/>
          <w:sz w:val="21"/>
          <w:szCs w:val="21"/>
          <w:lang w:val="en-US" w:eastAsia="zh-CN" w:bidi="ar-SA"/>
        </w:rPr>
        <w:t>（8）</w:t>
      </w:r>
      <w:r>
        <w:rPr>
          <w:rFonts w:hint="eastAsia" w:ascii="宋体" w:hAnsi="宋体"/>
          <w:szCs w:val="21"/>
        </w:rPr>
        <w:t>力学性能</w:t>
      </w:r>
      <w:r>
        <w:rPr>
          <w:rFonts w:hint="eastAsia" w:ascii="宋体" w:hAnsi="宋体"/>
          <w:szCs w:val="21"/>
          <w:lang w:eastAsia="zh-CN"/>
        </w:rPr>
        <w:t>：软化退火（O60）：</w:t>
      </w:r>
      <w:r>
        <w:rPr>
          <w:rFonts w:hint="eastAsia"/>
          <w:sz w:val="21"/>
          <w:szCs w:val="21"/>
          <w:lang w:val="en-US" w:eastAsia="zh-CN"/>
        </w:rPr>
        <w:t>屈服强度</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90-110</w:t>
      </w:r>
      <w:r>
        <w:rPr>
          <w:rFonts w:hint="eastAsia"/>
          <w:sz w:val="21"/>
          <w:szCs w:val="21"/>
        </w:rPr>
        <w:t>MPa</w:t>
      </w:r>
      <w:r>
        <w:rPr>
          <w:rFonts w:hint="eastAsia"/>
          <w:sz w:val="21"/>
          <w:szCs w:val="21"/>
          <w:lang w:eastAsia="zh-CN"/>
        </w:rPr>
        <w:t>、</w:t>
      </w:r>
      <w:r>
        <w:rPr>
          <w:rFonts w:hint="eastAsia"/>
          <w:sz w:val="21"/>
          <w:szCs w:val="21"/>
          <w:lang w:val="en-US" w:eastAsia="zh-CN"/>
        </w:rPr>
        <w:t>抗拉强度</w:t>
      </w:r>
      <w:r>
        <w:rPr>
          <w:rFonts w:hint="default" w:ascii="Arial" w:hAnsi="Arial" w:cs="Arial"/>
          <w:sz w:val="21"/>
          <w:szCs w:val="21"/>
          <w:lang w:val="en-US" w:eastAsia="zh-CN"/>
        </w:rPr>
        <w:t>≥</w:t>
      </w:r>
      <w:r>
        <w:rPr>
          <w:rFonts w:hint="eastAsia"/>
          <w:sz w:val="21"/>
          <w:szCs w:val="21"/>
          <w:lang w:val="en-US" w:eastAsia="zh-CN"/>
        </w:rPr>
        <w:t xml:space="preserve">230 </w:t>
      </w:r>
      <w:r>
        <w:rPr>
          <w:rFonts w:hint="eastAsia"/>
          <w:sz w:val="21"/>
          <w:szCs w:val="21"/>
          <w:lang w:eastAsia="zh-CN"/>
        </w:rPr>
        <w:t>、断后伸长率</w:t>
      </w:r>
      <w:r>
        <w:rPr>
          <w:rFonts w:hint="eastAsia"/>
          <w:color w:val="auto"/>
          <w:sz w:val="21"/>
          <w:szCs w:val="21"/>
          <w:lang w:val="en-US" w:eastAsia="zh-CN"/>
        </w:rPr>
        <w:t xml:space="preserve"> </w:t>
      </w:r>
      <w:r>
        <w:rPr>
          <w:rFonts w:hint="default" w:ascii="Arial" w:hAnsi="Arial" w:cs="Arial"/>
          <w:sz w:val="21"/>
          <w:szCs w:val="21"/>
          <w:lang w:val="en-US" w:eastAsia="zh-CN"/>
        </w:rPr>
        <w:t>≥</w:t>
      </w:r>
      <w:r>
        <w:rPr>
          <w:rFonts w:hint="eastAsia"/>
          <w:sz w:val="21"/>
          <w:szCs w:val="21"/>
          <w:lang w:val="en-US" w:eastAsia="zh-CN"/>
        </w:rPr>
        <w:t>30</w:t>
      </w:r>
      <w:r>
        <w:rPr>
          <w:rFonts w:hint="eastAsia"/>
          <w:sz w:val="21"/>
          <w:szCs w:val="21"/>
          <w:lang w:eastAsia="zh-CN"/>
        </w:rPr>
        <w:t>%；完全软化退火（O70）：</w:t>
      </w:r>
      <w:r>
        <w:rPr>
          <w:rFonts w:hint="eastAsia"/>
          <w:sz w:val="21"/>
          <w:szCs w:val="21"/>
          <w:lang w:val="en-US" w:eastAsia="zh-CN"/>
        </w:rPr>
        <w:t>屈服强度</w:t>
      </w:r>
      <w:r>
        <w:rPr>
          <w:rFonts w:hint="default" w:ascii="Times New Roman" w:hAnsi="Times New Roman" w:cs="Times New Roman"/>
          <w:sz w:val="21"/>
          <w:szCs w:val="21"/>
          <w:lang w:val="en-US" w:eastAsia="zh-CN"/>
        </w:rPr>
        <w:t xml:space="preserve"> </w:t>
      </w:r>
      <w:r>
        <w:rPr>
          <w:rFonts w:hint="default" w:ascii="Arial" w:hAnsi="Arial" w:cs="Arial"/>
          <w:color w:val="auto"/>
          <w:sz w:val="21"/>
          <w:szCs w:val="21"/>
          <w:lang w:val="en-US" w:eastAsia="zh-CN"/>
        </w:rPr>
        <w:t>≤</w:t>
      </w:r>
      <w:r>
        <w:rPr>
          <w:rFonts w:hint="eastAsia" w:ascii="Times New Roman" w:hAnsi="Times New Roman" w:cs="Times New Roman"/>
          <w:sz w:val="21"/>
          <w:szCs w:val="21"/>
          <w:lang w:val="en-US" w:eastAsia="zh-CN"/>
        </w:rPr>
        <w:t>85</w:t>
      </w:r>
      <w:r>
        <w:rPr>
          <w:rFonts w:hint="eastAsia"/>
          <w:sz w:val="21"/>
          <w:szCs w:val="21"/>
        </w:rPr>
        <w:t>MPa</w:t>
      </w:r>
      <w:r>
        <w:rPr>
          <w:rFonts w:hint="eastAsia"/>
          <w:sz w:val="21"/>
          <w:szCs w:val="21"/>
          <w:lang w:eastAsia="zh-CN"/>
        </w:rPr>
        <w:t>、</w:t>
      </w:r>
      <w:r>
        <w:rPr>
          <w:rFonts w:hint="eastAsia"/>
          <w:sz w:val="21"/>
          <w:szCs w:val="21"/>
          <w:lang w:val="en-US" w:eastAsia="zh-CN"/>
        </w:rPr>
        <w:t>抗拉强度</w:t>
      </w:r>
      <w:r>
        <w:rPr>
          <w:rFonts w:hint="default" w:ascii="Arial" w:hAnsi="Arial" w:cs="Arial"/>
          <w:sz w:val="21"/>
          <w:szCs w:val="21"/>
          <w:lang w:val="en-US" w:eastAsia="zh-CN"/>
        </w:rPr>
        <w:t>≥</w:t>
      </w:r>
      <w:r>
        <w:rPr>
          <w:rFonts w:hint="eastAsia"/>
          <w:sz w:val="21"/>
          <w:szCs w:val="21"/>
          <w:lang w:val="en-US" w:eastAsia="zh-CN"/>
        </w:rPr>
        <w:t xml:space="preserve">220 </w:t>
      </w:r>
      <w:r>
        <w:rPr>
          <w:rFonts w:hint="eastAsia"/>
          <w:sz w:val="21"/>
          <w:szCs w:val="21"/>
          <w:lang w:eastAsia="zh-CN"/>
        </w:rPr>
        <w:t>、断后伸长率</w:t>
      </w:r>
      <w:r>
        <w:rPr>
          <w:rFonts w:hint="eastAsia"/>
          <w:color w:val="auto"/>
          <w:sz w:val="21"/>
          <w:szCs w:val="21"/>
          <w:lang w:val="en-US" w:eastAsia="zh-CN"/>
        </w:rPr>
        <w:t xml:space="preserve"> </w:t>
      </w:r>
      <w:r>
        <w:rPr>
          <w:rFonts w:hint="default" w:ascii="Arial" w:hAnsi="Arial" w:cs="Arial"/>
          <w:sz w:val="21"/>
          <w:szCs w:val="21"/>
          <w:lang w:val="en-US" w:eastAsia="zh-CN"/>
        </w:rPr>
        <w:t>≥</w:t>
      </w:r>
      <w:r>
        <w:rPr>
          <w:rFonts w:hint="eastAsia"/>
          <w:sz w:val="21"/>
          <w:szCs w:val="21"/>
          <w:lang w:val="en-US" w:eastAsia="zh-CN"/>
        </w:rPr>
        <w:t>25</w:t>
      </w:r>
      <w:r>
        <w:rPr>
          <w:rFonts w:hint="eastAsia"/>
          <w:sz w:val="21"/>
          <w:szCs w:val="21"/>
          <w:lang w:eastAsia="zh-CN"/>
        </w:rPr>
        <w:t>%；</w:t>
      </w:r>
    </w:p>
    <w:p w14:paraId="65CDFC68">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sz w:val="21"/>
          <w:szCs w:val="21"/>
          <w:lang w:val="en-US" w:eastAsia="zh-CN"/>
        </w:rPr>
      </w:pPr>
      <w:r>
        <w:rPr>
          <w:rFonts w:hint="eastAsia" w:asciiTheme="minorHAnsi" w:hAnsiTheme="minorHAnsi" w:eastAsiaTheme="minorEastAsia" w:cstheme="minorBidi"/>
          <w:kern w:val="2"/>
          <w:sz w:val="21"/>
          <w:szCs w:val="21"/>
          <w:lang w:val="en-US" w:eastAsia="zh-CN" w:bidi="ar-SA"/>
        </w:rPr>
        <w:t>（9）</w:t>
      </w:r>
      <w:r>
        <w:rPr>
          <w:rFonts w:hint="eastAsia"/>
          <w:sz w:val="21"/>
          <w:szCs w:val="21"/>
          <w:lang w:val="en-US" w:eastAsia="zh-CN"/>
        </w:rPr>
        <w:t>表面质量：铜带表面应光滑、清洁，不允许有影响使用的缺陷。</w:t>
      </w:r>
    </w:p>
    <w:p w14:paraId="707D570F">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lang w:val="en-US" w:eastAsia="zh-CN"/>
        </w:rPr>
      </w:pPr>
    </w:p>
    <w:p w14:paraId="1F7BDCE2">
      <w:pPr>
        <w:pStyle w:val="10"/>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试验验证分析、综述报告、技术经济论证、预期达到的经济效益、社会效益和生态效益</w:t>
      </w:r>
    </w:p>
    <w:p w14:paraId="32907B91">
      <w:pPr>
        <w:pStyle w:val="3"/>
        <w:numPr>
          <w:ilvl w:val="0"/>
          <w:numId w:val="3"/>
        </w:numPr>
        <w:ind w:left="0" w:leftChars="0" w:firstLine="0" w:firstLineChars="0"/>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试验验证分析</w:t>
      </w:r>
    </w:p>
    <w:p w14:paraId="35AFFD95">
      <w:pPr>
        <w:pStyle w:val="3"/>
        <w:numPr>
          <w:ilvl w:val="0"/>
          <w:numId w:val="0"/>
        </w:numPr>
        <w:ind w:leftChars="0"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3.1  化学成分</w:t>
      </w:r>
    </w:p>
    <w:p w14:paraId="629D27BB">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jc w:val="both"/>
        <w:textAlignment w:val="auto"/>
        <w:rPr>
          <w:color w:val="auto"/>
          <w:sz w:val="21"/>
          <w:szCs w:val="21"/>
        </w:rPr>
      </w:pPr>
      <w:r>
        <w:rPr>
          <w:rFonts w:hint="eastAsia"/>
          <w:color w:val="auto"/>
          <w:sz w:val="21"/>
          <w:szCs w:val="21"/>
          <w:lang w:val="en-US" w:eastAsia="zh-CN"/>
        </w:rPr>
        <w:t>光伏组件用V型铜带的化学成份应符合GB/T5231规定。目前，市场需求的光伏组件用V型铜带的牌号主要有TU00、TU0、TU1、TU2、TU3、T1、T2，</w:t>
      </w:r>
      <w:r>
        <w:rPr>
          <w:rFonts w:hint="eastAsia" w:cs="宋体"/>
          <w:bCs/>
          <w:color w:val="auto"/>
          <w:sz w:val="21"/>
          <w:szCs w:val="21"/>
          <w:lang w:val="en-US" w:eastAsia="zh-CN"/>
        </w:rPr>
        <w:t>铜带的</w:t>
      </w:r>
      <w:r>
        <w:rPr>
          <w:rFonts w:hint="eastAsia"/>
          <w:color w:val="auto"/>
          <w:sz w:val="21"/>
          <w:szCs w:val="21"/>
        </w:rPr>
        <w:t>成分控制稳定，Cu、O、P、Fe、Ni、Pb、S、Zn、Bi、Sb、As等元素含量均在GB/T 5231标准指标要求范围内。</w:t>
      </w:r>
    </w:p>
    <w:p w14:paraId="3E6DFDB6">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4"/>
        </w:rPr>
      </w:pPr>
      <w:r>
        <w:rPr>
          <w:rFonts w:hint="eastAsia" w:ascii="宋体" w:hAnsi="宋体" w:eastAsia="宋体" w:cs="宋体"/>
          <w:color w:val="auto"/>
          <w:kern w:val="2"/>
          <w:sz w:val="21"/>
          <w:szCs w:val="21"/>
          <w:lang w:val="en-US" w:eastAsia="zh-CN" w:bidi="ar-SA"/>
        </w:rPr>
        <w:t xml:space="preserve">3.2  </w:t>
      </w:r>
      <w:r>
        <w:rPr>
          <w:rFonts w:hint="eastAsia" w:ascii="宋体" w:hAnsi="宋体" w:eastAsia="宋体" w:cs="宋体"/>
          <w:bCs/>
          <w:color w:val="auto"/>
          <w:szCs w:val="24"/>
        </w:rPr>
        <w:t>外形尺寸</w:t>
      </w:r>
    </w:p>
    <w:p w14:paraId="258451DE">
      <w:pPr>
        <w:ind w:firstLine="420" w:firstLineChars="200"/>
        <w:rPr>
          <w:rFonts w:hint="eastAsia" w:ascii="黑体" w:hAnsi="宋体" w:eastAsia="黑体"/>
          <w:sz w:val="21"/>
          <w:szCs w:val="21"/>
        </w:rPr>
      </w:pPr>
      <w:r>
        <w:rPr>
          <w:rFonts w:hint="eastAsia" w:ascii="宋体" w:hAnsi="宋体"/>
        </w:rPr>
        <w:t>铜</w:t>
      </w:r>
      <w:r>
        <w:rPr>
          <w:rFonts w:hint="eastAsia" w:ascii="宋体" w:hAnsi="宋体"/>
          <w:lang w:val="en-US" w:eastAsia="zh-CN"/>
        </w:rPr>
        <w:t>带</w:t>
      </w:r>
      <w:r>
        <w:rPr>
          <w:rFonts w:hint="eastAsia" w:ascii="宋体" w:hAnsi="宋体"/>
          <w:szCs w:val="21"/>
        </w:rPr>
        <w:t>的厚度、宽度</w:t>
      </w:r>
      <w:r>
        <w:rPr>
          <w:rFonts w:hint="eastAsia" w:ascii="宋体" w:hAnsi="宋体"/>
        </w:rPr>
        <w:t>允许偏差</w:t>
      </w:r>
      <w:r>
        <w:rPr>
          <w:rFonts w:hint="eastAsia" w:ascii="宋体" w:hAnsi="宋体"/>
          <w:szCs w:val="21"/>
        </w:rPr>
        <w:t>应符合表2、表</w:t>
      </w:r>
      <w:r>
        <w:rPr>
          <w:rFonts w:hint="eastAsia" w:ascii="宋体" w:hAnsi="宋体"/>
          <w:sz w:val="21"/>
          <w:szCs w:val="21"/>
        </w:rPr>
        <w:t>3的规定</w:t>
      </w:r>
      <w:r>
        <w:rPr>
          <w:rFonts w:hint="eastAsia" w:ascii="宋体" w:hAnsi="宋体"/>
          <w:sz w:val="21"/>
          <w:szCs w:val="21"/>
          <w:lang w:eastAsia="zh-CN"/>
        </w:rPr>
        <w:t>，</w:t>
      </w:r>
      <w:r>
        <w:rPr>
          <w:rFonts w:hint="eastAsia"/>
          <w:sz w:val="21"/>
          <w:szCs w:val="21"/>
          <w:lang w:val="en-US" w:eastAsia="zh-CN"/>
        </w:rPr>
        <w:t>V型槽高的允许偏差为</w:t>
      </w:r>
      <w:r>
        <w:rPr>
          <w:rFonts w:hint="eastAsia" w:ascii="宋体" w:hAnsi="宋体" w:eastAsia="宋体" w:cs="宋体"/>
          <w:sz w:val="21"/>
          <w:szCs w:val="21"/>
        </w:rPr>
        <w:t>±</w:t>
      </w:r>
      <w:r>
        <w:rPr>
          <w:rFonts w:hint="eastAsia" w:ascii="宋体" w:hAnsi="宋体" w:eastAsia="宋体" w:cs="宋体"/>
          <w:sz w:val="21"/>
          <w:szCs w:val="21"/>
          <w:lang w:val="en-US" w:eastAsia="zh-CN"/>
        </w:rPr>
        <w:t>0.005mm，V型槽角度的允许偏差为</w:t>
      </w:r>
      <w:r>
        <w:rPr>
          <w:rFonts w:hint="eastAsia" w:ascii="宋体" w:hAnsi="宋体" w:eastAsia="宋体" w:cs="宋体"/>
          <w:sz w:val="21"/>
          <w:szCs w:val="21"/>
        </w:rPr>
        <w:t>±</w:t>
      </w:r>
      <w:r>
        <w:rPr>
          <w:rFonts w:hint="eastAsia"/>
          <w:color w:val="auto"/>
          <w:sz w:val="21"/>
          <w:szCs w:val="21"/>
          <w:lang w:val="en-US" w:eastAsia="zh-CN"/>
        </w:rPr>
        <w:t>5</w:t>
      </w:r>
      <w:r>
        <w:rPr>
          <w:rFonts w:hint="default" w:ascii="Times New Roman" w:hAnsi="Times New Roman" w:cs="Times New Roman"/>
          <w:color w:val="auto"/>
          <w:sz w:val="21"/>
          <w:szCs w:val="21"/>
          <w:lang w:val="en-US" w:eastAsia="zh-CN"/>
        </w:rPr>
        <w:t>°</w:t>
      </w:r>
      <w:r>
        <w:rPr>
          <w:rFonts w:hint="eastAsia" w:ascii="宋体" w:hAnsi="宋体"/>
          <w:sz w:val="21"/>
          <w:szCs w:val="21"/>
        </w:rPr>
        <w:t>。</w:t>
      </w:r>
      <w:r>
        <w:rPr>
          <w:rFonts w:hint="eastAsia"/>
          <w:szCs w:val="21"/>
        </w:rPr>
        <w:t>铜</w:t>
      </w:r>
      <w:r>
        <w:rPr>
          <w:rFonts w:hint="eastAsia"/>
          <w:szCs w:val="21"/>
          <w:lang w:val="en-US" w:eastAsia="zh-CN"/>
        </w:rPr>
        <w:t>带</w:t>
      </w:r>
      <w:r>
        <w:rPr>
          <w:rFonts w:hint="eastAsia"/>
          <w:szCs w:val="21"/>
        </w:rPr>
        <w:t>的侧边弯曲度应每米不大于</w:t>
      </w:r>
      <w:r>
        <w:rPr>
          <w:rFonts w:hint="eastAsia"/>
          <w:szCs w:val="21"/>
          <w:lang w:val="en-US" w:eastAsia="zh-CN"/>
        </w:rPr>
        <w:t>5</w:t>
      </w:r>
      <w:r>
        <w:rPr>
          <w:rFonts w:hint="eastAsia"/>
          <w:szCs w:val="21"/>
        </w:rPr>
        <w:t>mm</w:t>
      </w:r>
      <w:r>
        <w:rPr>
          <w:szCs w:val="21"/>
        </w:rPr>
        <w:t>。</w:t>
      </w:r>
      <w:r>
        <w:rPr>
          <w:rFonts w:hint="eastAsia" w:ascii="黑体" w:hAnsi="宋体" w:eastAsia="黑体"/>
          <w:sz w:val="21"/>
          <w:szCs w:val="21"/>
        </w:rPr>
        <w:t xml:space="preserve">                 </w:t>
      </w:r>
    </w:p>
    <w:p w14:paraId="0EE0B76A">
      <w:pPr>
        <w:tabs>
          <w:tab w:val="left" w:pos="2700"/>
        </w:tabs>
        <w:ind w:left="540"/>
        <w:jc w:val="center"/>
        <w:rPr>
          <w:rFonts w:hint="eastAsia" w:ascii="黑体" w:hAnsi="宋体" w:eastAsia="黑体"/>
          <w:szCs w:val="21"/>
        </w:rPr>
      </w:pPr>
      <w:r>
        <w:rPr>
          <w:rFonts w:hint="eastAsia" w:ascii="黑体" w:hAnsi="宋体" w:eastAsia="黑体"/>
          <w:szCs w:val="21"/>
        </w:rPr>
        <w:t xml:space="preserve">        </w:t>
      </w:r>
    </w:p>
    <w:p w14:paraId="09D71A30">
      <w:pPr>
        <w:tabs>
          <w:tab w:val="left" w:pos="2700"/>
        </w:tabs>
        <w:ind w:left="540"/>
        <w:jc w:val="center"/>
        <w:rPr>
          <w:rFonts w:hint="eastAsia" w:ascii="黑体" w:eastAsia="黑体"/>
          <w:szCs w:val="21"/>
        </w:rPr>
      </w:pPr>
      <w:r>
        <w:rPr>
          <w:rFonts w:hint="eastAsia"/>
          <w:szCs w:val="21"/>
        </w:rPr>
        <w:t>表</w:t>
      </w:r>
      <w:r>
        <w:rPr>
          <w:rFonts w:hint="eastAsia"/>
          <w:szCs w:val="21"/>
          <w:lang w:val="en-US" w:eastAsia="zh-CN"/>
        </w:rPr>
        <w:t>1</w:t>
      </w:r>
      <w:r>
        <w:rPr>
          <w:rFonts w:hint="eastAsia"/>
          <w:szCs w:val="21"/>
        </w:rPr>
        <w:t xml:space="preserve">    厚度允许偏差</w:t>
      </w:r>
      <w:r>
        <w:rPr>
          <w:rFonts w:hint="eastAsia" w:ascii="黑体" w:hAnsi="宋体" w:eastAsia="黑体"/>
          <w:szCs w:val="21"/>
        </w:rPr>
        <w:t xml:space="preserve">                      </w:t>
      </w:r>
      <w:r>
        <w:rPr>
          <w:rFonts w:hint="eastAsia" w:ascii="宋体" w:hAnsi="宋体"/>
          <w:sz w:val="18"/>
          <w:szCs w:val="18"/>
        </w:rPr>
        <w:t xml:space="preserve"> 单位为毫米</w:t>
      </w:r>
    </w:p>
    <w:tbl>
      <w:tblPr>
        <w:tblStyle w:val="13"/>
        <w:tblW w:w="8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40"/>
        <w:gridCol w:w="4332"/>
      </w:tblGrid>
      <w:tr w14:paraId="3408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940" w:type="dxa"/>
            <w:noWrap w:val="0"/>
            <w:vAlign w:val="center"/>
          </w:tcPr>
          <w:p w14:paraId="2F6E8F61">
            <w:pPr>
              <w:jc w:val="center"/>
              <w:rPr>
                <w:sz w:val="18"/>
                <w:szCs w:val="18"/>
              </w:rPr>
            </w:pPr>
            <w:r>
              <w:rPr>
                <w:rFonts w:hAnsi="宋体"/>
                <w:sz w:val="18"/>
                <w:szCs w:val="18"/>
              </w:rPr>
              <w:t>厚度</w:t>
            </w:r>
          </w:p>
        </w:tc>
        <w:tc>
          <w:tcPr>
            <w:tcW w:w="4332" w:type="dxa"/>
            <w:noWrap w:val="0"/>
            <w:vAlign w:val="center"/>
          </w:tcPr>
          <w:p w14:paraId="279B05A4">
            <w:pPr>
              <w:jc w:val="center"/>
              <w:rPr>
                <w:rFonts w:hint="eastAsia"/>
                <w:strike/>
                <w:sz w:val="18"/>
                <w:szCs w:val="18"/>
              </w:rPr>
            </w:pPr>
            <w:r>
              <w:rPr>
                <w:rFonts w:hAnsi="宋体"/>
                <w:sz w:val="18"/>
                <w:szCs w:val="18"/>
              </w:rPr>
              <w:t>厚度允许偏差</w:t>
            </w:r>
            <w:r>
              <w:rPr>
                <w:rFonts w:hint="eastAsia" w:hAnsi="宋体"/>
                <w:szCs w:val="21"/>
                <w:vertAlign w:val="superscript"/>
              </w:rPr>
              <w:t>a</w:t>
            </w:r>
          </w:p>
        </w:tc>
      </w:tr>
      <w:tr w14:paraId="79D2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940" w:type="dxa"/>
            <w:noWrap w:val="0"/>
            <w:vAlign w:val="center"/>
          </w:tcPr>
          <w:p w14:paraId="18D08D88">
            <w:pPr>
              <w:jc w:val="center"/>
              <w:rPr>
                <w:rFonts w:hint="default" w:hAnsi="宋体"/>
                <w:sz w:val="18"/>
                <w:szCs w:val="18"/>
                <w:lang w:val="en-US"/>
              </w:rPr>
            </w:pPr>
            <w:r>
              <w:rPr>
                <w:rFonts w:hint="eastAsia" w:eastAsia="宋体"/>
                <w:sz w:val="18"/>
                <w:szCs w:val="18"/>
                <w:lang w:val="en-US" w:eastAsia="zh-CN"/>
              </w:rPr>
              <w:t>0.15~0.45</w:t>
            </w:r>
          </w:p>
        </w:tc>
        <w:tc>
          <w:tcPr>
            <w:tcW w:w="4332" w:type="dxa"/>
            <w:noWrap w:val="0"/>
            <w:vAlign w:val="center"/>
          </w:tcPr>
          <w:p w14:paraId="64A3E542">
            <w:pPr>
              <w:jc w:val="center"/>
              <w:rPr>
                <w:rFonts w:hint="default" w:ascii="宋体" w:hAnsi="宋体" w:eastAsia="宋体" w:cs="宋体"/>
                <w:sz w:val="18"/>
                <w:szCs w:val="18"/>
                <w:lang w:val="en-US" w:eastAsia="zh-CN"/>
              </w:rPr>
            </w:pPr>
            <w:r>
              <w:rPr>
                <w:rFonts w:hint="eastAsia" w:ascii="宋体" w:hAnsi="宋体" w:eastAsia="宋体" w:cs="宋体"/>
                <w:sz w:val="18"/>
                <w:szCs w:val="18"/>
              </w:rPr>
              <w:t>±</w:t>
            </w:r>
            <w:r>
              <w:rPr>
                <w:rFonts w:hint="eastAsia" w:ascii="宋体" w:hAnsi="宋体" w:eastAsia="宋体" w:cs="宋体"/>
                <w:sz w:val="18"/>
                <w:szCs w:val="18"/>
                <w:lang w:val="en-US" w:eastAsia="zh-CN"/>
              </w:rPr>
              <w:t>0.005</w:t>
            </w:r>
          </w:p>
        </w:tc>
      </w:tr>
      <w:tr w14:paraId="1920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272" w:type="dxa"/>
            <w:gridSpan w:val="2"/>
            <w:noWrap w:val="0"/>
            <w:vAlign w:val="center"/>
          </w:tcPr>
          <w:p w14:paraId="46A29A9A">
            <w:pPr>
              <w:rPr>
                <w:sz w:val="18"/>
                <w:szCs w:val="18"/>
              </w:rPr>
            </w:pPr>
            <w:r>
              <w:rPr>
                <w:rFonts w:hint="eastAsia" w:hAnsi="宋体"/>
                <w:szCs w:val="21"/>
                <w:vertAlign w:val="superscript"/>
              </w:rPr>
              <w:t>a</w:t>
            </w:r>
            <w:r>
              <w:rPr>
                <w:rFonts w:hint="eastAsia" w:hAnsi="宋体"/>
                <w:sz w:val="18"/>
                <w:szCs w:val="18"/>
              </w:rPr>
              <w:t>需方要求允许偏差全为（+）或（－）单向偏差时，其值为表中数值的两倍。</w:t>
            </w:r>
          </w:p>
        </w:tc>
      </w:tr>
    </w:tbl>
    <w:p w14:paraId="422F1B16">
      <w:pPr>
        <w:tabs>
          <w:tab w:val="left" w:pos="2700"/>
        </w:tabs>
        <w:rPr>
          <w:rFonts w:hint="eastAsia" w:ascii="黑体" w:hAnsi="宋体" w:eastAsia="黑体"/>
          <w:szCs w:val="21"/>
        </w:rPr>
      </w:pPr>
      <w:r>
        <w:rPr>
          <w:rFonts w:hint="eastAsia" w:ascii="黑体" w:hAnsi="宋体" w:eastAsia="黑体"/>
          <w:szCs w:val="21"/>
        </w:rPr>
        <w:t xml:space="preserve">      </w:t>
      </w:r>
    </w:p>
    <w:p w14:paraId="78599206">
      <w:pPr>
        <w:tabs>
          <w:tab w:val="left" w:pos="2700"/>
        </w:tabs>
        <w:ind w:left="540"/>
        <w:jc w:val="center"/>
        <w:rPr>
          <w:rFonts w:hint="eastAsia" w:ascii="黑体" w:eastAsia="黑体"/>
          <w:szCs w:val="21"/>
        </w:rPr>
      </w:pPr>
      <w:r>
        <w:rPr>
          <w:rFonts w:hint="eastAsia" w:ascii="黑体" w:hAnsi="宋体" w:eastAsia="黑体"/>
          <w:szCs w:val="21"/>
        </w:rPr>
        <w:t xml:space="preserve">        </w:t>
      </w:r>
      <w:r>
        <w:rPr>
          <w:rFonts w:hint="eastAsia"/>
          <w:szCs w:val="21"/>
        </w:rPr>
        <w:t>表</w:t>
      </w:r>
      <w:r>
        <w:rPr>
          <w:rFonts w:hint="eastAsia"/>
          <w:szCs w:val="21"/>
          <w:lang w:val="en-US" w:eastAsia="zh-CN"/>
        </w:rPr>
        <w:t>2</w:t>
      </w:r>
      <w:r>
        <w:rPr>
          <w:rFonts w:hint="eastAsia"/>
          <w:szCs w:val="21"/>
        </w:rPr>
        <w:t xml:space="preserve">  宽度允许偏差</w:t>
      </w:r>
      <w:r>
        <w:rPr>
          <w:rFonts w:hint="eastAsia" w:ascii="黑体" w:hAnsi="宋体" w:eastAsia="黑体"/>
          <w:szCs w:val="21"/>
        </w:rPr>
        <w:t xml:space="preserve">                      </w:t>
      </w:r>
      <w:r>
        <w:rPr>
          <w:rFonts w:hint="eastAsia" w:ascii="宋体" w:hAnsi="宋体"/>
          <w:sz w:val="18"/>
          <w:szCs w:val="18"/>
        </w:rPr>
        <w:t xml:space="preserve"> 单位为毫米</w:t>
      </w:r>
    </w:p>
    <w:tbl>
      <w:tblPr>
        <w:tblStyle w:val="13"/>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35"/>
        <w:gridCol w:w="4487"/>
      </w:tblGrid>
      <w:tr w14:paraId="4556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735" w:type="dxa"/>
            <w:noWrap w:val="0"/>
            <w:vAlign w:val="top"/>
          </w:tcPr>
          <w:p w14:paraId="172AF33B">
            <w:pPr>
              <w:jc w:val="center"/>
              <w:rPr>
                <w:rFonts w:hint="eastAsia"/>
                <w:color w:val="auto"/>
                <w:sz w:val="18"/>
                <w:szCs w:val="18"/>
              </w:rPr>
            </w:pPr>
            <w:r>
              <w:rPr>
                <w:rFonts w:hint="eastAsia"/>
                <w:color w:val="auto"/>
                <w:sz w:val="18"/>
                <w:szCs w:val="18"/>
              </w:rPr>
              <w:t>宽度</w:t>
            </w:r>
          </w:p>
        </w:tc>
        <w:tc>
          <w:tcPr>
            <w:tcW w:w="4487" w:type="dxa"/>
            <w:noWrap w:val="0"/>
            <w:vAlign w:val="center"/>
          </w:tcPr>
          <w:p w14:paraId="4E00C675">
            <w:pPr>
              <w:jc w:val="center"/>
              <w:rPr>
                <w:rFonts w:hAnsi="宋体"/>
                <w:sz w:val="18"/>
                <w:szCs w:val="18"/>
              </w:rPr>
            </w:pPr>
            <w:r>
              <w:rPr>
                <w:rFonts w:hAnsi="宋体"/>
                <w:sz w:val="18"/>
                <w:szCs w:val="18"/>
              </w:rPr>
              <w:t>宽度允许偏差</w:t>
            </w:r>
            <w:r>
              <w:rPr>
                <w:rFonts w:hint="eastAsia" w:hAnsi="宋体"/>
                <w:szCs w:val="21"/>
                <w:vertAlign w:val="superscript"/>
              </w:rPr>
              <w:t>a</w:t>
            </w:r>
          </w:p>
        </w:tc>
      </w:tr>
      <w:tr w14:paraId="7A75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735" w:type="dxa"/>
            <w:noWrap w:val="0"/>
            <w:vAlign w:val="center"/>
          </w:tcPr>
          <w:p w14:paraId="6E9DB91A">
            <w:pPr>
              <w:jc w:val="center"/>
              <w:rPr>
                <w:rFonts w:hint="eastAsia"/>
                <w:color w:val="auto"/>
                <w:sz w:val="18"/>
                <w:szCs w:val="18"/>
              </w:rPr>
            </w:pPr>
            <w:r>
              <w:rPr>
                <w:rFonts w:hint="eastAsia"/>
                <w:sz w:val="18"/>
                <w:szCs w:val="18"/>
                <w:lang w:val="en-US" w:eastAsia="zh-CN"/>
              </w:rPr>
              <w:t>3~10</w:t>
            </w:r>
            <w:r>
              <w:rPr>
                <w:rFonts w:hint="eastAsia"/>
                <w:color w:val="auto"/>
                <w:sz w:val="18"/>
                <w:szCs w:val="18"/>
                <w:lang w:val="en-US" w:eastAsia="zh-CN"/>
              </w:rPr>
              <w:t xml:space="preserve"> </w:t>
            </w:r>
          </w:p>
        </w:tc>
        <w:tc>
          <w:tcPr>
            <w:tcW w:w="4487" w:type="dxa"/>
            <w:noWrap w:val="0"/>
            <w:vAlign w:val="center"/>
          </w:tcPr>
          <w:p w14:paraId="172A9D16">
            <w:pPr>
              <w:jc w:val="center"/>
              <w:rPr>
                <w:rFonts w:hint="eastAsia" w:eastAsia="宋体"/>
                <w:sz w:val="18"/>
                <w:szCs w:val="18"/>
                <w:lang w:eastAsia="zh-CN"/>
              </w:rPr>
            </w:pPr>
            <w:r>
              <w:rPr>
                <w:rFonts w:hint="eastAsia" w:ascii="宋体" w:hAnsi="宋体" w:eastAsia="宋体" w:cs="宋体"/>
                <w:sz w:val="18"/>
                <w:szCs w:val="18"/>
              </w:rPr>
              <w:t>±</w:t>
            </w:r>
            <w:r>
              <w:rPr>
                <w:rFonts w:hint="eastAsia" w:ascii="宋体" w:hAnsi="宋体" w:eastAsia="宋体" w:cs="宋体"/>
                <w:sz w:val="18"/>
                <w:szCs w:val="18"/>
                <w:lang w:val="en-US" w:eastAsia="zh-CN"/>
              </w:rPr>
              <w:t>0.03</w:t>
            </w:r>
            <w:r>
              <w:rPr>
                <w:rFonts w:hint="eastAsia"/>
                <w:sz w:val="18"/>
                <w:szCs w:val="18"/>
                <w:lang w:val="en-US" w:eastAsia="zh-CN"/>
              </w:rPr>
              <w:t xml:space="preserve">  </w:t>
            </w:r>
          </w:p>
        </w:tc>
      </w:tr>
      <w:tr w14:paraId="04B8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222" w:type="dxa"/>
            <w:gridSpan w:val="2"/>
            <w:noWrap w:val="0"/>
            <w:vAlign w:val="center"/>
          </w:tcPr>
          <w:p w14:paraId="7BB4D018">
            <w:pPr>
              <w:rPr>
                <w:rFonts w:hint="eastAsia"/>
                <w:sz w:val="18"/>
                <w:szCs w:val="18"/>
              </w:rPr>
            </w:pPr>
            <w:r>
              <w:rPr>
                <w:rFonts w:hint="eastAsia" w:hAnsi="宋体"/>
                <w:szCs w:val="21"/>
                <w:vertAlign w:val="superscript"/>
              </w:rPr>
              <w:t>a</w:t>
            </w:r>
            <w:r>
              <w:rPr>
                <w:rFonts w:hint="eastAsia" w:hAnsi="宋体"/>
                <w:sz w:val="18"/>
                <w:szCs w:val="18"/>
              </w:rPr>
              <w:t>需方要求允许偏差全为（+）或（－）单向偏差时，其值为表中数值的两倍。</w:t>
            </w:r>
          </w:p>
        </w:tc>
      </w:tr>
    </w:tbl>
    <w:p w14:paraId="04192CA2">
      <w:pPr>
        <w:spacing w:line="340" w:lineRule="exact"/>
        <w:rPr>
          <w:rFonts w:hint="eastAsia" w:ascii="黑体" w:eastAsia="黑体"/>
          <w:szCs w:val="21"/>
        </w:rPr>
      </w:pPr>
    </w:p>
    <w:p w14:paraId="260E4730">
      <w:pPr>
        <w:spacing w:line="340" w:lineRule="exact"/>
        <w:ind w:firstLine="420" w:firstLineChars="200"/>
        <w:rPr>
          <w:rFonts w:hint="eastAsia" w:ascii="宋体" w:hAnsi="宋体"/>
        </w:rPr>
      </w:pPr>
      <w:r>
        <w:rPr>
          <w:rFonts w:hint="eastAsia" w:ascii="宋体" w:hAnsi="宋体"/>
        </w:rPr>
        <w:t>铜</w:t>
      </w:r>
      <w:r>
        <w:rPr>
          <w:rFonts w:hint="eastAsia" w:ascii="宋体" w:hAnsi="宋体"/>
          <w:lang w:val="en-US" w:eastAsia="zh-CN"/>
        </w:rPr>
        <w:t>带</w:t>
      </w:r>
      <w:r>
        <w:rPr>
          <w:rFonts w:hint="eastAsia" w:ascii="宋体" w:hAnsi="宋体"/>
        </w:rPr>
        <w:t>的</w:t>
      </w:r>
      <w:r>
        <w:rPr>
          <w:rFonts w:hint="eastAsia"/>
          <w:sz w:val="21"/>
          <w:szCs w:val="21"/>
          <w:lang w:val="en-US" w:eastAsia="zh-CN"/>
        </w:rPr>
        <w:t>V型槽高</w:t>
      </w:r>
      <w:r>
        <w:rPr>
          <w:rFonts w:hint="eastAsia" w:ascii="宋体" w:hAnsi="宋体"/>
        </w:rPr>
        <w:t>、</w:t>
      </w:r>
      <w:r>
        <w:rPr>
          <w:rFonts w:hint="eastAsia" w:ascii="宋体" w:hAnsi="宋体" w:eastAsia="宋体" w:cs="宋体"/>
          <w:sz w:val="21"/>
          <w:szCs w:val="21"/>
          <w:lang w:val="en-US" w:eastAsia="zh-CN"/>
        </w:rPr>
        <w:t>V型槽角度</w:t>
      </w:r>
      <w:r>
        <w:rPr>
          <w:rFonts w:hint="eastAsia" w:ascii="宋体" w:hAnsi="宋体"/>
        </w:rPr>
        <w:t>和</w:t>
      </w:r>
      <w:r>
        <w:rPr>
          <w:rFonts w:hint="eastAsia"/>
          <w:szCs w:val="21"/>
        </w:rPr>
        <w:t>侧边弯曲度</w:t>
      </w:r>
      <w:r>
        <w:rPr>
          <w:rFonts w:hint="eastAsia" w:ascii="宋体" w:hAnsi="宋体"/>
        </w:rPr>
        <w:t>的分析结果和直方图分别见表</w:t>
      </w:r>
      <w:r>
        <w:rPr>
          <w:rFonts w:hint="eastAsia" w:ascii="宋体" w:hAnsi="宋体"/>
          <w:lang w:val="en-US" w:eastAsia="zh-CN"/>
        </w:rPr>
        <w:t>3</w:t>
      </w:r>
      <w:r>
        <w:rPr>
          <w:rFonts w:hint="eastAsia"/>
        </w:rPr>
        <w:t>-</w:t>
      </w:r>
      <w:r>
        <w:rPr>
          <w:rFonts w:hint="eastAsia" w:ascii="宋体" w:hAnsi="宋体"/>
          <w:lang w:val="en-US" w:eastAsia="zh-CN"/>
        </w:rPr>
        <w:t>5</w:t>
      </w:r>
      <w:r>
        <w:rPr>
          <w:rFonts w:hint="eastAsia" w:ascii="宋体" w:hAnsi="宋体"/>
        </w:rPr>
        <w:t>和图1</w:t>
      </w:r>
      <w:r>
        <w:rPr>
          <w:rFonts w:hint="eastAsia"/>
        </w:rPr>
        <w:t>-</w:t>
      </w:r>
      <w:r>
        <w:rPr>
          <w:rFonts w:hint="eastAsia" w:ascii="宋体" w:hAnsi="宋体"/>
        </w:rPr>
        <w:t>3。</w:t>
      </w:r>
    </w:p>
    <w:p w14:paraId="63863965">
      <w:pPr>
        <w:spacing w:line="340" w:lineRule="exact"/>
        <w:ind w:firstLine="420" w:firstLineChars="200"/>
        <w:rPr>
          <w:rFonts w:hint="eastAsia" w:ascii="宋体" w:hAnsi="宋体"/>
        </w:rPr>
      </w:pPr>
    </w:p>
    <w:p w14:paraId="1AE86EA8">
      <w:pPr>
        <w:spacing w:before="156" w:beforeLines="50"/>
        <w:ind w:firstLine="420" w:firstLineChars="200"/>
        <w:jc w:val="center"/>
        <w:rPr>
          <w:rFonts w:hint="eastAsia" w:ascii="宋体" w:hAnsi="宋体"/>
        </w:rPr>
      </w:pPr>
      <w:r>
        <w:rPr>
          <w:rFonts w:hint="eastAsia" w:ascii="宋体" w:hAnsi="宋体"/>
        </w:rPr>
        <w:t>表</w:t>
      </w:r>
      <w:r>
        <w:rPr>
          <w:rFonts w:hint="eastAsia" w:ascii="宋体" w:hAnsi="宋体"/>
          <w:lang w:val="en-US" w:eastAsia="zh-CN"/>
        </w:rPr>
        <w:t>3</w:t>
      </w:r>
      <w:r>
        <w:rPr>
          <w:rFonts w:hint="eastAsia" w:ascii="宋体" w:hAnsi="宋体"/>
        </w:rPr>
        <w:t xml:space="preserve"> </w:t>
      </w:r>
      <w:r>
        <w:rPr>
          <w:rFonts w:hint="eastAsia" w:ascii="宋体" w:hAnsi="宋体"/>
          <w:lang w:val="en-US" w:eastAsia="zh-CN"/>
        </w:rPr>
        <w:t>铜带</w:t>
      </w:r>
      <w:r>
        <w:rPr>
          <w:rFonts w:hint="eastAsia"/>
          <w:sz w:val="21"/>
          <w:szCs w:val="21"/>
          <w:lang w:val="en-US" w:eastAsia="zh-CN"/>
        </w:rPr>
        <w:t>V型槽高</w:t>
      </w:r>
      <w:r>
        <w:rPr>
          <w:rFonts w:hint="eastAsia" w:ascii="宋体" w:hAnsi="宋体"/>
        </w:rPr>
        <w:t>实际测试统计表</w:t>
      </w:r>
    </w:p>
    <w:p w14:paraId="2EDE1EDF">
      <w:pPr>
        <w:spacing w:line="340" w:lineRule="exact"/>
        <w:ind w:firstLine="420" w:firstLineChars="200"/>
        <w:rPr>
          <w:rFonts w:hint="eastAsia" w:ascii="宋体" w:hAnsi="宋体"/>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1428"/>
        <w:gridCol w:w="1426"/>
        <w:gridCol w:w="1426"/>
        <w:gridCol w:w="1427"/>
        <w:gridCol w:w="1427"/>
      </w:tblGrid>
      <w:tr w14:paraId="3BDE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tcPr>
          <w:p w14:paraId="4D0D5192">
            <w:pPr>
              <w:widowControl/>
              <w:jc w:val="center"/>
              <w:rPr>
                <w:rFonts w:hint="eastAsia"/>
              </w:rPr>
            </w:pPr>
            <w:r>
              <w:rPr>
                <w:rFonts w:hint="eastAsia"/>
              </w:rPr>
              <w:t>样品个数</w:t>
            </w:r>
          </w:p>
        </w:tc>
        <w:tc>
          <w:tcPr>
            <w:tcW w:w="834" w:type="pct"/>
          </w:tcPr>
          <w:p w14:paraId="12FF2D17">
            <w:pPr>
              <w:widowControl/>
              <w:jc w:val="center"/>
              <w:rPr>
                <w:rFonts w:hint="eastAsia"/>
              </w:rPr>
            </w:pPr>
            <w:r>
              <w:rPr>
                <w:rFonts w:hint="eastAsia"/>
              </w:rPr>
              <w:t>子组数量</w:t>
            </w:r>
          </w:p>
        </w:tc>
        <w:tc>
          <w:tcPr>
            <w:tcW w:w="833" w:type="pct"/>
          </w:tcPr>
          <w:p w14:paraId="62717B75">
            <w:pPr>
              <w:widowControl/>
              <w:jc w:val="center"/>
              <w:rPr>
                <w:rFonts w:hint="eastAsia"/>
              </w:rPr>
            </w:pPr>
            <w:r>
              <w:rPr>
                <w:rFonts w:hint="eastAsia"/>
              </w:rPr>
              <w:t>最大值</w:t>
            </w:r>
          </w:p>
        </w:tc>
        <w:tc>
          <w:tcPr>
            <w:tcW w:w="833" w:type="pct"/>
          </w:tcPr>
          <w:p w14:paraId="369A28DF">
            <w:pPr>
              <w:widowControl/>
              <w:jc w:val="center"/>
              <w:rPr>
                <w:rFonts w:hint="eastAsia"/>
              </w:rPr>
            </w:pPr>
            <w:r>
              <w:rPr>
                <w:rFonts w:hint="eastAsia"/>
              </w:rPr>
              <w:t>最小值</w:t>
            </w:r>
          </w:p>
        </w:tc>
        <w:tc>
          <w:tcPr>
            <w:tcW w:w="833" w:type="pct"/>
          </w:tcPr>
          <w:p w14:paraId="531EC608">
            <w:pPr>
              <w:widowControl/>
              <w:jc w:val="center"/>
              <w:rPr>
                <w:rFonts w:hint="eastAsia"/>
              </w:rPr>
            </w:pPr>
            <w:r>
              <w:rPr>
                <w:rFonts w:hint="eastAsia"/>
              </w:rPr>
              <w:t>平均值</w:t>
            </w:r>
          </w:p>
        </w:tc>
        <w:tc>
          <w:tcPr>
            <w:tcW w:w="834" w:type="pct"/>
          </w:tcPr>
          <w:p w14:paraId="5EA004A2">
            <w:pPr>
              <w:widowControl/>
              <w:jc w:val="center"/>
              <w:rPr>
                <w:rFonts w:hint="eastAsia"/>
              </w:rPr>
            </w:pPr>
            <w:r>
              <w:rPr>
                <w:rFonts w:hint="eastAsia"/>
              </w:rPr>
              <w:t>极差</w:t>
            </w:r>
          </w:p>
        </w:tc>
      </w:tr>
      <w:tr w14:paraId="4CD2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tcPr>
          <w:p w14:paraId="695F0967">
            <w:pPr>
              <w:widowControl/>
              <w:jc w:val="center"/>
              <w:rPr>
                <w:rFonts w:hint="eastAsia"/>
              </w:rPr>
            </w:pPr>
            <w:r>
              <w:rPr>
                <w:rFonts w:hint="eastAsia"/>
              </w:rPr>
              <w:t>58</w:t>
            </w:r>
          </w:p>
        </w:tc>
        <w:tc>
          <w:tcPr>
            <w:tcW w:w="834" w:type="pct"/>
          </w:tcPr>
          <w:p w14:paraId="7DF8B418">
            <w:pPr>
              <w:widowControl/>
              <w:jc w:val="center"/>
              <w:rPr>
                <w:rFonts w:hint="eastAsia"/>
              </w:rPr>
            </w:pPr>
            <w:r>
              <w:rPr>
                <w:rFonts w:hint="eastAsia"/>
              </w:rPr>
              <w:t>9</w:t>
            </w:r>
          </w:p>
        </w:tc>
        <w:tc>
          <w:tcPr>
            <w:tcW w:w="833" w:type="pct"/>
          </w:tcPr>
          <w:p w14:paraId="4921EA57">
            <w:pPr>
              <w:widowControl/>
              <w:jc w:val="center"/>
              <w:rPr>
                <w:rFonts w:hint="eastAsia"/>
              </w:rPr>
            </w:pPr>
            <w:r>
              <w:rPr>
                <w:rFonts w:hint="eastAsia"/>
              </w:rPr>
              <w:t>0.041</w:t>
            </w:r>
          </w:p>
        </w:tc>
        <w:tc>
          <w:tcPr>
            <w:tcW w:w="833" w:type="pct"/>
          </w:tcPr>
          <w:p w14:paraId="3527DB8E">
            <w:pPr>
              <w:widowControl/>
              <w:jc w:val="center"/>
              <w:rPr>
                <w:rFonts w:hint="eastAsia"/>
              </w:rPr>
            </w:pPr>
            <w:r>
              <w:rPr>
                <w:rFonts w:hint="eastAsia"/>
              </w:rPr>
              <w:t>0.035</w:t>
            </w:r>
          </w:p>
        </w:tc>
        <w:tc>
          <w:tcPr>
            <w:tcW w:w="833" w:type="pct"/>
          </w:tcPr>
          <w:p w14:paraId="551EA928">
            <w:pPr>
              <w:widowControl/>
              <w:jc w:val="center"/>
              <w:rPr>
                <w:rFonts w:hint="eastAsia"/>
              </w:rPr>
            </w:pPr>
            <w:r>
              <w:rPr>
                <w:rFonts w:hint="eastAsia"/>
              </w:rPr>
              <w:t>0.03876</w:t>
            </w:r>
          </w:p>
        </w:tc>
        <w:tc>
          <w:tcPr>
            <w:tcW w:w="834" w:type="pct"/>
          </w:tcPr>
          <w:p w14:paraId="144C43D1">
            <w:pPr>
              <w:widowControl/>
              <w:jc w:val="center"/>
              <w:rPr>
                <w:rFonts w:hint="eastAsia"/>
              </w:rPr>
            </w:pPr>
            <w:r>
              <w:rPr>
                <w:rFonts w:hint="eastAsia"/>
              </w:rPr>
              <w:t>0.007</w:t>
            </w:r>
          </w:p>
        </w:tc>
      </w:tr>
    </w:tbl>
    <w:p w14:paraId="25D2F13E">
      <w:pPr>
        <w:jc w:val="center"/>
        <w:rPr>
          <w:rFonts w:hint="eastAsia"/>
          <w14:ligatures w14:val="standardContextual"/>
        </w:rPr>
      </w:pPr>
      <w:r>
        <w:rPr>
          <w:rFonts w:hint="eastAsia"/>
          <w14:ligatures w14:val="standardContextual"/>
        </w:rPr>
        <w:drawing>
          <wp:inline distT="0" distB="0" distL="0" distR="0">
            <wp:extent cx="3474085" cy="2715895"/>
            <wp:effectExtent l="0" t="0" r="5715" b="1905"/>
            <wp:docPr id="3708885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88580" name="图片 1"/>
                    <pic:cNvPicPr>
                      <a:picLocks noChangeAspect="1"/>
                    </pic:cNvPicPr>
                  </pic:nvPicPr>
                  <pic:blipFill>
                    <a:blip r:embed="rId14" cstate="print">
                      <a:extLst>
                        <a:ext uri="{28A0092B-C50C-407E-A947-70E740481C1C}">
                          <a14:useLocalDpi xmlns:a14="http://schemas.microsoft.com/office/drawing/2010/main" val="0"/>
                        </a:ext>
                      </a:extLst>
                    </a:blip>
                    <a:srcRect l="10102" t="11027" r="13316" b="10788"/>
                    <a:stretch>
                      <a:fillRect/>
                    </a:stretch>
                  </pic:blipFill>
                  <pic:spPr>
                    <a:xfrm>
                      <a:off x="0" y="0"/>
                      <a:ext cx="3474085" cy="2715895"/>
                    </a:xfrm>
                    <a:prstGeom prst="rect">
                      <a:avLst/>
                    </a:prstGeom>
                    <a:ln>
                      <a:noFill/>
                    </a:ln>
                  </pic:spPr>
                </pic:pic>
              </a:graphicData>
            </a:graphic>
          </wp:inline>
        </w:drawing>
      </w:r>
    </w:p>
    <w:p w14:paraId="3801C7EF">
      <w:pPr>
        <w:jc w:val="center"/>
        <w:rPr>
          <w:rFonts w:hint="eastAsia"/>
        </w:rPr>
      </w:pPr>
    </w:p>
    <w:p w14:paraId="4C789AAC">
      <w:pPr>
        <w:jc w:val="center"/>
        <w:rPr>
          <w:rFonts w:hint="eastAsia"/>
        </w:rPr>
      </w:pPr>
      <w:r>
        <w:rPr>
          <w:rFonts w:hint="eastAsia"/>
        </w:rPr>
        <w:t>图1</w:t>
      </w:r>
      <w:r>
        <w:rPr>
          <w:rFonts w:hint="eastAsia"/>
          <w:lang w:val="en-US" w:eastAsia="zh-CN"/>
        </w:rPr>
        <w:t xml:space="preserve">  铜带</w:t>
      </w:r>
      <w:r>
        <w:rPr>
          <w:rFonts w:hint="eastAsia"/>
          <w:sz w:val="21"/>
          <w:szCs w:val="21"/>
          <w:lang w:val="en-US" w:eastAsia="zh-CN"/>
        </w:rPr>
        <w:t>V型槽高</w:t>
      </w:r>
      <w:r>
        <w:rPr>
          <w:rFonts w:hint="eastAsia"/>
        </w:rPr>
        <w:t>直方图</w:t>
      </w:r>
    </w:p>
    <w:p w14:paraId="38C025CD">
      <w:pPr>
        <w:rPr>
          <w:rFonts w:hint="eastAsia"/>
          <w14:ligatures w14:val="standardContextual"/>
        </w:rPr>
      </w:pPr>
    </w:p>
    <w:p w14:paraId="224F141A">
      <w:pPr>
        <w:jc w:val="center"/>
        <w:rPr>
          <w:rFonts w:hint="eastAsia"/>
        </w:rPr>
      </w:pPr>
      <w:r>
        <w:rPr>
          <w:rFonts w:hint="eastAsia" w:ascii="宋体" w:hAnsi="宋体"/>
        </w:rPr>
        <w:t>表</w:t>
      </w:r>
      <w:r>
        <w:rPr>
          <w:rFonts w:hint="eastAsia" w:ascii="宋体" w:hAnsi="宋体"/>
          <w:lang w:val="en-US" w:eastAsia="zh-CN"/>
        </w:rPr>
        <w:t>4</w:t>
      </w:r>
      <w:r>
        <w:rPr>
          <w:rFonts w:hint="eastAsia" w:ascii="宋体" w:hAnsi="宋体"/>
        </w:rPr>
        <w:t xml:space="preserve"> </w:t>
      </w:r>
      <w:r>
        <w:rPr>
          <w:rFonts w:hint="eastAsia" w:ascii="宋体" w:hAnsi="宋体"/>
          <w:lang w:val="en-US" w:eastAsia="zh-CN"/>
        </w:rPr>
        <w:t>铜带</w:t>
      </w:r>
      <w:r>
        <w:rPr>
          <w:rFonts w:hint="eastAsia"/>
          <w:sz w:val="21"/>
          <w:szCs w:val="21"/>
          <w:lang w:val="en-US" w:eastAsia="zh-CN"/>
        </w:rPr>
        <w:t>V型槽角度</w:t>
      </w:r>
      <w:r>
        <w:rPr>
          <w:rFonts w:hint="eastAsia" w:ascii="宋体" w:hAnsi="宋体"/>
        </w:rPr>
        <w:t>实际测试统计表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1428"/>
        <w:gridCol w:w="1426"/>
        <w:gridCol w:w="1426"/>
        <w:gridCol w:w="1427"/>
        <w:gridCol w:w="1427"/>
      </w:tblGrid>
      <w:tr w14:paraId="221E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tcPr>
          <w:p w14:paraId="287DAD05">
            <w:pPr>
              <w:widowControl/>
              <w:jc w:val="center"/>
              <w:rPr>
                <w:rFonts w:hint="eastAsia"/>
              </w:rPr>
            </w:pPr>
            <w:r>
              <w:rPr>
                <w:rFonts w:hint="eastAsia"/>
              </w:rPr>
              <w:t>样品个数</w:t>
            </w:r>
          </w:p>
        </w:tc>
        <w:tc>
          <w:tcPr>
            <w:tcW w:w="834" w:type="pct"/>
          </w:tcPr>
          <w:p w14:paraId="786355F4">
            <w:pPr>
              <w:widowControl/>
              <w:jc w:val="center"/>
              <w:rPr>
                <w:rFonts w:hint="eastAsia"/>
              </w:rPr>
            </w:pPr>
            <w:r>
              <w:rPr>
                <w:rFonts w:hint="eastAsia"/>
              </w:rPr>
              <w:t>子组数量</w:t>
            </w:r>
          </w:p>
        </w:tc>
        <w:tc>
          <w:tcPr>
            <w:tcW w:w="833" w:type="pct"/>
          </w:tcPr>
          <w:p w14:paraId="15E57A3D">
            <w:pPr>
              <w:widowControl/>
              <w:jc w:val="center"/>
              <w:rPr>
                <w:rFonts w:hint="eastAsia"/>
              </w:rPr>
            </w:pPr>
            <w:r>
              <w:rPr>
                <w:rFonts w:hint="eastAsia"/>
              </w:rPr>
              <w:t>最大值</w:t>
            </w:r>
          </w:p>
        </w:tc>
        <w:tc>
          <w:tcPr>
            <w:tcW w:w="833" w:type="pct"/>
          </w:tcPr>
          <w:p w14:paraId="1F8F2EBC">
            <w:pPr>
              <w:widowControl/>
              <w:jc w:val="center"/>
              <w:rPr>
                <w:rFonts w:hint="eastAsia"/>
              </w:rPr>
            </w:pPr>
            <w:r>
              <w:rPr>
                <w:rFonts w:hint="eastAsia"/>
              </w:rPr>
              <w:t>最小值</w:t>
            </w:r>
          </w:p>
        </w:tc>
        <w:tc>
          <w:tcPr>
            <w:tcW w:w="833" w:type="pct"/>
          </w:tcPr>
          <w:p w14:paraId="53009B17">
            <w:pPr>
              <w:widowControl/>
              <w:jc w:val="center"/>
              <w:rPr>
                <w:rFonts w:hint="eastAsia"/>
              </w:rPr>
            </w:pPr>
            <w:r>
              <w:rPr>
                <w:rFonts w:hint="eastAsia"/>
              </w:rPr>
              <w:t>平均值</w:t>
            </w:r>
          </w:p>
        </w:tc>
        <w:tc>
          <w:tcPr>
            <w:tcW w:w="834" w:type="pct"/>
          </w:tcPr>
          <w:p w14:paraId="594AB56B">
            <w:pPr>
              <w:widowControl/>
              <w:jc w:val="center"/>
              <w:rPr>
                <w:rFonts w:hint="eastAsia"/>
              </w:rPr>
            </w:pPr>
            <w:r>
              <w:rPr>
                <w:rFonts w:hint="eastAsia"/>
              </w:rPr>
              <w:t>极差</w:t>
            </w:r>
          </w:p>
        </w:tc>
      </w:tr>
      <w:tr w14:paraId="5A4F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tcPr>
          <w:p w14:paraId="0E8F16DE">
            <w:pPr>
              <w:widowControl/>
              <w:jc w:val="center"/>
              <w:rPr>
                <w:rFonts w:hint="eastAsia"/>
              </w:rPr>
            </w:pPr>
            <w:r>
              <w:rPr>
                <w:rFonts w:hint="eastAsia"/>
              </w:rPr>
              <w:t>58</w:t>
            </w:r>
          </w:p>
        </w:tc>
        <w:tc>
          <w:tcPr>
            <w:tcW w:w="834" w:type="pct"/>
          </w:tcPr>
          <w:p w14:paraId="226CFA8C">
            <w:pPr>
              <w:widowControl/>
              <w:jc w:val="center"/>
              <w:rPr>
                <w:rFonts w:hint="eastAsia"/>
              </w:rPr>
            </w:pPr>
            <w:r>
              <w:rPr>
                <w:rFonts w:hint="eastAsia"/>
              </w:rPr>
              <w:t>9</w:t>
            </w:r>
          </w:p>
        </w:tc>
        <w:tc>
          <w:tcPr>
            <w:tcW w:w="833" w:type="pct"/>
          </w:tcPr>
          <w:p w14:paraId="49D493AB">
            <w:pPr>
              <w:widowControl/>
              <w:jc w:val="center"/>
              <w:rPr>
                <w:rFonts w:hint="eastAsia"/>
              </w:rPr>
            </w:pPr>
            <w:r>
              <w:rPr>
                <w:rFonts w:hint="eastAsia"/>
              </w:rPr>
              <w:t>121</w:t>
            </w:r>
          </w:p>
        </w:tc>
        <w:tc>
          <w:tcPr>
            <w:tcW w:w="833" w:type="pct"/>
          </w:tcPr>
          <w:p w14:paraId="7B31D38B">
            <w:pPr>
              <w:widowControl/>
              <w:jc w:val="center"/>
              <w:rPr>
                <w:rFonts w:hint="eastAsia"/>
              </w:rPr>
            </w:pPr>
            <w:r>
              <w:rPr>
                <w:rFonts w:hint="eastAsia"/>
              </w:rPr>
              <w:t>112</w:t>
            </w:r>
          </w:p>
        </w:tc>
        <w:tc>
          <w:tcPr>
            <w:tcW w:w="833" w:type="pct"/>
          </w:tcPr>
          <w:p w14:paraId="418D8630">
            <w:pPr>
              <w:widowControl/>
              <w:jc w:val="center"/>
              <w:rPr>
                <w:rFonts w:hint="eastAsia" w:ascii="等线" w:hAnsi="等线" w:eastAsia="等线"/>
                <w:color w:val="000000"/>
                <w:sz w:val="22"/>
                <w:szCs w:val="22"/>
              </w:rPr>
            </w:pPr>
            <w:r>
              <w:rPr>
                <w:rFonts w:hint="eastAsia" w:ascii="等线" w:hAnsi="等线" w:eastAsia="等线"/>
                <w:color w:val="000000"/>
                <w:sz w:val="22"/>
                <w:szCs w:val="22"/>
              </w:rPr>
              <w:t>115.9138</w:t>
            </w:r>
          </w:p>
        </w:tc>
        <w:tc>
          <w:tcPr>
            <w:tcW w:w="834" w:type="pct"/>
          </w:tcPr>
          <w:p w14:paraId="6D61C1AB">
            <w:pPr>
              <w:widowControl/>
              <w:jc w:val="center"/>
              <w:rPr>
                <w:rFonts w:hint="eastAsia"/>
              </w:rPr>
            </w:pPr>
            <w:r>
              <w:rPr>
                <w:rFonts w:hint="eastAsia"/>
              </w:rPr>
              <w:t>9</w:t>
            </w:r>
          </w:p>
        </w:tc>
      </w:tr>
    </w:tbl>
    <w:p w14:paraId="3E369006">
      <w:pPr>
        <w:jc w:val="center"/>
      </w:pPr>
      <w:r>
        <w:rPr>
          <w:rFonts w:hint="eastAsia"/>
          <w14:ligatures w14:val="standardContextual"/>
        </w:rPr>
        <w:drawing>
          <wp:inline distT="0" distB="0" distL="0" distR="0">
            <wp:extent cx="3760470" cy="2852420"/>
            <wp:effectExtent l="0" t="0" r="11430" b="5080"/>
            <wp:docPr id="7611891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189143" name="图片 2"/>
                    <pic:cNvPicPr>
                      <a:picLocks noChangeAspect="1"/>
                    </pic:cNvPicPr>
                  </pic:nvPicPr>
                  <pic:blipFill>
                    <a:blip r:embed="rId15" cstate="print">
                      <a:extLst>
                        <a:ext uri="{28A0092B-C50C-407E-A947-70E740481C1C}">
                          <a14:useLocalDpi xmlns:a14="http://schemas.microsoft.com/office/drawing/2010/main" val="0"/>
                        </a:ext>
                      </a:extLst>
                    </a:blip>
                    <a:srcRect l="9198" t="10436" r="11505" b="10991"/>
                    <a:stretch>
                      <a:fillRect/>
                    </a:stretch>
                  </pic:blipFill>
                  <pic:spPr>
                    <a:xfrm>
                      <a:off x="0" y="0"/>
                      <a:ext cx="3760470" cy="2852420"/>
                    </a:xfrm>
                    <a:prstGeom prst="rect">
                      <a:avLst/>
                    </a:prstGeom>
                    <a:ln>
                      <a:noFill/>
                    </a:ln>
                  </pic:spPr>
                </pic:pic>
              </a:graphicData>
            </a:graphic>
          </wp:inline>
        </w:drawing>
      </w:r>
    </w:p>
    <w:p w14:paraId="2BE161A8">
      <w:pPr>
        <w:jc w:val="center"/>
        <w:rPr>
          <w:rFonts w:hint="eastAsia"/>
        </w:rPr>
      </w:pPr>
      <w:r>
        <w:rPr>
          <w:rFonts w:hint="eastAsia"/>
        </w:rPr>
        <w:t>图</w:t>
      </w:r>
      <w:r>
        <w:rPr>
          <w:rFonts w:hint="eastAsia"/>
          <w:lang w:val="en-US" w:eastAsia="zh-CN"/>
        </w:rPr>
        <w:t>2  铜带</w:t>
      </w:r>
      <w:r>
        <w:rPr>
          <w:rFonts w:hint="eastAsia"/>
          <w:sz w:val="21"/>
          <w:szCs w:val="21"/>
          <w:lang w:val="en-US" w:eastAsia="zh-CN"/>
        </w:rPr>
        <w:t>V型槽角度</w:t>
      </w:r>
      <w:r>
        <w:rPr>
          <w:rFonts w:hint="eastAsia"/>
        </w:rPr>
        <w:t>直方图</w:t>
      </w:r>
    </w:p>
    <w:p w14:paraId="03F10971">
      <w:pPr>
        <w:jc w:val="center"/>
        <w:rPr>
          <w:rFonts w:hint="eastAsia"/>
        </w:rPr>
      </w:pPr>
    </w:p>
    <w:p w14:paraId="1BA6E2DA">
      <w:pPr>
        <w:jc w:val="center"/>
        <w:rPr>
          <w:rFonts w:hint="eastAsia"/>
        </w:rPr>
      </w:pPr>
    </w:p>
    <w:p w14:paraId="5A3531E6">
      <w:pPr>
        <w:jc w:val="center"/>
        <w:rPr>
          <w:rFonts w:hint="eastAsia"/>
        </w:rPr>
      </w:pPr>
      <w:r>
        <w:rPr>
          <w:rFonts w:hint="eastAsia" w:ascii="宋体" w:hAnsi="宋体"/>
        </w:rPr>
        <w:t>表</w:t>
      </w:r>
      <w:r>
        <w:rPr>
          <w:rFonts w:hint="eastAsia" w:ascii="宋体" w:hAnsi="宋体"/>
          <w:lang w:val="en-US" w:eastAsia="zh-CN"/>
        </w:rPr>
        <w:t>5</w:t>
      </w:r>
      <w:r>
        <w:rPr>
          <w:rFonts w:hint="eastAsia" w:ascii="宋体" w:hAnsi="宋体"/>
        </w:rPr>
        <w:t xml:space="preserve"> </w:t>
      </w:r>
      <w:r>
        <w:rPr>
          <w:rFonts w:hint="eastAsia" w:ascii="宋体" w:hAnsi="宋体"/>
          <w:lang w:val="en-US" w:eastAsia="zh-CN"/>
        </w:rPr>
        <w:t>铜带</w:t>
      </w:r>
      <w:r>
        <w:rPr>
          <w:rFonts w:hint="eastAsia"/>
          <w:sz w:val="21"/>
          <w:szCs w:val="21"/>
          <w:lang w:val="en-US" w:eastAsia="zh-CN"/>
        </w:rPr>
        <w:t>侧边弯曲度</w:t>
      </w:r>
      <w:r>
        <w:rPr>
          <w:rFonts w:hint="eastAsia" w:ascii="宋体" w:hAnsi="宋体"/>
        </w:rPr>
        <w:t>实际测试统计表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1427"/>
        <w:gridCol w:w="1427"/>
        <w:gridCol w:w="1427"/>
        <w:gridCol w:w="1427"/>
        <w:gridCol w:w="1428"/>
      </w:tblGrid>
      <w:tr w14:paraId="66E44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tcPr>
          <w:p w14:paraId="607D0DC9">
            <w:pPr>
              <w:widowControl/>
              <w:jc w:val="center"/>
              <w:rPr>
                <w:rFonts w:hint="eastAsia"/>
              </w:rPr>
            </w:pPr>
            <w:r>
              <w:rPr>
                <w:rFonts w:hint="eastAsia"/>
              </w:rPr>
              <w:t>样品个数</w:t>
            </w:r>
          </w:p>
        </w:tc>
        <w:tc>
          <w:tcPr>
            <w:tcW w:w="833" w:type="pct"/>
          </w:tcPr>
          <w:p w14:paraId="3886C15F">
            <w:pPr>
              <w:widowControl/>
              <w:jc w:val="center"/>
              <w:rPr>
                <w:rFonts w:hint="eastAsia"/>
              </w:rPr>
            </w:pPr>
            <w:r>
              <w:rPr>
                <w:rFonts w:hint="eastAsia"/>
              </w:rPr>
              <w:t>子组数量</w:t>
            </w:r>
          </w:p>
        </w:tc>
        <w:tc>
          <w:tcPr>
            <w:tcW w:w="833" w:type="pct"/>
          </w:tcPr>
          <w:p w14:paraId="24B51BD3">
            <w:pPr>
              <w:widowControl/>
              <w:jc w:val="center"/>
              <w:rPr>
                <w:rFonts w:hint="eastAsia"/>
              </w:rPr>
            </w:pPr>
            <w:r>
              <w:rPr>
                <w:rFonts w:hint="eastAsia"/>
              </w:rPr>
              <w:t>最大值</w:t>
            </w:r>
          </w:p>
        </w:tc>
        <w:tc>
          <w:tcPr>
            <w:tcW w:w="833" w:type="pct"/>
          </w:tcPr>
          <w:p w14:paraId="52F93DFA">
            <w:pPr>
              <w:widowControl/>
              <w:jc w:val="center"/>
              <w:rPr>
                <w:rFonts w:hint="eastAsia"/>
              </w:rPr>
            </w:pPr>
            <w:r>
              <w:rPr>
                <w:rFonts w:hint="eastAsia"/>
              </w:rPr>
              <w:t>最小值</w:t>
            </w:r>
          </w:p>
        </w:tc>
        <w:tc>
          <w:tcPr>
            <w:tcW w:w="833" w:type="pct"/>
          </w:tcPr>
          <w:p w14:paraId="3ECB6EDF">
            <w:pPr>
              <w:widowControl/>
              <w:jc w:val="center"/>
              <w:rPr>
                <w:rFonts w:hint="eastAsia"/>
              </w:rPr>
            </w:pPr>
            <w:r>
              <w:rPr>
                <w:rFonts w:hint="eastAsia"/>
              </w:rPr>
              <w:t>平均值</w:t>
            </w:r>
          </w:p>
        </w:tc>
        <w:tc>
          <w:tcPr>
            <w:tcW w:w="834" w:type="pct"/>
          </w:tcPr>
          <w:p w14:paraId="1D692CB1">
            <w:pPr>
              <w:widowControl/>
              <w:jc w:val="center"/>
              <w:rPr>
                <w:rFonts w:hint="eastAsia"/>
              </w:rPr>
            </w:pPr>
            <w:r>
              <w:rPr>
                <w:rFonts w:hint="eastAsia"/>
              </w:rPr>
              <w:t>极差</w:t>
            </w:r>
          </w:p>
        </w:tc>
      </w:tr>
      <w:tr w14:paraId="1615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tcPr>
          <w:p w14:paraId="5E9086B3">
            <w:pPr>
              <w:widowControl/>
              <w:jc w:val="center"/>
              <w:rPr>
                <w:rFonts w:hint="eastAsia"/>
              </w:rPr>
            </w:pPr>
            <w:r>
              <w:rPr>
                <w:rFonts w:hint="eastAsia"/>
              </w:rPr>
              <w:t>58</w:t>
            </w:r>
          </w:p>
        </w:tc>
        <w:tc>
          <w:tcPr>
            <w:tcW w:w="833" w:type="pct"/>
          </w:tcPr>
          <w:p w14:paraId="698C7B88">
            <w:pPr>
              <w:widowControl/>
              <w:jc w:val="center"/>
              <w:rPr>
                <w:rFonts w:hint="eastAsia"/>
              </w:rPr>
            </w:pPr>
            <w:r>
              <w:rPr>
                <w:rFonts w:hint="eastAsia"/>
              </w:rPr>
              <w:t>9</w:t>
            </w:r>
          </w:p>
        </w:tc>
        <w:tc>
          <w:tcPr>
            <w:tcW w:w="833" w:type="pct"/>
          </w:tcPr>
          <w:p w14:paraId="4D6C0FEF">
            <w:pPr>
              <w:widowControl/>
              <w:jc w:val="center"/>
              <w:rPr>
                <w:rFonts w:hint="eastAsia"/>
              </w:rPr>
            </w:pPr>
            <w:r>
              <w:rPr>
                <w:rFonts w:hint="eastAsia"/>
              </w:rPr>
              <w:t>5</w:t>
            </w:r>
          </w:p>
        </w:tc>
        <w:tc>
          <w:tcPr>
            <w:tcW w:w="833" w:type="pct"/>
          </w:tcPr>
          <w:p w14:paraId="45AC2382">
            <w:pPr>
              <w:widowControl/>
              <w:jc w:val="center"/>
              <w:rPr>
                <w:rFonts w:hint="eastAsia"/>
              </w:rPr>
            </w:pPr>
            <w:r>
              <w:rPr>
                <w:rFonts w:hint="eastAsia"/>
              </w:rPr>
              <w:t>3</w:t>
            </w:r>
          </w:p>
        </w:tc>
        <w:tc>
          <w:tcPr>
            <w:tcW w:w="833" w:type="pct"/>
          </w:tcPr>
          <w:p w14:paraId="77DB0A57">
            <w:pPr>
              <w:widowControl/>
              <w:jc w:val="center"/>
              <w:rPr>
                <w:rFonts w:hint="eastAsia" w:ascii="等线" w:hAnsi="等线" w:eastAsia="等线"/>
                <w:color w:val="000000"/>
                <w:sz w:val="22"/>
                <w:szCs w:val="22"/>
              </w:rPr>
            </w:pPr>
            <w:r>
              <w:rPr>
                <w:rFonts w:hint="eastAsia" w:ascii="等线" w:hAnsi="等线" w:eastAsia="等线"/>
                <w:color w:val="000000"/>
                <w:sz w:val="22"/>
                <w:szCs w:val="22"/>
              </w:rPr>
              <w:t>3.672414</w:t>
            </w:r>
          </w:p>
        </w:tc>
        <w:tc>
          <w:tcPr>
            <w:tcW w:w="834" w:type="pct"/>
          </w:tcPr>
          <w:p w14:paraId="29289CD3">
            <w:pPr>
              <w:widowControl/>
              <w:jc w:val="center"/>
              <w:rPr>
                <w:rFonts w:hint="eastAsia"/>
              </w:rPr>
            </w:pPr>
            <w:r>
              <w:rPr>
                <w:rFonts w:hint="eastAsia"/>
              </w:rPr>
              <w:t>2</w:t>
            </w:r>
          </w:p>
        </w:tc>
      </w:tr>
    </w:tbl>
    <w:p w14:paraId="52A008C3">
      <w:pPr>
        <w:jc w:val="center"/>
      </w:pPr>
      <w:r>
        <w:rPr>
          <w:rFonts w:hint="eastAsia"/>
          <w14:ligatures w14:val="standardContextual"/>
        </w:rPr>
        <w:drawing>
          <wp:inline distT="0" distB="0" distL="0" distR="0">
            <wp:extent cx="3408680" cy="2720975"/>
            <wp:effectExtent l="0" t="0" r="7620" b="9525"/>
            <wp:docPr id="5047935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9357" name="图片 3"/>
                    <pic:cNvPicPr>
                      <a:picLocks noChangeAspect="1"/>
                    </pic:cNvPicPr>
                  </pic:nvPicPr>
                  <pic:blipFill>
                    <a:blip r:embed="rId16" cstate="print">
                      <a:extLst>
                        <a:ext uri="{28A0092B-C50C-407E-A947-70E740481C1C}">
                          <a14:useLocalDpi xmlns:a14="http://schemas.microsoft.com/office/drawing/2010/main" val="0"/>
                        </a:ext>
                      </a:extLst>
                    </a:blip>
                    <a:srcRect l="12063" t="10633" r="11807" b="9999"/>
                    <a:stretch>
                      <a:fillRect/>
                    </a:stretch>
                  </pic:blipFill>
                  <pic:spPr>
                    <a:xfrm>
                      <a:off x="0" y="0"/>
                      <a:ext cx="3408680" cy="2720975"/>
                    </a:xfrm>
                    <a:prstGeom prst="rect">
                      <a:avLst/>
                    </a:prstGeom>
                    <a:ln>
                      <a:noFill/>
                    </a:ln>
                  </pic:spPr>
                </pic:pic>
              </a:graphicData>
            </a:graphic>
          </wp:inline>
        </w:drawing>
      </w:r>
    </w:p>
    <w:p w14:paraId="3ACE0EAB">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21"/>
          <w:szCs w:val="21"/>
          <w:lang w:val="en-US" w:eastAsia="zh-CN" w:bidi="ar-SA"/>
        </w:rPr>
      </w:pPr>
      <w:r>
        <w:rPr>
          <w:rFonts w:hint="eastAsia"/>
        </w:rPr>
        <w:t>图</w:t>
      </w:r>
      <w:r>
        <w:rPr>
          <w:rFonts w:hint="eastAsia"/>
          <w:lang w:val="en-US" w:eastAsia="zh-CN"/>
        </w:rPr>
        <w:t>3  铜带</w:t>
      </w:r>
      <w:r>
        <w:rPr>
          <w:rFonts w:hint="eastAsia"/>
          <w:sz w:val="21"/>
          <w:szCs w:val="21"/>
          <w:lang w:val="en-US" w:eastAsia="zh-CN"/>
        </w:rPr>
        <w:t>侧边弯曲度</w:t>
      </w:r>
      <w:r>
        <w:rPr>
          <w:rFonts w:hint="eastAsia"/>
        </w:rPr>
        <w:t>直方图</w:t>
      </w:r>
    </w:p>
    <w:p w14:paraId="00B56BF7">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3.3  力学性能</w:t>
      </w:r>
    </w:p>
    <w:p w14:paraId="631A1679">
      <w:pPr>
        <w:rPr>
          <w:rFonts w:hint="eastAsia"/>
          <w14:ligatures w14:val="standardContextual"/>
        </w:rPr>
      </w:pPr>
    </w:p>
    <w:p w14:paraId="72AF7B64">
      <w:pPr>
        <w:ind w:left="540"/>
        <w:rPr>
          <w:rFonts w:hint="eastAsia" w:ascii="宋体" w:hAnsi="宋体"/>
          <w:szCs w:val="21"/>
        </w:rPr>
      </w:pPr>
      <w:r>
        <w:rPr>
          <w:rFonts w:hint="eastAsia" w:ascii="宋体" w:hAnsi="宋体"/>
          <w:szCs w:val="21"/>
        </w:rPr>
        <w:t>铜</w:t>
      </w:r>
      <w:r>
        <w:rPr>
          <w:rFonts w:hint="eastAsia" w:ascii="宋体" w:hAnsi="宋体"/>
          <w:szCs w:val="21"/>
          <w:lang w:val="en-US" w:eastAsia="zh-CN"/>
        </w:rPr>
        <w:t>带</w:t>
      </w:r>
      <w:r>
        <w:rPr>
          <w:rFonts w:hint="eastAsia" w:ascii="宋体" w:hAnsi="宋体"/>
          <w:szCs w:val="21"/>
        </w:rPr>
        <w:t>的室温力学性能应符合表</w:t>
      </w:r>
      <w:r>
        <w:rPr>
          <w:rFonts w:hint="eastAsia" w:ascii="宋体" w:hAnsi="宋体"/>
          <w:szCs w:val="21"/>
          <w:lang w:val="en-US" w:eastAsia="zh-CN"/>
        </w:rPr>
        <w:t>6</w:t>
      </w:r>
      <w:r>
        <w:rPr>
          <w:rFonts w:hint="eastAsia" w:ascii="宋体" w:hAnsi="宋体"/>
          <w:szCs w:val="21"/>
        </w:rPr>
        <w:t>的规定。</w:t>
      </w:r>
    </w:p>
    <w:p w14:paraId="7E8BE031">
      <w:pPr>
        <w:tabs>
          <w:tab w:val="left" w:pos="2700"/>
        </w:tabs>
        <w:ind w:left="540"/>
        <w:jc w:val="center"/>
        <w:rPr>
          <w:rFonts w:hint="eastAsia"/>
          <w:szCs w:val="21"/>
        </w:rPr>
      </w:pPr>
      <w:r>
        <w:rPr>
          <w:rFonts w:hint="eastAsia"/>
          <w:szCs w:val="21"/>
        </w:rPr>
        <w:t>表</w:t>
      </w:r>
      <w:r>
        <w:rPr>
          <w:rFonts w:hint="eastAsia"/>
          <w:szCs w:val="21"/>
          <w:lang w:val="en-US" w:eastAsia="zh-CN"/>
        </w:rPr>
        <w:t>6</w:t>
      </w:r>
      <w:r>
        <w:rPr>
          <w:rFonts w:hint="eastAsia"/>
          <w:szCs w:val="21"/>
        </w:rPr>
        <w:t xml:space="preserve">  </w:t>
      </w:r>
      <w:r>
        <w:rPr>
          <w:rFonts w:hint="eastAsia"/>
          <w:szCs w:val="21"/>
          <w:lang w:val="en-US" w:eastAsia="zh-CN"/>
        </w:rPr>
        <w:t>铜带的</w:t>
      </w:r>
      <w:r>
        <w:rPr>
          <w:rFonts w:hint="eastAsia"/>
          <w:szCs w:val="21"/>
        </w:rPr>
        <w:t>力学性能</w:t>
      </w:r>
    </w:p>
    <w:tbl>
      <w:tblPr>
        <w:tblStyle w:val="13"/>
        <w:tblW w:w="8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2217"/>
        <w:gridCol w:w="1651"/>
        <w:gridCol w:w="1510"/>
        <w:gridCol w:w="1389"/>
      </w:tblGrid>
      <w:tr w14:paraId="0746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372" w:type="dxa"/>
            <w:vMerge w:val="restart"/>
            <w:noWrap w:val="0"/>
            <w:vAlign w:val="center"/>
          </w:tcPr>
          <w:p w14:paraId="7A51208F">
            <w:pPr>
              <w:jc w:val="center"/>
              <w:rPr>
                <w:sz w:val="18"/>
                <w:szCs w:val="18"/>
              </w:rPr>
            </w:pPr>
            <w:r>
              <w:rPr>
                <w:rFonts w:hAnsi="宋体"/>
                <w:sz w:val="18"/>
                <w:szCs w:val="18"/>
              </w:rPr>
              <w:t>牌号</w:t>
            </w:r>
          </w:p>
        </w:tc>
        <w:tc>
          <w:tcPr>
            <w:tcW w:w="2217" w:type="dxa"/>
            <w:vMerge w:val="restart"/>
            <w:noWrap w:val="0"/>
            <w:vAlign w:val="center"/>
          </w:tcPr>
          <w:p w14:paraId="0B47EA79">
            <w:pPr>
              <w:jc w:val="center"/>
              <w:rPr>
                <w:sz w:val="18"/>
                <w:szCs w:val="18"/>
              </w:rPr>
            </w:pPr>
            <w:r>
              <w:rPr>
                <w:rFonts w:hAnsi="宋体"/>
                <w:sz w:val="18"/>
                <w:szCs w:val="18"/>
              </w:rPr>
              <w:t>状态</w:t>
            </w:r>
          </w:p>
        </w:tc>
        <w:tc>
          <w:tcPr>
            <w:tcW w:w="4550" w:type="dxa"/>
            <w:gridSpan w:val="3"/>
            <w:noWrap w:val="0"/>
            <w:vAlign w:val="center"/>
          </w:tcPr>
          <w:p w14:paraId="0C5C5A95">
            <w:pPr>
              <w:jc w:val="center"/>
              <w:rPr>
                <w:color w:val="auto"/>
                <w:sz w:val="18"/>
                <w:szCs w:val="18"/>
              </w:rPr>
            </w:pPr>
            <w:r>
              <w:rPr>
                <w:rFonts w:hint="eastAsia" w:hAnsi="宋体"/>
                <w:sz w:val="18"/>
                <w:szCs w:val="18"/>
              </w:rPr>
              <w:t>力学性能</w:t>
            </w:r>
          </w:p>
        </w:tc>
      </w:tr>
      <w:tr w14:paraId="2E0E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72" w:type="dxa"/>
            <w:vMerge w:val="continue"/>
            <w:noWrap w:val="0"/>
            <w:vAlign w:val="center"/>
          </w:tcPr>
          <w:p w14:paraId="3FFD27CF">
            <w:pPr>
              <w:jc w:val="center"/>
              <w:rPr>
                <w:sz w:val="18"/>
                <w:szCs w:val="18"/>
              </w:rPr>
            </w:pPr>
          </w:p>
        </w:tc>
        <w:tc>
          <w:tcPr>
            <w:tcW w:w="2217" w:type="dxa"/>
            <w:vMerge w:val="continue"/>
            <w:noWrap w:val="0"/>
            <w:vAlign w:val="center"/>
          </w:tcPr>
          <w:p w14:paraId="40E4159B">
            <w:pPr>
              <w:jc w:val="center"/>
              <w:rPr>
                <w:sz w:val="18"/>
                <w:szCs w:val="18"/>
              </w:rPr>
            </w:pPr>
          </w:p>
        </w:tc>
        <w:tc>
          <w:tcPr>
            <w:tcW w:w="1651" w:type="dxa"/>
            <w:noWrap w:val="0"/>
            <w:vAlign w:val="center"/>
          </w:tcPr>
          <w:p w14:paraId="0DE0AA18">
            <w:pPr>
              <w:jc w:val="center"/>
              <w:rPr>
                <w:rFonts w:hint="eastAsia"/>
                <w:sz w:val="18"/>
                <w:szCs w:val="18"/>
                <w:lang w:val="en-US" w:eastAsia="zh-CN"/>
              </w:rPr>
            </w:pPr>
            <w:r>
              <w:rPr>
                <w:rFonts w:hint="eastAsia"/>
                <w:sz w:val="18"/>
                <w:szCs w:val="18"/>
                <w:lang w:val="en-US" w:eastAsia="zh-CN"/>
              </w:rPr>
              <w:t>屈服强度</w:t>
            </w:r>
          </w:p>
          <w:p w14:paraId="55BDAF80">
            <w:pPr>
              <w:jc w:val="center"/>
              <w:rPr>
                <w:rFonts w:hint="eastAsia"/>
                <w:sz w:val="18"/>
                <w:szCs w:val="18"/>
                <w:lang w:val="en-US" w:eastAsia="zh-CN"/>
              </w:rPr>
            </w:pPr>
            <w:r>
              <w:rPr>
                <w:rFonts w:hint="eastAsia"/>
                <w:sz w:val="18"/>
                <w:szCs w:val="18"/>
              </w:rPr>
              <w:t>MPa</w:t>
            </w:r>
          </w:p>
        </w:tc>
        <w:tc>
          <w:tcPr>
            <w:tcW w:w="1510" w:type="dxa"/>
            <w:noWrap w:val="0"/>
            <w:vAlign w:val="center"/>
          </w:tcPr>
          <w:p w14:paraId="67990684">
            <w:pPr>
              <w:jc w:val="center"/>
              <w:rPr>
                <w:sz w:val="18"/>
                <w:szCs w:val="18"/>
                <w:vertAlign w:val="subscript"/>
              </w:rPr>
            </w:pPr>
            <w:r>
              <w:rPr>
                <w:rFonts w:hAnsi="宋体"/>
                <w:sz w:val="18"/>
                <w:szCs w:val="18"/>
              </w:rPr>
              <w:t>抗拉强度</w:t>
            </w:r>
            <w:r>
              <w:rPr>
                <w:i/>
                <w:sz w:val="18"/>
                <w:szCs w:val="18"/>
              </w:rPr>
              <w:t>R</w:t>
            </w:r>
            <w:r>
              <w:rPr>
                <w:sz w:val="18"/>
                <w:szCs w:val="18"/>
                <w:vertAlign w:val="subscript"/>
              </w:rPr>
              <w:t>m</w:t>
            </w:r>
          </w:p>
          <w:p w14:paraId="6145578B">
            <w:pPr>
              <w:jc w:val="center"/>
              <w:rPr>
                <w:rFonts w:hint="eastAsia"/>
                <w:sz w:val="18"/>
                <w:szCs w:val="18"/>
              </w:rPr>
            </w:pPr>
            <w:r>
              <w:rPr>
                <w:rFonts w:hint="eastAsia"/>
                <w:sz w:val="18"/>
                <w:szCs w:val="18"/>
              </w:rPr>
              <w:t>MPa</w:t>
            </w:r>
          </w:p>
        </w:tc>
        <w:tc>
          <w:tcPr>
            <w:tcW w:w="1389" w:type="dxa"/>
            <w:noWrap w:val="0"/>
            <w:vAlign w:val="center"/>
          </w:tcPr>
          <w:p w14:paraId="327890DE">
            <w:pPr>
              <w:jc w:val="center"/>
              <w:rPr>
                <w:i/>
                <w:sz w:val="18"/>
                <w:szCs w:val="18"/>
              </w:rPr>
            </w:pPr>
            <w:r>
              <w:rPr>
                <w:rFonts w:hint="eastAsia" w:hAnsi="宋体"/>
                <w:sz w:val="18"/>
                <w:szCs w:val="18"/>
              </w:rPr>
              <w:t>断后</w:t>
            </w:r>
            <w:r>
              <w:rPr>
                <w:rFonts w:hAnsi="宋体"/>
                <w:sz w:val="18"/>
                <w:szCs w:val="18"/>
              </w:rPr>
              <w:t>伸长率</w:t>
            </w:r>
          </w:p>
          <w:p w14:paraId="7A905169">
            <w:pPr>
              <w:jc w:val="center"/>
              <w:rPr>
                <w:rFonts w:hint="eastAsia"/>
                <w:color w:val="auto"/>
                <w:sz w:val="18"/>
                <w:szCs w:val="18"/>
              </w:rPr>
            </w:pPr>
            <w:r>
              <w:rPr>
                <w:sz w:val="18"/>
                <w:szCs w:val="18"/>
              </w:rPr>
              <w:t>%</w:t>
            </w:r>
          </w:p>
        </w:tc>
      </w:tr>
      <w:tr w14:paraId="09BF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372" w:type="dxa"/>
            <w:vMerge w:val="restart"/>
            <w:noWrap w:val="0"/>
            <w:vAlign w:val="center"/>
          </w:tcPr>
          <w:p w14:paraId="55A3597D">
            <w:pPr>
              <w:jc w:val="center"/>
              <w:rPr>
                <w:rFonts w:hint="eastAsia" w:ascii="宋体" w:hAnsi="宋体" w:cs="宋体"/>
                <w:sz w:val="18"/>
                <w:szCs w:val="18"/>
                <w:lang w:val="de-DE"/>
              </w:rPr>
            </w:pPr>
            <w:r>
              <w:rPr>
                <w:rFonts w:hint="eastAsia" w:ascii="宋体" w:hAnsi="宋体" w:cs="宋体"/>
                <w:sz w:val="18"/>
                <w:szCs w:val="18"/>
                <w:lang w:val="de-DE"/>
              </w:rPr>
              <w:t>TU00</w:t>
            </w:r>
          </w:p>
          <w:p w14:paraId="114A79FE">
            <w:pPr>
              <w:jc w:val="center"/>
              <w:rPr>
                <w:rFonts w:hint="eastAsia" w:ascii="宋体" w:hAnsi="宋体" w:cs="宋体"/>
                <w:sz w:val="18"/>
                <w:szCs w:val="18"/>
                <w:lang w:val="de-DE"/>
              </w:rPr>
            </w:pPr>
            <w:r>
              <w:rPr>
                <w:rFonts w:hint="eastAsia" w:ascii="宋体" w:hAnsi="宋体" w:cs="宋体"/>
                <w:sz w:val="18"/>
                <w:szCs w:val="18"/>
                <w:lang w:val="de-DE"/>
              </w:rPr>
              <w:t>TU0</w:t>
            </w:r>
          </w:p>
          <w:p w14:paraId="139912DD">
            <w:pPr>
              <w:jc w:val="center"/>
              <w:rPr>
                <w:rFonts w:hint="eastAsia" w:ascii="宋体" w:hAnsi="宋体" w:cs="宋体"/>
                <w:sz w:val="18"/>
                <w:szCs w:val="18"/>
                <w:lang w:val="de-DE"/>
              </w:rPr>
            </w:pPr>
            <w:r>
              <w:rPr>
                <w:rFonts w:hint="eastAsia" w:ascii="宋体" w:hAnsi="宋体" w:cs="宋体"/>
                <w:sz w:val="18"/>
                <w:szCs w:val="18"/>
                <w:lang w:val="de-DE"/>
              </w:rPr>
              <w:t>TU1</w:t>
            </w:r>
          </w:p>
          <w:p w14:paraId="387DA149">
            <w:pPr>
              <w:jc w:val="center"/>
              <w:rPr>
                <w:rFonts w:hint="eastAsia" w:ascii="宋体" w:hAnsi="宋体" w:cs="宋体"/>
                <w:sz w:val="18"/>
                <w:szCs w:val="18"/>
                <w:lang w:val="de-DE"/>
              </w:rPr>
            </w:pPr>
            <w:r>
              <w:rPr>
                <w:rFonts w:hint="eastAsia" w:ascii="宋体" w:hAnsi="宋体" w:cs="宋体"/>
                <w:sz w:val="18"/>
                <w:szCs w:val="18"/>
                <w:lang w:val="de-DE"/>
              </w:rPr>
              <w:t>TU2</w:t>
            </w:r>
          </w:p>
          <w:p w14:paraId="79FD71EE">
            <w:pPr>
              <w:jc w:val="center"/>
              <w:rPr>
                <w:rFonts w:hint="eastAsia" w:ascii="宋体" w:hAnsi="宋体" w:cs="宋体"/>
                <w:sz w:val="18"/>
                <w:szCs w:val="18"/>
                <w:lang w:val="de-DE"/>
              </w:rPr>
            </w:pPr>
            <w:r>
              <w:rPr>
                <w:rFonts w:hint="eastAsia" w:ascii="宋体" w:hAnsi="宋体" w:cs="宋体"/>
                <w:sz w:val="18"/>
                <w:szCs w:val="18"/>
                <w:lang w:val="de-DE"/>
              </w:rPr>
              <w:t>TU3</w:t>
            </w:r>
          </w:p>
          <w:p w14:paraId="170B61A8">
            <w:pPr>
              <w:jc w:val="center"/>
              <w:rPr>
                <w:rFonts w:hint="eastAsia" w:ascii="宋体" w:hAnsi="宋体" w:cs="宋体"/>
                <w:sz w:val="18"/>
                <w:szCs w:val="18"/>
              </w:rPr>
            </w:pPr>
            <w:r>
              <w:rPr>
                <w:rFonts w:hint="eastAsia" w:ascii="宋体" w:hAnsi="宋体" w:cs="宋体"/>
                <w:sz w:val="18"/>
                <w:szCs w:val="18"/>
              </w:rPr>
              <w:t>T1</w:t>
            </w:r>
          </w:p>
          <w:p w14:paraId="06FC0019">
            <w:pPr>
              <w:jc w:val="center"/>
              <w:rPr>
                <w:rFonts w:hint="eastAsia" w:ascii="宋体" w:hAnsi="宋体" w:cs="宋体"/>
                <w:sz w:val="18"/>
                <w:szCs w:val="18"/>
              </w:rPr>
            </w:pPr>
            <w:r>
              <w:rPr>
                <w:rFonts w:hint="eastAsia" w:ascii="宋体" w:hAnsi="宋体" w:cs="宋体"/>
                <w:sz w:val="18"/>
                <w:szCs w:val="18"/>
              </w:rPr>
              <w:t>T2</w:t>
            </w:r>
          </w:p>
          <w:p w14:paraId="7A1081EC">
            <w:pPr>
              <w:jc w:val="center"/>
              <w:rPr>
                <w:rFonts w:hint="eastAsia"/>
                <w:sz w:val="18"/>
                <w:szCs w:val="18"/>
              </w:rPr>
            </w:pPr>
          </w:p>
        </w:tc>
        <w:tc>
          <w:tcPr>
            <w:tcW w:w="2217" w:type="dxa"/>
            <w:noWrap w:val="0"/>
            <w:vAlign w:val="center"/>
          </w:tcPr>
          <w:p w14:paraId="16CE24BF">
            <w:pPr>
              <w:jc w:val="center"/>
              <w:rPr>
                <w:rFonts w:hint="eastAsia" w:eastAsia="宋体"/>
                <w:sz w:val="18"/>
                <w:szCs w:val="18"/>
                <w:lang w:val="en-US" w:eastAsia="zh-CN"/>
              </w:rPr>
            </w:pPr>
            <w:r>
              <w:rPr>
                <w:rFonts w:hint="eastAsia"/>
                <w:sz w:val="18"/>
                <w:szCs w:val="18"/>
                <w:lang w:val="en-US" w:eastAsia="zh-CN"/>
              </w:rPr>
              <w:t>软化退火（O60）</w:t>
            </w:r>
          </w:p>
          <w:p w14:paraId="3272392D">
            <w:pPr>
              <w:jc w:val="center"/>
              <w:rPr>
                <w:rFonts w:hint="eastAsia" w:eastAsia="宋体"/>
                <w:kern w:val="2"/>
                <w:sz w:val="18"/>
                <w:szCs w:val="18"/>
                <w:lang w:val="en-US" w:eastAsia="zh-CN" w:bidi="ar-SA"/>
              </w:rPr>
            </w:pPr>
          </w:p>
        </w:tc>
        <w:tc>
          <w:tcPr>
            <w:tcW w:w="1651" w:type="dxa"/>
            <w:noWrap w:val="0"/>
            <w:vAlign w:val="center"/>
          </w:tcPr>
          <w:p w14:paraId="22779F92">
            <w:pPr>
              <w:jc w:val="center"/>
              <w:rPr>
                <w:rFonts w:hint="default" w:eastAsia="宋体"/>
                <w:kern w:val="2"/>
                <w:sz w:val="18"/>
                <w:szCs w:val="18"/>
                <w:lang w:val="en-US" w:eastAsia="zh-CN" w:bidi="ar-SA"/>
              </w:rPr>
            </w:pPr>
            <w:r>
              <w:rPr>
                <w:rFonts w:hint="default" w:ascii="Times New Roman" w:hAnsi="Times New Roman" w:cs="Times New Roman"/>
                <w:sz w:val="18"/>
                <w:szCs w:val="18"/>
                <w:lang w:val="en-US" w:eastAsia="zh-CN"/>
              </w:rPr>
              <w:t xml:space="preserve"> </w:t>
            </w:r>
            <w:r>
              <w:rPr>
                <w:rFonts w:hint="default" w:ascii="Times New Roman" w:hAnsi="Times New Roman" w:eastAsia="宋体" w:cs="Times New Roman"/>
                <w:sz w:val="18"/>
                <w:szCs w:val="18"/>
                <w:lang w:val="en-US" w:eastAsia="zh-CN"/>
              </w:rPr>
              <w:t>90-110</w:t>
            </w:r>
          </w:p>
        </w:tc>
        <w:tc>
          <w:tcPr>
            <w:tcW w:w="1510" w:type="dxa"/>
            <w:noWrap w:val="0"/>
            <w:vAlign w:val="center"/>
          </w:tcPr>
          <w:p w14:paraId="4F12CAC5">
            <w:pPr>
              <w:jc w:val="center"/>
              <w:rPr>
                <w:rFonts w:hint="eastAsia" w:eastAsia="宋体"/>
                <w:kern w:val="2"/>
                <w:sz w:val="18"/>
                <w:szCs w:val="18"/>
                <w:lang w:val="en-US" w:eastAsia="zh-CN" w:bidi="ar-SA"/>
              </w:rPr>
            </w:pPr>
            <w:r>
              <w:rPr>
                <w:rFonts w:hint="default" w:ascii="Arial" w:hAnsi="Arial" w:cs="Arial"/>
                <w:sz w:val="18"/>
                <w:szCs w:val="18"/>
                <w:lang w:val="en-US" w:eastAsia="zh-CN"/>
              </w:rPr>
              <w:t>≥</w:t>
            </w:r>
            <w:r>
              <w:rPr>
                <w:rFonts w:hint="eastAsia"/>
                <w:sz w:val="18"/>
                <w:szCs w:val="18"/>
                <w:lang w:val="en-US" w:eastAsia="zh-CN"/>
              </w:rPr>
              <w:t xml:space="preserve">230 </w:t>
            </w:r>
          </w:p>
        </w:tc>
        <w:tc>
          <w:tcPr>
            <w:tcW w:w="1389" w:type="dxa"/>
            <w:noWrap w:val="0"/>
            <w:vAlign w:val="center"/>
          </w:tcPr>
          <w:p w14:paraId="0C241309">
            <w:pPr>
              <w:jc w:val="center"/>
              <w:rPr>
                <w:rFonts w:hint="default" w:eastAsia="宋体"/>
                <w:color w:val="auto"/>
                <w:kern w:val="2"/>
                <w:sz w:val="18"/>
                <w:szCs w:val="18"/>
                <w:lang w:val="en-US" w:eastAsia="zh-CN" w:bidi="ar-SA"/>
              </w:rPr>
            </w:pPr>
            <w:r>
              <w:rPr>
                <w:rFonts w:hint="eastAsia"/>
                <w:color w:val="auto"/>
                <w:sz w:val="18"/>
                <w:szCs w:val="18"/>
                <w:lang w:val="en-US" w:eastAsia="zh-CN"/>
              </w:rPr>
              <w:t xml:space="preserve"> </w:t>
            </w:r>
            <w:r>
              <w:rPr>
                <w:rFonts w:hint="default" w:ascii="Arial" w:hAnsi="Arial" w:cs="Arial"/>
                <w:sz w:val="18"/>
                <w:szCs w:val="18"/>
                <w:lang w:val="en-US" w:eastAsia="zh-CN"/>
              </w:rPr>
              <w:t>≥</w:t>
            </w:r>
            <w:r>
              <w:rPr>
                <w:rFonts w:hint="eastAsia"/>
                <w:sz w:val="18"/>
                <w:szCs w:val="18"/>
                <w:lang w:val="en-US" w:eastAsia="zh-CN"/>
              </w:rPr>
              <w:t>30</w:t>
            </w:r>
          </w:p>
        </w:tc>
      </w:tr>
      <w:tr w14:paraId="462F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372" w:type="dxa"/>
            <w:vMerge w:val="continue"/>
            <w:noWrap w:val="0"/>
            <w:vAlign w:val="center"/>
          </w:tcPr>
          <w:p w14:paraId="6CFA3A8B">
            <w:pPr>
              <w:jc w:val="center"/>
              <w:rPr>
                <w:rFonts w:hint="eastAsia"/>
                <w:sz w:val="18"/>
                <w:szCs w:val="18"/>
              </w:rPr>
            </w:pPr>
          </w:p>
        </w:tc>
        <w:tc>
          <w:tcPr>
            <w:tcW w:w="2217" w:type="dxa"/>
            <w:noWrap w:val="0"/>
            <w:vAlign w:val="center"/>
          </w:tcPr>
          <w:p w14:paraId="258B2FE7">
            <w:pPr>
              <w:jc w:val="center"/>
              <w:rPr>
                <w:rFonts w:hint="eastAsia" w:eastAsia="宋体"/>
                <w:sz w:val="18"/>
                <w:szCs w:val="18"/>
                <w:lang w:val="en-US" w:eastAsia="zh-CN"/>
              </w:rPr>
            </w:pPr>
            <w:r>
              <w:rPr>
                <w:rFonts w:hint="eastAsia"/>
                <w:sz w:val="18"/>
                <w:szCs w:val="18"/>
                <w:lang w:val="en-US" w:eastAsia="zh-CN"/>
              </w:rPr>
              <w:t>完全软化退火（O70）</w:t>
            </w:r>
          </w:p>
          <w:p w14:paraId="0C184AB2">
            <w:pPr>
              <w:jc w:val="center"/>
              <w:rPr>
                <w:rFonts w:hint="eastAsia" w:eastAsia="宋体"/>
                <w:kern w:val="2"/>
                <w:sz w:val="18"/>
                <w:szCs w:val="18"/>
                <w:lang w:val="en-US" w:eastAsia="zh-CN" w:bidi="ar-SA"/>
              </w:rPr>
            </w:pPr>
          </w:p>
        </w:tc>
        <w:tc>
          <w:tcPr>
            <w:tcW w:w="1651" w:type="dxa"/>
            <w:noWrap w:val="0"/>
            <w:vAlign w:val="center"/>
          </w:tcPr>
          <w:p w14:paraId="5ECC3E57">
            <w:pPr>
              <w:jc w:val="center"/>
              <w:rPr>
                <w:rFonts w:hint="default" w:ascii="Times New Roman" w:hAnsi="Times New Roman" w:cs="Times New Roman"/>
                <w:sz w:val="18"/>
                <w:szCs w:val="18"/>
                <w:lang w:val="en-US" w:eastAsia="zh-CN"/>
              </w:rPr>
            </w:pPr>
            <w:r>
              <w:rPr>
                <w:rFonts w:hint="default" w:ascii="Arial" w:hAnsi="Arial" w:cs="Arial"/>
                <w:color w:val="auto"/>
                <w:sz w:val="18"/>
                <w:szCs w:val="18"/>
                <w:lang w:val="en-US" w:eastAsia="zh-CN"/>
              </w:rPr>
              <w:t>≤</w:t>
            </w:r>
            <w:r>
              <w:rPr>
                <w:rFonts w:hint="eastAsia" w:ascii="Times New Roman" w:hAnsi="Times New Roman" w:cs="Times New Roman"/>
                <w:sz w:val="18"/>
                <w:szCs w:val="18"/>
                <w:lang w:val="en-US" w:eastAsia="zh-CN"/>
              </w:rPr>
              <w:t>85</w:t>
            </w:r>
          </w:p>
        </w:tc>
        <w:tc>
          <w:tcPr>
            <w:tcW w:w="1510" w:type="dxa"/>
            <w:noWrap w:val="0"/>
            <w:vAlign w:val="center"/>
          </w:tcPr>
          <w:p w14:paraId="094D911C">
            <w:pPr>
              <w:jc w:val="center"/>
              <w:rPr>
                <w:rFonts w:hint="default" w:ascii="Arial" w:hAnsi="Arial" w:cs="Arial"/>
                <w:sz w:val="18"/>
                <w:szCs w:val="18"/>
                <w:lang w:val="en-US" w:eastAsia="zh-CN"/>
              </w:rPr>
            </w:pPr>
            <w:r>
              <w:rPr>
                <w:rFonts w:hint="default" w:ascii="Arial" w:hAnsi="Arial" w:cs="Arial"/>
                <w:sz w:val="18"/>
                <w:szCs w:val="18"/>
                <w:lang w:val="en-US" w:eastAsia="zh-CN"/>
              </w:rPr>
              <w:t>≥</w:t>
            </w:r>
            <w:r>
              <w:rPr>
                <w:rFonts w:hint="eastAsia"/>
                <w:sz w:val="18"/>
                <w:szCs w:val="18"/>
                <w:lang w:val="en-US" w:eastAsia="zh-CN"/>
              </w:rPr>
              <w:t xml:space="preserve">220 </w:t>
            </w:r>
          </w:p>
        </w:tc>
        <w:tc>
          <w:tcPr>
            <w:tcW w:w="1389" w:type="dxa"/>
            <w:noWrap w:val="0"/>
            <w:vAlign w:val="center"/>
          </w:tcPr>
          <w:p w14:paraId="6088B519">
            <w:pPr>
              <w:jc w:val="center"/>
              <w:rPr>
                <w:rFonts w:hint="eastAsia"/>
                <w:color w:val="auto"/>
                <w:sz w:val="18"/>
                <w:szCs w:val="18"/>
                <w:lang w:val="en-US" w:eastAsia="zh-CN"/>
              </w:rPr>
            </w:pPr>
            <w:r>
              <w:rPr>
                <w:rFonts w:hint="default" w:ascii="Arial" w:hAnsi="Arial" w:cs="Arial"/>
                <w:sz w:val="18"/>
                <w:szCs w:val="18"/>
                <w:lang w:val="en-US" w:eastAsia="zh-CN"/>
              </w:rPr>
              <w:t>≥</w:t>
            </w:r>
            <w:r>
              <w:rPr>
                <w:rFonts w:hint="eastAsia"/>
                <w:sz w:val="18"/>
                <w:szCs w:val="18"/>
                <w:lang w:val="en-US" w:eastAsia="zh-CN"/>
              </w:rPr>
              <w:t xml:space="preserve">25 </w:t>
            </w:r>
          </w:p>
        </w:tc>
      </w:tr>
    </w:tbl>
    <w:p w14:paraId="4FC40944">
      <w:pPr>
        <w:rPr>
          <w:rFonts w:hint="eastAsia" w:ascii="宋体" w:hAnsi="宋体"/>
        </w:rPr>
      </w:pPr>
    </w:p>
    <w:p w14:paraId="26D9B011">
      <w:pPr>
        <w:ind w:firstLine="420" w:firstLineChars="200"/>
        <w:rPr>
          <w:rFonts w:hint="eastAsia" w:ascii="宋体" w:hAnsi="宋体"/>
        </w:rPr>
      </w:pPr>
      <w:r>
        <w:rPr>
          <w:rFonts w:hint="eastAsia" w:ascii="宋体" w:hAnsi="宋体"/>
        </w:rPr>
        <w:t>铜</w:t>
      </w:r>
      <w:r>
        <w:rPr>
          <w:rFonts w:hint="eastAsia" w:ascii="宋体" w:hAnsi="宋体"/>
          <w:lang w:val="en-US" w:eastAsia="zh-CN"/>
        </w:rPr>
        <w:t>带软化退火（O60）</w:t>
      </w:r>
      <w:r>
        <w:rPr>
          <w:rFonts w:hint="eastAsia" w:ascii="宋体" w:hAnsi="宋体"/>
        </w:rPr>
        <w:t>的</w:t>
      </w:r>
      <w:r>
        <w:rPr>
          <w:rFonts w:hint="eastAsia"/>
          <w:sz w:val="21"/>
          <w:szCs w:val="21"/>
          <w:lang w:val="en-US" w:eastAsia="zh-CN"/>
        </w:rPr>
        <w:t>屈服强度、抗拉强度、断后伸长率</w:t>
      </w:r>
      <w:r>
        <w:rPr>
          <w:rFonts w:hint="eastAsia" w:ascii="宋体" w:hAnsi="宋体"/>
        </w:rPr>
        <w:t>的分析结果和直方图分别见表</w:t>
      </w:r>
      <w:r>
        <w:rPr>
          <w:rFonts w:hint="eastAsia" w:ascii="宋体" w:hAnsi="宋体"/>
          <w:lang w:val="en-US" w:eastAsia="zh-CN"/>
        </w:rPr>
        <w:t>7</w:t>
      </w:r>
      <w:r>
        <w:rPr>
          <w:rFonts w:hint="eastAsia"/>
        </w:rPr>
        <w:t>-</w:t>
      </w:r>
      <w:r>
        <w:rPr>
          <w:rFonts w:hint="eastAsia" w:ascii="宋体" w:hAnsi="宋体"/>
          <w:lang w:val="en-US" w:eastAsia="zh-CN"/>
        </w:rPr>
        <w:t>9</w:t>
      </w:r>
      <w:r>
        <w:rPr>
          <w:rFonts w:hint="eastAsia" w:ascii="宋体" w:hAnsi="宋体"/>
        </w:rPr>
        <w:t>和图</w:t>
      </w:r>
      <w:r>
        <w:rPr>
          <w:rFonts w:hint="eastAsia" w:ascii="宋体" w:hAnsi="宋体"/>
          <w:lang w:val="en-US" w:eastAsia="zh-CN"/>
        </w:rPr>
        <w:t>4</w:t>
      </w:r>
      <w:r>
        <w:rPr>
          <w:rFonts w:hint="eastAsia"/>
        </w:rPr>
        <w:t>-</w:t>
      </w:r>
      <w:r>
        <w:rPr>
          <w:rFonts w:hint="eastAsia" w:ascii="宋体" w:hAnsi="宋体"/>
          <w:lang w:val="en-US" w:eastAsia="zh-CN"/>
        </w:rPr>
        <w:t>6</w:t>
      </w:r>
      <w:r>
        <w:rPr>
          <w:rFonts w:hint="eastAsia" w:ascii="宋体" w:hAnsi="宋体"/>
        </w:rPr>
        <w:t>。</w:t>
      </w:r>
    </w:p>
    <w:p w14:paraId="0DDD0194">
      <w:pPr>
        <w:ind w:firstLine="420" w:firstLineChars="200"/>
        <w:rPr>
          <w:rFonts w:hint="eastAsia" w:ascii="宋体" w:hAnsi="宋体"/>
        </w:rPr>
      </w:pPr>
    </w:p>
    <w:p w14:paraId="7EA787E6">
      <w:pPr>
        <w:jc w:val="center"/>
        <w:rPr>
          <w:rFonts w:hint="eastAsia"/>
          <w14:ligatures w14:val="standardContextual"/>
        </w:rPr>
      </w:pPr>
      <w:r>
        <w:rPr>
          <w:rFonts w:hint="eastAsia" w:ascii="宋体" w:hAnsi="宋体"/>
        </w:rPr>
        <w:t>表</w:t>
      </w:r>
      <w:r>
        <w:rPr>
          <w:rFonts w:hint="eastAsia" w:ascii="宋体" w:hAnsi="宋体"/>
          <w:lang w:val="en-US" w:eastAsia="zh-CN"/>
        </w:rPr>
        <w:t>7</w:t>
      </w:r>
      <w:r>
        <w:rPr>
          <w:rFonts w:hint="eastAsia" w:ascii="宋体" w:hAnsi="宋体"/>
        </w:rPr>
        <w:t xml:space="preserve"> </w:t>
      </w:r>
      <w:r>
        <w:rPr>
          <w:rFonts w:hint="eastAsia" w:ascii="宋体" w:hAnsi="宋体"/>
          <w:lang w:val="en-US" w:eastAsia="zh-CN"/>
        </w:rPr>
        <w:t>铜带软化退火（O60）</w:t>
      </w:r>
      <w:r>
        <w:rPr>
          <w:rFonts w:hint="eastAsia" w:ascii="宋体" w:hAnsi="宋体"/>
        </w:rPr>
        <w:t>的</w:t>
      </w:r>
      <w:r>
        <w:rPr>
          <w:rFonts w:hint="eastAsia"/>
          <w:sz w:val="21"/>
          <w:szCs w:val="21"/>
          <w:lang w:val="en-US" w:eastAsia="zh-CN"/>
        </w:rPr>
        <w:t>屈服强度</w:t>
      </w:r>
      <w:r>
        <w:rPr>
          <w:rFonts w:hint="eastAsia" w:ascii="宋体" w:hAnsi="宋体"/>
        </w:rPr>
        <w:t>实际测试统计表</w:t>
      </w:r>
    </w:p>
    <w:tbl>
      <w:tblPr>
        <w:tblStyle w:val="13"/>
        <w:tblW w:w="49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1"/>
        <w:gridCol w:w="1403"/>
        <w:gridCol w:w="1403"/>
        <w:gridCol w:w="1403"/>
        <w:gridCol w:w="1403"/>
        <w:gridCol w:w="1403"/>
      </w:tblGrid>
      <w:tr w14:paraId="3F26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32" w:type="pct"/>
          </w:tcPr>
          <w:p w14:paraId="7AE630C0">
            <w:pPr>
              <w:widowControl/>
              <w:jc w:val="center"/>
              <w:rPr>
                <w:rFonts w:hint="eastAsia"/>
              </w:rPr>
            </w:pPr>
            <w:r>
              <w:rPr>
                <w:rFonts w:hint="eastAsia"/>
              </w:rPr>
              <w:t>样品个数</w:t>
            </w:r>
          </w:p>
        </w:tc>
        <w:tc>
          <w:tcPr>
            <w:tcW w:w="833" w:type="pct"/>
          </w:tcPr>
          <w:p w14:paraId="6BE932CE">
            <w:pPr>
              <w:widowControl/>
              <w:jc w:val="center"/>
              <w:rPr>
                <w:rFonts w:hint="eastAsia"/>
              </w:rPr>
            </w:pPr>
            <w:r>
              <w:rPr>
                <w:rFonts w:hint="eastAsia"/>
              </w:rPr>
              <w:t>子组数量</w:t>
            </w:r>
          </w:p>
        </w:tc>
        <w:tc>
          <w:tcPr>
            <w:tcW w:w="833" w:type="pct"/>
          </w:tcPr>
          <w:p w14:paraId="6C4EE8D1">
            <w:pPr>
              <w:widowControl/>
              <w:jc w:val="center"/>
              <w:rPr>
                <w:rFonts w:hint="eastAsia"/>
              </w:rPr>
            </w:pPr>
            <w:r>
              <w:rPr>
                <w:rFonts w:hint="eastAsia"/>
              </w:rPr>
              <w:t>最大值MPa</w:t>
            </w:r>
          </w:p>
        </w:tc>
        <w:tc>
          <w:tcPr>
            <w:tcW w:w="833" w:type="pct"/>
          </w:tcPr>
          <w:p w14:paraId="2A468DFE">
            <w:pPr>
              <w:widowControl/>
              <w:jc w:val="center"/>
              <w:rPr>
                <w:rFonts w:hint="eastAsia"/>
              </w:rPr>
            </w:pPr>
            <w:r>
              <w:rPr>
                <w:rFonts w:hint="eastAsia"/>
              </w:rPr>
              <w:t>最小值MPa</w:t>
            </w:r>
          </w:p>
        </w:tc>
        <w:tc>
          <w:tcPr>
            <w:tcW w:w="833" w:type="pct"/>
          </w:tcPr>
          <w:p w14:paraId="6FC20AAF">
            <w:pPr>
              <w:widowControl/>
              <w:jc w:val="center"/>
              <w:rPr>
                <w:rFonts w:hint="eastAsia"/>
              </w:rPr>
            </w:pPr>
            <w:r>
              <w:rPr>
                <w:rFonts w:hint="eastAsia"/>
              </w:rPr>
              <w:t>平均值MPa</w:t>
            </w:r>
          </w:p>
        </w:tc>
        <w:tc>
          <w:tcPr>
            <w:tcW w:w="833" w:type="pct"/>
          </w:tcPr>
          <w:p w14:paraId="0220CB5F">
            <w:pPr>
              <w:widowControl/>
              <w:jc w:val="center"/>
              <w:rPr>
                <w:rFonts w:hint="eastAsia"/>
              </w:rPr>
            </w:pPr>
            <w:r>
              <w:rPr>
                <w:rFonts w:hint="eastAsia"/>
              </w:rPr>
              <w:t>极差MPa</w:t>
            </w:r>
          </w:p>
        </w:tc>
      </w:tr>
      <w:tr w14:paraId="570A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32" w:type="pct"/>
          </w:tcPr>
          <w:p w14:paraId="4A1F7111">
            <w:pPr>
              <w:widowControl/>
              <w:jc w:val="center"/>
              <w:rPr>
                <w:rFonts w:hint="eastAsia"/>
              </w:rPr>
            </w:pPr>
            <w:r>
              <w:rPr>
                <w:rFonts w:hint="eastAsia"/>
              </w:rPr>
              <w:t>58</w:t>
            </w:r>
          </w:p>
        </w:tc>
        <w:tc>
          <w:tcPr>
            <w:tcW w:w="833" w:type="pct"/>
          </w:tcPr>
          <w:p w14:paraId="33417916">
            <w:pPr>
              <w:widowControl/>
              <w:jc w:val="center"/>
              <w:rPr>
                <w:rFonts w:hint="eastAsia"/>
              </w:rPr>
            </w:pPr>
            <w:r>
              <w:rPr>
                <w:rFonts w:hint="eastAsia"/>
              </w:rPr>
              <w:t>9</w:t>
            </w:r>
          </w:p>
        </w:tc>
        <w:tc>
          <w:tcPr>
            <w:tcW w:w="833" w:type="pct"/>
          </w:tcPr>
          <w:p w14:paraId="71CF07A6">
            <w:pPr>
              <w:widowControl/>
              <w:jc w:val="center"/>
              <w:rPr>
                <w:rFonts w:hint="eastAsia"/>
              </w:rPr>
            </w:pPr>
            <w:r>
              <w:rPr>
                <w:rFonts w:hint="eastAsia"/>
              </w:rPr>
              <w:t>102</w:t>
            </w:r>
          </w:p>
        </w:tc>
        <w:tc>
          <w:tcPr>
            <w:tcW w:w="833" w:type="pct"/>
          </w:tcPr>
          <w:p w14:paraId="2E655029">
            <w:pPr>
              <w:widowControl/>
              <w:jc w:val="center"/>
              <w:rPr>
                <w:rFonts w:hint="eastAsia"/>
              </w:rPr>
            </w:pPr>
            <w:r>
              <w:rPr>
                <w:rFonts w:hint="eastAsia"/>
              </w:rPr>
              <w:t>90</w:t>
            </w:r>
          </w:p>
        </w:tc>
        <w:tc>
          <w:tcPr>
            <w:tcW w:w="833" w:type="pct"/>
          </w:tcPr>
          <w:p w14:paraId="7FC0FB40">
            <w:pPr>
              <w:widowControl/>
              <w:jc w:val="center"/>
              <w:rPr>
                <w:rFonts w:hint="eastAsia" w:ascii="等线" w:hAnsi="等线" w:eastAsia="等线"/>
                <w:color w:val="000000"/>
                <w:sz w:val="22"/>
                <w:szCs w:val="22"/>
              </w:rPr>
            </w:pPr>
            <w:r>
              <w:rPr>
                <w:rFonts w:hint="eastAsia" w:ascii="等线" w:hAnsi="等线" w:eastAsia="等线"/>
                <w:color w:val="000000"/>
                <w:sz w:val="22"/>
                <w:szCs w:val="22"/>
              </w:rPr>
              <w:t>96.32759</w:t>
            </w:r>
          </w:p>
        </w:tc>
        <w:tc>
          <w:tcPr>
            <w:tcW w:w="833" w:type="pct"/>
          </w:tcPr>
          <w:p w14:paraId="2973B598">
            <w:pPr>
              <w:widowControl/>
              <w:jc w:val="center"/>
              <w:rPr>
                <w:rFonts w:hint="eastAsia"/>
              </w:rPr>
            </w:pPr>
            <w:r>
              <w:rPr>
                <w:rFonts w:hint="eastAsia"/>
              </w:rPr>
              <w:t>12</w:t>
            </w:r>
          </w:p>
        </w:tc>
      </w:tr>
    </w:tbl>
    <w:p w14:paraId="71622D3D">
      <w:pPr>
        <w:jc w:val="center"/>
        <w:rPr>
          <w:rFonts w:hint="eastAsia"/>
          <w14:ligatures w14:val="standardContextual"/>
        </w:rPr>
      </w:pPr>
      <w:r>
        <w:rPr>
          <w:rFonts w:hint="eastAsia"/>
          <w14:ligatures w14:val="standardContextual"/>
        </w:rPr>
        <w:drawing>
          <wp:inline distT="0" distB="0" distL="0" distR="0">
            <wp:extent cx="4027170" cy="3080385"/>
            <wp:effectExtent l="0" t="0" r="11430" b="5715"/>
            <wp:docPr id="27207719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077197" name="图片 4"/>
                    <pic:cNvPicPr>
                      <a:picLocks noChangeAspect="1"/>
                    </pic:cNvPicPr>
                  </pic:nvPicPr>
                  <pic:blipFill>
                    <a:blip r:embed="rId17" cstate="print">
                      <a:extLst>
                        <a:ext uri="{28A0092B-C50C-407E-A947-70E740481C1C}">
                          <a14:useLocalDpi xmlns:a14="http://schemas.microsoft.com/office/drawing/2010/main" val="0"/>
                        </a:ext>
                      </a:extLst>
                    </a:blip>
                    <a:srcRect l="9801" t="10043" r="10753" b="10592"/>
                    <a:stretch>
                      <a:fillRect/>
                    </a:stretch>
                  </pic:blipFill>
                  <pic:spPr>
                    <a:xfrm>
                      <a:off x="0" y="0"/>
                      <a:ext cx="4027170" cy="3080385"/>
                    </a:xfrm>
                    <a:prstGeom prst="rect">
                      <a:avLst/>
                    </a:prstGeom>
                    <a:ln>
                      <a:noFill/>
                    </a:ln>
                  </pic:spPr>
                </pic:pic>
              </a:graphicData>
            </a:graphic>
          </wp:inline>
        </w:drawing>
      </w:r>
    </w:p>
    <w:p w14:paraId="2E7C22F8">
      <w:pPr>
        <w:jc w:val="center"/>
        <w:rPr>
          <w:rFonts w:hint="eastAsia"/>
          <w14:ligatures w14:val="standardContextual"/>
        </w:rPr>
      </w:pPr>
      <w:r>
        <w:rPr>
          <w:rFonts w:hint="eastAsia" w:ascii="宋体" w:hAnsi="宋体"/>
          <w:lang w:val="en-US" w:eastAsia="zh-CN"/>
        </w:rPr>
        <w:t>图4</w:t>
      </w:r>
      <w:r>
        <w:rPr>
          <w:rFonts w:hint="eastAsia" w:ascii="宋体" w:hAnsi="宋体"/>
        </w:rPr>
        <w:t xml:space="preserve"> </w:t>
      </w:r>
      <w:r>
        <w:rPr>
          <w:rFonts w:hint="eastAsia" w:ascii="宋体" w:hAnsi="宋体"/>
          <w:lang w:val="en-US" w:eastAsia="zh-CN"/>
        </w:rPr>
        <w:t>铜带软化退火（O60）</w:t>
      </w:r>
      <w:r>
        <w:rPr>
          <w:rFonts w:hint="eastAsia" w:ascii="宋体" w:hAnsi="宋体"/>
        </w:rPr>
        <w:t>的</w:t>
      </w:r>
      <w:r>
        <w:rPr>
          <w:rFonts w:hint="eastAsia"/>
          <w:sz w:val="21"/>
          <w:szCs w:val="21"/>
          <w:lang w:val="en-US" w:eastAsia="zh-CN"/>
        </w:rPr>
        <w:t>屈服强度</w:t>
      </w:r>
      <w:r>
        <w:rPr>
          <w:rFonts w:hint="eastAsia"/>
        </w:rPr>
        <w:t>直方图</w:t>
      </w:r>
    </w:p>
    <w:p w14:paraId="6193F991">
      <w:pPr>
        <w:rPr>
          <w:rFonts w:hint="eastAsia" w:ascii="宋体" w:hAnsi="宋体"/>
        </w:rPr>
      </w:pPr>
    </w:p>
    <w:p w14:paraId="478F39C8">
      <w:pPr>
        <w:jc w:val="center"/>
        <w:rPr>
          <w:rFonts w:hint="eastAsia"/>
          <w14:ligatures w14:val="standardContextual"/>
        </w:rPr>
      </w:pPr>
      <w:r>
        <w:rPr>
          <w:rFonts w:hint="eastAsia" w:ascii="宋体" w:hAnsi="宋体"/>
        </w:rPr>
        <w:t>表</w:t>
      </w:r>
      <w:r>
        <w:rPr>
          <w:rFonts w:hint="eastAsia" w:ascii="宋体" w:hAnsi="宋体"/>
          <w:lang w:val="en-US" w:eastAsia="zh-CN"/>
        </w:rPr>
        <w:t>8</w:t>
      </w:r>
      <w:r>
        <w:rPr>
          <w:rFonts w:hint="eastAsia" w:ascii="宋体" w:hAnsi="宋体"/>
        </w:rPr>
        <w:t xml:space="preserve"> </w:t>
      </w:r>
      <w:r>
        <w:rPr>
          <w:rFonts w:hint="eastAsia" w:ascii="宋体" w:hAnsi="宋体"/>
          <w:lang w:val="en-US" w:eastAsia="zh-CN"/>
        </w:rPr>
        <w:t>铜带软化退火（O60）</w:t>
      </w:r>
      <w:r>
        <w:rPr>
          <w:rFonts w:hint="eastAsia" w:ascii="宋体" w:hAnsi="宋体"/>
        </w:rPr>
        <w:t>的</w:t>
      </w:r>
      <w:r>
        <w:rPr>
          <w:rFonts w:hint="eastAsia"/>
          <w:sz w:val="21"/>
          <w:szCs w:val="21"/>
          <w:lang w:val="en-US" w:eastAsia="zh-CN"/>
        </w:rPr>
        <w:t>抗拉强度</w:t>
      </w:r>
      <w:r>
        <w:rPr>
          <w:rFonts w:hint="eastAsia" w:ascii="宋体" w:hAnsi="宋体"/>
        </w:rPr>
        <w:t>实际测试统计表</w:t>
      </w:r>
    </w:p>
    <w:p w14:paraId="7443A630">
      <w:pPr>
        <w:rPr>
          <w:rFonts w:hint="eastAsia"/>
          <w14:ligatures w14:val="standardContextual"/>
        </w:rPr>
      </w:pPr>
    </w:p>
    <w:tbl>
      <w:tblPr>
        <w:tblStyle w:val="1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426"/>
        <w:gridCol w:w="1426"/>
        <w:gridCol w:w="1426"/>
        <w:gridCol w:w="1426"/>
        <w:gridCol w:w="1427"/>
      </w:tblGrid>
      <w:tr w14:paraId="5942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2" w:type="pct"/>
          </w:tcPr>
          <w:p w14:paraId="5FBEC56A">
            <w:pPr>
              <w:widowControl/>
              <w:jc w:val="center"/>
              <w:rPr>
                <w:rFonts w:hint="eastAsia"/>
              </w:rPr>
            </w:pPr>
            <w:r>
              <w:rPr>
                <w:rFonts w:hint="eastAsia"/>
              </w:rPr>
              <w:t>样品个数</w:t>
            </w:r>
          </w:p>
        </w:tc>
        <w:tc>
          <w:tcPr>
            <w:tcW w:w="833" w:type="pct"/>
          </w:tcPr>
          <w:p w14:paraId="34A869D2">
            <w:pPr>
              <w:widowControl/>
              <w:jc w:val="center"/>
              <w:rPr>
                <w:rFonts w:hint="eastAsia"/>
              </w:rPr>
            </w:pPr>
            <w:r>
              <w:rPr>
                <w:rFonts w:hint="eastAsia"/>
              </w:rPr>
              <w:t>子组数量</w:t>
            </w:r>
          </w:p>
        </w:tc>
        <w:tc>
          <w:tcPr>
            <w:tcW w:w="833" w:type="pct"/>
          </w:tcPr>
          <w:p w14:paraId="3BF06FDC">
            <w:pPr>
              <w:widowControl/>
              <w:jc w:val="center"/>
              <w:rPr>
                <w:rFonts w:hint="eastAsia"/>
              </w:rPr>
            </w:pPr>
            <w:r>
              <w:rPr>
                <w:rFonts w:hint="eastAsia"/>
              </w:rPr>
              <w:t>最大值MPa</w:t>
            </w:r>
          </w:p>
        </w:tc>
        <w:tc>
          <w:tcPr>
            <w:tcW w:w="833" w:type="pct"/>
          </w:tcPr>
          <w:p w14:paraId="12002B35">
            <w:pPr>
              <w:widowControl/>
              <w:jc w:val="center"/>
              <w:rPr>
                <w:rFonts w:hint="eastAsia"/>
              </w:rPr>
            </w:pPr>
            <w:r>
              <w:rPr>
                <w:rFonts w:hint="eastAsia"/>
              </w:rPr>
              <w:t>最小值MPa</w:t>
            </w:r>
          </w:p>
        </w:tc>
        <w:tc>
          <w:tcPr>
            <w:tcW w:w="833" w:type="pct"/>
          </w:tcPr>
          <w:p w14:paraId="2B865364">
            <w:pPr>
              <w:widowControl/>
              <w:jc w:val="center"/>
              <w:rPr>
                <w:rFonts w:hint="eastAsia"/>
              </w:rPr>
            </w:pPr>
            <w:r>
              <w:rPr>
                <w:rFonts w:hint="eastAsia"/>
              </w:rPr>
              <w:t>平均值MPa</w:t>
            </w:r>
          </w:p>
        </w:tc>
        <w:tc>
          <w:tcPr>
            <w:tcW w:w="833" w:type="pct"/>
          </w:tcPr>
          <w:p w14:paraId="5B39F393">
            <w:pPr>
              <w:widowControl/>
              <w:jc w:val="center"/>
              <w:rPr>
                <w:rFonts w:hint="eastAsia"/>
              </w:rPr>
            </w:pPr>
            <w:r>
              <w:rPr>
                <w:rFonts w:hint="eastAsia"/>
              </w:rPr>
              <w:t>极差MPa</w:t>
            </w:r>
          </w:p>
        </w:tc>
      </w:tr>
      <w:tr w14:paraId="48EB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32" w:type="pct"/>
          </w:tcPr>
          <w:p w14:paraId="5D2520A1">
            <w:pPr>
              <w:widowControl/>
              <w:jc w:val="center"/>
              <w:rPr>
                <w:rFonts w:hint="eastAsia"/>
              </w:rPr>
            </w:pPr>
            <w:r>
              <w:rPr>
                <w:rFonts w:hint="eastAsia"/>
              </w:rPr>
              <w:t>58</w:t>
            </w:r>
          </w:p>
        </w:tc>
        <w:tc>
          <w:tcPr>
            <w:tcW w:w="833" w:type="pct"/>
          </w:tcPr>
          <w:p w14:paraId="7461AB7C">
            <w:pPr>
              <w:widowControl/>
              <w:jc w:val="center"/>
              <w:rPr>
                <w:rFonts w:hint="eastAsia"/>
              </w:rPr>
            </w:pPr>
            <w:r>
              <w:rPr>
                <w:rFonts w:hint="eastAsia"/>
              </w:rPr>
              <w:t>9</w:t>
            </w:r>
          </w:p>
        </w:tc>
        <w:tc>
          <w:tcPr>
            <w:tcW w:w="833" w:type="pct"/>
          </w:tcPr>
          <w:p w14:paraId="61FC9C92">
            <w:pPr>
              <w:widowControl/>
              <w:jc w:val="center"/>
              <w:rPr>
                <w:rFonts w:hint="eastAsia"/>
              </w:rPr>
            </w:pPr>
            <w:r>
              <w:rPr>
                <w:rFonts w:hint="eastAsia"/>
              </w:rPr>
              <w:t>245</w:t>
            </w:r>
          </w:p>
        </w:tc>
        <w:tc>
          <w:tcPr>
            <w:tcW w:w="833" w:type="pct"/>
          </w:tcPr>
          <w:p w14:paraId="330F75DD">
            <w:pPr>
              <w:widowControl/>
              <w:jc w:val="center"/>
              <w:rPr>
                <w:rFonts w:hint="eastAsia"/>
              </w:rPr>
            </w:pPr>
            <w:r>
              <w:rPr>
                <w:rFonts w:hint="eastAsia"/>
              </w:rPr>
              <w:t>235</w:t>
            </w:r>
          </w:p>
        </w:tc>
        <w:tc>
          <w:tcPr>
            <w:tcW w:w="833" w:type="pct"/>
          </w:tcPr>
          <w:p w14:paraId="73297D8B">
            <w:pPr>
              <w:widowControl/>
              <w:jc w:val="center"/>
              <w:rPr>
                <w:rFonts w:hint="eastAsia" w:ascii="等线" w:hAnsi="等线" w:eastAsia="等线"/>
                <w:color w:val="000000"/>
                <w:sz w:val="22"/>
                <w:szCs w:val="22"/>
              </w:rPr>
            </w:pPr>
            <w:r>
              <w:rPr>
                <w:rFonts w:hint="eastAsia" w:ascii="等线" w:hAnsi="等线" w:eastAsia="等线"/>
                <w:color w:val="000000"/>
                <w:sz w:val="22"/>
                <w:szCs w:val="22"/>
              </w:rPr>
              <w:t>238.5862</w:t>
            </w:r>
          </w:p>
        </w:tc>
        <w:tc>
          <w:tcPr>
            <w:tcW w:w="833" w:type="pct"/>
          </w:tcPr>
          <w:p w14:paraId="19C22AAB">
            <w:pPr>
              <w:widowControl/>
              <w:jc w:val="center"/>
              <w:rPr>
                <w:rFonts w:hint="eastAsia"/>
              </w:rPr>
            </w:pPr>
            <w:r>
              <w:rPr>
                <w:rFonts w:hint="eastAsia"/>
              </w:rPr>
              <w:t>10</w:t>
            </w:r>
          </w:p>
        </w:tc>
      </w:tr>
    </w:tbl>
    <w:p w14:paraId="70A0B14D">
      <w:pPr>
        <w:jc w:val="center"/>
        <w:rPr>
          <w:rFonts w:hint="eastAsia"/>
          <w14:ligatures w14:val="standardContextual"/>
        </w:rPr>
      </w:pPr>
      <w:r>
        <w:rPr>
          <w:rFonts w:hint="eastAsia"/>
          <w14:ligatures w14:val="standardContextual"/>
        </w:rPr>
        <w:drawing>
          <wp:inline distT="0" distB="0" distL="0" distR="0">
            <wp:extent cx="3865245" cy="2982595"/>
            <wp:effectExtent l="0" t="0" r="8255" b="1905"/>
            <wp:docPr id="36488022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880220" name="图片 5"/>
                    <pic:cNvPicPr>
                      <a:picLocks noChangeAspect="1"/>
                    </pic:cNvPicPr>
                  </pic:nvPicPr>
                  <pic:blipFill>
                    <a:blip r:embed="rId17" cstate="print">
                      <a:extLst>
                        <a:ext uri="{28A0092B-C50C-407E-A947-70E740481C1C}">
                          <a14:useLocalDpi xmlns:a14="http://schemas.microsoft.com/office/drawing/2010/main" val="0"/>
                        </a:ext>
                      </a:extLst>
                    </a:blip>
                    <a:srcRect l="9800" t="10042" r="11054" b="10199"/>
                    <a:stretch>
                      <a:fillRect/>
                    </a:stretch>
                  </pic:blipFill>
                  <pic:spPr>
                    <a:xfrm>
                      <a:off x="0" y="0"/>
                      <a:ext cx="3865245" cy="2982595"/>
                    </a:xfrm>
                    <a:prstGeom prst="rect">
                      <a:avLst/>
                    </a:prstGeom>
                    <a:ln>
                      <a:noFill/>
                    </a:ln>
                  </pic:spPr>
                </pic:pic>
              </a:graphicData>
            </a:graphic>
          </wp:inline>
        </w:drawing>
      </w:r>
    </w:p>
    <w:p w14:paraId="3747F88E">
      <w:pPr>
        <w:jc w:val="center"/>
        <w:rPr>
          <w:rFonts w:hint="eastAsia"/>
        </w:rPr>
      </w:pPr>
      <w:r>
        <w:rPr>
          <w:rFonts w:hint="eastAsia" w:ascii="宋体" w:hAnsi="宋体"/>
          <w:lang w:val="en-US" w:eastAsia="zh-CN"/>
        </w:rPr>
        <w:t>图5</w:t>
      </w:r>
      <w:r>
        <w:rPr>
          <w:rFonts w:hint="eastAsia" w:ascii="宋体" w:hAnsi="宋体"/>
        </w:rPr>
        <w:t xml:space="preserve"> </w:t>
      </w:r>
      <w:r>
        <w:rPr>
          <w:rFonts w:hint="eastAsia" w:ascii="宋体" w:hAnsi="宋体"/>
          <w:lang w:val="en-US" w:eastAsia="zh-CN"/>
        </w:rPr>
        <w:t>铜带软化退火（O60）</w:t>
      </w:r>
      <w:r>
        <w:rPr>
          <w:rFonts w:hint="eastAsia" w:ascii="宋体" w:hAnsi="宋体"/>
        </w:rPr>
        <w:t>的</w:t>
      </w:r>
      <w:r>
        <w:rPr>
          <w:rFonts w:hint="eastAsia"/>
          <w:sz w:val="21"/>
          <w:szCs w:val="21"/>
          <w:lang w:val="en-US" w:eastAsia="zh-CN"/>
        </w:rPr>
        <w:t>抗拉强度</w:t>
      </w:r>
      <w:r>
        <w:rPr>
          <w:rFonts w:hint="eastAsia"/>
        </w:rPr>
        <w:t>直方图</w:t>
      </w:r>
    </w:p>
    <w:p w14:paraId="21FCDECB">
      <w:pPr>
        <w:jc w:val="center"/>
        <w:rPr>
          <w:rFonts w:hint="eastAsia"/>
        </w:rPr>
      </w:pPr>
    </w:p>
    <w:p w14:paraId="3D7F2B41">
      <w:pPr>
        <w:jc w:val="center"/>
        <w:rPr>
          <w:rFonts w:hint="eastAsia"/>
        </w:rPr>
      </w:pPr>
    </w:p>
    <w:p w14:paraId="7A36E4DD">
      <w:pPr>
        <w:jc w:val="center"/>
        <w:rPr>
          <w:rFonts w:hint="eastAsia"/>
        </w:rPr>
      </w:pPr>
    </w:p>
    <w:p w14:paraId="04BF4388">
      <w:pPr>
        <w:jc w:val="center"/>
        <w:rPr>
          <w:rFonts w:hint="eastAsia"/>
        </w:rPr>
      </w:pPr>
    </w:p>
    <w:p w14:paraId="64A0BD30">
      <w:pPr>
        <w:jc w:val="center"/>
        <w:rPr>
          <w:rFonts w:hint="eastAsia"/>
          <w14:ligatures w14:val="standardContextual"/>
        </w:rPr>
      </w:pPr>
      <w:r>
        <w:rPr>
          <w:rFonts w:hint="eastAsia" w:ascii="宋体" w:hAnsi="宋体"/>
        </w:rPr>
        <w:t>表</w:t>
      </w:r>
      <w:r>
        <w:rPr>
          <w:rFonts w:hint="eastAsia" w:ascii="宋体" w:hAnsi="宋体"/>
          <w:lang w:val="en-US" w:eastAsia="zh-CN"/>
        </w:rPr>
        <w:t>9</w:t>
      </w:r>
      <w:r>
        <w:rPr>
          <w:rFonts w:hint="eastAsia" w:ascii="宋体" w:hAnsi="宋体"/>
        </w:rPr>
        <w:t xml:space="preserve"> </w:t>
      </w:r>
      <w:r>
        <w:rPr>
          <w:rFonts w:hint="eastAsia" w:ascii="宋体" w:hAnsi="宋体"/>
          <w:lang w:val="en-US" w:eastAsia="zh-CN"/>
        </w:rPr>
        <w:t>铜带软化退火（O60）</w:t>
      </w:r>
      <w:r>
        <w:rPr>
          <w:rFonts w:hint="eastAsia" w:ascii="宋体" w:hAnsi="宋体"/>
        </w:rPr>
        <w:t>的</w:t>
      </w:r>
      <w:r>
        <w:rPr>
          <w:rFonts w:hint="eastAsia" w:ascii="宋体" w:hAnsi="宋体"/>
          <w:lang w:val="en-US" w:eastAsia="zh-CN"/>
        </w:rPr>
        <w:t>断后伸长率</w:t>
      </w:r>
      <w:r>
        <w:rPr>
          <w:rFonts w:hint="eastAsia" w:ascii="宋体" w:hAnsi="宋体"/>
        </w:rPr>
        <w:t>实际测试统计表</w:t>
      </w:r>
    </w:p>
    <w:tbl>
      <w:tblPr>
        <w:tblStyle w:val="13"/>
        <w:tblW w:w="49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1410"/>
        <w:gridCol w:w="1410"/>
        <w:gridCol w:w="1410"/>
        <w:gridCol w:w="1410"/>
        <w:gridCol w:w="1410"/>
      </w:tblGrid>
      <w:tr w14:paraId="702E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32" w:type="pct"/>
          </w:tcPr>
          <w:p w14:paraId="5ED64FED">
            <w:pPr>
              <w:widowControl/>
              <w:jc w:val="center"/>
              <w:rPr>
                <w:rFonts w:hint="eastAsia"/>
              </w:rPr>
            </w:pPr>
            <w:r>
              <w:rPr>
                <w:rFonts w:hint="eastAsia"/>
              </w:rPr>
              <w:t>样品个数</w:t>
            </w:r>
          </w:p>
        </w:tc>
        <w:tc>
          <w:tcPr>
            <w:tcW w:w="833" w:type="pct"/>
          </w:tcPr>
          <w:p w14:paraId="5EC50E76">
            <w:pPr>
              <w:widowControl/>
              <w:jc w:val="center"/>
              <w:rPr>
                <w:rFonts w:hint="eastAsia"/>
              </w:rPr>
            </w:pPr>
            <w:r>
              <w:rPr>
                <w:rFonts w:hint="eastAsia"/>
              </w:rPr>
              <w:t>子组数量</w:t>
            </w:r>
          </w:p>
        </w:tc>
        <w:tc>
          <w:tcPr>
            <w:tcW w:w="833" w:type="pct"/>
          </w:tcPr>
          <w:p w14:paraId="48C8BD20">
            <w:pPr>
              <w:widowControl/>
              <w:jc w:val="center"/>
              <w:rPr>
                <w:rFonts w:hint="eastAsia"/>
              </w:rPr>
            </w:pPr>
            <w:r>
              <w:rPr>
                <w:rFonts w:hint="eastAsia"/>
              </w:rPr>
              <w:t>最大值</w:t>
            </w:r>
            <w:r>
              <w:t>%</w:t>
            </w:r>
          </w:p>
        </w:tc>
        <w:tc>
          <w:tcPr>
            <w:tcW w:w="833" w:type="pct"/>
          </w:tcPr>
          <w:p w14:paraId="580C62EB">
            <w:pPr>
              <w:widowControl/>
              <w:jc w:val="center"/>
              <w:rPr>
                <w:rFonts w:hint="eastAsia"/>
              </w:rPr>
            </w:pPr>
            <w:r>
              <w:rPr>
                <w:rFonts w:hint="eastAsia"/>
              </w:rPr>
              <w:t>最小值</w:t>
            </w:r>
            <w:r>
              <w:t>%</w:t>
            </w:r>
          </w:p>
        </w:tc>
        <w:tc>
          <w:tcPr>
            <w:tcW w:w="833" w:type="pct"/>
          </w:tcPr>
          <w:p w14:paraId="6E3BB998">
            <w:pPr>
              <w:widowControl/>
              <w:jc w:val="center"/>
              <w:rPr>
                <w:rFonts w:hint="eastAsia"/>
              </w:rPr>
            </w:pPr>
            <w:r>
              <w:rPr>
                <w:rFonts w:hint="eastAsia"/>
              </w:rPr>
              <w:t>平均值</w:t>
            </w:r>
            <w:r>
              <w:t>%</w:t>
            </w:r>
          </w:p>
        </w:tc>
        <w:tc>
          <w:tcPr>
            <w:tcW w:w="833" w:type="pct"/>
          </w:tcPr>
          <w:p w14:paraId="044BEF76">
            <w:pPr>
              <w:widowControl/>
              <w:jc w:val="center"/>
              <w:rPr>
                <w:rFonts w:hint="eastAsia"/>
              </w:rPr>
            </w:pPr>
            <w:r>
              <w:rPr>
                <w:rFonts w:hint="eastAsia"/>
              </w:rPr>
              <w:t>极差</w:t>
            </w:r>
            <w:r>
              <w:t>%</w:t>
            </w:r>
          </w:p>
        </w:tc>
      </w:tr>
      <w:tr w14:paraId="4480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32" w:type="pct"/>
          </w:tcPr>
          <w:p w14:paraId="39DDAA54">
            <w:pPr>
              <w:widowControl/>
              <w:jc w:val="center"/>
              <w:rPr>
                <w:rFonts w:hint="eastAsia"/>
              </w:rPr>
            </w:pPr>
            <w:r>
              <w:rPr>
                <w:rFonts w:hint="eastAsia"/>
              </w:rPr>
              <w:t>58</w:t>
            </w:r>
          </w:p>
        </w:tc>
        <w:tc>
          <w:tcPr>
            <w:tcW w:w="833" w:type="pct"/>
          </w:tcPr>
          <w:p w14:paraId="07DC2A91">
            <w:pPr>
              <w:widowControl/>
              <w:jc w:val="center"/>
              <w:rPr>
                <w:rFonts w:hint="eastAsia"/>
              </w:rPr>
            </w:pPr>
            <w:r>
              <w:rPr>
                <w:rFonts w:hint="eastAsia"/>
              </w:rPr>
              <w:t>9</w:t>
            </w:r>
          </w:p>
        </w:tc>
        <w:tc>
          <w:tcPr>
            <w:tcW w:w="833" w:type="pct"/>
          </w:tcPr>
          <w:p w14:paraId="2459AC2F">
            <w:pPr>
              <w:widowControl/>
              <w:jc w:val="center"/>
              <w:rPr>
                <w:rFonts w:hint="eastAsia"/>
              </w:rPr>
            </w:pPr>
            <w:r>
              <w:rPr>
                <w:rFonts w:hint="eastAsia"/>
              </w:rPr>
              <w:t>45</w:t>
            </w:r>
          </w:p>
        </w:tc>
        <w:tc>
          <w:tcPr>
            <w:tcW w:w="833" w:type="pct"/>
          </w:tcPr>
          <w:p w14:paraId="1F2F40B2">
            <w:pPr>
              <w:widowControl/>
              <w:jc w:val="center"/>
              <w:rPr>
                <w:rFonts w:hint="eastAsia"/>
              </w:rPr>
            </w:pPr>
            <w:r>
              <w:rPr>
                <w:rFonts w:hint="eastAsia"/>
              </w:rPr>
              <w:t>35</w:t>
            </w:r>
          </w:p>
        </w:tc>
        <w:tc>
          <w:tcPr>
            <w:tcW w:w="833" w:type="pct"/>
          </w:tcPr>
          <w:p w14:paraId="72D1BA49">
            <w:pPr>
              <w:widowControl/>
              <w:jc w:val="center"/>
              <w:rPr>
                <w:rFonts w:hint="eastAsia" w:ascii="等线" w:hAnsi="等线" w:eastAsia="等线"/>
                <w:color w:val="000000"/>
                <w:sz w:val="22"/>
                <w:szCs w:val="22"/>
              </w:rPr>
            </w:pPr>
            <w:r>
              <w:rPr>
                <w:rFonts w:hint="eastAsia" w:ascii="等线" w:hAnsi="等线" w:eastAsia="等线"/>
                <w:color w:val="000000"/>
                <w:sz w:val="22"/>
                <w:szCs w:val="22"/>
              </w:rPr>
              <w:t>39.12069</w:t>
            </w:r>
          </w:p>
        </w:tc>
        <w:tc>
          <w:tcPr>
            <w:tcW w:w="833" w:type="pct"/>
          </w:tcPr>
          <w:p w14:paraId="72E4899D">
            <w:pPr>
              <w:widowControl/>
              <w:jc w:val="center"/>
              <w:rPr>
                <w:rFonts w:hint="eastAsia"/>
              </w:rPr>
            </w:pPr>
            <w:r>
              <w:rPr>
                <w:rFonts w:hint="eastAsia"/>
              </w:rPr>
              <w:t>10</w:t>
            </w:r>
          </w:p>
        </w:tc>
      </w:tr>
    </w:tbl>
    <w:p w14:paraId="26888801">
      <w:pPr>
        <w:jc w:val="center"/>
      </w:pPr>
      <w:r>
        <w:rPr>
          <w:rFonts w:hint="eastAsia"/>
          <w14:ligatures w14:val="standardContextual"/>
        </w:rPr>
        <w:drawing>
          <wp:inline distT="0" distB="0" distL="0" distR="0">
            <wp:extent cx="3733800" cy="2974975"/>
            <wp:effectExtent l="0" t="0" r="0" b="9525"/>
            <wp:docPr id="19673894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389413" name="图片 6"/>
                    <pic:cNvPicPr>
                      <a:picLocks noChangeAspect="1"/>
                    </pic:cNvPicPr>
                  </pic:nvPicPr>
                  <pic:blipFill>
                    <a:blip r:embed="rId18" cstate="print">
                      <a:extLst>
                        <a:ext uri="{28A0092B-C50C-407E-A947-70E740481C1C}">
                          <a14:useLocalDpi xmlns:a14="http://schemas.microsoft.com/office/drawing/2010/main" val="0"/>
                        </a:ext>
                      </a:extLst>
                    </a:blip>
                    <a:srcRect l="11460" t="9846" r="11506" b="9997"/>
                    <a:stretch>
                      <a:fillRect/>
                    </a:stretch>
                  </pic:blipFill>
                  <pic:spPr>
                    <a:xfrm>
                      <a:off x="0" y="0"/>
                      <a:ext cx="3733800" cy="2974975"/>
                    </a:xfrm>
                    <a:prstGeom prst="rect">
                      <a:avLst/>
                    </a:prstGeom>
                    <a:ln>
                      <a:noFill/>
                    </a:ln>
                  </pic:spPr>
                </pic:pic>
              </a:graphicData>
            </a:graphic>
          </wp:inline>
        </w:drawing>
      </w:r>
    </w:p>
    <w:p w14:paraId="3CF0B91F">
      <w:pPr>
        <w:jc w:val="center"/>
        <w:rPr>
          <w:rFonts w:hint="eastAsia"/>
        </w:rPr>
      </w:pPr>
      <w:r>
        <w:rPr>
          <w:rFonts w:hint="eastAsia" w:ascii="宋体" w:hAnsi="宋体"/>
          <w:lang w:val="en-US" w:eastAsia="zh-CN"/>
        </w:rPr>
        <w:t>图6</w:t>
      </w:r>
      <w:r>
        <w:rPr>
          <w:rFonts w:hint="eastAsia" w:ascii="宋体" w:hAnsi="宋体"/>
        </w:rPr>
        <w:t xml:space="preserve"> </w:t>
      </w:r>
      <w:r>
        <w:rPr>
          <w:rFonts w:hint="eastAsia" w:ascii="宋体" w:hAnsi="宋体"/>
          <w:lang w:val="en-US" w:eastAsia="zh-CN"/>
        </w:rPr>
        <w:t>铜带软化退火（O60）</w:t>
      </w:r>
      <w:r>
        <w:rPr>
          <w:rFonts w:hint="eastAsia" w:ascii="宋体" w:hAnsi="宋体"/>
        </w:rPr>
        <w:t>的</w:t>
      </w:r>
      <w:r>
        <w:rPr>
          <w:rFonts w:hint="eastAsia"/>
          <w:sz w:val="21"/>
          <w:szCs w:val="21"/>
          <w:lang w:val="en-US" w:eastAsia="zh-CN"/>
        </w:rPr>
        <w:t>断后伸长率</w:t>
      </w:r>
      <w:r>
        <w:rPr>
          <w:rFonts w:hint="eastAsia"/>
        </w:rPr>
        <w:t>直方图</w:t>
      </w:r>
    </w:p>
    <w:p w14:paraId="6232A980">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lang w:val="en-US" w:eastAsia="zh-CN" w:bidi="ar-SA"/>
        </w:rPr>
      </w:pPr>
    </w:p>
    <w:p w14:paraId="576A3DFD">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r>
        <w:rPr>
          <w:rFonts w:hint="eastAsia" w:hAnsi="宋体" w:eastAsia="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 xml:space="preserve">  </w:t>
      </w:r>
      <w:r>
        <w:rPr>
          <w:rFonts w:hint="eastAsia" w:hAnsi="宋体" w:eastAsia="宋体" w:cs="宋体"/>
          <w:color w:val="auto"/>
          <w:kern w:val="2"/>
          <w:sz w:val="21"/>
          <w:szCs w:val="21"/>
          <w:lang w:val="en-US" w:eastAsia="zh-CN" w:bidi="ar-SA"/>
        </w:rPr>
        <w:t>电</w:t>
      </w:r>
      <w:r>
        <w:rPr>
          <w:rFonts w:hint="eastAsia" w:ascii="宋体" w:hAnsi="宋体" w:eastAsia="宋体" w:cs="宋体"/>
          <w:color w:val="auto"/>
          <w:kern w:val="2"/>
          <w:sz w:val="21"/>
          <w:szCs w:val="21"/>
          <w:lang w:val="en-US" w:eastAsia="zh-CN" w:bidi="ar-SA"/>
        </w:rPr>
        <w:t>性能</w:t>
      </w:r>
    </w:p>
    <w:p w14:paraId="04F9B033">
      <w:pPr>
        <w:ind w:firstLine="420" w:firstLineChars="200"/>
        <w:rPr>
          <w:rFonts w:hint="default" w:eastAsia="宋体"/>
          <w:szCs w:val="21"/>
          <w:lang w:val="en-US" w:eastAsia="zh-CN"/>
        </w:rPr>
      </w:pPr>
      <w:r>
        <w:rPr>
          <w:rFonts w:hAnsi="宋体"/>
          <w:szCs w:val="21"/>
        </w:rPr>
        <w:t>在</w:t>
      </w:r>
      <w:r>
        <w:rPr>
          <w:szCs w:val="21"/>
        </w:rPr>
        <w:t>20</w:t>
      </w:r>
      <w:r>
        <w:rPr>
          <w:rFonts w:hAnsi="宋体"/>
          <w:szCs w:val="21"/>
        </w:rPr>
        <w:t>℃的温度下测试，</w:t>
      </w:r>
      <w:r>
        <w:rPr>
          <w:rFonts w:hint="eastAsia" w:hAnsi="宋体"/>
          <w:szCs w:val="21"/>
        </w:rPr>
        <w:t>铜</w:t>
      </w:r>
      <w:r>
        <w:rPr>
          <w:rFonts w:hint="eastAsia" w:hAnsi="宋体"/>
          <w:szCs w:val="21"/>
          <w:lang w:val="en-US" w:eastAsia="zh-CN"/>
        </w:rPr>
        <w:t>带</w:t>
      </w:r>
      <w:r>
        <w:rPr>
          <w:rFonts w:hAnsi="宋体"/>
          <w:szCs w:val="21"/>
        </w:rPr>
        <w:t>的电性能应符合表</w:t>
      </w:r>
      <w:r>
        <w:rPr>
          <w:rFonts w:hint="eastAsia"/>
          <w:szCs w:val="21"/>
          <w:lang w:val="en-US" w:eastAsia="zh-CN"/>
        </w:rPr>
        <w:t>10</w:t>
      </w:r>
      <w:r>
        <w:rPr>
          <w:rFonts w:hAnsi="宋体"/>
          <w:szCs w:val="21"/>
        </w:rPr>
        <w:t>规定：</w:t>
      </w:r>
    </w:p>
    <w:p w14:paraId="394A2EC4">
      <w:pPr>
        <w:jc w:val="center"/>
        <w:rPr>
          <w:rFonts w:hint="eastAsia" w:ascii="黑体" w:hAnsi="宋体" w:eastAsia="黑体"/>
          <w:szCs w:val="21"/>
        </w:rPr>
      </w:pPr>
    </w:p>
    <w:p w14:paraId="671BEEC6">
      <w:pPr>
        <w:jc w:val="center"/>
        <w:rPr>
          <w:rFonts w:hint="eastAsia" w:ascii="黑体" w:eastAsia="黑体"/>
          <w:szCs w:val="21"/>
        </w:rPr>
      </w:pPr>
      <w:r>
        <w:rPr>
          <w:rFonts w:hint="eastAsia" w:hAnsi="宋体"/>
          <w:szCs w:val="21"/>
        </w:rPr>
        <w:t>表</w:t>
      </w:r>
      <w:r>
        <w:rPr>
          <w:rFonts w:hint="eastAsia" w:hAnsi="宋体"/>
          <w:szCs w:val="21"/>
          <w:lang w:val="en-US" w:eastAsia="zh-CN"/>
        </w:rPr>
        <w:t>10</w:t>
      </w:r>
      <w:r>
        <w:rPr>
          <w:rFonts w:hint="eastAsia" w:hAnsi="宋体"/>
          <w:szCs w:val="21"/>
        </w:rPr>
        <w:t xml:space="preserve">  </w:t>
      </w:r>
      <w:r>
        <w:rPr>
          <w:rFonts w:hint="eastAsia" w:hAnsi="宋体"/>
          <w:szCs w:val="21"/>
          <w:lang w:val="en-US" w:eastAsia="zh-CN"/>
        </w:rPr>
        <w:t>铜带的</w:t>
      </w:r>
      <w:r>
        <w:rPr>
          <w:rFonts w:hint="eastAsia" w:hAnsi="宋体"/>
          <w:szCs w:val="21"/>
        </w:rPr>
        <w:t>电性能</w:t>
      </w:r>
    </w:p>
    <w:tbl>
      <w:tblPr>
        <w:tblStyle w:val="13"/>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1910"/>
        <w:gridCol w:w="2857"/>
        <w:gridCol w:w="1859"/>
      </w:tblGrid>
      <w:tr w14:paraId="6F580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692" w:type="dxa"/>
            <w:noWrap w:val="0"/>
            <w:vAlign w:val="center"/>
          </w:tcPr>
          <w:p w14:paraId="04879593">
            <w:pPr>
              <w:jc w:val="center"/>
              <w:rPr>
                <w:sz w:val="18"/>
                <w:szCs w:val="18"/>
              </w:rPr>
            </w:pPr>
            <w:r>
              <w:rPr>
                <w:rFonts w:hAnsi="宋体"/>
                <w:sz w:val="18"/>
                <w:szCs w:val="18"/>
              </w:rPr>
              <w:t>牌号</w:t>
            </w:r>
          </w:p>
        </w:tc>
        <w:tc>
          <w:tcPr>
            <w:tcW w:w="1910" w:type="dxa"/>
            <w:noWrap w:val="0"/>
            <w:vAlign w:val="center"/>
          </w:tcPr>
          <w:p w14:paraId="368D5652">
            <w:pPr>
              <w:tabs>
                <w:tab w:val="left" w:pos="195"/>
              </w:tabs>
              <w:jc w:val="center"/>
              <w:rPr>
                <w:rFonts w:hint="eastAsia"/>
                <w:sz w:val="18"/>
                <w:szCs w:val="18"/>
              </w:rPr>
            </w:pPr>
            <w:r>
              <w:rPr>
                <w:rFonts w:hint="eastAsia"/>
                <w:sz w:val="18"/>
                <w:szCs w:val="18"/>
              </w:rPr>
              <w:t>状态</w:t>
            </w:r>
          </w:p>
        </w:tc>
        <w:tc>
          <w:tcPr>
            <w:tcW w:w="2857" w:type="dxa"/>
            <w:noWrap w:val="0"/>
            <w:vAlign w:val="center"/>
          </w:tcPr>
          <w:p w14:paraId="5635F2F9">
            <w:pPr>
              <w:jc w:val="center"/>
              <w:rPr>
                <w:rFonts w:hint="eastAsia"/>
                <w:sz w:val="18"/>
                <w:szCs w:val="18"/>
              </w:rPr>
            </w:pPr>
            <w:r>
              <w:rPr>
                <w:rFonts w:hint="eastAsia" w:hAnsi="宋体"/>
                <w:sz w:val="18"/>
                <w:szCs w:val="18"/>
              </w:rPr>
              <w:t>体积</w:t>
            </w:r>
            <w:r>
              <w:rPr>
                <w:rFonts w:hAnsi="宋体"/>
                <w:sz w:val="18"/>
                <w:szCs w:val="18"/>
              </w:rPr>
              <w:t>电阻系数</w:t>
            </w:r>
            <w:r>
              <w:rPr>
                <w:sz w:val="18"/>
                <w:szCs w:val="18"/>
              </w:rPr>
              <w:t>Ω·mm</w:t>
            </w:r>
            <w:r>
              <w:rPr>
                <w:sz w:val="18"/>
                <w:szCs w:val="18"/>
                <w:vertAlign w:val="superscript"/>
              </w:rPr>
              <w:t>2</w:t>
            </w:r>
            <w:r>
              <w:rPr>
                <w:sz w:val="18"/>
                <w:szCs w:val="18"/>
              </w:rPr>
              <w:t>/m</w:t>
            </w:r>
          </w:p>
        </w:tc>
        <w:tc>
          <w:tcPr>
            <w:tcW w:w="1859" w:type="dxa"/>
            <w:noWrap w:val="0"/>
            <w:vAlign w:val="center"/>
          </w:tcPr>
          <w:p w14:paraId="00D9066A">
            <w:pPr>
              <w:jc w:val="center"/>
              <w:rPr>
                <w:rFonts w:hint="eastAsia" w:hAnsi="宋体"/>
                <w:sz w:val="18"/>
                <w:szCs w:val="18"/>
              </w:rPr>
            </w:pPr>
            <w:r>
              <w:rPr>
                <w:rFonts w:hAnsi="宋体"/>
                <w:sz w:val="18"/>
                <w:szCs w:val="18"/>
              </w:rPr>
              <w:t>导电率</w:t>
            </w:r>
          </w:p>
          <w:p w14:paraId="3ACFE8D1">
            <w:pPr>
              <w:jc w:val="center"/>
              <w:rPr>
                <w:rFonts w:hint="eastAsia"/>
                <w:sz w:val="18"/>
                <w:szCs w:val="18"/>
              </w:rPr>
            </w:pPr>
            <w:r>
              <w:rPr>
                <w:sz w:val="18"/>
                <w:szCs w:val="18"/>
              </w:rPr>
              <w:t>%IACS</w:t>
            </w:r>
          </w:p>
        </w:tc>
      </w:tr>
      <w:tr w14:paraId="2448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1692" w:type="dxa"/>
            <w:noWrap w:val="0"/>
            <w:vAlign w:val="center"/>
          </w:tcPr>
          <w:p w14:paraId="4CBD92B3">
            <w:pPr>
              <w:jc w:val="center"/>
              <w:rPr>
                <w:rFonts w:hint="eastAsia" w:ascii="宋体" w:hAnsi="宋体" w:cs="宋体"/>
                <w:sz w:val="18"/>
                <w:szCs w:val="18"/>
                <w:lang w:val="de-DE"/>
              </w:rPr>
            </w:pPr>
            <w:r>
              <w:rPr>
                <w:rFonts w:hint="eastAsia" w:ascii="宋体" w:hAnsi="宋体" w:cs="宋体"/>
                <w:sz w:val="18"/>
                <w:szCs w:val="18"/>
                <w:lang w:val="de-DE"/>
              </w:rPr>
              <w:t>TU00</w:t>
            </w:r>
          </w:p>
          <w:p w14:paraId="37C47331">
            <w:pPr>
              <w:jc w:val="center"/>
              <w:rPr>
                <w:rFonts w:hint="eastAsia" w:ascii="宋体" w:hAnsi="宋体" w:cs="宋体"/>
                <w:sz w:val="18"/>
                <w:szCs w:val="18"/>
                <w:lang w:val="de-DE"/>
              </w:rPr>
            </w:pPr>
            <w:r>
              <w:rPr>
                <w:rFonts w:hint="eastAsia" w:ascii="宋体" w:hAnsi="宋体" w:cs="宋体"/>
                <w:sz w:val="18"/>
                <w:szCs w:val="18"/>
                <w:lang w:val="de-DE"/>
              </w:rPr>
              <w:t>TU0</w:t>
            </w:r>
          </w:p>
          <w:p w14:paraId="698C2A69">
            <w:pPr>
              <w:jc w:val="center"/>
              <w:rPr>
                <w:rFonts w:hint="eastAsia" w:ascii="宋体" w:hAnsi="宋体" w:cs="宋体"/>
                <w:sz w:val="18"/>
                <w:szCs w:val="18"/>
                <w:lang w:val="de-DE"/>
              </w:rPr>
            </w:pPr>
            <w:r>
              <w:rPr>
                <w:rFonts w:hint="eastAsia" w:ascii="宋体" w:hAnsi="宋体" w:cs="宋体"/>
                <w:sz w:val="18"/>
                <w:szCs w:val="18"/>
                <w:lang w:val="de-DE"/>
              </w:rPr>
              <w:t>TU1</w:t>
            </w:r>
          </w:p>
          <w:p w14:paraId="3FB3C8D7">
            <w:pPr>
              <w:jc w:val="center"/>
              <w:rPr>
                <w:rFonts w:hint="eastAsia" w:ascii="宋体" w:hAnsi="宋体" w:cs="宋体"/>
                <w:sz w:val="18"/>
                <w:szCs w:val="18"/>
                <w:lang w:val="de-DE"/>
              </w:rPr>
            </w:pPr>
            <w:r>
              <w:rPr>
                <w:rFonts w:hint="eastAsia" w:ascii="宋体" w:hAnsi="宋体" w:cs="宋体"/>
                <w:sz w:val="18"/>
                <w:szCs w:val="18"/>
                <w:lang w:val="de-DE"/>
              </w:rPr>
              <w:t>TU2</w:t>
            </w:r>
          </w:p>
          <w:p w14:paraId="5CE0FADE">
            <w:pPr>
              <w:jc w:val="center"/>
              <w:rPr>
                <w:rFonts w:hint="eastAsia" w:ascii="宋体" w:hAnsi="宋体" w:cs="宋体"/>
                <w:sz w:val="18"/>
                <w:szCs w:val="18"/>
                <w:lang w:val="de-DE"/>
              </w:rPr>
            </w:pPr>
            <w:r>
              <w:rPr>
                <w:rFonts w:hint="eastAsia" w:ascii="宋体" w:hAnsi="宋体" w:cs="宋体"/>
                <w:sz w:val="18"/>
                <w:szCs w:val="18"/>
                <w:lang w:val="de-DE"/>
              </w:rPr>
              <w:t>TU3</w:t>
            </w:r>
          </w:p>
          <w:p w14:paraId="129D074D">
            <w:pPr>
              <w:jc w:val="center"/>
              <w:rPr>
                <w:rFonts w:hint="eastAsia" w:ascii="宋体" w:hAnsi="宋体" w:cs="宋体"/>
                <w:sz w:val="18"/>
                <w:szCs w:val="18"/>
                <w:lang w:val="de-DE"/>
              </w:rPr>
            </w:pPr>
            <w:r>
              <w:rPr>
                <w:rFonts w:hint="eastAsia" w:ascii="宋体" w:hAnsi="宋体" w:cs="宋体"/>
                <w:sz w:val="18"/>
                <w:szCs w:val="18"/>
                <w:lang w:val="de-DE"/>
              </w:rPr>
              <w:t>T1</w:t>
            </w:r>
          </w:p>
          <w:p w14:paraId="3DCBCDA3">
            <w:pPr>
              <w:jc w:val="center"/>
              <w:rPr>
                <w:rFonts w:hint="eastAsia" w:ascii="宋体" w:hAnsi="宋体" w:cs="宋体"/>
                <w:sz w:val="18"/>
                <w:szCs w:val="18"/>
                <w:lang w:val="de-DE"/>
              </w:rPr>
            </w:pPr>
            <w:r>
              <w:rPr>
                <w:rFonts w:hint="eastAsia" w:ascii="宋体" w:hAnsi="宋体" w:cs="宋体"/>
                <w:sz w:val="18"/>
                <w:szCs w:val="18"/>
                <w:lang w:val="de-DE"/>
              </w:rPr>
              <w:t>T2</w:t>
            </w:r>
          </w:p>
        </w:tc>
        <w:tc>
          <w:tcPr>
            <w:tcW w:w="1910" w:type="dxa"/>
            <w:noWrap w:val="0"/>
            <w:vAlign w:val="center"/>
          </w:tcPr>
          <w:p w14:paraId="6A0D1907">
            <w:pPr>
              <w:jc w:val="center"/>
              <w:rPr>
                <w:rFonts w:hint="eastAsia" w:eastAsia="宋体"/>
                <w:sz w:val="18"/>
                <w:szCs w:val="18"/>
                <w:lang w:val="en-US" w:eastAsia="zh-CN"/>
              </w:rPr>
            </w:pPr>
            <w:r>
              <w:rPr>
                <w:rFonts w:hint="eastAsia"/>
                <w:sz w:val="18"/>
                <w:szCs w:val="18"/>
                <w:lang w:val="en-US" w:eastAsia="zh-CN"/>
              </w:rPr>
              <w:t>软化退火（O60）</w:t>
            </w:r>
          </w:p>
          <w:p w14:paraId="2F8A7ADB">
            <w:pPr>
              <w:jc w:val="center"/>
              <w:rPr>
                <w:rFonts w:hint="default" w:ascii="Times New Roman" w:hAnsi="Times New Roman" w:eastAsia="宋体" w:cs="Times New Roman"/>
                <w:sz w:val="18"/>
                <w:szCs w:val="18"/>
                <w:lang w:val="de-DE"/>
              </w:rPr>
            </w:pPr>
          </w:p>
          <w:p w14:paraId="0A4F8487">
            <w:pPr>
              <w:jc w:val="center"/>
              <w:rPr>
                <w:rFonts w:hint="eastAsia" w:eastAsia="宋体"/>
                <w:sz w:val="18"/>
                <w:szCs w:val="18"/>
                <w:lang w:val="en-US" w:eastAsia="zh-CN"/>
              </w:rPr>
            </w:pPr>
            <w:r>
              <w:rPr>
                <w:rFonts w:hint="eastAsia"/>
                <w:sz w:val="18"/>
                <w:szCs w:val="18"/>
                <w:lang w:val="en-US" w:eastAsia="zh-CN"/>
              </w:rPr>
              <w:t>完全软化退火（O70）</w:t>
            </w:r>
          </w:p>
          <w:p w14:paraId="2EE6D4D6">
            <w:pPr>
              <w:jc w:val="center"/>
              <w:rPr>
                <w:rFonts w:hint="eastAsia" w:ascii="宋体" w:hAnsi="宋体" w:eastAsia="宋体" w:cs="宋体"/>
                <w:sz w:val="18"/>
                <w:szCs w:val="18"/>
                <w:lang w:val="de-DE"/>
              </w:rPr>
            </w:pPr>
          </w:p>
        </w:tc>
        <w:tc>
          <w:tcPr>
            <w:tcW w:w="2857" w:type="dxa"/>
            <w:noWrap w:val="0"/>
            <w:vAlign w:val="center"/>
          </w:tcPr>
          <w:p w14:paraId="4E7EBE21">
            <w:pPr>
              <w:jc w:val="center"/>
              <w:rPr>
                <w:rFonts w:hint="default" w:ascii="宋体" w:hAnsi="宋体" w:eastAsia="宋体" w:cs="宋体"/>
                <w:sz w:val="18"/>
                <w:szCs w:val="18"/>
                <w:lang w:val="en-US" w:eastAsia="zh-CN"/>
              </w:rPr>
            </w:pPr>
            <w:r>
              <w:rPr>
                <w:rFonts w:hint="default" w:ascii="Arial" w:hAnsi="Arial" w:cs="Arial"/>
                <w:color w:val="auto"/>
                <w:sz w:val="18"/>
                <w:szCs w:val="18"/>
                <w:lang w:val="en-US" w:eastAsia="zh-CN"/>
              </w:rPr>
              <w:t>≤</w:t>
            </w:r>
            <w:r>
              <w:rPr>
                <w:rFonts w:hint="eastAsia" w:ascii="宋体" w:hAnsi="宋体" w:eastAsia="宋体" w:cs="宋体"/>
                <w:sz w:val="18"/>
                <w:szCs w:val="18"/>
                <w:lang w:val="en-US" w:eastAsia="zh-CN"/>
              </w:rPr>
              <w:t>0.017241</w:t>
            </w:r>
          </w:p>
        </w:tc>
        <w:tc>
          <w:tcPr>
            <w:tcW w:w="1859" w:type="dxa"/>
            <w:noWrap w:val="0"/>
            <w:vAlign w:val="center"/>
          </w:tcPr>
          <w:p w14:paraId="1E33013E">
            <w:pPr>
              <w:jc w:val="center"/>
              <w:rPr>
                <w:rFonts w:hint="default" w:ascii="宋体" w:hAnsi="宋体" w:eastAsia="宋体" w:cs="宋体"/>
                <w:sz w:val="18"/>
                <w:szCs w:val="18"/>
                <w:lang w:val="en-US" w:eastAsia="zh-CN"/>
              </w:rPr>
            </w:pPr>
            <w:r>
              <w:rPr>
                <w:rFonts w:hint="default" w:ascii="Arial" w:hAnsi="Arial" w:cs="Arial"/>
                <w:sz w:val="18"/>
                <w:szCs w:val="18"/>
                <w:lang w:val="en-US" w:eastAsia="zh-CN"/>
              </w:rPr>
              <w:t>≥</w:t>
            </w:r>
            <w:r>
              <w:rPr>
                <w:rFonts w:hint="eastAsia" w:ascii="宋体" w:hAnsi="宋体" w:eastAsia="宋体" w:cs="宋体"/>
                <w:sz w:val="18"/>
                <w:szCs w:val="18"/>
                <w:lang w:val="en-US" w:eastAsia="zh-CN"/>
              </w:rPr>
              <w:t>100</w:t>
            </w:r>
          </w:p>
        </w:tc>
      </w:tr>
    </w:tbl>
    <w:p w14:paraId="260CFD4A">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p>
    <w:p w14:paraId="6B23E118">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rPr>
        <w:t>铜</w:t>
      </w:r>
      <w:r>
        <w:rPr>
          <w:rFonts w:hint="eastAsia" w:ascii="宋体" w:hAnsi="宋体"/>
          <w:lang w:val="en-US" w:eastAsia="zh-CN"/>
        </w:rPr>
        <w:t>带</w:t>
      </w:r>
      <w:r>
        <w:rPr>
          <w:rFonts w:hint="eastAsia" w:ascii="宋体" w:hAnsi="宋体"/>
        </w:rPr>
        <w:t>的</w:t>
      </w:r>
      <w:r>
        <w:rPr>
          <w:rFonts w:hint="eastAsia"/>
          <w:sz w:val="21"/>
          <w:szCs w:val="21"/>
          <w:lang w:val="en-US" w:eastAsia="zh-CN"/>
        </w:rPr>
        <w:t>电性能</w:t>
      </w:r>
      <w:r>
        <w:rPr>
          <w:rFonts w:hint="eastAsia" w:ascii="宋体" w:hAnsi="宋体"/>
        </w:rPr>
        <w:t>分析结果和直方图分别见表</w:t>
      </w:r>
      <w:r>
        <w:rPr>
          <w:rFonts w:hint="eastAsia" w:hAnsi="宋体"/>
          <w:lang w:val="en-US" w:eastAsia="zh-CN"/>
        </w:rPr>
        <w:t>11</w:t>
      </w:r>
      <w:r>
        <w:rPr>
          <w:rFonts w:hint="eastAsia" w:ascii="宋体" w:hAnsi="宋体"/>
        </w:rPr>
        <w:t>和图</w:t>
      </w:r>
      <w:r>
        <w:rPr>
          <w:rFonts w:hint="eastAsia" w:hAnsi="宋体"/>
          <w:lang w:val="en-US" w:eastAsia="zh-CN"/>
        </w:rPr>
        <w:t>7</w:t>
      </w:r>
      <w:r>
        <w:rPr>
          <w:rFonts w:hint="eastAsia" w:ascii="宋体" w:hAnsi="宋体"/>
        </w:rPr>
        <w:t>。</w:t>
      </w:r>
    </w:p>
    <w:p w14:paraId="4A99B896">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2"/>
          <w:sz w:val="21"/>
          <w:szCs w:val="21"/>
          <w:lang w:val="en-US" w:eastAsia="zh-CN" w:bidi="ar-SA"/>
        </w:rPr>
      </w:pPr>
      <w:r>
        <w:rPr>
          <w:rFonts w:hint="eastAsia" w:ascii="宋体" w:hAnsi="宋体"/>
        </w:rPr>
        <w:t>表</w:t>
      </w:r>
      <w:r>
        <w:rPr>
          <w:rFonts w:hint="eastAsia" w:hAnsi="宋体"/>
          <w:lang w:val="en-US" w:eastAsia="zh-CN"/>
        </w:rPr>
        <w:t>11</w:t>
      </w:r>
      <w:r>
        <w:rPr>
          <w:rFonts w:hint="eastAsia" w:ascii="宋体" w:hAnsi="宋体"/>
        </w:rPr>
        <w:t xml:space="preserve"> </w:t>
      </w:r>
      <w:r>
        <w:rPr>
          <w:rFonts w:hint="eastAsia" w:ascii="宋体" w:hAnsi="宋体"/>
          <w:lang w:val="en-US" w:eastAsia="zh-CN"/>
        </w:rPr>
        <w:t>铜带</w:t>
      </w:r>
      <w:r>
        <w:rPr>
          <w:rFonts w:hint="eastAsia" w:ascii="宋体" w:hAnsi="宋体"/>
        </w:rPr>
        <w:t>的</w:t>
      </w:r>
      <w:r>
        <w:rPr>
          <w:rFonts w:hint="eastAsia" w:hAnsi="宋体"/>
          <w:lang w:val="en-US" w:eastAsia="zh-CN"/>
        </w:rPr>
        <w:t>电性能</w:t>
      </w:r>
      <w:r>
        <w:rPr>
          <w:rFonts w:hint="eastAsia" w:ascii="宋体" w:hAnsi="宋体"/>
        </w:rPr>
        <w:t>实际测试统计表</w:t>
      </w:r>
    </w:p>
    <w:tbl>
      <w:tblPr>
        <w:tblStyle w:val="13"/>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1227"/>
        <w:gridCol w:w="1602"/>
        <w:gridCol w:w="1602"/>
        <w:gridCol w:w="1602"/>
        <w:gridCol w:w="1358"/>
      </w:tblGrid>
      <w:tr w14:paraId="1416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tcPr>
          <w:p w14:paraId="1FA2306D">
            <w:pPr>
              <w:widowControl/>
              <w:jc w:val="center"/>
              <w:rPr>
                <w:rFonts w:hint="eastAsia"/>
              </w:rPr>
            </w:pPr>
            <w:r>
              <w:rPr>
                <w:rFonts w:hint="eastAsia"/>
              </w:rPr>
              <w:t>样品个数</w:t>
            </w:r>
          </w:p>
        </w:tc>
        <w:tc>
          <w:tcPr>
            <w:tcW w:w="0" w:type="auto"/>
          </w:tcPr>
          <w:p w14:paraId="79D2E5E5">
            <w:pPr>
              <w:widowControl/>
              <w:jc w:val="center"/>
              <w:rPr>
                <w:rFonts w:hint="eastAsia"/>
              </w:rPr>
            </w:pPr>
            <w:r>
              <w:rPr>
                <w:rFonts w:hint="eastAsia"/>
              </w:rPr>
              <w:t>子组数量</w:t>
            </w:r>
          </w:p>
        </w:tc>
        <w:tc>
          <w:tcPr>
            <w:tcW w:w="0" w:type="auto"/>
          </w:tcPr>
          <w:p w14:paraId="545A4782">
            <w:pPr>
              <w:widowControl/>
              <w:jc w:val="center"/>
              <w:rPr>
                <w:rFonts w:hint="eastAsia"/>
              </w:rPr>
            </w:pPr>
            <w:r>
              <w:rPr>
                <w:rFonts w:hint="eastAsia"/>
              </w:rPr>
              <w:t>最大值</w:t>
            </w:r>
            <w:r>
              <w:t>%IACS</w:t>
            </w:r>
          </w:p>
        </w:tc>
        <w:tc>
          <w:tcPr>
            <w:tcW w:w="0" w:type="auto"/>
          </w:tcPr>
          <w:p w14:paraId="5C2D011C">
            <w:pPr>
              <w:widowControl/>
              <w:jc w:val="center"/>
              <w:rPr>
                <w:rFonts w:hint="eastAsia"/>
              </w:rPr>
            </w:pPr>
            <w:r>
              <w:rPr>
                <w:rFonts w:hint="eastAsia"/>
              </w:rPr>
              <w:t>最小值</w:t>
            </w:r>
            <w:r>
              <w:t>%IACS</w:t>
            </w:r>
          </w:p>
        </w:tc>
        <w:tc>
          <w:tcPr>
            <w:tcW w:w="0" w:type="auto"/>
          </w:tcPr>
          <w:p w14:paraId="3C197E83">
            <w:pPr>
              <w:widowControl/>
              <w:jc w:val="center"/>
              <w:rPr>
                <w:rFonts w:hint="eastAsia"/>
              </w:rPr>
            </w:pPr>
            <w:r>
              <w:rPr>
                <w:rFonts w:hint="eastAsia"/>
              </w:rPr>
              <w:t>平均值</w:t>
            </w:r>
            <w:r>
              <w:t>%IACS</w:t>
            </w:r>
          </w:p>
        </w:tc>
        <w:tc>
          <w:tcPr>
            <w:tcW w:w="0" w:type="auto"/>
          </w:tcPr>
          <w:p w14:paraId="4FAD5DC9">
            <w:pPr>
              <w:widowControl/>
              <w:jc w:val="center"/>
              <w:rPr>
                <w:rFonts w:hint="eastAsia"/>
              </w:rPr>
            </w:pPr>
            <w:r>
              <w:rPr>
                <w:rFonts w:hint="eastAsia"/>
              </w:rPr>
              <w:t>极差</w:t>
            </w:r>
            <w:r>
              <w:t>%IACS</w:t>
            </w:r>
          </w:p>
        </w:tc>
      </w:tr>
      <w:tr w14:paraId="3C80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0" w:type="auto"/>
          </w:tcPr>
          <w:p w14:paraId="6C0129F8">
            <w:pPr>
              <w:widowControl/>
              <w:jc w:val="center"/>
              <w:rPr>
                <w:rFonts w:hint="eastAsia"/>
              </w:rPr>
            </w:pPr>
            <w:r>
              <w:rPr>
                <w:rFonts w:hint="eastAsia"/>
              </w:rPr>
              <w:t>58</w:t>
            </w:r>
          </w:p>
        </w:tc>
        <w:tc>
          <w:tcPr>
            <w:tcW w:w="0" w:type="auto"/>
          </w:tcPr>
          <w:p w14:paraId="2BA67D7E">
            <w:pPr>
              <w:widowControl/>
              <w:jc w:val="center"/>
              <w:rPr>
                <w:rFonts w:hint="eastAsia"/>
              </w:rPr>
            </w:pPr>
            <w:r>
              <w:rPr>
                <w:rFonts w:hint="eastAsia"/>
              </w:rPr>
              <w:t>9</w:t>
            </w:r>
          </w:p>
        </w:tc>
        <w:tc>
          <w:tcPr>
            <w:tcW w:w="0" w:type="auto"/>
          </w:tcPr>
          <w:p w14:paraId="5081D880">
            <w:pPr>
              <w:widowControl/>
              <w:jc w:val="center"/>
              <w:rPr>
                <w:rFonts w:hint="eastAsia"/>
              </w:rPr>
            </w:pPr>
            <w:r>
              <w:rPr>
                <w:rFonts w:hint="eastAsia"/>
              </w:rPr>
              <w:t>101.5</w:t>
            </w:r>
          </w:p>
        </w:tc>
        <w:tc>
          <w:tcPr>
            <w:tcW w:w="0" w:type="auto"/>
          </w:tcPr>
          <w:p w14:paraId="1C52F1E3">
            <w:pPr>
              <w:widowControl/>
              <w:jc w:val="center"/>
              <w:rPr>
                <w:rFonts w:hint="eastAsia"/>
              </w:rPr>
            </w:pPr>
            <w:r>
              <w:rPr>
                <w:rFonts w:hint="eastAsia"/>
              </w:rPr>
              <w:t>100.1</w:t>
            </w:r>
          </w:p>
        </w:tc>
        <w:tc>
          <w:tcPr>
            <w:tcW w:w="0" w:type="auto"/>
          </w:tcPr>
          <w:p w14:paraId="10E3369F">
            <w:pPr>
              <w:widowControl/>
              <w:jc w:val="center"/>
              <w:rPr>
                <w:rFonts w:hint="eastAsia" w:ascii="等线" w:hAnsi="等线" w:eastAsia="等线"/>
                <w:color w:val="000000"/>
                <w:sz w:val="22"/>
                <w:szCs w:val="22"/>
              </w:rPr>
            </w:pPr>
            <w:r>
              <w:rPr>
                <w:rFonts w:hint="eastAsia" w:ascii="等线" w:hAnsi="等线" w:eastAsia="等线"/>
                <w:color w:val="000000"/>
                <w:sz w:val="22"/>
                <w:szCs w:val="22"/>
              </w:rPr>
              <w:t>100.5155</w:t>
            </w:r>
          </w:p>
        </w:tc>
        <w:tc>
          <w:tcPr>
            <w:tcW w:w="0" w:type="auto"/>
          </w:tcPr>
          <w:p w14:paraId="00B16DB0">
            <w:pPr>
              <w:widowControl/>
              <w:jc w:val="center"/>
              <w:rPr>
                <w:rFonts w:hint="eastAsia"/>
              </w:rPr>
            </w:pPr>
            <w:r>
              <w:rPr>
                <w:rFonts w:hint="eastAsia"/>
              </w:rPr>
              <w:t>1.4</w:t>
            </w:r>
          </w:p>
        </w:tc>
      </w:tr>
    </w:tbl>
    <w:p w14:paraId="2D58CB67">
      <w:pPr>
        <w:jc w:val="center"/>
        <w:rPr>
          <w:rFonts w:hint="eastAsia"/>
        </w:rPr>
      </w:pPr>
      <w:r>
        <w:rPr>
          <w:rFonts w:hint="eastAsia"/>
          <w14:ligatures w14:val="standardContextual"/>
        </w:rPr>
        <w:drawing>
          <wp:inline distT="0" distB="0" distL="0" distR="0">
            <wp:extent cx="3596640" cy="2757170"/>
            <wp:effectExtent l="0" t="0" r="10160" b="11430"/>
            <wp:docPr id="92987043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870435" name="图片 7"/>
                    <pic:cNvPicPr>
                      <a:picLocks noChangeAspect="1"/>
                    </pic:cNvPicPr>
                  </pic:nvPicPr>
                  <pic:blipFill>
                    <a:blip r:embed="rId19" cstate="print">
                      <a:extLst>
                        <a:ext uri="{28A0092B-C50C-407E-A947-70E740481C1C}">
                          <a14:useLocalDpi xmlns:a14="http://schemas.microsoft.com/office/drawing/2010/main" val="0"/>
                        </a:ext>
                      </a:extLst>
                    </a:blip>
                    <a:srcRect l="9951" t="9451" r="9999" b="10391"/>
                    <a:stretch>
                      <a:fillRect/>
                    </a:stretch>
                  </pic:blipFill>
                  <pic:spPr>
                    <a:xfrm>
                      <a:off x="0" y="0"/>
                      <a:ext cx="3596640" cy="2757170"/>
                    </a:xfrm>
                    <a:prstGeom prst="rect">
                      <a:avLst/>
                    </a:prstGeom>
                    <a:ln>
                      <a:noFill/>
                    </a:ln>
                  </pic:spPr>
                </pic:pic>
              </a:graphicData>
            </a:graphic>
          </wp:inline>
        </w:drawing>
      </w:r>
    </w:p>
    <w:p w14:paraId="4488D00E">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2"/>
          <w:sz w:val="21"/>
          <w:szCs w:val="21"/>
          <w:lang w:val="en-US" w:eastAsia="zh-CN" w:bidi="ar-SA"/>
        </w:rPr>
      </w:pPr>
      <w:r>
        <w:rPr>
          <w:rFonts w:hint="eastAsia" w:ascii="宋体" w:hAnsi="宋体"/>
          <w:lang w:val="en-US" w:eastAsia="zh-CN"/>
        </w:rPr>
        <w:t>图</w:t>
      </w:r>
      <w:r>
        <w:rPr>
          <w:rFonts w:hint="eastAsia" w:hAnsi="宋体"/>
          <w:lang w:val="en-US" w:eastAsia="zh-CN"/>
        </w:rPr>
        <w:t>7</w:t>
      </w:r>
      <w:r>
        <w:rPr>
          <w:rFonts w:hint="eastAsia" w:ascii="宋体" w:hAnsi="宋体"/>
        </w:rPr>
        <w:t xml:space="preserve"> </w:t>
      </w:r>
      <w:r>
        <w:rPr>
          <w:rFonts w:hint="eastAsia" w:ascii="宋体" w:hAnsi="宋体"/>
          <w:lang w:val="en-US" w:eastAsia="zh-CN"/>
        </w:rPr>
        <w:t>铜带</w:t>
      </w:r>
      <w:r>
        <w:rPr>
          <w:rFonts w:hint="eastAsia" w:hAnsi="宋体"/>
          <w:lang w:val="en-US" w:eastAsia="zh-CN"/>
        </w:rPr>
        <w:t>电性能</w:t>
      </w:r>
      <w:r>
        <w:rPr>
          <w:rFonts w:hint="eastAsia"/>
        </w:rPr>
        <w:t>直方图</w:t>
      </w:r>
    </w:p>
    <w:p w14:paraId="4495690A">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lang w:val="en-US" w:eastAsia="zh-CN" w:bidi="ar-SA"/>
        </w:rPr>
      </w:pPr>
    </w:p>
    <w:p w14:paraId="5CEDA246">
      <w:pPr>
        <w:pStyle w:val="3"/>
        <w:numPr>
          <w:ilvl w:val="0"/>
          <w:numId w:val="3"/>
        </w:numPr>
        <w:ind w:left="0" w:leftChars="0" w:firstLine="0" w:firstLineChars="0"/>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标准的先进性、创新性、标准实施后预期产生的经济效益和社会效益</w:t>
      </w:r>
    </w:p>
    <w:p w14:paraId="760E32C4">
      <w:pPr>
        <w:pStyle w:val="3"/>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4.1先进性、创新性</w:t>
      </w:r>
    </w:p>
    <w:p w14:paraId="73B118E2">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360" w:lineRule="auto"/>
        <w:ind w:leftChars="0" w:firstLine="420" w:firstLineChars="200"/>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随着光伏行业的快速发展，V型铜带的使用被越来越多的企业和用户广泛关注，光伏组件用V型铜带的需求量越来越大。本标准涉及的光伏组件用V型铜带具有很高的技术先进性，市场需求较大，且产品的稳定性高，具有普遍性、广泛性、适用性、科学性，现已形成稳定的批量供货和产业化生产能力，通过本标准的修订，有助于光伏组件用V型铜带产品的技术转型升级，促进光伏组件用V型铜带的质量提升，为光伏行业高质量发展提供保障。同时，对于规范光伏行业用V型铜带市场，推动光伏组件用V型铜带的应用，提高产品在国内外市场上的竞争力，有着重要的意义。</w:t>
      </w:r>
    </w:p>
    <w:p w14:paraId="406512D4">
      <w:pPr>
        <w:pStyle w:val="3"/>
        <w:numPr>
          <w:ilvl w:val="0"/>
          <w:numId w:val="0"/>
        </w:numPr>
        <w:ind w:firstLine="422" w:firstLineChars="200"/>
        <w:rPr>
          <w:rFonts w:hint="default"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4.2经济效益和社会效益</w:t>
      </w:r>
    </w:p>
    <w:p w14:paraId="21968156">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360" w:lineRule="auto"/>
        <w:ind w:leftChars="0" w:firstLine="420" w:firstLineChars="200"/>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在当今迅速发展的清洁能源市场中，光伏能源作为一种绿色、可再生的能源形式而备受瞩目。</w:t>
      </w:r>
      <w:bookmarkStart w:id="4" w:name="_GoBack"/>
      <w:bookmarkEnd w:id="4"/>
      <w:r>
        <w:rPr>
          <w:rFonts w:hint="eastAsia" w:ascii="宋体" w:hAnsi="宋体" w:eastAsia="宋体" w:cs="宋体"/>
          <w:color w:val="auto"/>
          <w:kern w:val="2"/>
          <w:sz w:val="21"/>
          <w:szCs w:val="21"/>
          <w:lang w:val="en-US" w:eastAsia="zh-CN"/>
        </w:rPr>
        <w:t>光伏用铜带被广泛应用于太阳能电池互联条和汇流带的制作，是光伏组件中重要的枢纽部分，起着传输及汇聚电池片所产生电流的关键作用。光伏用铜带要求具有优异的导电性能、综合力学性能、镀锡性能、极高的尺寸精度和表面质量。光伏用铜带的品质是制约太阳能电池寿命的关键因素，它对光伏组件的电流收集效率及整体光电转换性能具有决定性影响。根据相关专业机构权威数据表明，2030年我国光伏发电量将达到1.33万亿千瓦时，占社会总发电量的比重约12%。与发电量相匹配，预计到“十五五”光伏新增装机容量将达和95 GW。根据数据显示，光伏系统中铜的需求强度约为0.43万吨/GW，预测2030年光伏领域耗铜量将分别为39万吨。</w:t>
      </w:r>
    </w:p>
    <w:p w14:paraId="621C6AD9">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360" w:lineRule="auto"/>
        <w:ind w:leftChars="0" w:firstLine="420" w:firstLineChars="20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color w:val="auto"/>
          <w:kern w:val="2"/>
          <w:sz w:val="21"/>
          <w:szCs w:val="21"/>
          <w:lang w:val="en-US" w:eastAsia="zh-CN"/>
        </w:rPr>
        <w:t>本标准的实施在未来几年内将满足光伏行业市场发展的需求。</w:t>
      </w:r>
    </w:p>
    <w:p w14:paraId="5717A7F0">
      <w:pPr>
        <w:pStyle w:val="3"/>
        <w:numPr>
          <w:ilvl w:val="0"/>
          <w:numId w:val="0"/>
        </w:numPr>
        <w:rPr>
          <w:rFonts w:hint="default" w:ascii="黑体" w:hAnsi="宋体" w:eastAsia="黑体" w:cs="宋体"/>
          <w:bCs/>
          <w:color w:val="auto"/>
          <w:sz w:val="21"/>
          <w:szCs w:val="21"/>
          <w:lang w:val="en-US"/>
        </w:rPr>
      </w:pPr>
      <w:r>
        <w:rPr>
          <w:rFonts w:hint="eastAsia" w:ascii="黑体" w:hAnsi="宋体" w:eastAsia="黑体" w:cs="宋体"/>
          <w:bCs/>
          <w:color w:val="auto"/>
          <w:sz w:val="21"/>
          <w:szCs w:val="21"/>
          <w:lang w:val="en-US" w:eastAsia="zh-CN"/>
        </w:rPr>
        <w:t>四、与国际标准和国外先进标准技术内容的对比</w:t>
      </w:r>
    </w:p>
    <w:p w14:paraId="128E3B16">
      <w:pPr>
        <w:spacing w:line="360" w:lineRule="auto"/>
        <w:ind w:firstLine="420" w:firstLineChars="200"/>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目前没有对应的国际或国外先进标准。</w:t>
      </w:r>
    </w:p>
    <w:p w14:paraId="796A2FEE">
      <w:pPr>
        <w:spacing w:line="360" w:lineRule="auto"/>
        <w:ind w:firstLine="420" w:firstLineChars="200"/>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国内标准YS/T 808-2012《太阳能装置用铜带》规定了光伏太阳能电池用普通铜带的试验方法，检验规则，标志，包装，运输，贮存，质量证明书及合同内容等。</w:t>
      </w:r>
    </w:p>
    <w:p w14:paraId="34C1CA35">
      <w:pPr>
        <w:spacing w:line="360" w:lineRule="auto"/>
        <w:ind w:firstLine="420" w:firstLineChars="200"/>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YS/T 808-2012《太阳能装置用铜带》与《光伏组件用V型铜带》区别</w:t>
      </w:r>
      <w:r>
        <w:rPr>
          <w:rFonts w:hint="eastAsia" w:ascii="Times New Roman" w:hAnsi="Times New Roman" w:cs="Times New Roman"/>
          <w:sz w:val="21"/>
          <w:szCs w:val="21"/>
          <w:lang w:val="en-US" w:eastAsia="zh-CN"/>
        </w:rPr>
        <w:t>是</w:t>
      </w:r>
      <w:r>
        <w:rPr>
          <w:rFonts w:hint="default" w:ascii="Times New Roman" w:hAnsi="Times New Roman" w:cs="Times New Roman"/>
          <w:sz w:val="21"/>
          <w:szCs w:val="21"/>
          <w:lang w:val="en-US" w:eastAsia="zh-CN"/>
        </w:rPr>
        <w:t>：</w:t>
      </w:r>
    </w:p>
    <w:p w14:paraId="1CE37700">
      <w:pPr>
        <w:numPr>
          <w:ilvl w:val="0"/>
          <w:numId w:val="0"/>
        </w:numPr>
        <w:spacing w:line="360" w:lineRule="auto"/>
        <w:ind w:firstLine="420" w:firstLineChars="200"/>
        <w:jc w:val="both"/>
        <w:rPr>
          <w:rFonts w:hint="default" w:ascii="Times New Roman" w:hAnsi="Times New Roman" w:cs="Times New Roman"/>
          <w:sz w:val="21"/>
          <w:szCs w:val="21"/>
          <w:lang w:val="en-US" w:eastAsia="zh-CN"/>
        </w:rPr>
      </w:pPr>
      <w:r>
        <w:rPr>
          <w:rFonts w:hint="eastAsia" w:ascii="Times New Roman" w:hAnsi="Times New Roman" w:cs="Times New Roman"/>
          <w:kern w:val="2"/>
          <w:sz w:val="21"/>
          <w:szCs w:val="21"/>
          <w:lang w:val="en-US" w:eastAsia="zh-CN" w:bidi="ar-SA"/>
        </w:rPr>
        <w:t>（</w:t>
      </w:r>
      <w:r>
        <w:rPr>
          <w:rFonts w:hint="default" w:ascii="Times New Roman" w:hAnsi="Times New Roman" w:cs="Times New Roman" w:eastAsiaTheme="minorEastAsia"/>
          <w:kern w:val="2"/>
          <w:sz w:val="21"/>
          <w:szCs w:val="21"/>
          <w:lang w:val="en-US" w:eastAsia="zh-CN" w:bidi="ar-SA"/>
        </w:rPr>
        <w:t>1</w:t>
      </w:r>
      <w:r>
        <w:rPr>
          <w:rFonts w:hint="eastAsia" w:ascii="Times New Roman" w:hAnsi="Times New Roman" w:cs="Times New Roman"/>
          <w:kern w:val="2"/>
          <w:sz w:val="21"/>
          <w:szCs w:val="21"/>
          <w:lang w:val="en-US" w:eastAsia="zh-CN" w:bidi="ar-SA"/>
        </w:rPr>
        <w:t>）</w:t>
      </w:r>
      <w:r>
        <w:rPr>
          <w:rFonts w:hint="default" w:ascii="Times New Roman" w:hAnsi="Times New Roman" w:cs="Times New Roman"/>
          <w:sz w:val="21"/>
          <w:szCs w:val="21"/>
          <w:lang w:val="en-US" w:eastAsia="zh-CN"/>
        </w:rPr>
        <w:t>产品不同</w:t>
      </w:r>
    </w:p>
    <w:p w14:paraId="6A31E3A7">
      <w:pPr>
        <w:spacing w:line="360" w:lineRule="auto"/>
        <w:ind w:firstLine="420" w:firstLineChars="20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YS/T 808-2012《太阳能装置用铜带》规定的铜带产品是采用分切技术制造，其宽度范围是15</w:t>
      </w:r>
      <w:r>
        <w:rPr>
          <w:rFonts w:hint="default" w:ascii="Times New Roman" w:hAnsi="Times New Roman" w:cs="Times New Roman"/>
          <w:sz w:val="21"/>
          <w:szCs w:val="21"/>
        </w:rPr>
        <w:t>mm</w:t>
      </w:r>
      <w:r>
        <w:rPr>
          <w:rFonts w:hint="default" w:ascii="Times New Roman" w:hAnsi="Times New Roman" w:cs="Times New Roman"/>
          <w:sz w:val="21"/>
          <w:szCs w:val="21"/>
          <w:lang w:val="en-US" w:eastAsia="zh-CN"/>
        </w:rPr>
        <w:t>-400</w:t>
      </w:r>
      <w:r>
        <w:rPr>
          <w:rFonts w:hint="default" w:ascii="Times New Roman" w:hAnsi="Times New Roman" w:cs="Times New Roman"/>
          <w:sz w:val="21"/>
          <w:szCs w:val="21"/>
        </w:rPr>
        <w:t>mm</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而光伏组件使用的铜带</w:t>
      </w:r>
      <w:r>
        <w:rPr>
          <w:rFonts w:hint="eastAsia" w:ascii="Times New Roman" w:hAnsi="Times New Roman" w:cs="Times New Roman"/>
          <w:sz w:val="21"/>
          <w:szCs w:val="21"/>
          <w:lang w:val="en-US" w:eastAsia="zh-CN"/>
        </w:rPr>
        <w:t>宽度</w:t>
      </w:r>
      <w:r>
        <w:rPr>
          <w:rFonts w:hint="default" w:ascii="Times New Roman" w:hAnsi="Times New Roman" w:cs="Times New Roman"/>
          <w:sz w:val="21"/>
          <w:szCs w:val="21"/>
          <w:lang w:val="en-US" w:eastAsia="zh-CN"/>
        </w:rPr>
        <w:t>范围是3</w:t>
      </w:r>
      <w:r>
        <w:rPr>
          <w:rFonts w:hint="default" w:ascii="Times New Roman" w:hAnsi="Times New Roman" w:cs="Times New Roman"/>
          <w:sz w:val="21"/>
          <w:szCs w:val="21"/>
        </w:rPr>
        <w:t>mm</w:t>
      </w:r>
      <w:r>
        <w:rPr>
          <w:rFonts w:hint="default" w:ascii="Times New Roman" w:hAnsi="Times New Roman" w:cs="Times New Roman"/>
          <w:sz w:val="21"/>
          <w:szCs w:val="21"/>
          <w:lang w:val="en-US" w:eastAsia="zh-CN"/>
        </w:rPr>
        <w:t>~10</w:t>
      </w:r>
      <w:r>
        <w:rPr>
          <w:rFonts w:hint="default" w:ascii="Times New Roman" w:hAnsi="Times New Roman" w:cs="Times New Roman"/>
          <w:sz w:val="21"/>
          <w:szCs w:val="21"/>
        </w:rPr>
        <w:t>mm</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《太阳能装置用铜带》规定的铜带产品不是光伏组件直接使用的铜带产品，是需要再次分切后，才能直接应用于光伏组件。</w:t>
      </w:r>
    </w:p>
    <w:p w14:paraId="17BBD84B">
      <w:pPr>
        <w:widowControl w:val="0"/>
        <w:numPr>
          <w:ilvl w:val="0"/>
          <w:numId w:val="0"/>
        </w:numPr>
        <w:spacing w:line="360" w:lineRule="auto"/>
        <w:ind w:firstLine="420" w:firstLineChars="200"/>
        <w:jc w:val="both"/>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光伏组件用V型铜带</w:t>
      </w:r>
      <w:r>
        <w:rPr>
          <w:rFonts w:hint="eastAsia" w:ascii="Times New Roman" w:hAnsi="Times New Roman" w:cs="Times New Roman"/>
          <w:sz w:val="21"/>
          <w:szCs w:val="21"/>
          <w:lang w:val="en-US" w:eastAsia="zh-CN"/>
        </w:rPr>
        <w:t>的宽度</w:t>
      </w:r>
      <w:r>
        <w:rPr>
          <w:rFonts w:hint="default" w:ascii="Times New Roman" w:hAnsi="Times New Roman" w:cs="Times New Roman"/>
          <w:sz w:val="21"/>
          <w:szCs w:val="21"/>
          <w:lang w:val="en-US" w:eastAsia="zh-CN"/>
        </w:rPr>
        <w:t>范围是3</w:t>
      </w:r>
      <w:r>
        <w:rPr>
          <w:rFonts w:hint="default" w:ascii="Times New Roman" w:hAnsi="Times New Roman" w:cs="Times New Roman"/>
          <w:sz w:val="21"/>
          <w:szCs w:val="21"/>
        </w:rPr>
        <w:t>mm</w:t>
      </w:r>
      <w:r>
        <w:rPr>
          <w:rFonts w:hint="default" w:ascii="Times New Roman" w:hAnsi="Times New Roman" w:cs="Times New Roman"/>
          <w:sz w:val="21"/>
          <w:szCs w:val="21"/>
          <w:lang w:val="en-US" w:eastAsia="zh-CN"/>
        </w:rPr>
        <w:t>~10</w:t>
      </w:r>
      <w:r>
        <w:rPr>
          <w:rFonts w:hint="default" w:ascii="Times New Roman" w:hAnsi="Times New Roman" w:cs="Times New Roman"/>
          <w:sz w:val="21"/>
          <w:szCs w:val="21"/>
        </w:rPr>
        <w:t>mm</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可以直接应用于光伏组件，不要后续分切。</w:t>
      </w:r>
    </w:p>
    <w:p w14:paraId="6921BECF">
      <w:pPr>
        <w:widowControl w:val="0"/>
        <w:numPr>
          <w:ilvl w:val="0"/>
          <w:numId w:val="0"/>
        </w:numPr>
        <w:spacing w:line="360" w:lineRule="auto"/>
        <w:ind w:firstLine="420" w:firstLineChars="200"/>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YS/T 808-2012《太阳能装置用铜带》规定的铜带产品</w:t>
      </w:r>
      <w:r>
        <w:rPr>
          <w:rFonts w:hint="eastAsia" w:ascii="Times New Roman" w:hAnsi="Times New Roman" w:cs="Times New Roman"/>
          <w:sz w:val="21"/>
          <w:szCs w:val="21"/>
          <w:lang w:val="en-US" w:eastAsia="zh-CN"/>
        </w:rPr>
        <w:t>是光伏组件使用的半成品，</w:t>
      </w:r>
      <w:r>
        <w:rPr>
          <w:rFonts w:hint="default" w:ascii="Times New Roman" w:hAnsi="Times New Roman" w:cs="Times New Roman"/>
          <w:sz w:val="21"/>
          <w:szCs w:val="21"/>
          <w:lang w:val="en-US" w:eastAsia="zh-CN"/>
        </w:rPr>
        <w:t>光伏组件用V型铜带</w:t>
      </w:r>
      <w:r>
        <w:rPr>
          <w:rFonts w:hint="eastAsia" w:ascii="Times New Roman" w:hAnsi="Times New Roman" w:cs="Times New Roman"/>
          <w:sz w:val="21"/>
          <w:szCs w:val="21"/>
          <w:lang w:val="en-US" w:eastAsia="zh-CN"/>
        </w:rPr>
        <w:t>是直接应用于光伏组件。</w:t>
      </w:r>
    </w:p>
    <w:p w14:paraId="00E014E1">
      <w:pPr>
        <w:spacing w:line="360" w:lineRule="auto"/>
        <w:ind w:firstLine="420" w:firstLineChars="200"/>
        <w:jc w:val="both"/>
        <w:rPr>
          <w:rFonts w:hint="default" w:ascii="Times New Roman" w:hAnsi="Times New Roman" w:cs="Times New Roman"/>
          <w:sz w:val="21"/>
          <w:szCs w:val="21"/>
          <w:lang w:val="en-US" w:eastAsia="zh-CN"/>
        </w:rPr>
      </w:pPr>
      <w:r>
        <w:rPr>
          <w:rFonts w:hint="eastAsia" w:ascii="Times New Roman" w:hAnsi="Times New Roman" w:cs="Times New Roman"/>
          <w:kern w:val="2"/>
          <w:sz w:val="21"/>
          <w:szCs w:val="21"/>
          <w:lang w:val="en-US" w:eastAsia="zh-CN" w:bidi="ar-SA"/>
        </w:rPr>
        <w:t>（2）</w:t>
      </w:r>
      <w:r>
        <w:rPr>
          <w:rFonts w:hint="eastAsia" w:ascii="Times New Roman" w:hAnsi="Times New Roman" w:cs="Times New Roman"/>
          <w:sz w:val="21"/>
          <w:szCs w:val="21"/>
          <w:lang w:val="en-US" w:eastAsia="zh-CN"/>
        </w:rPr>
        <w:t>技术要求不同</w:t>
      </w:r>
    </w:p>
    <w:p w14:paraId="304B867A">
      <w:pPr>
        <w:spacing w:line="360" w:lineRule="auto"/>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光伏</w:t>
      </w:r>
      <w:r>
        <w:rPr>
          <w:rFonts w:hint="eastAsia" w:ascii="Times New Roman" w:hAnsi="Times New Roman" w:cs="Times New Roman"/>
          <w:sz w:val="21"/>
          <w:szCs w:val="21"/>
          <w:lang w:val="en-US" w:eastAsia="zh-CN"/>
        </w:rPr>
        <w:t>组件</w:t>
      </w:r>
      <w:r>
        <w:rPr>
          <w:rFonts w:hint="default" w:ascii="Times New Roman" w:hAnsi="Times New Roman" w:cs="Times New Roman"/>
          <w:sz w:val="21"/>
          <w:szCs w:val="21"/>
          <w:lang w:val="en-US" w:eastAsia="zh-CN"/>
        </w:rPr>
        <w:t>用V型铜带</w:t>
      </w:r>
      <w:r>
        <w:rPr>
          <w:rFonts w:hint="default" w:ascii="Times New Roman" w:hAnsi="Times New Roman" w:eastAsia="宋体" w:cs="Times New Roman"/>
          <w:color w:val="auto"/>
          <w:sz w:val="21"/>
          <w:szCs w:val="21"/>
          <w:lang w:val="en-US" w:eastAsia="zh-CN"/>
        </w:rPr>
        <w:t>采用自主创新的拉制、轧制、型辊成型相结合的</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三位一体</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高精度成型技术</w:t>
      </w:r>
      <w:r>
        <w:rPr>
          <w:rFonts w:hint="eastAsia" w:ascii="Times New Roman" w:hAnsi="Times New Roman" w:cs="Times New Roman"/>
          <w:sz w:val="21"/>
          <w:szCs w:val="21"/>
          <w:lang w:val="en-US" w:eastAsia="zh-CN"/>
        </w:rPr>
        <w:t>，制造的</w:t>
      </w:r>
      <w:r>
        <w:rPr>
          <w:rFonts w:hint="default" w:ascii="Times New Roman" w:hAnsi="Times New Roman" w:cs="Times New Roman"/>
          <w:sz w:val="21"/>
          <w:szCs w:val="21"/>
          <w:lang w:val="en-US" w:eastAsia="zh-CN"/>
        </w:rPr>
        <w:t>V型铜带</w:t>
      </w:r>
      <w:r>
        <w:rPr>
          <w:rFonts w:hint="eastAsia" w:ascii="Times New Roman" w:hAnsi="Times New Roman" w:cs="Times New Roman"/>
          <w:sz w:val="21"/>
          <w:szCs w:val="21"/>
          <w:lang w:val="en-US" w:eastAsia="zh-CN"/>
        </w:rPr>
        <w:t>在规格、尺寸外形等技术要求方面与YS/T 808-2012《太阳能装置用铜带》不同。</w:t>
      </w:r>
    </w:p>
    <w:p w14:paraId="7534715F">
      <w:pPr>
        <w:spacing w:line="360" w:lineRule="auto"/>
        <w:ind w:firstLine="420" w:firstLineChars="200"/>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通过理论分析和实际应用，规范了</w:t>
      </w:r>
      <w:r>
        <w:rPr>
          <w:rFonts w:hint="default" w:ascii="Times New Roman" w:hAnsi="Times New Roman" w:cs="Times New Roman"/>
          <w:color w:val="auto"/>
          <w:sz w:val="21"/>
          <w:szCs w:val="21"/>
        </w:rPr>
        <w:t>V型</w:t>
      </w:r>
      <w:r>
        <w:rPr>
          <w:rFonts w:hint="default" w:ascii="Times New Roman" w:hAnsi="Times New Roman" w:cs="Times New Roman"/>
          <w:color w:val="auto"/>
          <w:sz w:val="21"/>
          <w:szCs w:val="21"/>
          <w:lang w:val="en-US" w:eastAsia="zh-CN"/>
        </w:rPr>
        <w:t>槽</w:t>
      </w:r>
      <w:r>
        <w:rPr>
          <w:rFonts w:hint="eastAsia" w:ascii="Times New Roman" w:hAnsi="Times New Roman" w:cs="Times New Roman"/>
          <w:color w:val="auto"/>
          <w:sz w:val="21"/>
          <w:szCs w:val="21"/>
          <w:lang w:val="en-US" w:eastAsia="zh-CN"/>
        </w:rPr>
        <w:t>的尺寸及其偏差；其中</w:t>
      </w:r>
      <w:r>
        <w:rPr>
          <w:rFonts w:hint="default" w:ascii="Times New Roman" w:hAnsi="Times New Roman" w:cs="Times New Roman"/>
          <w:color w:val="auto"/>
          <w:sz w:val="21"/>
          <w:szCs w:val="21"/>
        </w:rPr>
        <w:t>V型</w:t>
      </w:r>
      <w:r>
        <w:rPr>
          <w:rFonts w:hint="default" w:ascii="Times New Roman" w:hAnsi="Times New Roman" w:cs="Times New Roman"/>
          <w:color w:val="auto"/>
          <w:sz w:val="21"/>
          <w:szCs w:val="21"/>
          <w:lang w:val="en-US" w:eastAsia="zh-CN"/>
        </w:rPr>
        <w:t>槽高</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h</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为0.037mm，</w:t>
      </w:r>
      <w:r>
        <w:rPr>
          <w:rFonts w:hint="default" w:ascii="Times New Roman" w:hAnsi="Times New Roman" w:cs="Times New Roman"/>
          <w:color w:val="auto"/>
          <w:sz w:val="21"/>
          <w:szCs w:val="21"/>
        </w:rPr>
        <w:t>V型</w:t>
      </w:r>
      <w:r>
        <w:rPr>
          <w:rFonts w:hint="default" w:ascii="Times New Roman" w:hAnsi="Times New Roman" w:cs="Times New Roman"/>
          <w:color w:val="auto"/>
          <w:sz w:val="21"/>
          <w:szCs w:val="21"/>
          <w:lang w:val="en-US" w:eastAsia="zh-CN"/>
        </w:rPr>
        <w:t>槽角度</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A</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为117°</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YS/T 808-2012《太阳能装置用铜带》规定了普通的截面规则的铜带，不涉及</w:t>
      </w:r>
      <w:r>
        <w:rPr>
          <w:rFonts w:hint="default" w:ascii="Times New Roman" w:hAnsi="Times New Roman" w:cs="Times New Roman"/>
          <w:color w:val="auto"/>
          <w:sz w:val="21"/>
          <w:szCs w:val="21"/>
        </w:rPr>
        <w:t>V型</w:t>
      </w:r>
      <w:r>
        <w:rPr>
          <w:rFonts w:hint="eastAsia" w:ascii="Times New Roman" w:hAnsi="Times New Roman" w:cs="Times New Roman"/>
          <w:color w:val="auto"/>
          <w:sz w:val="21"/>
          <w:szCs w:val="21"/>
          <w:lang w:val="en-US" w:eastAsia="zh-CN"/>
        </w:rPr>
        <w:t>铜带。</w:t>
      </w:r>
    </w:p>
    <w:p w14:paraId="6AC7C5BC">
      <w:pPr>
        <w:spacing w:line="360" w:lineRule="auto"/>
        <w:ind w:firstLine="420" w:firstLineChars="200"/>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YS/T 808-2012《太阳能装置用铜带》规定的铜带产品是采用分切技术制造，</w:t>
      </w:r>
      <w:r>
        <w:rPr>
          <w:rFonts w:hint="eastAsia" w:ascii="Times New Roman" w:hAnsi="Times New Roman" w:cs="Times New Roman"/>
          <w:sz w:val="21"/>
          <w:szCs w:val="21"/>
          <w:lang w:val="en-US" w:eastAsia="zh-CN"/>
        </w:rPr>
        <w:t>分切后，铜带边部质量存在不足，如图7所示；</w:t>
      </w:r>
      <w:r>
        <w:rPr>
          <w:rFonts w:hint="default" w:ascii="Times New Roman" w:hAnsi="Times New Roman" w:eastAsia="宋体" w:cs="Times New Roman"/>
          <w:color w:val="auto"/>
          <w:sz w:val="21"/>
          <w:szCs w:val="21"/>
          <w:lang w:val="en-US" w:eastAsia="zh-CN"/>
        </w:rPr>
        <w:t>采用自主创新的拉制、轧制、型辊成型相结合的</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三位一体</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高精度成型技术</w:t>
      </w:r>
      <w:r>
        <w:rPr>
          <w:rFonts w:hint="eastAsia" w:ascii="Times New Roman" w:hAnsi="Times New Roman" w:cs="Times New Roman"/>
          <w:sz w:val="21"/>
          <w:szCs w:val="21"/>
          <w:lang w:val="en-US" w:eastAsia="zh-CN"/>
        </w:rPr>
        <w:t>，制造的</w:t>
      </w:r>
      <w:r>
        <w:rPr>
          <w:rFonts w:hint="default" w:ascii="Times New Roman" w:hAnsi="Times New Roman" w:cs="Times New Roman"/>
          <w:color w:val="auto"/>
          <w:sz w:val="21"/>
          <w:szCs w:val="21"/>
        </w:rPr>
        <w:t>V型</w:t>
      </w:r>
      <w:r>
        <w:rPr>
          <w:rFonts w:hint="eastAsia" w:ascii="Times New Roman" w:hAnsi="Times New Roman" w:cs="Times New Roman"/>
          <w:color w:val="auto"/>
          <w:sz w:val="21"/>
          <w:szCs w:val="21"/>
          <w:lang w:val="en-US" w:eastAsia="zh-CN"/>
        </w:rPr>
        <w:t>铜带的边部质量优异。</w:t>
      </w:r>
    </w:p>
    <w:p w14:paraId="67874585">
      <w:pPr>
        <w:keepNext w:val="0"/>
        <w:keepLines w:val="0"/>
        <w:pageBreakBefore w:val="0"/>
        <w:numPr>
          <w:ilvl w:val="0"/>
          <w:numId w:val="4"/>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lang w:val="en-US" w:eastAsia="zh-CN"/>
        </w:rPr>
        <w:t>以国际标准为基础的起草情况以及是否合规采用国际国外标准、未采用国际标准的原因</w:t>
      </w:r>
    </w:p>
    <w:p w14:paraId="0B2469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黑体" w:hAnsi="宋体" w:eastAsia="黑体" w:cs="宋体"/>
          <w:bCs/>
          <w:color w:val="auto"/>
          <w:sz w:val="21"/>
          <w:szCs w:val="21"/>
        </w:rPr>
      </w:pPr>
      <w:r>
        <w:rPr>
          <w:rFonts w:hint="eastAsia" w:ascii="宋体" w:hAnsi="宋体" w:eastAsiaTheme="minorEastAsia" w:cstheme="minorBidi"/>
          <w:color w:val="auto"/>
          <w:kern w:val="2"/>
          <w:szCs w:val="24"/>
        </w:rPr>
        <w:t>本标准未采用国际或国外先进标准。</w:t>
      </w:r>
    </w:p>
    <w:p w14:paraId="61D099F8">
      <w:pPr>
        <w:keepNext w:val="0"/>
        <w:keepLines w:val="0"/>
        <w:pageBreakBefore w:val="0"/>
        <w:numPr>
          <w:ilvl w:val="0"/>
          <w:numId w:val="4"/>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rPr>
        <w:t>与</w:t>
      </w:r>
      <w:r>
        <w:rPr>
          <w:rFonts w:hint="eastAsia" w:ascii="黑体" w:hAnsi="宋体" w:eastAsia="黑体" w:cs="宋体"/>
          <w:bCs/>
          <w:color w:val="auto"/>
          <w:sz w:val="21"/>
          <w:szCs w:val="21"/>
          <w:lang w:val="en-US" w:eastAsia="zh-CN"/>
        </w:rPr>
        <w:t>有关</w:t>
      </w:r>
      <w:r>
        <w:rPr>
          <w:rFonts w:hint="eastAsia" w:ascii="黑体" w:hAnsi="宋体" w:eastAsia="黑体" w:cs="宋体"/>
          <w:bCs/>
          <w:color w:val="auto"/>
          <w:sz w:val="21"/>
          <w:szCs w:val="21"/>
        </w:rPr>
        <w:t>法律、</w:t>
      </w:r>
      <w:r>
        <w:rPr>
          <w:rFonts w:hint="eastAsia" w:ascii="黑体" w:hAnsi="宋体" w:eastAsia="黑体" w:cs="宋体"/>
          <w:bCs/>
          <w:color w:val="auto"/>
          <w:sz w:val="21"/>
          <w:szCs w:val="21"/>
          <w:lang w:val="en-US" w:eastAsia="zh-CN"/>
        </w:rPr>
        <w:t>行政</w:t>
      </w:r>
      <w:r>
        <w:rPr>
          <w:rFonts w:hint="eastAsia" w:ascii="黑体" w:hAnsi="宋体" w:eastAsia="黑体" w:cs="宋体"/>
          <w:bCs/>
          <w:color w:val="auto"/>
          <w:sz w:val="21"/>
          <w:szCs w:val="21"/>
        </w:rPr>
        <w:t>法规及相关标准</w:t>
      </w:r>
      <w:r>
        <w:rPr>
          <w:rFonts w:hint="eastAsia" w:ascii="黑体" w:hAnsi="宋体" w:eastAsia="黑体" w:cs="宋体"/>
          <w:bCs/>
          <w:color w:val="auto"/>
          <w:sz w:val="21"/>
          <w:szCs w:val="21"/>
          <w:lang w:val="en-US" w:eastAsia="zh-CN"/>
        </w:rPr>
        <w:t>的关系</w:t>
      </w:r>
    </w:p>
    <w:p w14:paraId="24095C85">
      <w:pPr>
        <w:spacing w:line="360" w:lineRule="auto"/>
        <w:ind w:firstLine="420" w:firstLineChars="200"/>
        <w:rPr>
          <w:rFonts w:ascii="宋体" w:hAnsi="宋体"/>
          <w:color w:val="auto"/>
          <w:sz w:val="21"/>
          <w:szCs w:val="21"/>
        </w:rPr>
      </w:pPr>
      <w:r>
        <w:rPr>
          <w:rFonts w:hint="eastAsia" w:ascii="宋体" w:hAnsi="宋体"/>
          <w:color w:val="auto"/>
          <w:szCs w:val="24"/>
        </w:rPr>
        <w:t>本标准的制定过程、技术指标的选定、检验项目的设置符合现行法律、法规和强制性国家标准的规定，并与其他同类国家标准、国家J用标准、行业标准无冲突、重叠和不协调之处</w:t>
      </w:r>
      <w:r>
        <w:rPr>
          <w:rFonts w:hint="eastAsia" w:ascii="宋体" w:hAnsi="宋体"/>
          <w:color w:val="auto"/>
          <w:sz w:val="21"/>
          <w:szCs w:val="21"/>
        </w:rPr>
        <w:t>。</w:t>
      </w:r>
    </w:p>
    <w:p w14:paraId="4B791EF6">
      <w:pPr>
        <w:keepNext w:val="0"/>
        <w:keepLines w:val="0"/>
        <w:pageBreakBefore w:val="0"/>
        <w:numPr>
          <w:ilvl w:val="0"/>
          <w:numId w:val="4"/>
        </w:numPr>
        <w:kinsoku/>
        <w:wordWrap/>
        <w:overflowPunct/>
        <w:topLinePunct w:val="0"/>
        <w:bidi w:val="0"/>
        <w:snapToGrid/>
        <w:spacing w:beforeLines="50" w:afterLines="50" w:line="440" w:lineRule="exact"/>
        <w:ind w:left="0" w:leftChars="0" w:firstLine="0" w:firstLineChars="0"/>
        <w:textAlignment w:val="auto"/>
        <w:rPr>
          <w:rFonts w:hint="eastAsia"/>
          <w:color w:val="auto"/>
          <w:lang w:val="en-US" w:eastAsia="zh-CN"/>
        </w:rPr>
      </w:pPr>
      <w:bookmarkStart w:id="1" w:name="_Toc32100"/>
      <w:r>
        <w:rPr>
          <w:rFonts w:hint="eastAsia" w:ascii="黑体" w:hAnsi="宋体" w:eastAsia="黑体" w:cs="宋体"/>
          <w:bCs/>
          <w:color w:val="auto"/>
          <w:sz w:val="21"/>
          <w:szCs w:val="21"/>
          <w:lang w:val="en-US" w:eastAsia="zh-CN"/>
        </w:rPr>
        <w:t>重大分歧意见的处理经过和依据</w:t>
      </w:r>
    </w:p>
    <w:p w14:paraId="10D4C28E">
      <w:pPr>
        <w:keepNext w:val="0"/>
        <w:keepLines w:val="0"/>
        <w:pageBreakBefore w:val="0"/>
        <w:kinsoku/>
        <w:wordWrap/>
        <w:overflowPunct/>
        <w:topLinePunct w:val="0"/>
        <w:bidi w:val="0"/>
        <w:snapToGrid/>
        <w:spacing w:line="440" w:lineRule="exact"/>
        <w:ind w:firstLine="420" w:firstLineChars="200"/>
        <w:textAlignment w:val="auto"/>
        <w:rPr>
          <w:rFonts w:hint="eastAsia"/>
          <w:color w:val="auto"/>
          <w:lang w:val="en-US" w:eastAsia="zh-CN"/>
        </w:rPr>
      </w:pPr>
      <w:r>
        <w:rPr>
          <w:rFonts w:hint="eastAsia" w:ascii="宋体" w:hAnsi="宋体"/>
          <w:color w:val="auto"/>
          <w:sz w:val="21"/>
          <w:szCs w:val="21"/>
        </w:rPr>
        <w:t>暂无。</w:t>
      </w:r>
    </w:p>
    <w:p w14:paraId="47CBBF36">
      <w:pPr>
        <w:keepNext w:val="0"/>
        <w:keepLines w:val="0"/>
        <w:pageBreakBefore w:val="0"/>
        <w:numPr>
          <w:ilvl w:val="0"/>
          <w:numId w:val="0"/>
        </w:numPr>
        <w:kinsoku/>
        <w:wordWrap/>
        <w:overflowPunct/>
        <w:topLinePunct w:val="0"/>
        <w:bidi w:val="0"/>
        <w:snapToGrid/>
        <w:spacing w:beforeLines="50" w:afterLines="50" w:line="440" w:lineRule="exact"/>
        <w:ind w:leftChars="0"/>
        <w:textAlignment w:val="auto"/>
        <w:rPr>
          <w:rFonts w:hint="default"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八、涉及专利的有关说明</w:t>
      </w:r>
    </w:p>
    <w:p w14:paraId="57167C60">
      <w:pPr>
        <w:pStyle w:val="3"/>
        <w:ind w:firstLine="420" w:firstLineChars="200"/>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本标准不涉及专利问题。</w:t>
      </w:r>
    </w:p>
    <w:bookmarkEnd w:id="1"/>
    <w:p w14:paraId="421B5F6F">
      <w:pPr>
        <w:keepNext w:val="0"/>
        <w:keepLines w:val="0"/>
        <w:pageBreakBefore w:val="0"/>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bookmarkStart w:id="2" w:name="_Toc15989"/>
      <w:r>
        <w:rPr>
          <w:rFonts w:hint="eastAsia" w:ascii="黑体" w:hAnsi="宋体" w:eastAsia="黑体" w:cs="宋体"/>
          <w:bCs/>
          <w:color w:val="auto"/>
          <w:sz w:val="21"/>
          <w:szCs w:val="21"/>
          <w:lang w:val="en-US" w:eastAsia="zh-CN"/>
        </w:rPr>
        <w:t>九</w:t>
      </w:r>
      <w:r>
        <w:rPr>
          <w:rFonts w:hint="eastAsia" w:ascii="黑体" w:hAnsi="宋体" w:eastAsia="黑体" w:cs="宋体"/>
          <w:bCs/>
          <w:color w:val="auto"/>
          <w:sz w:val="21"/>
          <w:szCs w:val="21"/>
        </w:rPr>
        <w:t>、</w:t>
      </w:r>
      <w:r>
        <w:rPr>
          <w:rFonts w:hint="eastAsia" w:ascii="黑体" w:hAnsi="宋体" w:eastAsia="黑体" w:cs="宋体"/>
          <w:bCs/>
          <w:color w:val="auto"/>
          <w:sz w:val="21"/>
          <w:szCs w:val="21"/>
          <w:lang w:val="en-US" w:eastAsia="zh-CN"/>
        </w:rPr>
        <w:t>实施标准的要求以及组织措施、技术措施、过渡期和实施日期的建议等措施建议</w:t>
      </w:r>
      <w:bookmarkEnd w:id="2"/>
    </w:p>
    <w:p w14:paraId="358D7645">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cs="宋体"/>
          <w:color w:val="auto"/>
          <w:sz w:val="21"/>
          <w:szCs w:val="21"/>
          <w:lang w:eastAsia="zh-CN"/>
        </w:rPr>
      </w:pPr>
      <w:r>
        <w:rPr>
          <w:rFonts w:hint="eastAsia" w:ascii="宋体" w:hAnsi="宋体" w:eastAsia="宋体" w:cs="宋体"/>
          <w:color w:val="auto"/>
          <w:sz w:val="21"/>
          <w:szCs w:val="21"/>
        </w:rPr>
        <w:t>本标准建议作为推荐性</w:t>
      </w:r>
      <w:r>
        <w:rPr>
          <w:rFonts w:hint="eastAsia" w:ascii="宋体" w:hAnsi="宋体" w:eastAsia="宋体" w:cs="宋体"/>
          <w:color w:val="auto"/>
          <w:sz w:val="21"/>
          <w:szCs w:val="21"/>
          <w:lang w:val="en-US" w:eastAsia="zh-CN"/>
        </w:rPr>
        <w:t>行业标准</w:t>
      </w:r>
      <w:r>
        <w:rPr>
          <w:rFonts w:hint="eastAsia" w:ascii="宋体" w:hAnsi="宋体" w:eastAsia="宋体" w:cs="宋体"/>
          <w:color w:val="auto"/>
          <w:sz w:val="21"/>
          <w:szCs w:val="21"/>
        </w:rPr>
        <w:t>发布。</w:t>
      </w:r>
      <w:r>
        <w:rPr>
          <w:rFonts w:hint="eastAsia" w:ascii="宋体" w:hAnsi="宋体" w:cs="宋体"/>
          <w:color w:val="auto"/>
          <w:sz w:val="21"/>
          <w:szCs w:val="21"/>
          <w:lang w:eastAsia="zh-CN"/>
        </w:rPr>
        <w:t>本标准以我国</w:t>
      </w:r>
      <w:r>
        <w:rPr>
          <w:rFonts w:hint="eastAsia" w:ascii="宋体" w:hAnsi="宋体" w:cs="宋体"/>
          <w:color w:val="auto"/>
          <w:sz w:val="21"/>
          <w:szCs w:val="21"/>
          <w:lang w:val="en-US" w:eastAsia="zh-CN"/>
        </w:rPr>
        <w:t>光伏组件用</w:t>
      </w:r>
      <w:r>
        <w:rPr>
          <w:rFonts w:hint="default" w:ascii="Times New Roman" w:hAnsi="Times New Roman" w:eastAsia="宋体" w:cs="Times New Roman"/>
          <w:b w:val="0"/>
          <w:bCs w:val="0"/>
          <w:color w:val="000000"/>
          <w:sz w:val="21"/>
          <w:szCs w:val="21"/>
          <w:lang w:val="en-US" w:eastAsia="zh-CN"/>
        </w:rPr>
        <w:t>V型铜带</w:t>
      </w:r>
      <w:r>
        <w:rPr>
          <w:rFonts w:hint="eastAsia" w:ascii="宋体" w:hAnsi="宋体" w:cs="宋体"/>
          <w:color w:val="auto"/>
          <w:sz w:val="21"/>
          <w:szCs w:val="21"/>
          <w:lang w:eastAsia="zh-CN"/>
        </w:rPr>
        <w:t>产品生产的实际生产现状为基础，结合国内、外订货合同要求，市场的需求和客户的技术要求对标准进行了修订，标准全面覆盖了</w:t>
      </w:r>
      <w:r>
        <w:rPr>
          <w:rFonts w:hint="eastAsia" w:ascii="宋体" w:hAnsi="宋体" w:cs="宋体"/>
          <w:color w:val="auto"/>
          <w:sz w:val="21"/>
          <w:szCs w:val="21"/>
          <w:lang w:val="en-US" w:eastAsia="zh-CN"/>
        </w:rPr>
        <w:t>光伏组件用</w:t>
      </w:r>
      <w:r>
        <w:rPr>
          <w:rFonts w:hint="default" w:ascii="Times New Roman" w:hAnsi="Times New Roman" w:eastAsia="宋体" w:cs="Times New Roman"/>
          <w:b w:val="0"/>
          <w:bCs w:val="0"/>
          <w:color w:val="000000"/>
          <w:sz w:val="21"/>
          <w:szCs w:val="21"/>
          <w:lang w:val="en-US" w:eastAsia="zh-CN"/>
        </w:rPr>
        <w:t>V型铜带</w:t>
      </w:r>
      <w:r>
        <w:rPr>
          <w:rFonts w:hint="eastAsia" w:ascii="宋体" w:hAnsi="宋体" w:cs="宋体"/>
          <w:color w:val="auto"/>
          <w:sz w:val="21"/>
          <w:szCs w:val="21"/>
          <w:lang w:eastAsia="zh-CN"/>
        </w:rPr>
        <w:t>的技术要求，建议相关单位组织专项标准宣贯会并进行系统学习。本标准发布后，各企业应积极宣传和贯彻，并采用新标准订货，以保证产品质量，满足国内外市场及用户的需求。</w:t>
      </w:r>
    </w:p>
    <w:p w14:paraId="21C1EBE5">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本标准发布后6个月实施。</w:t>
      </w:r>
    </w:p>
    <w:p w14:paraId="7A742C5E">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color w:val="auto"/>
        </w:rPr>
      </w:pPr>
      <w:bookmarkStart w:id="3" w:name="_Toc22451"/>
      <w:r>
        <w:rPr>
          <w:rFonts w:hint="eastAsia" w:ascii="黑体" w:hAnsi="宋体" w:eastAsia="黑体" w:cs="宋体"/>
          <w:bCs/>
          <w:color w:val="auto"/>
          <w:sz w:val="21"/>
          <w:szCs w:val="21"/>
        </w:rPr>
        <w:t>公平竞争审查</w:t>
      </w:r>
    </w:p>
    <w:p w14:paraId="1B40FB3A">
      <w:pPr>
        <w:pStyle w:val="3"/>
        <w:keepNext w:val="0"/>
        <w:keepLines w:val="0"/>
        <w:pageBreakBefore w:val="0"/>
        <w:widowControl w:val="0"/>
        <w:kinsoku/>
        <w:wordWrap/>
        <w:overflowPunct/>
        <w:topLinePunct w:val="0"/>
        <w:autoSpaceDE/>
        <w:autoSpaceDN/>
        <w:bidi w:val="0"/>
        <w:adjustRightInd/>
        <w:snapToGrid/>
        <w:spacing w:after="0" w:line="360" w:lineRule="auto"/>
        <w:ind w:firstLine="630" w:firstLineChars="300"/>
        <w:textAlignment w:val="auto"/>
        <w:rPr>
          <w:rFonts w:hint="eastAsia" w:ascii="宋体" w:hAnsi="宋体" w:eastAsia="宋体" w:cs="宋体"/>
          <w:b/>
          <w:bCs/>
          <w:color w:val="auto"/>
        </w:rPr>
      </w:pPr>
      <w:r>
        <w:rPr>
          <w:rFonts w:hint="eastAsia" w:ascii="宋体" w:hAnsi="宋体" w:eastAsia="宋体" w:cs="宋体"/>
          <w:color w:val="auto"/>
          <w:highlight w:val="none"/>
          <w:lang w:val="en-US" w:eastAsia="zh-CN"/>
        </w:rPr>
        <w:t>本标准研制过程中，开展了公平竞争审查，经对照，没有发现限制或者变相限制市场准入和退出，没有限制商品要素的自由流动、不影响生产经营成本以及生产经营行为。同时填写了《公平竞争审查》。</w:t>
      </w:r>
    </w:p>
    <w:p w14:paraId="529EAC7A">
      <w:pPr>
        <w:keepNext w:val="0"/>
        <w:keepLines w:val="0"/>
        <w:pageBreakBefore w:val="0"/>
        <w:numPr>
          <w:ilvl w:val="0"/>
          <w:numId w:val="5"/>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rPr>
        <w:t>其他</w:t>
      </w:r>
      <w:r>
        <w:rPr>
          <w:rFonts w:hint="eastAsia" w:ascii="黑体" w:hAnsi="宋体" w:eastAsia="黑体" w:cs="宋体"/>
          <w:bCs/>
          <w:color w:val="auto"/>
          <w:sz w:val="21"/>
          <w:szCs w:val="21"/>
          <w:lang w:val="en-US" w:eastAsia="zh-CN"/>
        </w:rPr>
        <w:t>应当说明的事项</w:t>
      </w:r>
      <w:r>
        <w:rPr>
          <w:rFonts w:hint="eastAsia" w:ascii="黑体" w:hAnsi="宋体" w:eastAsia="黑体" w:cs="宋体"/>
          <w:bCs/>
          <w:color w:val="auto"/>
          <w:sz w:val="21"/>
          <w:szCs w:val="21"/>
        </w:rPr>
        <w:t>。</w:t>
      </w:r>
      <w:bookmarkEnd w:id="3"/>
    </w:p>
    <w:p w14:paraId="79B17DA1">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本标准根据目前国内</w:t>
      </w:r>
      <w:r>
        <w:rPr>
          <w:rFonts w:hint="eastAsia" w:ascii="宋体" w:hAnsi="宋体" w:cs="宋体"/>
          <w:color w:val="auto"/>
          <w:sz w:val="21"/>
          <w:szCs w:val="21"/>
          <w:lang w:val="en-US" w:eastAsia="zh-CN"/>
        </w:rPr>
        <w:t>光伏组件用</w:t>
      </w:r>
      <w:r>
        <w:rPr>
          <w:rFonts w:hint="default" w:ascii="Times New Roman" w:hAnsi="Times New Roman" w:eastAsia="宋体" w:cs="Times New Roman"/>
          <w:b w:val="0"/>
          <w:bCs w:val="0"/>
          <w:color w:val="000000"/>
          <w:sz w:val="21"/>
          <w:szCs w:val="21"/>
          <w:lang w:val="en-US" w:eastAsia="zh-CN"/>
        </w:rPr>
        <w:t>V型铜带</w:t>
      </w:r>
      <w:r>
        <w:rPr>
          <w:rFonts w:hint="eastAsia" w:ascii="宋体" w:hAnsi="宋体" w:cs="宋体"/>
          <w:color w:val="auto"/>
          <w:sz w:val="21"/>
          <w:szCs w:val="21"/>
        </w:rPr>
        <w:t>的实际生产现状为基础，结合客户技术标准要求而制定的，采用的牌号、状态、规格和性能，考虑随着新材料的开发使用的更新，如果以后生产或订货合同中有其他牌号、规格或性能需求可在下一版中进行补充修订。本标准全面覆盖了光伏组件用V型铜带产品的技术要求，建议相关生产及使用单位组织专项标准宣贯会进行系统学习。本标准发布后，各企业应积极宣传和贯彻，并按照新标准进行组织生产，以保证产品质量，满足国内、外市场及用户的需要。</w:t>
      </w:r>
    </w:p>
    <w:p w14:paraId="2D15B4BA">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cs="宋体"/>
          <w:color w:val="auto"/>
          <w:sz w:val="21"/>
          <w:szCs w:val="21"/>
          <w:lang w:eastAsia="zh-CN"/>
        </w:rPr>
      </w:pPr>
    </w:p>
    <w:p w14:paraId="6C892F4A">
      <w:pPr>
        <w:keepNext w:val="0"/>
        <w:keepLines w:val="0"/>
        <w:pageBreakBefore w:val="0"/>
        <w:kinsoku/>
        <w:wordWrap/>
        <w:overflowPunct/>
        <w:topLinePunct w:val="0"/>
        <w:bidi w:val="0"/>
        <w:snapToGrid/>
        <w:spacing w:line="440" w:lineRule="exact"/>
        <w:jc w:val="right"/>
        <w:textAlignment w:val="auto"/>
        <w:rPr>
          <w:rFonts w:ascii="宋体" w:hAnsi="宋体" w:eastAsia="宋体"/>
          <w:color w:val="auto"/>
          <w:sz w:val="21"/>
          <w:szCs w:val="21"/>
        </w:rPr>
      </w:pPr>
      <w:r>
        <w:rPr>
          <w:rFonts w:hint="eastAsia"/>
          <w:color w:val="auto"/>
          <w:sz w:val="21"/>
          <w:szCs w:val="21"/>
        </w:rPr>
        <w:t xml:space="preserve">                             《</w:t>
      </w:r>
      <w:r>
        <w:rPr>
          <w:rFonts w:hint="eastAsia" w:ascii="宋体" w:hAnsi="宋体" w:cs="宋体"/>
          <w:color w:val="auto"/>
          <w:sz w:val="21"/>
          <w:szCs w:val="21"/>
          <w:lang w:val="en-US" w:eastAsia="zh-CN"/>
        </w:rPr>
        <w:t>光伏组件用</w:t>
      </w:r>
      <w:r>
        <w:rPr>
          <w:rFonts w:hint="default" w:ascii="Times New Roman" w:hAnsi="Times New Roman" w:eastAsia="宋体" w:cs="Times New Roman"/>
          <w:b w:val="0"/>
          <w:bCs w:val="0"/>
          <w:color w:val="000000"/>
          <w:sz w:val="21"/>
          <w:szCs w:val="21"/>
          <w:lang w:val="en-US" w:eastAsia="zh-CN"/>
        </w:rPr>
        <w:t>V型铜带</w:t>
      </w:r>
      <w:r>
        <w:rPr>
          <w:rFonts w:hint="eastAsia"/>
          <w:color w:val="auto"/>
          <w:sz w:val="21"/>
          <w:szCs w:val="21"/>
        </w:rPr>
        <w:t>》</w:t>
      </w:r>
      <w:r>
        <w:rPr>
          <w:rFonts w:hint="eastAsia" w:ascii="宋体" w:hAnsi="宋体" w:eastAsia="宋体"/>
          <w:color w:val="auto"/>
          <w:sz w:val="21"/>
          <w:szCs w:val="21"/>
        </w:rPr>
        <w:t>编制组</w:t>
      </w:r>
    </w:p>
    <w:p w14:paraId="39C79C68">
      <w:pPr>
        <w:keepNext w:val="0"/>
        <w:keepLines w:val="0"/>
        <w:pageBreakBefore w:val="0"/>
        <w:kinsoku/>
        <w:wordWrap/>
        <w:overflowPunct/>
        <w:topLinePunct w:val="0"/>
        <w:bidi w:val="0"/>
        <w:snapToGrid/>
        <w:spacing w:beforeLines="100" w:line="440" w:lineRule="exact"/>
        <w:jc w:val="right"/>
        <w:textAlignment w:val="auto"/>
        <w:rPr>
          <w:rFonts w:hint="default" w:ascii="宋体" w:hAnsi="宋体" w:eastAsia="宋体"/>
          <w:color w:val="auto"/>
          <w:sz w:val="21"/>
          <w:szCs w:val="21"/>
          <w:lang w:val="en-US" w:eastAsia="zh-CN"/>
        </w:rPr>
      </w:pPr>
      <w:r>
        <w:rPr>
          <w:rFonts w:hint="eastAsia" w:ascii="宋体" w:hAnsi="宋体" w:eastAsia="宋体"/>
          <w:color w:val="auto"/>
          <w:sz w:val="21"/>
          <w:szCs w:val="21"/>
        </w:rPr>
        <w:t xml:space="preserve">                             20</w:t>
      </w:r>
      <w:r>
        <w:rPr>
          <w:rFonts w:hint="eastAsia" w:ascii="宋体" w:hAnsi="宋体" w:eastAsia="宋体"/>
          <w:color w:val="auto"/>
          <w:sz w:val="21"/>
          <w:szCs w:val="21"/>
          <w:lang w:val="en-US" w:eastAsia="zh-CN"/>
        </w:rPr>
        <w:t>26</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5</w:t>
      </w:r>
      <w:r>
        <w:rPr>
          <w:rFonts w:hint="eastAsia" w:ascii="宋体" w:hAnsi="宋体" w:eastAsia="宋体"/>
          <w:color w:val="auto"/>
          <w:sz w:val="21"/>
          <w:szCs w:val="21"/>
        </w:rPr>
        <w:t>月</w:t>
      </w:r>
    </w:p>
    <w:sectPr>
      <w:pgSz w:w="11906" w:h="16838"/>
      <w:pgMar w:top="1440" w:right="1780" w:bottom="1440" w:left="17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9D3A10"/>
    <w:multiLevelType w:val="singleLevel"/>
    <w:tmpl w:val="9B9D3A10"/>
    <w:lvl w:ilvl="0" w:tentative="0">
      <w:start w:val="1"/>
      <w:numFmt w:val="decimal"/>
      <w:suff w:val="nothing"/>
      <w:lvlText w:val="%1."/>
      <w:lvlJc w:val="left"/>
      <w:pPr>
        <w:ind w:left="425" w:hanging="425"/>
      </w:pPr>
      <w:rPr>
        <w:rFonts w:hint="default"/>
      </w:rPr>
    </w:lvl>
  </w:abstractNum>
  <w:abstractNum w:abstractNumId="1">
    <w:nsid w:val="DA9F0784"/>
    <w:multiLevelType w:val="singleLevel"/>
    <w:tmpl w:val="DA9F0784"/>
    <w:lvl w:ilvl="0" w:tentative="0">
      <w:start w:val="5"/>
      <w:numFmt w:val="chineseCounting"/>
      <w:suff w:val="nothing"/>
      <w:lvlText w:val="%1、"/>
      <w:lvlJc w:val="left"/>
      <w:rPr>
        <w:rFonts w:hint="eastAsia"/>
      </w:rPr>
    </w:lvl>
  </w:abstractNum>
  <w:abstractNum w:abstractNumId="2">
    <w:nsid w:val="F116BB8D"/>
    <w:multiLevelType w:val="singleLevel"/>
    <w:tmpl w:val="F116BB8D"/>
    <w:lvl w:ilvl="0" w:tentative="0">
      <w:start w:val="1"/>
      <w:numFmt w:val="chineseCounting"/>
      <w:suff w:val="nothing"/>
      <w:lvlText w:val="（%1）"/>
      <w:lvlJc w:val="left"/>
      <w:rPr>
        <w:rFonts w:hint="eastAsia"/>
      </w:rPr>
    </w:lvl>
  </w:abstractNum>
  <w:abstractNum w:abstractNumId="3">
    <w:nsid w:val="11D898E2"/>
    <w:multiLevelType w:val="singleLevel"/>
    <w:tmpl w:val="11D898E2"/>
    <w:lvl w:ilvl="0" w:tentative="0">
      <w:start w:val="10"/>
      <w:numFmt w:val="chineseCounting"/>
      <w:suff w:val="nothing"/>
      <w:lvlText w:val="%1、"/>
      <w:lvlJc w:val="left"/>
      <w:rPr>
        <w:rFonts w:hint="eastAsia"/>
      </w:rPr>
    </w:lvl>
  </w:abstractNum>
  <w:abstractNum w:abstractNumId="4">
    <w:nsid w:val="4916F4FC"/>
    <w:multiLevelType w:val="singleLevel"/>
    <w:tmpl w:val="4916F4FC"/>
    <w:lvl w:ilvl="0" w:tentative="0">
      <w:start w:val="3"/>
      <w:numFmt w:val="chineseCounting"/>
      <w:suff w:val="nothing"/>
      <w:lvlText w:val="%1、"/>
      <w:lvlJc w:val="left"/>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MxNGEzNDk1ZjY1ZDdlOWU3ZmFiZDlhOTM4NTZhMjEifQ=="/>
  </w:docVars>
  <w:rsids>
    <w:rsidRoot w:val="00172A27"/>
    <w:rsid w:val="00000899"/>
    <w:rsid w:val="00002C81"/>
    <w:rsid w:val="0000483E"/>
    <w:rsid w:val="0000533A"/>
    <w:rsid w:val="00006069"/>
    <w:rsid w:val="00007345"/>
    <w:rsid w:val="0000734E"/>
    <w:rsid w:val="000119A5"/>
    <w:rsid w:val="00011F52"/>
    <w:rsid w:val="0001287D"/>
    <w:rsid w:val="00013051"/>
    <w:rsid w:val="00013700"/>
    <w:rsid w:val="00014230"/>
    <w:rsid w:val="000142A3"/>
    <w:rsid w:val="0001434A"/>
    <w:rsid w:val="000146E1"/>
    <w:rsid w:val="00015683"/>
    <w:rsid w:val="00015B66"/>
    <w:rsid w:val="00016452"/>
    <w:rsid w:val="00016C1B"/>
    <w:rsid w:val="000174E9"/>
    <w:rsid w:val="00017703"/>
    <w:rsid w:val="00020B8D"/>
    <w:rsid w:val="00020E6C"/>
    <w:rsid w:val="00021497"/>
    <w:rsid w:val="0002350F"/>
    <w:rsid w:val="00025C36"/>
    <w:rsid w:val="00026B44"/>
    <w:rsid w:val="00026C0C"/>
    <w:rsid w:val="000312D7"/>
    <w:rsid w:val="00032958"/>
    <w:rsid w:val="00033C9E"/>
    <w:rsid w:val="00035A30"/>
    <w:rsid w:val="000362EA"/>
    <w:rsid w:val="0003648A"/>
    <w:rsid w:val="000370C9"/>
    <w:rsid w:val="000376FC"/>
    <w:rsid w:val="00041459"/>
    <w:rsid w:val="000425E5"/>
    <w:rsid w:val="00043943"/>
    <w:rsid w:val="00047256"/>
    <w:rsid w:val="00047897"/>
    <w:rsid w:val="00047C97"/>
    <w:rsid w:val="000538E0"/>
    <w:rsid w:val="00053978"/>
    <w:rsid w:val="000543AE"/>
    <w:rsid w:val="00056B2E"/>
    <w:rsid w:val="00057549"/>
    <w:rsid w:val="00060E9C"/>
    <w:rsid w:val="00061A95"/>
    <w:rsid w:val="00061BAC"/>
    <w:rsid w:val="00062BA9"/>
    <w:rsid w:val="000630E4"/>
    <w:rsid w:val="0006311A"/>
    <w:rsid w:val="000632D5"/>
    <w:rsid w:val="000634E4"/>
    <w:rsid w:val="00063E72"/>
    <w:rsid w:val="000647B0"/>
    <w:rsid w:val="000647D1"/>
    <w:rsid w:val="000648D5"/>
    <w:rsid w:val="00064F0E"/>
    <w:rsid w:val="0006509C"/>
    <w:rsid w:val="000661DC"/>
    <w:rsid w:val="0006634E"/>
    <w:rsid w:val="00067F99"/>
    <w:rsid w:val="0007025D"/>
    <w:rsid w:val="0007113B"/>
    <w:rsid w:val="00072938"/>
    <w:rsid w:val="00072B7E"/>
    <w:rsid w:val="00073823"/>
    <w:rsid w:val="000738A3"/>
    <w:rsid w:val="00073EA4"/>
    <w:rsid w:val="00074BD0"/>
    <w:rsid w:val="00075228"/>
    <w:rsid w:val="00076905"/>
    <w:rsid w:val="00083504"/>
    <w:rsid w:val="00083671"/>
    <w:rsid w:val="0008539E"/>
    <w:rsid w:val="0008748A"/>
    <w:rsid w:val="00087579"/>
    <w:rsid w:val="00090932"/>
    <w:rsid w:val="0009564E"/>
    <w:rsid w:val="000956AA"/>
    <w:rsid w:val="00095716"/>
    <w:rsid w:val="00095B00"/>
    <w:rsid w:val="000968E7"/>
    <w:rsid w:val="000A25DA"/>
    <w:rsid w:val="000A2674"/>
    <w:rsid w:val="000A46E3"/>
    <w:rsid w:val="000A68B0"/>
    <w:rsid w:val="000A68DC"/>
    <w:rsid w:val="000B0288"/>
    <w:rsid w:val="000B12AD"/>
    <w:rsid w:val="000B20BA"/>
    <w:rsid w:val="000C2E3D"/>
    <w:rsid w:val="000C4435"/>
    <w:rsid w:val="000C7BE6"/>
    <w:rsid w:val="000D004B"/>
    <w:rsid w:val="000D146E"/>
    <w:rsid w:val="000D255F"/>
    <w:rsid w:val="000D2968"/>
    <w:rsid w:val="000D3C54"/>
    <w:rsid w:val="000D419A"/>
    <w:rsid w:val="000D6C50"/>
    <w:rsid w:val="000E0E5D"/>
    <w:rsid w:val="000E12A2"/>
    <w:rsid w:val="000E2F2B"/>
    <w:rsid w:val="000E3BE4"/>
    <w:rsid w:val="000E5601"/>
    <w:rsid w:val="000E5B35"/>
    <w:rsid w:val="000E7291"/>
    <w:rsid w:val="000E7398"/>
    <w:rsid w:val="000E7492"/>
    <w:rsid w:val="000E75F6"/>
    <w:rsid w:val="000F0726"/>
    <w:rsid w:val="000F21CD"/>
    <w:rsid w:val="000F2931"/>
    <w:rsid w:val="000F60BA"/>
    <w:rsid w:val="000F7EE8"/>
    <w:rsid w:val="0010164F"/>
    <w:rsid w:val="00103B79"/>
    <w:rsid w:val="00103F5A"/>
    <w:rsid w:val="001043C6"/>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5817"/>
    <w:rsid w:val="00125CAC"/>
    <w:rsid w:val="00126111"/>
    <w:rsid w:val="001268D7"/>
    <w:rsid w:val="00130CC9"/>
    <w:rsid w:val="0013566C"/>
    <w:rsid w:val="001360C1"/>
    <w:rsid w:val="001421CF"/>
    <w:rsid w:val="00142C75"/>
    <w:rsid w:val="00143A39"/>
    <w:rsid w:val="00144F28"/>
    <w:rsid w:val="00145147"/>
    <w:rsid w:val="00145188"/>
    <w:rsid w:val="001455A0"/>
    <w:rsid w:val="00147858"/>
    <w:rsid w:val="001502D3"/>
    <w:rsid w:val="0015114D"/>
    <w:rsid w:val="001517E4"/>
    <w:rsid w:val="00151DFA"/>
    <w:rsid w:val="00152A50"/>
    <w:rsid w:val="00152CEE"/>
    <w:rsid w:val="00152F27"/>
    <w:rsid w:val="001531DA"/>
    <w:rsid w:val="0016143F"/>
    <w:rsid w:val="00161FB3"/>
    <w:rsid w:val="00162FCD"/>
    <w:rsid w:val="00164041"/>
    <w:rsid w:val="00164320"/>
    <w:rsid w:val="0016453D"/>
    <w:rsid w:val="00165B11"/>
    <w:rsid w:val="00167FF7"/>
    <w:rsid w:val="001710BE"/>
    <w:rsid w:val="001728AD"/>
    <w:rsid w:val="00173330"/>
    <w:rsid w:val="00175F20"/>
    <w:rsid w:val="0017788A"/>
    <w:rsid w:val="00180F34"/>
    <w:rsid w:val="00181FDF"/>
    <w:rsid w:val="00183DBE"/>
    <w:rsid w:val="00183F8C"/>
    <w:rsid w:val="00184A11"/>
    <w:rsid w:val="00185294"/>
    <w:rsid w:val="00186327"/>
    <w:rsid w:val="001866BE"/>
    <w:rsid w:val="001868B2"/>
    <w:rsid w:val="0019074F"/>
    <w:rsid w:val="001909E7"/>
    <w:rsid w:val="0019306C"/>
    <w:rsid w:val="001936E4"/>
    <w:rsid w:val="001945B5"/>
    <w:rsid w:val="00194AB3"/>
    <w:rsid w:val="00195204"/>
    <w:rsid w:val="0019675D"/>
    <w:rsid w:val="00196900"/>
    <w:rsid w:val="00196D91"/>
    <w:rsid w:val="0019747E"/>
    <w:rsid w:val="001976D2"/>
    <w:rsid w:val="00197920"/>
    <w:rsid w:val="001A0EA6"/>
    <w:rsid w:val="001A2F17"/>
    <w:rsid w:val="001A577D"/>
    <w:rsid w:val="001B1F37"/>
    <w:rsid w:val="001B2EA2"/>
    <w:rsid w:val="001B548E"/>
    <w:rsid w:val="001B6C1B"/>
    <w:rsid w:val="001B7E54"/>
    <w:rsid w:val="001C010F"/>
    <w:rsid w:val="001C1800"/>
    <w:rsid w:val="001C1A61"/>
    <w:rsid w:val="001C1C7F"/>
    <w:rsid w:val="001C3BD9"/>
    <w:rsid w:val="001C3C44"/>
    <w:rsid w:val="001C5F5B"/>
    <w:rsid w:val="001C63FA"/>
    <w:rsid w:val="001C6400"/>
    <w:rsid w:val="001C64E2"/>
    <w:rsid w:val="001D1CBF"/>
    <w:rsid w:val="001D29BF"/>
    <w:rsid w:val="001D2E17"/>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64BD"/>
    <w:rsid w:val="001F7AA9"/>
    <w:rsid w:val="001F7D16"/>
    <w:rsid w:val="001F7D87"/>
    <w:rsid w:val="002007E1"/>
    <w:rsid w:val="00201957"/>
    <w:rsid w:val="002028F6"/>
    <w:rsid w:val="00202F21"/>
    <w:rsid w:val="00203916"/>
    <w:rsid w:val="00204E1B"/>
    <w:rsid w:val="00205696"/>
    <w:rsid w:val="00210806"/>
    <w:rsid w:val="00210D97"/>
    <w:rsid w:val="00211DAA"/>
    <w:rsid w:val="00212C2F"/>
    <w:rsid w:val="00213C05"/>
    <w:rsid w:val="00213CB8"/>
    <w:rsid w:val="002149D3"/>
    <w:rsid w:val="00215CF2"/>
    <w:rsid w:val="00217EB2"/>
    <w:rsid w:val="00221A02"/>
    <w:rsid w:val="00221D88"/>
    <w:rsid w:val="0022398D"/>
    <w:rsid w:val="002252C9"/>
    <w:rsid w:val="00230C35"/>
    <w:rsid w:val="00231422"/>
    <w:rsid w:val="00232045"/>
    <w:rsid w:val="002320C8"/>
    <w:rsid w:val="00233226"/>
    <w:rsid w:val="00233A1C"/>
    <w:rsid w:val="0023455B"/>
    <w:rsid w:val="00234F74"/>
    <w:rsid w:val="00234FE4"/>
    <w:rsid w:val="00235328"/>
    <w:rsid w:val="002356F0"/>
    <w:rsid w:val="00240E23"/>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E80"/>
    <w:rsid w:val="002653CB"/>
    <w:rsid w:val="002662BE"/>
    <w:rsid w:val="00267B20"/>
    <w:rsid w:val="00271A24"/>
    <w:rsid w:val="002727E2"/>
    <w:rsid w:val="002727F2"/>
    <w:rsid w:val="00276418"/>
    <w:rsid w:val="002766E1"/>
    <w:rsid w:val="00277D55"/>
    <w:rsid w:val="00277DE9"/>
    <w:rsid w:val="00280742"/>
    <w:rsid w:val="00281A43"/>
    <w:rsid w:val="002870F4"/>
    <w:rsid w:val="002931B8"/>
    <w:rsid w:val="00293432"/>
    <w:rsid w:val="00293797"/>
    <w:rsid w:val="002A119B"/>
    <w:rsid w:val="002A1596"/>
    <w:rsid w:val="002A39FC"/>
    <w:rsid w:val="002A477A"/>
    <w:rsid w:val="002A52DB"/>
    <w:rsid w:val="002A5373"/>
    <w:rsid w:val="002A61D8"/>
    <w:rsid w:val="002A7451"/>
    <w:rsid w:val="002B0BEE"/>
    <w:rsid w:val="002B12B9"/>
    <w:rsid w:val="002B1C35"/>
    <w:rsid w:val="002B2BCB"/>
    <w:rsid w:val="002B33F4"/>
    <w:rsid w:val="002B351D"/>
    <w:rsid w:val="002B45E4"/>
    <w:rsid w:val="002B4A70"/>
    <w:rsid w:val="002B6C88"/>
    <w:rsid w:val="002C11C3"/>
    <w:rsid w:val="002C33FD"/>
    <w:rsid w:val="002C3F54"/>
    <w:rsid w:val="002C6308"/>
    <w:rsid w:val="002C7E20"/>
    <w:rsid w:val="002D16DB"/>
    <w:rsid w:val="002D29B7"/>
    <w:rsid w:val="002D6F42"/>
    <w:rsid w:val="002D75D7"/>
    <w:rsid w:val="002E22A3"/>
    <w:rsid w:val="002E34A8"/>
    <w:rsid w:val="002E3C9C"/>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4AE0"/>
    <w:rsid w:val="003058A9"/>
    <w:rsid w:val="00306204"/>
    <w:rsid w:val="00310C92"/>
    <w:rsid w:val="00311726"/>
    <w:rsid w:val="00311A03"/>
    <w:rsid w:val="00311EF2"/>
    <w:rsid w:val="00311F46"/>
    <w:rsid w:val="00321BF3"/>
    <w:rsid w:val="003222DE"/>
    <w:rsid w:val="00323A14"/>
    <w:rsid w:val="00326E25"/>
    <w:rsid w:val="00327C26"/>
    <w:rsid w:val="0033114F"/>
    <w:rsid w:val="00332590"/>
    <w:rsid w:val="0033375D"/>
    <w:rsid w:val="003341F6"/>
    <w:rsid w:val="00334FD6"/>
    <w:rsid w:val="0033778F"/>
    <w:rsid w:val="00337C4B"/>
    <w:rsid w:val="00340915"/>
    <w:rsid w:val="00340C08"/>
    <w:rsid w:val="00340C89"/>
    <w:rsid w:val="0034101B"/>
    <w:rsid w:val="00341EAD"/>
    <w:rsid w:val="0034335F"/>
    <w:rsid w:val="0034452B"/>
    <w:rsid w:val="00344AA8"/>
    <w:rsid w:val="00345E08"/>
    <w:rsid w:val="00350386"/>
    <w:rsid w:val="003520BC"/>
    <w:rsid w:val="003530CC"/>
    <w:rsid w:val="00353342"/>
    <w:rsid w:val="00353EE8"/>
    <w:rsid w:val="0035503B"/>
    <w:rsid w:val="00357AB2"/>
    <w:rsid w:val="0036126F"/>
    <w:rsid w:val="0036236D"/>
    <w:rsid w:val="0036516E"/>
    <w:rsid w:val="0036648C"/>
    <w:rsid w:val="0036699F"/>
    <w:rsid w:val="00366FD6"/>
    <w:rsid w:val="00370D90"/>
    <w:rsid w:val="00371730"/>
    <w:rsid w:val="0037462A"/>
    <w:rsid w:val="00376214"/>
    <w:rsid w:val="003764C4"/>
    <w:rsid w:val="00376D7D"/>
    <w:rsid w:val="0038013C"/>
    <w:rsid w:val="0038064F"/>
    <w:rsid w:val="003807E6"/>
    <w:rsid w:val="003829D3"/>
    <w:rsid w:val="003854A7"/>
    <w:rsid w:val="003859E4"/>
    <w:rsid w:val="00387C73"/>
    <w:rsid w:val="00390678"/>
    <w:rsid w:val="003907CF"/>
    <w:rsid w:val="00395D8B"/>
    <w:rsid w:val="003966FD"/>
    <w:rsid w:val="003A004A"/>
    <w:rsid w:val="003A0A71"/>
    <w:rsid w:val="003A0D28"/>
    <w:rsid w:val="003A0E43"/>
    <w:rsid w:val="003A0F8D"/>
    <w:rsid w:val="003A226A"/>
    <w:rsid w:val="003A3735"/>
    <w:rsid w:val="003A3C95"/>
    <w:rsid w:val="003A4DB8"/>
    <w:rsid w:val="003B0813"/>
    <w:rsid w:val="003B159B"/>
    <w:rsid w:val="003B1D01"/>
    <w:rsid w:val="003B2710"/>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6715"/>
    <w:rsid w:val="003D697A"/>
    <w:rsid w:val="003D70CD"/>
    <w:rsid w:val="003D763B"/>
    <w:rsid w:val="003D77DA"/>
    <w:rsid w:val="003E0B81"/>
    <w:rsid w:val="003E1850"/>
    <w:rsid w:val="003E28B7"/>
    <w:rsid w:val="003E29D5"/>
    <w:rsid w:val="003E57D1"/>
    <w:rsid w:val="003E6ADF"/>
    <w:rsid w:val="003E6EF7"/>
    <w:rsid w:val="003F49C6"/>
    <w:rsid w:val="003F555E"/>
    <w:rsid w:val="003F614E"/>
    <w:rsid w:val="003F7502"/>
    <w:rsid w:val="003F7BA1"/>
    <w:rsid w:val="00406567"/>
    <w:rsid w:val="0040765C"/>
    <w:rsid w:val="004076E2"/>
    <w:rsid w:val="0040773D"/>
    <w:rsid w:val="00407C11"/>
    <w:rsid w:val="00410088"/>
    <w:rsid w:val="004116FB"/>
    <w:rsid w:val="00412931"/>
    <w:rsid w:val="00414A71"/>
    <w:rsid w:val="004153B6"/>
    <w:rsid w:val="00416FB1"/>
    <w:rsid w:val="00417CE4"/>
    <w:rsid w:val="00421809"/>
    <w:rsid w:val="00422048"/>
    <w:rsid w:val="00424370"/>
    <w:rsid w:val="00425776"/>
    <w:rsid w:val="00425D82"/>
    <w:rsid w:val="004261BD"/>
    <w:rsid w:val="00427873"/>
    <w:rsid w:val="00430126"/>
    <w:rsid w:val="004301D5"/>
    <w:rsid w:val="004304B8"/>
    <w:rsid w:val="00432144"/>
    <w:rsid w:val="00435E7B"/>
    <w:rsid w:val="0043627F"/>
    <w:rsid w:val="0043704E"/>
    <w:rsid w:val="00440278"/>
    <w:rsid w:val="004405DE"/>
    <w:rsid w:val="0044264F"/>
    <w:rsid w:val="00442AA5"/>
    <w:rsid w:val="0044332E"/>
    <w:rsid w:val="00444E84"/>
    <w:rsid w:val="0044667C"/>
    <w:rsid w:val="00446C4C"/>
    <w:rsid w:val="004514C8"/>
    <w:rsid w:val="00451F87"/>
    <w:rsid w:val="00452906"/>
    <w:rsid w:val="004529DD"/>
    <w:rsid w:val="00452DAC"/>
    <w:rsid w:val="00453850"/>
    <w:rsid w:val="00454EB1"/>
    <w:rsid w:val="004565BC"/>
    <w:rsid w:val="004576A5"/>
    <w:rsid w:val="00460FA1"/>
    <w:rsid w:val="00462143"/>
    <w:rsid w:val="0046322F"/>
    <w:rsid w:val="004666E1"/>
    <w:rsid w:val="0046734F"/>
    <w:rsid w:val="004720CB"/>
    <w:rsid w:val="004728DF"/>
    <w:rsid w:val="00473AA0"/>
    <w:rsid w:val="0047455F"/>
    <w:rsid w:val="00474C54"/>
    <w:rsid w:val="004765D1"/>
    <w:rsid w:val="004767A9"/>
    <w:rsid w:val="00476BD5"/>
    <w:rsid w:val="00480137"/>
    <w:rsid w:val="00480F80"/>
    <w:rsid w:val="00480FD3"/>
    <w:rsid w:val="00481581"/>
    <w:rsid w:val="0048184E"/>
    <w:rsid w:val="00482782"/>
    <w:rsid w:val="004840FC"/>
    <w:rsid w:val="00486195"/>
    <w:rsid w:val="004863ED"/>
    <w:rsid w:val="00486436"/>
    <w:rsid w:val="004869D0"/>
    <w:rsid w:val="00487974"/>
    <w:rsid w:val="004900F7"/>
    <w:rsid w:val="0049152D"/>
    <w:rsid w:val="00494307"/>
    <w:rsid w:val="004943AB"/>
    <w:rsid w:val="00495C7F"/>
    <w:rsid w:val="00496CFF"/>
    <w:rsid w:val="00497207"/>
    <w:rsid w:val="004A1953"/>
    <w:rsid w:val="004A28E4"/>
    <w:rsid w:val="004A2B95"/>
    <w:rsid w:val="004B0F1A"/>
    <w:rsid w:val="004B12D0"/>
    <w:rsid w:val="004C37E3"/>
    <w:rsid w:val="004C5DDC"/>
    <w:rsid w:val="004C639B"/>
    <w:rsid w:val="004C7324"/>
    <w:rsid w:val="004D0ACA"/>
    <w:rsid w:val="004D29DA"/>
    <w:rsid w:val="004D3777"/>
    <w:rsid w:val="004E166F"/>
    <w:rsid w:val="004E1E35"/>
    <w:rsid w:val="004E353D"/>
    <w:rsid w:val="004E4B54"/>
    <w:rsid w:val="004E5227"/>
    <w:rsid w:val="004E555F"/>
    <w:rsid w:val="004E6E7F"/>
    <w:rsid w:val="004F40C5"/>
    <w:rsid w:val="004F4C96"/>
    <w:rsid w:val="004F69A5"/>
    <w:rsid w:val="004F76C2"/>
    <w:rsid w:val="00500130"/>
    <w:rsid w:val="00504978"/>
    <w:rsid w:val="0050730B"/>
    <w:rsid w:val="00511BD6"/>
    <w:rsid w:val="0051428E"/>
    <w:rsid w:val="005147F3"/>
    <w:rsid w:val="00515D70"/>
    <w:rsid w:val="00517579"/>
    <w:rsid w:val="005176CE"/>
    <w:rsid w:val="005200E9"/>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64CA"/>
    <w:rsid w:val="00550C8A"/>
    <w:rsid w:val="00550D1E"/>
    <w:rsid w:val="00552199"/>
    <w:rsid w:val="0055331E"/>
    <w:rsid w:val="005562D8"/>
    <w:rsid w:val="00557088"/>
    <w:rsid w:val="00561B33"/>
    <w:rsid w:val="00563071"/>
    <w:rsid w:val="005652D7"/>
    <w:rsid w:val="00573390"/>
    <w:rsid w:val="005757B3"/>
    <w:rsid w:val="0057757C"/>
    <w:rsid w:val="0058145D"/>
    <w:rsid w:val="00582510"/>
    <w:rsid w:val="00582834"/>
    <w:rsid w:val="005829BF"/>
    <w:rsid w:val="00582FD9"/>
    <w:rsid w:val="00583048"/>
    <w:rsid w:val="00583845"/>
    <w:rsid w:val="00583960"/>
    <w:rsid w:val="005849A6"/>
    <w:rsid w:val="005859AF"/>
    <w:rsid w:val="00590E7B"/>
    <w:rsid w:val="00591422"/>
    <w:rsid w:val="005940E3"/>
    <w:rsid w:val="005946AF"/>
    <w:rsid w:val="005947B8"/>
    <w:rsid w:val="0059508E"/>
    <w:rsid w:val="00595137"/>
    <w:rsid w:val="00595729"/>
    <w:rsid w:val="00596591"/>
    <w:rsid w:val="005A0829"/>
    <w:rsid w:val="005A0EB2"/>
    <w:rsid w:val="005A1119"/>
    <w:rsid w:val="005A264C"/>
    <w:rsid w:val="005A3477"/>
    <w:rsid w:val="005A366C"/>
    <w:rsid w:val="005A3B0F"/>
    <w:rsid w:val="005A3B3F"/>
    <w:rsid w:val="005B1210"/>
    <w:rsid w:val="005B15F5"/>
    <w:rsid w:val="005B2378"/>
    <w:rsid w:val="005B58D2"/>
    <w:rsid w:val="005B6AD4"/>
    <w:rsid w:val="005B6B92"/>
    <w:rsid w:val="005B7284"/>
    <w:rsid w:val="005C0088"/>
    <w:rsid w:val="005C0357"/>
    <w:rsid w:val="005C0611"/>
    <w:rsid w:val="005C0980"/>
    <w:rsid w:val="005C0D65"/>
    <w:rsid w:val="005C0EE2"/>
    <w:rsid w:val="005C14A3"/>
    <w:rsid w:val="005C153A"/>
    <w:rsid w:val="005C1E43"/>
    <w:rsid w:val="005C40D0"/>
    <w:rsid w:val="005C566E"/>
    <w:rsid w:val="005D069C"/>
    <w:rsid w:val="005D179F"/>
    <w:rsid w:val="005D1EDE"/>
    <w:rsid w:val="005D489F"/>
    <w:rsid w:val="005D6DF8"/>
    <w:rsid w:val="005E200B"/>
    <w:rsid w:val="005E2355"/>
    <w:rsid w:val="005E3A3E"/>
    <w:rsid w:val="005E6CA1"/>
    <w:rsid w:val="005E702C"/>
    <w:rsid w:val="005E73C2"/>
    <w:rsid w:val="005E7C44"/>
    <w:rsid w:val="005F197A"/>
    <w:rsid w:val="005F2927"/>
    <w:rsid w:val="005F2DF7"/>
    <w:rsid w:val="005F3007"/>
    <w:rsid w:val="005F304B"/>
    <w:rsid w:val="005F5F6F"/>
    <w:rsid w:val="005F698A"/>
    <w:rsid w:val="00600538"/>
    <w:rsid w:val="00605CDD"/>
    <w:rsid w:val="00605EA7"/>
    <w:rsid w:val="0060674D"/>
    <w:rsid w:val="00606A00"/>
    <w:rsid w:val="00607A0D"/>
    <w:rsid w:val="006107CF"/>
    <w:rsid w:val="006110A4"/>
    <w:rsid w:val="0061333F"/>
    <w:rsid w:val="0061335C"/>
    <w:rsid w:val="00613FB1"/>
    <w:rsid w:val="006147B6"/>
    <w:rsid w:val="006155CA"/>
    <w:rsid w:val="0061668E"/>
    <w:rsid w:val="00616F62"/>
    <w:rsid w:val="006170F3"/>
    <w:rsid w:val="0061742C"/>
    <w:rsid w:val="006179B6"/>
    <w:rsid w:val="00621FD6"/>
    <w:rsid w:val="00624E56"/>
    <w:rsid w:val="00625A71"/>
    <w:rsid w:val="00627441"/>
    <w:rsid w:val="006316F9"/>
    <w:rsid w:val="006325B0"/>
    <w:rsid w:val="0063264C"/>
    <w:rsid w:val="006328AF"/>
    <w:rsid w:val="006331CE"/>
    <w:rsid w:val="00633980"/>
    <w:rsid w:val="00633EE8"/>
    <w:rsid w:val="006350C0"/>
    <w:rsid w:val="00636185"/>
    <w:rsid w:val="0063664A"/>
    <w:rsid w:val="0063792B"/>
    <w:rsid w:val="006425BC"/>
    <w:rsid w:val="00644904"/>
    <w:rsid w:val="00644F62"/>
    <w:rsid w:val="006451CB"/>
    <w:rsid w:val="00645383"/>
    <w:rsid w:val="00646E4E"/>
    <w:rsid w:val="0064758B"/>
    <w:rsid w:val="0064769A"/>
    <w:rsid w:val="00650546"/>
    <w:rsid w:val="006518DC"/>
    <w:rsid w:val="006519D0"/>
    <w:rsid w:val="00652836"/>
    <w:rsid w:val="0065321E"/>
    <w:rsid w:val="006533FD"/>
    <w:rsid w:val="00653D6B"/>
    <w:rsid w:val="006550B2"/>
    <w:rsid w:val="0065605D"/>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C20"/>
    <w:rsid w:val="00673DCE"/>
    <w:rsid w:val="006749E5"/>
    <w:rsid w:val="00675C9D"/>
    <w:rsid w:val="00675DA5"/>
    <w:rsid w:val="00676165"/>
    <w:rsid w:val="00676CB1"/>
    <w:rsid w:val="00686291"/>
    <w:rsid w:val="00686FA4"/>
    <w:rsid w:val="00691E65"/>
    <w:rsid w:val="00691EA1"/>
    <w:rsid w:val="00693886"/>
    <w:rsid w:val="00694BE9"/>
    <w:rsid w:val="00696114"/>
    <w:rsid w:val="0069667F"/>
    <w:rsid w:val="00696D4A"/>
    <w:rsid w:val="006974AF"/>
    <w:rsid w:val="00697728"/>
    <w:rsid w:val="006A03C8"/>
    <w:rsid w:val="006A07EB"/>
    <w:rsid w:val="006A1279"/>
    <w:rsid w:val="006A1CD6"/>
    <w:rsid w:val="006A362D"/>
    <w:rsid w:val="006A5E39"/>
    <w:rsid w:val="006A615E"/>
    <w:rsid w:val="006A641C"/>
    <w:rsid w:val="006B048C"/>
    <w:rsid w:val="006B210C"/>
    <w:rsid w:val="006B2C4A"/>
    <w:rsid w:val="006B2D1C"/>
    <w:rsid w:val="006B35DA"/>
    <w:rsid w:val="006B53F6"/>
    <w:rsid w:val="006B655F"/>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58C8"/>
    <w:rsid w:val="006E669A"/>
    <w:rsid w:val="006E7C7B"/>
    <w:rsid w:val="006F1F44"/>
    <w:rsid w:val="006F2ADA"/>
    <w:rsid w:val="006F2AE7"/>
    <w:rsid w:val="006F2D52"/>
    <w:rsid w:val="006F3591"/>
    <w:rsid w:val="006F7B7C"/>
    <w:rsid w:val="0070002A"/>
    <w:rsid w:val="00700DAE"/>
    <w:rsid w:val="007015A1"/>
    <w:rsid w:val="0070297A"/>
    <w:rsid w:val="00704090"/>
    <w:rsid w:val="00706102"/>
    <w:rsid w:val="00711461"/>
    <w:rsid w:val="0071373D"/>
    <w:rsid w:val="00713758"/>
    <w:rsid w:val="00715907"/>
    <w:rsid w:val="00720307"/>
    <w:rsid w:val="00722D85"/>
    <w:rsid w:val="007236C0"/>
    <w:rsid w:val="00724361"/>
    <w:rsid w:val="00724564"/>
    <w:rsid w:val="007255E3"/>
    <w:rsid w:val="007265F0"/>
    <w:rsid w:val="007269E3"/>
    <w:rsid w:val="00732460"/>
    <w:rsid w:val="00733D7B"/>
    <w:rsid w:val="00735881"/>
    <w:rsid w:val="00735F13"/>
    <w:rsid w:val="007364A0"/>
    <w:rsid w:val="007408D5"/>
    <w:rsid w:val="0074154C"/>
    <w:rsid w:val="00741FDE"/>
    <w:rsid w:val="00742757"/>
    <w:rsid w:val="007430B3"/>
    <w:rsid w:val="007453E5"/>
    <w:rsid w:val="00746363"/>
    <w:rsid w:val="007464AF"/>
    <w:rsid w:val="00746C27"/>
    <w:rsid w:val="00750371"/>
    <w:rsid w:val="00750941"/>
    <w:rsid w:val="00750BF7"/>
    <w:rsid w:val="0075108D"/>
    <w:rsid w:val="007557DC"/>
    <w:rsid w:val="00760148"/>
    <w:rsid w:val="007611F3"/>
    <w:rsid w:val="00762451"/>
    <w:rsid w:val="007656EE"/>
    <w:rsid w:val="00766B87"/>
    <w:rsid w:val="00767F5A"/>
    <w:rsid w:val="00771493"/>
    <w:rsid w:val="00771A62"/>
    <w:rsid w:val="0077338A"/>
    <w:rsid w:val="00773A59"/>
    <w:rsid w:val="00774701"/>
    <w:rsid w:val="007756C4"/>
    <w:rsid w:val="007771DC"/>
    <w:rsid w:val="00777F89"/>
    <w:rsid w:val="00782574"/>
    <w:rsid w:val="007831CE"/>
    <w:rsid w:val="0078347B"/>
    <w:rsid w:val="00784F06"/>
    <w:rsid w:val="00790B45"/>
    <w:rsid w:val="0079220D"/>
    <w:rsid w:val="00792719"/>
    <w:rsid w:val="00792749"/>
    <w:rsid w:val="007928CE"/>
    <w:rsid w:val="00792ADA"/>
    <w:rsid w:val="00793ECE"/>
    <w:rsid w:val="00796E22"/>
    <w:rsid w:val="0079778C"/>
    <w:rsid w:val="00797E1A"/>
    <w:rsid w:val="007A35C4"/>
    <w:rsid w:val="007A3CC4"/>
    <w:rsid w:val="007A4418"/>
    <w:rsid w:val="007A45F1"/>
    <w:rsid w:val="007A56FF"/>
    <w:rsid w:val="007A5B54"/>
    <w:rsid w:val="007A766F"/>
    <w:rsid w:val="007B1B31"/>
    <w:rsid w:val="007B2921"/>
    <w:rsid w:val="007B392C"/>
    <w:rsid w:val="007B4388"/>
    <w:rsid w:val="007B45BA"/>
    <w:rsid w:val="007B49CE"/>
    <w:rsid w:val="007B4E9A"/>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801520"/>
    <w:rsid w:val="008020B9"/>
    <w:rsid w:val="0080321B"/>
    <w:rsid w:val="008057DB"/>
    <w:rsid w:val="00807805"/>
    <w:rsid w:val="00810C47"/>
    <w:rsid w:val="00810DC1"/>
    <w:rsid w:val="008122E0"/>
    <w:rsid w:val="0081279E"/>
    <w:rsid w:val="008139A3"/>
    <w:rsid w:val="008139C1"/>
    <w:rsid w:val="00813A79"/>
    <w:rsid w:val="0081473C"/>
    <w:rsid w:val="0081684A"/>
    <w:rsid w:val="00816BB8"/>
    <w:rsid w:val="00817F38"/>
    <w:rsid w:val="00820E4E"/>
    <w:rsid w:val="0082207A"/>
    <w:rsid w:val="00823429"/>
    <w:rsid w:val="008309E3"/>
    <w:rsid w:val="008314BA"/>
    <w:rsid w:val="00832337"/>
    <w:rsid w:val="00832B7B"/>
    <w:rsid w:val="00832FFA"/>
    <w:rsid w:val="008347F7"/>
    <w:rsid w:val="008353FC"/>
    <w:rsid w:val="00837C2E"/>
    <w:rsid w:val="00837FDA"/>
    <w:rsid w:val="00841543"/>
    <w:rsid w:val="00841833"/>
    <w:rsid w:val="008418E3"/>
    <w:rsid w:val="00842E49"/>
    <w:rsid w:val="00843D2B"/>
    <w:rsid w:val="00843FE0"/>
    <w:rsid w:val="00844357"/>
    <w:rsid w:val="008443F9"/>
    <w:rsid w:val="00844C65"/>
    <w:rsid w:val="00845862"/>
    <w:rsid w:val="00846311"/>
    <w:rsid w:val="008470F0"/>
    <w:rsid w:val="008473F7"/>
    <w:rsid w:val="00847750"/>
    <w:rsid w:val="008478D1"/>
    <w:rsid w:val="00847DE1"/>
    <w:rsid w:val="00850C3C"/>
    <w:rsid w:val="00851A9C"/>
    <w:rsid w:val="0085300C"/>
    <w:rsid w:val="008608E6"/>
    <w:rsid w:val="00860B78"/>
    <w:rsid w:val="00860BCC"/>
    <w:rsid w:val="00861880"/>
    <w:rsid w:val="0086195A"/>
    <w:rsid w:val="00861B47"/>
    <w:rsid w:val="0086229E"/>
    <w:rsid w:val="00862CED"/>
    <w:rsid w:val="0086480A"/>
    <w:rsid w:val="00864CD8"/>
    <w:rsid w:val="00867F87"/>
    <w:rsid w:val="00870279"/>
    <w:rsid w:val="00870603"/>
    <w:rsid w:val="0087096F"/>
    <w:rsid w:val="008755BA"/>
    <w:rsid w:val="00881208"/>
    <w:rsid w:val="00884FC6"/>
    <w:rsid w:val="0089080C"/>
    <w:rsid w:val="00890C8E"/>
    <w:rsid w:val="00895D8D"/>
    <w:rsid w:val="008A172E"/>
    <w:rsid w:val="008A1F51"/>
    <w:rsid w:val="008A2695"/>
    <w:rsid w:val="008A33D5"/>
    <w:rsid w:val="008A45E8"/>
    <w:rsid w:val="008A5D75"/>
    <w:rsid w:val="008A7719"/>
    <w:rsid w:val="008A7A9A"/>
    <w:rsid w:val="008B0AFD"/>
    <w:rsid w:val="008B3B41"/>
    <w:rsid w:val="008B44DA"/>
    <w:rsid w:val="008B4D42"/>
    <w:rsid w:val="008B5CA8"/>
    <w:rsid w:val="008B6FB0"/>
    <w:rsid w:val="008C1AB9"/>
    <w:rsid w:val="008C32CD"/>
    <w:rsid w:val="008C4891"/>
    <w:rsid w:val="008C64BD"/>
    <w:rsid w:val="008C7A4C"/>
    <w:rsid w:val="008C7F9B"/>
    <w:rsid w:val="008D1583"/>
    <w:rsid w:val="008D38F1"/>
    <w:rsid w:val="008D509B"/>
    <w:rsid w:val="008D53A8"/>
    <w:rsid w:val="008D716B"/>
    <w:rsid w:val="008E047F"/>
    <w:rsid w:val="008E0678"/>
    <w:rsid w:val="008E110C"/>
    <w:rsid w:val="008E11F8"/>
    <w:rsid w:val="008E2455"/>
    <w:rsid w:val="008E4D3C"/>
    <w:rsid w:val="008E4E14"/>
    <w:rsid w:val="008E7F39"/>
    <w:rsid w:val="008F0A69"/>
    <w:rsid w:val="008F102D"/>
    <w:rsid w:val="008F14A2"/>
    <w:rsid w:val="008F4D5D"/>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41C1D"/>
    <w:rsid w:val="00941EF0"/>
    <w:rsid w:val="009423AA"/>
    <w:rsid w:val="009423AC"/>
    <w:rsid w:val="00943218"/>
    <w:rsid w:val="009453A2"/>
    <w:rsid w:val="00946AB1"/>
    <w:rsid w:val="009504B8"/>
    <w:rsid w:val="009517F6"/>
    <w:rsid w:val="00953281"/>
    <w:rsid w:val="00953B8E"/>
    <w:rsid w:val="00956565"/>
    <w:rsid w:val="00957FDC"/>
    <w:rsid w:val="009601AB"/>
    <w:rsid w:val="00960D92"/>
    <w:rsid w:val="00961947"/>
    <w:rsid w:val="00962C7C"/>
    <w:rsid w:val="00962F2C"/>
    <w:rsid w:val="0096331D"/>
    <w:rsid w:val="00963579"/>
    <w:rsid w:val="00963C26"/>
    <w:rsid w:val="00963D08"/>
    <w:rsid w:val="00963E4F"/>
    <w:rsid w:val="00965CA7"/>
    <w:rsid w:val="00966160"/>
    <w:rsid w:val="009672AC"/>
    <w:rsid w:val="00967EDD"/>
    <w:rsid w:val="00971910"/>
    <w:rsid w:val="00972B8E"/>
    <w:rsid w:val="00973A55"/>
    <w:rsid w:val="00974C45"/>
    <w:rsid w:val="00975A1E"/>
    <w:rsid w:val="00975C75"/>
    <w:rsid w:val="00980B13"/>
    <w:rsid w:val="00980F6D"/>
    <w:rsid w:val="00982E2D"/>
    <w:rsid w:val="00982F94"/>
    <w:rsid w:val="00983EDA"/>
    <w:rsid w:val="00985422"/>
    <w:rsid w:val="009867CF"/>
    <w:rsid w:val="00986DCF"/>
    <w:rsid w:val="00991021"/>
    <w:rsid w:val="00992A6C"/>
    <w:rsid w:val="00992B39"/>
    <w:rsid w:val="00996DF4"/>
    <w:rsid w:val="009A02E4"/>
    <w:rsid w:val="009A0A3D"/>
    <w:rsid w:val="009A1442"/>
    <w:rsid w:val="009A1C7C"/>
    <w:rsid w:val="009A2D3A"/>
    <w:rsid w:val="009A3F87"/>
    <w:rsid w:val="009A4F82"/>
    <w:rsid w:val="009A5325"/>
    <w:rsid w:val="009A659A"/>
    <w:rsid w:val="009A67B4"/>
    <w:rsid w:val="009A7570"/>
    <w:rsid w:val="009B475F"/>
    <w:rsid w:val="009B4A1E"/>
    <w:rsid w:val="009C0E14"/>
    <w:rsid w:val="009C1DA6"/>
    <w:rsid w:val="009C32A2"/>
    <w:rsid w:val="009C3472"/>
    <w:rsid w:val="009C6B17"/>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394D"/>
    <w:rsid w:val="009F3CC4"/>
    <w:rsid w:val="009F43BE"/>
    <w:rsid w:val="009F44E0"/>
    <w:rsid w:val="009F4C1B"/>
    <w:rsid w:val="009F571B"/>
    <w:rsid w:val="009F5B90"/>
    <w:rsid w:val="009F6357"/>
    <w:rsid w:val="009F6C02"/>
    <w:rsid w:val="009F74B2"/>
    <w:rsid w:val="009F7D94"/>
    <w:rsid w:val="00A0147C"/>
    <w:rsid w:val="00A01902"/>
    <w:rsid w:val="00A02DC2"/>
    <w:rsid w:val="00A03480"/>
    <w:rsid w:val="00A04AF7"/>
    <w:rsid w:val="00A070B7"/>
    <w:rsid w:val="00A11CA2"/>
    <w:rsid w:val="00A12756"/>
    <w:rsid w:val="00A13D77"/>
    <w:rsid w:val="00A1573B"/>
    <w:rsid w:val="00A15EFB"/>
    <w:rsid w:val="00A230A8"/>
    <w:rsid w:val="00A246A8"/>
    <w:rsid w:val="00A2660D"/>
    <w:rsid w:val="00A2730C"/>
    <w:rsid w:val="00A27CF3"/>
    <w:rsid w:val="00A30BC4"/>
    <w:rsid w:val="00A30C4E"/>
    <w:rsid w:val="00A32843"/>
    <w:rsid w:val="00A33131"/>
    <w:rsid w:val="00A33D60"/>
    <w:rsid w:val="00A40C00"/>
    <w:rsid w:val="00A4126E"/>
    <w:rsid w:val="00A42D32"/>
    <w:rsid w:val="00A43BE4"/>
    <w:rsid w:val="00A46A63"/>
    <w:rsid w:val="00A47F91"/>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5BF2"/>
    <w:rsid w:val="00A824D5"/>
    <w:rsid w:val="00A8270A"/>
    <w:rsid w:val="00A86745"/>
    <w:rsid w:val="00A928A8"/>
    <w:rsid w:val="00A93F20"/>
    <w:rsid w:val="00A94AAE"/>
    <w:rsid w:val="00A94C7E"/>
    <w:rsid w:val="00A9692C"/>
    <w:rsid w:val="00A97F66"/>
    <w:rsid w:val="00AA324F"/>
    <w:rsid w:val="00AA539D"/>
    <w:rsid w:val="00AA56B6"/>
    <w:rsid w:val="00AA763A"/>
    <w:rsid w:val="00AA7A54"/>
    <w:rsid w:val="00AB046D"/>
    <w:rsid w:val="00AB074C"/>
    <w:rsid w:val="00AB1416"/>
    <w:rsid w:val="00AB29C1"/>
    <w:rsid w:val="00AB50CF"/>
    <w:rsid w:val="00AC0055"/>
    <w:rsid w:val="00AC007F"/>
    <w:rsid w:val="00AC0677"/>
    <w:rsid w:val="00AC2558"/>
    <w:rsid w:val="00AC2F81"/>
    <w:rsid w:val="00AC3B25"/>
    <w:rsid w:val="00AC4DB2"/>
    <w:rsid w:val="00AC5119"/>
    <w:rsid w:val="00AC59E2"/>
    <w:rsid w:val="00AC6BA8"/>
    <w:rsid w:val="00AC711A"/>
    <w:rsid w:val="00AD046A"/>
    <w:rsid w:val="00AD258F"/>
    <w:rsid w:val="00AD3BBA"/>
    <w:rsid w:val="00AD3C09"/>
    <w:rsid w:val="00AD3C7F"/>
    <w:rsid w:val="00AD48C6"/>
    <w:rsid w:val="00AD4B16"/>
    <w:rsid w:val="00AD528D"/>
    <w:rsid w:val="00AD6C53"/>
    <w:rsid w:val="00AE433E"/>
    <w:rsid w:val="00AF1E7D"/>
    <w:rsid w:val="00AF26BD"/>
    <w:rsid w:val="00AF51F2"/>
    <w:rsid w:val="00B000EC"/>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9A7"/>
    <w:rsid w:val="00B245DB"/>
    <w:rsid w:val="00B26620"/>
    <w:rsid w:val="00B27045"/>
    <w:rsid w:val="00B27C98"/>
    <w:rsid w:val="00B300F4"/>
    <w:rsid w:val="00B30765"/>
    <w:rsid w:val="00B31DD6"/>
    <w:rsid w:val="00B32630"/>
    <w:rsid w:val="00B34CAA"/>
    <w:rsid w:val="00B412DC"/>
    <w:rsid w:val="00B41CD9"/>
    <w:rsid w:val="00B41DD3"/>
    <w:rsid w:val="00B426B4"/>
    <w:rsid w:val="00B46CCD"/>
    <w:rsid w:val="00B5039F"/>
    <w:rsid w:val="00B51FC9"/>
    <w:rsid w:val="00B5314F"/>
    <w:rsid w:val="00B54DDA"/>
    <w:rsid w:val="00B54F3A"/>
    <w:rsid w:val="00B567B2"/>
    <w:rsid w:val="00B56A7D"/>
    <w:rsid w:val="00B571FF"/>
    <w:rsid w:val="00B60946"/>
    <w:rsid w:val="00B6558E"/>
    <w:rsid w:val="00B67193"/>
    <w:rsid w:val="00B67D35"/>
    <w:rsid w:val="00B67E9F"/>
    <w:rsid w:val="00B70F4B"/>
    <w:rsid w:val="00B718C4"/>
    <w:rsid w:val="00B71B75"/>
    <w:rsid w:val="00B74F18"/>
    <w:rsid w:val="00B77617"/>
    <w:rsid w:val="00B77CBF"/>
    <w:rsid w:val="00B80F2E"/>
    <w:rsid w:val="00B829AB"/>
    <w:rsid w:val="00B82F45"/>
    <w:rsid w:val="00B83405"/>
    <w:rsid w:val="00B83F20"/>
    <w:rsid w:val="00B84E6B"/>
    <w:rsid w:val="00B86A84"/>
    <w:rsid w:val="00B9018E"/>
    <w:rsid w:val="00B903A5"/>
    <w:rsid w:val="00B905C3"/>
    <w:rsid w:val="00B92054"/>
    <w:rsid w:val="00B920B7"/>
    <w:rsid w:val="00B9478E"/>
    <w:rsid w:val="00B9488C"/>
    <w:rsid w:val="00B95859"/>
    <w:rsid w:val="00B96A70"/>
    <w:rsid w:val="00B97FB6"/>
    <w:rsid w:val="00BA05ED"/>
    <w:rsid w:val="00BA062A"/>
    <w:rsid w:val="00BA46D7"/>
    <w:rsid w:val="00BA48AB"/>
    <w:rsid w:val="00BA5670"/>
    <w:rsid w:val="00BA66CE"/>
    <w:rsid w:val="00BA7712"/>
    <w:rsid w:val="00BA7B09"/>
    <w:rsid w:val="00BB2044"/>
    <w:rsid w:val="00BB432B"/>
    <w:rsid w:val="00BB4DA6"/>
    <w:rsid w:val="00BC02C5"/>
    <w:rsid w:val="00BC2CDB"/>
    <w:rsid w:val="00BC371D"/>
    <w:rsid w:val="00BC4A6E"/>
    <w:rsid w:val="00BC548D"/>
    <w:rsid w:val="00BC6356"/>
    <w:rsid w:val="00BC6621"/>
    <w:rsid w:val="00BC6D78"/>
    <w:rsid w:val="00BD0BA6"/>
    <w:rsid w:val="00BD1290"/>
    <w:rsid w:val="00BD1A8F"/>
    <w:rsid w:val="00BD24D4"/>
    <w:rsid w:val="00BD4E7A"/>
    <w:rsid w:val="00BD5E18"/>
    <w:rsid w:val="00BD6E7A"/>
    <w:rsid w:val="00BE01B3"/>
    <w:rsid w:val="00BE09B6"/>
    <w:rsid w:val="00BE3B1F"/>
    <w:rsid w:val="00BE4F7B"/>
    <w:rsid w:val="00BE5598"/>
    <w:rsid w:val="00BE5A42"/>
    <w:rsid w:val="00BE6C70"/>
    <w:rsid w:val="00BE6DA3"/>
    <w:rsid w:val="00BE7612"/>
    <w:rsid w:val="00BF109A"/>
    <w:rsid w:val="00BF3586"/>
    <w:rsid w:val="00C03BA0"/>
    <w:rsid w:val="00C078B4"/>
    <w:rsid w:val="00C07D37"/>
    <w:rsid w:val="00C1073D"/>
    <w:rsid w:val="00C123A9"/>
    <w:rsid w:val="00C12DE3"/>
    <w:rsid w:val="00C131D6"/>
    <w:rsid w:val="00C13379"/>
    <w:rsid w:val="00C13F24"/>
    <w:rsid w:val="00C15DA6"/>
    <w:rsid w:val="00C165DE"/>
    <w:rsid w:val="00C214C2"/>
    <w:rsid w:val="00C25ED7"/>
    <w:rsid w:val="00C26002"/>
    <w:rsid w:val="00C26983"/>
    <w:rsid w:val="00C274C9"/>
    <w:rsid w:val="00C30622"/>
    <w:rsid w:val="00C31586"/>
    <w:rsid w:val="00C31ADD"/>
    <w:rsid w:val="00C3339F"/>
    <w:rsid w:val="00C34EA3"/>
    <w:rsid w:val="00C3551D"/>
    <w:rsid w:val="00C35FC9"/>
    <w:rsid w:val="00C3704C"/>
    <w:rsid w:val="00C377C5"/>
    <w:rsid w:val="00C43BE1"/>
    <w:rsid w:val="00C44DBD"/>
    <w:rsid w:val="00C461DC"/>
    <w:rsid w:val="00C46671"/>
    <w:rsid w:val="00C46E46"/>
    <w:rsid w:val="00C50BA4"/>
    <w:rsid w:val="00C52F3F"/>
    <w:rsid w:val="00C55615"/>
    <w:rsid w:val="00C57FA6"/>
    <w:rsid w:val="00C60DFE"/>
    <w:rsid w:val="00C611F1"/>
    <w:rsid w:val="00C616EE"/>
    <w:rsid w:val="00C63123"/>
    <w:rsid w:val="00C640E1"/>
    <w:rsid w:val="00C6449E"/>
    <w:rsid w:val="00C64727"/>
    <w:rsid w:val="00C655DD"/>
    <w:rsid w:val="00C668FA"/>
    <w:rsid w:val="00C72066"/>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646E"/>
    <w:rsid w:val="00CA164D"/>
    <w:rsid w:val="00CA3BD2"/>
    <w:rsid w:val="00CA429B"/>
    <w:rsid w:val="00CA6B0F"/>
    <w:rsid w:val="00CA7768"/>
    <w:rsid w:val="00CA792E"/>
    <w:rsid w:val="00CA7EF2"/>
    <w:rsid w:val="00CB162D"/>
    <w:rsid w:val="00CB1736"/>
    <w:rsid w:val="00CB5EF9"/>
    <w:rsid w:val="00CB77E9"/>
    <w:rsid w:val="00CC0327"/>
    <w:rsid w:val="00CC1E9D"/>
    <w:rsid w:val="00CC3C57"/>
    <w:rsid w:val="00CC4EE1"/>
    <w:rsid w:val="00CC6124"/>
    <w:rsid w:val="00CC671A"/>
    <w:rsid w:val="00CC72F2"/>
    <w:rsid w:val="00CC76BC"/>
    <w:rsid w:val="00CD01B1"/>
    <w:rsid w:val="00CD07D4"/>
    <w:rsid w:val="00CD12BB"/>
    <w:rsid w:val="00CD6611"/>
    <w:rsid w:val="00CD6966"/>
    <w:rsid w:val="00CE11ED"/>
    <w:rsid w:val="00CE1291"/>
    <w:rsid w:val="00CE2583"/>
    <w:rsid w:val="00CE289E"/>
    <w:rsid w:val="00CE3A9F"/>
    <w:rsid w:val="00CE3C02"/>
    <w:rsid w:val="00CE587F"/>
    <w:rsid w:val="00CE5A82"/>
    <w:rsid w:val="00CE6ED1"/>
    <w:rsid w:val="00CE72FB"/>
    <w:rsid w:val="00CE7DF7"/>
    <w:rsid w:val="00CF16E4"/>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2C7B"/>
    <w:rsid w:val="00D23904"/>
    <w:rsid w:val="00D23B55"/>
    <w:rsid w:val="00D24065"/>
    <w:rsid w:val="00D24DCE"/>
    <w:rsid w:val="00D256AC"/>
    <w:rsid w:val="00D26994"/>
    <w:rsid w:val="00D320AC"/>
    <w:rsid w:val="00D3304B"/>
    <w:rsid w:val="00D359BF"/>
    <w:rsid w:val="00D36DB4"/>
    <w:rsid w:val="00D371D3"/>
    <w:rsid w:val="00D37299"/>
    <w:rsid w:val="00D4083C"/>
    <w:rsid w:val="00D42141"/>
    <w:rsid w:val="00D42448"/>
    <w:rsid w:val="00D42D11"/>
    <w:rsid w:val="00D430A0"/>
    <w:rsid w:val="00D44EEB"/>
    <w:rsid w:val="00D45141"/>
    <w:rsid w:val="00D4564B"/>
    <w:rsid w:val="00D47251"/>
    <w:rsid w:val="00D50B05"/>
    <w:rsid w:val="00D513C2"/>
    <w:rsid w:val="00D51EB8"/>
    <w:rsid w:val="00D53469"/>
    <w:rsid w:val="00D53C4A"/>
    <w:rsid w:val="00D55B61"/>
    <w:rsid w:val="00D56420"/>
    <w:rsid w:val="00D578D6"/>
    <w:rsid w:val="00D60251"/>
    <w:rsid w:val="00D61BA1"/>
    <w:rsid w:val="00D61EC4"/>
    <w:rsid w:val="00D63B93"/>
    <w:rsid w:val="00D644F7"/>
    <w:rsid w:val="00D64D43"/>
    <w:rsid w:val="00D6533E"/>
    <w:rsid w:val="00D66304"/>
    <w:rsid w:val="00D66B6B"/>
    <w:rsid w:val="00D675A8"/>
    <w:rsid w:val="00D67794"/>
    <w:rsid w:val="00D7004B"/>
    <w:rsid w:val="00D7190C"/>
    <w:rsid w:val="00D7207F"/>
    <w:rsid w:val="00D72152"/>
    <w:rsid w:val="00D72F0A"/>
    <w:rsid w:val="00D75AFF"/>
    <w:rsid w:val="00D75EC4"/>
    <w:rsid w:val="00D7634D"/>
    <w:rsid w:val="00D830F3"/>
    <w:rsid w:val="00D84245"/>
    <w:rsid w:val="00D84264"/>
    <w:rsid w:val="00D85B2B"/>
    <w:rsid w:val="00D86727"/>
    <w:rsid w:val="00D941C7"/>
    <w:rsid w:val="00D94661"/>
    <w:rsid w:val="00D94930"/>
    <w:rsid w:val="00D95A89"/>
    <w:rsid w:val="00D95D4E"/>
    <w:rsid w:val="00D966A4"/>
    <w:rsid w:val="00D966F4"/>
    <w:rsid w:val="00D97FC7"/>
    <w:rsid w:val="00DA1558"/>
    <w:rsid w:val="00DA1891"/>
    <w:rsid w:val="00DA31A6"/>
    <w:rsid w:val="00DA3763"/>
    <w:rsid w:val="00DA6543"/>
    <w:rsid w:val="00DB0A43"/>
    <w:rsid w:val="00DB6BA8"/>
    <w:rsid w:val="00DB7F50"/>
    <w:rsid w:val="00DC0AFF"/>
    <w:rsid w:val="00DC0D5D"/>
    <w:rsid w:val="00DC0F59"/>
    <w:rsid w:val="00DC1118"/>
    <w:rsid w:val="00DC1B4D"/>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E06BD"/>
    <w:rsid w:val="00DE1107"/>
    <w:rsid w:val="00DE2848"/>
    <w:rsid w:val="00DE3511"/>
    <w:rsid w:val="00DE3CCF"/>
    <w:rsid w:val="00DE403C"/>
    <w:rsid w:val="00DE459E"/>
    <w:rsid w:val="00DE5FE8"/>
    <w:rsid w:val="00DE66E7"/>
    <w:rsid w:val="00DE7104"/>
    <w:rsid w:val="00DF2795"/>
    <w:rsid w:val="00DF4176"/>
    <w:rsid w:val="00DF4C0F"/>
    <w:rsid w:val="00DF5045"/>
    <w:rsid w:val="00DF5BB3"/>
    <w:rsid w:val="00DF62F9"/>
    <w:rsid w:val="00DF7057"/>
    <w:rsid w:val="00DF7937"/>
    <w:rsid w:val="00E0023D"/>
    <w:rsid w:val="00E0111A"/>
    <w:rsid w:val="00E01169"/>
    <w:rsid w:val="00E02E01"/>
    <w:rsid w:val="00E04563"/>
    <w:rsid w:val="00E07309"/>
    <w:rsid w:val="00E07C98"/>
    <w:rsid w:val="00E1281A"/>
    <w:rsid w:val="00E14896"/>
    <w:rsid w:val="00E1628E"/>
    <w:rsid w:val="00E208B5"/>
    <w:rsid w:val="00E20BEE"/>
    <w:rsid w:val="00E21947"/>
    <w:rsid w:val="00E21C42"/>
    <w:rsid w:val="00E225FB"/>
    <w:rsid w:val="00E22E25"/>
    <w:rsid w:val="00E22F70"/>
    <w:rsid w:val="00E2655E"/>
    <w:rsid w:val="00E32CEB"/>
    <w:rsid w:val="00E337BC"/>
    <w:rsid w:val="00E34B24"/>
    <w:rsid w:val="00E35CAB"/>
    <w:rsid w:val="00E35CAD"/>
    <w:rsid w:val="00E37145"/>
    <w:rsid w:val="00E40019"/>
    <w:rsid w:val="00E40492"/>
    <w:rsid w:val="00E4058F"/>
    <w:rsid w:val="00E40F2A"/>
    <w:rsid w:val="00E42948"/>
    <w:rsid w:val="00E42DC1"/>
    <w:rsid w:val="00E44814"/>
    <w:rsid w:val="00E44FFF"/>
    <w:rsid w:val="00E4610E"/>
    <w:rsid w:val="00E4738F"/>
    <w:rsid w:val="00E51633"/>
    <w:rsid w:val="00E5245D"/>
    <w:rsid w:val="00E549AA"/>
    <w:rsid w:val="00E54B99"/>
    <w:rsid w:val="00E55819"/>
    <w:rsid w:val="00E560F1"/>
    <w:rsid w:val="00E6161B"/>
    <w:rsid w:val="00E61FCC"/>
    <w:rsid w:val="00E62057"/>
    <w:rsid w:val="00E6290C"/>
    <w:rsid w:val="00E62ED4"/>
    <w:rsid w:val="00E6334B"/>
    <w:rsid w:val="00E651D0"/>
    <w:rsid w:val="00E653C7"/>
    <w:rsid w:val="00E67634"/>
    <w:rsid w:val="00E701CD"/>
    <w:rsid w:val="00E731A1"/>
    <w:rsid w:val="00E81BCB"/>
    <w:rsid w:val="00E82AD6"/>
    <w:rsid w:val="00E82E2C"/>
    <w:rsid w:val="00E8477B"/>
    <w:rsid w:val="00E84C73"/>
    <w:rsid w:val="00E91F16"/>
    <w:rsid w:val="00EA0835"/>
    <w:rsid w:val="00EA12F8"/>
    <w:rsid w:val="00EA219D"/>
    <w:rsid w:val="00EA2B7E"/>
    <w:rsid w:val="00EA6CBC"/>
    <w:rsid w:val="00EB0229"/>
    <w:rsid w:val="00EB0BA2"/>
    <w:rsid w:val="00EB113C"/>
    <w:rsid w:val="00EB178D"/>
    <w:rsid w:val="00EB2177"/>
    <w:rsid w:val="00EB225D"/>
    <w:rsid w:val="00EB3C97"/>
    <w:rsid w:val="00EB497E"/>
    <w:rsid w:val="00EB658B"/>
    <w:rsid w:val="00EB69C2"/>
    <w:rsid w:val="00EB74C1"/>
    <w:rsid w:val="00EC18F1"/>
    <w:rsid w:val="00EC2B47"/>
    <w:rsid w:val="00EC2C8C"/>
    <w:rsid w:val="00EC3079"/>
    <w:rsid w:val="00EC44CD"/>
    <w:rsid w:val="00EC454B"/>
    <w:rsid w:val="00EC4D79"/>
    <w:rsid w:val="00EC511E"/>
    <w:rsid w:val="00EC5F37"/>
    <w:rsid w:val="00ED1496"/>
    <w:rsid w:val="00ED187D"/>
    <w:rsid w:val="00ED27CB"/>
    <w:rsid w:val="00ED3B99"/>
    <w:rsid w:val="00ED5530"/>
    <w:rsid w:val="00ED67F0"/>
    <w:rsid w:val="00ED7DAF"/>
    <w:rsid w:val="00ED7F88"/>
    <w:rsid w:val="00EE3498"/>
    <w:rsid w:val="00EE3BB1"/>
    <w:rsid w:val="00EE50B9"/>
    <w:rsid w:val="00EE5257"/>
    <w:rsid w:val="00EE7488"/>
    <w:rsid w:val="00EE7EA8"/>
    <w:rsid w:val="00EF04A1"/>
    <w:rsid w:val="00EF1488"/>
    <w:rsid w:val="00EF1E76"/>
    <w:rsid w:val="00EF3FF1"/>
    <w:rsid w:val="00EF4571"/>
    <w:rsid w:val="00EF564A"/>
    <w:rsid w:val="00EF778C"/>
    <w:rsid w:val="00F02D20"/>
    <w:rsid w:val="00F03EAC"/>
    <w:rsid w:val="00F0584C"/>
    <w:rsid w:val="00F05FB0"/>
    <w:rsid w:val="00F10080"/>
    <w:rsid w:val="00F113B0"/>
    <w:rsid w:val="00F1264C"/>
    <w:rsid w:val="00F1534B"/>
    <w:rsid w:val="00F16179"/>
    <w:rsid w:val="00F17F04"/>
    <w:rsid w:val="00F20246"/>
    <w:rsid w:val="00F22756"/>
    <w:rsid w:val="00F233D8"/>
    <w:rsid w:val="00F25618"/>
    <w:rsid w:val="00F2761F"/>
    <w:rsid w:val="00F312FC"/>
    <w:rsid w:val="00F31D7C"/>
    <w:rsid w:val="00F31EB6"/>
    <w:rsid w:val="00F34DC7"/>
    <w:rsid w:val="00F358A8"/>
    <w:rsid w:val="00F363B9"/>
    <w:rsid w:val="00F40BFC"/>
    <w:rsid w:val="00F41101"/>
    <w:rsid w:val="00F42C31"/>
    <w:rsid w:val="00F432B1"/>
    <w:rsid w:val="00F4350A"/>
    <w:rsid w:val="00F44A8B"/>
    <w:rsid w:val="00F45328"/>
    <w:rsid w:val="00F508A3"/>
    <w:rsid w:val="00F51096"/>
    <w:rsid w:val="00F517C3"/>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7A22"/>
    <w:rsid w:val="00F67D08"/>
    <w:rsid w:val="00F67EFB"/>
    <w:rsid w:val="00F7083B"/>
    <w:rsid w:val="00F70CBA"/>
    <w:rsid w:val="00F7168B"/>
    <w:rsid w:val="00F742F1"/>
    <w:rsid w:val="00F74832"/>
    <w:rsid w:val="00F759F4"/>
    <w:rsid w:val="00F7660E"/>
    <w:rsid w:val="00F77803"/>
    <w:rsid w:val="00F77947"/>
    <w:rsid w:val="00F805C2"/>
    <w:rsid w:val="00F810C0"/>
    <w:rsid w:val="00F81430"/>
    <w:rsid w:val="00F818E2"/>
    <w:rsid w:val="00F86DAF"/>
    <w:rsid w:val="00F90F78"/>
    <w:rsid w:val="00F92C1F"/>
    <w:rsid w:val="00F93877"/>
    <w:rsid w:val="00F93EB8"/>
    <w:rsid w:val="00F93EF3"/>
    <w:rsid w:val="00F945CD"/>
    <w:rsid w:val="00F96986"/>
    <w:rsid w:val="00FA27DF"/>
    <w:rsid w:val="00FA33A5"/>
    <w:rsid w:val="00FA4826"/>
    <w:rsid w:val="00FA4EE7"/>
    <w:rsid w:val="00FA74C7"/>
    <w:rsid w:val="00FA7CC4"/>
    <w:rsid w:val="00FB3C03"/>
    <w:rsid w:val="00FB65AE"/>
    <w:rsid w:val="00FC060E"/>
    <w:rsid w:val="00FC159E"/>
    <w:rsid w:val="00FC1EFA"/>
    <w:rsid w:val="00FC2CB8"/>
    <w:rsid w:val="00FC3698"/>
    <w:rsid w:val="00FC3E35"/>
    <w:rsid w:val="00FC429E"/>
    <w:rsid w:val="00FC42D5"/>
    <w:rsid w:val="00FC661B"/>
    <w:rsid w:val="00FC7C0C"/>
    <w:rsid w:val="00FC7FD0"/>
    <w:rsid w:val="00FD0408"/>
    <w:rsid w:val="00FD1841"/>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5BB4"/>
    <w:rsid w:val="01211AD4"/>
    <w:rsid w:val="0159301C"/>
    <w:rsid w:val="016E044A"/>
    <w:rsid w:val="01770FC4"/>
    <w:rsid w:val="01B14152"/>
    <w:rsid w:val="01FF3BC3"/>
    <w:rsid w:val="02072A78"/>
    <w:rsid w:val="023D293E"/>
    <w:rsid w:val="023F2212"/>
    <w:rsid w:val="0256755B"/>
    <w:rsid w:val="02750329"/>
    <w:rsid w:val="034026E5"/>
    <w:rsid w:val="03A026BA"/>
    <w:rsid w:val="03E64702"/>
    <w:rsid w:val="040C1AC8"/>
    <w:rsid w:val="041F679F"/>
    <w:rsid w:val="04275653"/>
    <w:rsid w:val="04866CFD"/>
    <w:rsid w:val="04874344"/>
    <w:rsid w:val="049251C3"/>
    <w:rsid w:val="04B30C95"/>
    <w:rsid w:val="04E452F2"/>
    <w:rsid w:val="04E92909"/>
    <w:rsid w:val="04F55751"/>
    <w:rsid w:val="051E0202"/>
    <w:rsid w:val="053C1A4C"/>
    <w:rsid w:val="057E74F5"/>
    <w:rsid w:val="05B64EE1"/>
    <w:rsid w:val="05F6197E"/>
    <w:rsid w:val="05FE4192"/>
    <w:rsid w:val="060C4B01"/>
    <w:rsid w:val="06371D0A"/>
    <w:rsid w:val="065D1EF0"/>
    <w:rsid w:val="0687687D"/>
    <w:rsid w:val="06C61153"/>
    <w:rsid w:val="06E17D3B"/>
    <w:rsid w:val="070A1E1B"/>
    <w:rsid w:val="070B5632"/>
    <w:rsid w:val="070E48A8"/>
    <w:rsid w:val="071023CF"/>
    <w:rsid w:val="07117EF5"/>
    <w:rsid w:val="079C3C62"/>
    <w:rsid w:val="07DF701E"/>
    <w:rsid w:val="082B58DC"/>
    <w:rsid w:val="082F5C7F"/>
    <w:rsid w:val="08591B53"/>
    <w:rsid w:val="085D1644"/>
    <w:rsid w:val="08DE2D59"/>
    <w:rsid w:val="08E91129"/>
    <w:rsid w:val="091C476A"/>
    <w:rsid w:val="09373A24"/>
    <w:rsid w:val="094A56D8"/>
    <w:rsid w:val="09684744"/>
    <w:rsid w:val="096D58B6"/>
    <w:rsid w:val="09896468"/>
    <w:rsid w:val="099F7A3A"/>
    <w:rsid w:val="09A92667"/>
    <w:rsid w:val="09B90AFC"/>
    <w:rsid w:val="09D41DD9"/>
    <w:rsid w:val="09D7026D"/>
    <w:rsid w:val="09E638BB"/>
    <w:rsid w:val="0A0F2E11"/>
    <w:rsid w:val="0A1E12A6"/>
    <w:rsid w:val="0A2C751F"/>
    <w:rsid w:val="0A5E3C0A"/>
    <w:rsid w:val="0A652A31"/>
    <w:rsid w:val="0A652D14"/>
    <w:rsid w:val="0A851326"/>
    <w:rsid w:val="0AD11E75"/>
    <w:rsid w:val="0AD16319"/>
    <w:rsid w:val="0B8D2240"/>
    <w:rsid w:val="0B907F82"/>
    <w:rsid w:val="0B9F01C5"/>
    <w:rsid w:val="0BCA5242"/>
    <w:rsid w:val="0BE36304"/>
    <w:rsid w:val="0C0A1AE2"/>
    <w:rsid w:val="0C344DB1"/>
    <w:rsid w:val="0C364685"/>
    <w:rsid w:val="0C3765BF"/>
    <w:rsid w:val="0C482343"/>
    <w:rsid w:val="0C4F1BEB"/>
    <w:rsid w:val="0C6D3E1F"/>
    <w:rsid w:val="0C7B29E0"/>
    <w:rsid w:val="0C9B098C"/>
    <w:rsid w:val="0CBD4DA7"/>
    <w:rsid w:val="0CD8573D"/>
    <w:rsid w:val="0D066333"/>
    <w:rsid w:val="0D0E115E"/>
    <w:rsid w:val="0D554381"/>
    <w:rsid w:val="0D611BD6"/>
    <w:rsid w:val="0D6214AA"/>
    <w:rsid w:val="0D9000C1"/>
    <w:rsid w:val="0D93556D"/>
    <w:rsid w:val="0DA35CC7"/>
    <w:rsid w:val="0DC14423"/>
    <w:rsid w:val="0DC3328A"/>
    <w:rsid w:val="0E3E5A73"/>
    <w:rsid w:val="0E415DB3"/>
    <w:rsid w:val="0E8D07A9"/>
    <w:rsid w:val="0EB16245"/>
    <w:rsid w:val="0ED168E7"/>
    <w:rsid w:val="0F144A26"/>
    <w:rsid w:val="0F29227F"/>
    <w:rsid w:val="0F423341"/>
    <w:rsid w:val="0F56503F"/>
    <w:rsid w:val="0FB81855"/>
    <w:rsid w:val="0FC4644C"/>
    <w:rsid w:val="0FF52AA9"/>
    <w:rsid w:val="0FFA3C1C"/>
    <w:rsid w:val="10066A65"/>
    <w:rsid w:val="10484987"/>
    <w:rsid w:val="109951E3"/>
    <w:rsid w:val="10C83D1A"/>
    <w:rsid w:val="10DE7EE9"/>
    <w:rsid w:val="110D797F"/>
    <w:rsid w:val="115F0AB1"/>
    <w:rsid w:val="117417AC"/>
    <w:rsid w:val="119B31DD"/>
    <w:rsid w:val="11B36778"/>
    <w:rsid w:val="11B60016"/>
    <w:rsid w:val="11CB1D14"/>
    <w:rsid w:val="11CB5870"/>
    <w:rsid w:val="11F8418B"/>
    <w:rsid w:val="124503F3"/>
    <w:rsid w:val="12543AB7"/>
    <w:rsid w:val="127E0B34"/>
    <w:rsid w:val="127F48AC"/>
    <w:rsid w:val="1299596E"/>
    <w:rsid w:val="129C720C"/>
    <w:rsid w:val="12CD633D"/>
    <w:rsid w:val="12CF313E"/>
    <w:rsid w:val="12D544CC"/>
    <w:rsid w:val="12ED7A68"/>
    <w:rsid w:val="12F42BA4"/>
    <w:rsid w:val="131D034D"/>
    <w:rsid w:val="131E7C21"/>
    <w:rsid w:val="13386F35"/>
    <w:rsid w:val="135E6FA4"/>
    <w:rsid w:val="13870D54"/>
    <w:rsid w:val="1389504F"/>
    <w:rsid w:val="13B660AC"/>
    <w:rsid w:val="13E250F3"/>
    <w:rsid w:val="13F54E26"/>
    <w:rsid w:val="142179C9"/>
    <w:rsid w:val="14264771"/>
    <w:rsid w:val="14563E24"/>
    <w:rsid w:val="14931C32"/>
    <w:rsid w:val="149C34F4"/>
    <w:rsid w:val="14CA62B3"/>
    <w:rsid w:val="14DB0FD2"/>
    <w:rsid w:val="14DC7D94"/>
    <w:rsid w:val="152F4368"/>
    <w:rsid w:val="15451DDD"/>
    <w:rsid w:val="15477903"/>
    <w:rsid w:val="155618F4"/>
    <w:rsid w:val="15610299"/>
    <w:rsid w:val="157F52EF"/>
    <w:rsid w:val="15A72150"/>
    <w:rsid w:val="15D171CD"/>
    <w:rsid w:val="16092E0B"/>
    <w:rsid w:val="161E0866"/>
    <w:rsid w:val="161F262E"/>
    <w:rsid w:val="162419F3"/>
    <w:rsid w:val="1653052A"/>
    <w:rsid w:val="165A4946"/>
    <w:rsid w:val="165D20B6"/>
    <w:rsid w:val="169E17A5"/>
    <w:rsid w:val="16B72867"/>
    <w:rsid w:val="16B8235E"/>
    <w:rsid w:val="16D05547"/>
    <w:rsid w:val="17101F77"/>
    <w:rsid w:val="17125CEF"/>
    <w:rsid w:val="1715758D"/>
    <w:rsid w:val="171E6442"/>
    <w:rsid w:val="17345C65"/>
    <w:rsid w:val="17A0779F"/>
    <w:rsid w:val="17CF718D"/>
    <w:rsid w:val="17D64F6F"/>
    <w:rsid w:val="17DF2075"/>
    <w:rsid w:val="17E05DED"/>
    <w:rsid w:val="17EE4066"/>
    <w:rsid w:val="180516B5"/>
    <w:rsid w:val="183813D4"/>
    <w:rsid w:val="183D6D9C"/>
    <w:rsid w:val="18455C50"/>
    <w:rsid w:val="185540E5"/>
    <w:rsid w:val="18704CB4"/>
    <w:rsid w:val="188977EB"/>
    <w:rsid w:val="18A1732B"/>
    <w:rsid w:val="18F90F15"/>
    <w:rsid w:val="191A70DD"/>
    <w:rsid w:val="192E28F8"/>
    <w:rsid w:val="1940315E"/>
    <w:rsid w:val="196842EC"/>
    <w:rsid w:val="196F7429"/>
    <w:rsid w:val="1990114D"/>
    <w:rsid w:val="19D76D7C"/>
    <w:rsid w:val="19E1522E"/>
    <w:rsid w:val="19EB3205"/>
    <w:rsid w:val="1A1A3838"/>
    <w:rsid w:val="1A295829"/>
    <w:rsid w:val="1A3B7C0B"/>
    <w:rsid w:val="1AB01AA7"/>
    <w:rsid w:val="1AFB1E39"/>
    <w:rsid w:val="1B3426D8"/>
    <w:rsid w:val="1B4548E5"/>
    <w:rsid w:val="1B7067BA"/>
    <w:rsid w:val="1B9F38C9"/>
    <w:rsid w:val="1BD143CB"/>
    <w:rsid w:val="1C2838BF"/>
    <w:rsid w:val="1C362480"/>
    <w:rsid w:val="1C3D43D1"/>
    <w:rsid w:val="1C5A616E"/>
    <w:rsid w:val="1C7A05BE"/>
    <w:rsid w:val="1C876837"/>
    <w:rsid w:val="1C92766B"/>
    <w:rsid w:val="1C961170"/>
    <w:rsid w:val="1CCC6940"/>
    <w:rsid w:val="1CE343B6"/>
    <w:rsid w:val="1D216C8C"/>
    <w:rsid w:val="1D2642A2"/>
    <w:rsid w:val="1DD34D77"/>
    <w:rsid w:val="1DD45AAC"/>
    <w:rsid w:val="1DED4DC0"/>
    <w:rsid w:val="1E0B0D65"/>
    <w:rsid w:val="1E522E75"/>
    <w:rsid w:val="1E6A01BF"/>
    <w:rsid w:val="1E911BEF"/>
    <w:rsid w:val="1EAC07D7"/>
    <w:rsid w:val="1F642E60"/>
    <w:rsid w:val="203F0818"/>
    <w:rsid w:val="20482782"/>
    <w:rsid w:val="212E1977"/>
    <w:rsid w:val="2140052D"/>
    <w:rsid w:val="21416F7B"/>
    <w:rsid w:val="216E6218"/>
    <w:rsid w:val="21700D58"/>
    <w:rsid w:val="21751354"/>
    <w:rsid w:val="21813915"/>
    <w:rsid w:val="21837F15"/>
    <w:rsid w:val="21DB7F9A"/>
    <w:rsid w:val="21E92631"/>
    <w:rsid w:val="21ED1832"/>
    <w:rsid w:val="220F34EE"/>
    <w:rsid w:val="22192627"/>
    <w:rsid w:val="2221328A"/>
    <w:rsid w:val="22AC29A7"/>
    <w:rsid w:val="22C454ED"/>
    <w:rsid w:val="22C80A1D"/>
    <w:rsid w:val="2309444A"/>
    <w:rsid w:val="232E3EB1"/>
    <w:rsid w:val="234A45D7"/>
    <w:rsid w:val="237A70F6"/>
    <w:rsid w:val="23D74548"/>
    <w:rsid w:val="23DC56BB"/>
    <w:rsid w:val="23E40A13"/>
    <w:rsid w:val="242332EA"/>
    <w:rsid w:val="24727DCD"/>
    <w:rsid w:val="24A07D54"/>
    <w:rsid w:val="24B93C4E"/>
    <w:rsid w:val="24DC7FE4"/>
    <w:rsid w:val="24E32A79"/>
    <w:rsid w:val="24E357B2"/>
    <w:rsid w:val="24EC4023"/>
    <w:rsid w:val="24EF141E"/>
    <w:rsid w:val="252C4420"/>
    <w:rsid w:val="25317C88"/>
    <w:rsid w:val="25333A00"/>
    <w:rsid w:val="25646BA7"/>
    <w:rsid w:val="25F413E1"/>
    <w:rsid w:val="260E3B25"/>
    <w:rsid w:val="26844773"/>
    <w:rsid w:val="26D42FC1"/>
    <w:rsid w:val="270A0B9B"/>
    <w:rsid w:val="279B565B"/>
    <w:rsid w:val="27A24E6D"/>
    <w:rsid w:val="27C272BD"/>
    <w:rsid w:val="27F07987"/>
    <w:rsid w:val="280671AA"/>
    <w:rsid w:val="28506677"/>
    <w:rsid w:val="287A36F4"/>
    <w:rsid w:val="288B3B53"/>
    <w:rsid w:val="28E53263"/>
    <w:rsid w:val="28E92B74"/>
    <w:rsid w:val="28EB63A0"/>
    <w:rsid w:val="28FB4835"/>
    <w:rsid w:val="290731DA"/>
    <w:rsid w:val="291E0523"/>
    <w:rsid w:val="293E76F0"/>
    <w:rsid w:val="294206B6"/>
    <w:rsid w:val="2996455E"/>
    <w:rsid w:val="299D58EC"/>
    <w:rsid w:val="29B42C36"/>
    <w:rsid w:val="29E4176D"/>
    <w:rsid w:val="29E84BC1"/>
    <w:rsid w:val="2A0E2346"/>
    <w:rsid w:val="2A587A65"/>
    <w:rsid w:val="2AAB5DE7"/>
    <w:rsid w:val="2AEA622D"/>
    <w:rsid w:val="2AF42FD1"/>
    <w:rsid w:val="2B7663F5"/>
    <w:rsid w:val="2B830B12"/>
    <w:rsid w:val="2B85488A"/>
    <w:rsid w:val="2B920D55"/>
    <w:rsid w:val="2BBD2276"/>
    <w:rsid w:val="2BBF77DE"/>
    <w:rsid w:val="2C574478"/>
    <w:rsid w:val="2C7548FE"/>
    <w:rsid w:val="2C7D1A05"/>
    <w:rsid w:val="2CB35427"/>
    <w:rsid w:val="2CC338BC"/>
    <w:rsid w:val="2CF17ED9"/>
    <w:rsid w:val="2D0068BE"/>
    <w:rsid w:val="2D0B5263"/>
    <w:rsid w:val="2D173C07"/>
    <w:rsid w:val="2D491F9E"/>
    <w:rsid w:val="2DA51213"/>
    <w:rsid w:val="2DB9081B"/>
    <w:rsid w:val="2DC04AC3"/>
    <w:rsid w:val="2DC457D8"/>
    <w:rsid w:val="2DD6396D"/>
    <w:rsid w:val="2E051CB2"/>
    <w:rsid w:val="2E2401E2"/>
    <w:rsid w:val="2E450300"/>
    <w:rsid w:val="2E56250D"/>
    <w:rsid w:val="2E67471B"/>
    <w:rsid w:val="2E7532AE"/>
    <w:rsid w:val="2E9A064C"/>
    <w:rsid w:val="2EA119DB"/>
    <w:rsid w:val="2ED51684"/>
    <w:rsid w:val="2EDC2A13"/>
    <w:rsid w:val="2EE3075D"/>
    <w:rsid w:val="2EE6563F"/>
    <w:rsid w:val="2F20599A"/>
    <w:rsid w:val="2F5729E1"/>
    <w:rsid w:val="2F7C41F6"/>
    <w:rsid w:val="2FAD2601"/>
    <w:rsid w:val="2FC71915"/>
    <w:rsid w:val="2FD22068"/>
    <w:rsid w:val="2FE50BA9"/>
    <w:rsid w:val="300264A9"/>
    <w:rsid w:val="304F5466"/>
    <w:rsid w:val="30BD588E"/>
    <w:rsid w:val="30C220DC"/>
    <w:rsid w:val="30C96FC7"/>
    <w:rsid w:val="31501496"/>
    <w:rsid w:val="3172765E"/>
    <w:rsid w:val="317F0BCA"/>
    <w:rsid w:val="31ED3189"/>
    <w:rsid w:val="31EF0CAF"/>
    <w:rsid w:val="32002EBC"/>
    <w:rsid w:val="32024E86"/>
    <w:rsid w:val="323D1A1A"/>
    <w:rsid w:val="324F5D5C"/>
    <w:rsid w:val="324F79A0"/>
    <w:rsid w:val="32832A04"/>
    <w:rsid w:val="32BA750F"/>
    <w:rsid w:val="32CE0689"/>
    <w:rsid w:val="33010C9A"/>
    <w:rsid w:val="33122EA7"/>
    <w:rsid w:val="33260700"/>
    <w:rsid w:val="33490893"/>
    <w:rsid w:val="335D7E9A"/>
    <w:rsid w:val="335E6C73"/>
    <w:rsid w:val="33690584"/>
    <w:rsid w:val="33A568F7"/>
    <w:rsid w:val="33E04D53"/>
    <w:rsid w:val="33F7209D"/>
    <w:rsid w:val="34270BD4"/>
    <w:rsid w:val="348576A9"/>
    <w:rsid w:val="34DF14AF"/>
    <w:rsid w:val="34E46AC5"/>
    <w:rsid w:val="34E73EBF"/>
    <w:rsid w:val="350727B3"/>
    <w:rsid w:val="353E4427"/>
    <w:rsid w:val="354D6722"/>
    <w:rsid w:val="355A0B35"/>
    <w:rsid w:val="35610116"/>
    <w:rsid w:val="356B689E"/>
    <w:rsid w:val="357F234A"/>
    <w:rsid w:val="35CD1307"/>
    <w:rsid w:val="35DA1C76"/>
    <w:rsid w:val="35F920FC"/>
    <w:rsid w:val="36251143"/>
    <w:rsid w:val="362C24D2"/>
    <w:rsid w:val="36BD0720"/>
    <w:rsid w:val="36E41076"/>
    <w:rsid w:val="372C6501"/>
    <w:rsid w:val="373B6744"/>
    <w:rsid w:val="37751C56"/>
    <w:rsid w:val="37AB38CA"/>
    <w:rsid w:val="37C14E9C"/>
    <w:rsid w:val="37E33064"/>
    <w:rsid w:val="38651CCB"/>
    <w:rsid w:val="386A72E1"/>
    <w:rsid w:val="38AA5A19"/>
    <w:rsid w:val="38AF2F46"/>
    <w:rsid w:val="391C28EE"/>
    <w:rsid w:val="395553F4"/>
    <w:rsid w:val="395B30CE"/>
    <w:rsid w:val="398C3287"/>
    <w:rsid w:val="39A700C1"/>
    <w:rsid w:val="39CE564E"/>
    <w:rsid w:val="3A3E27D3"/>
    <w:rsid w:val="3A4F49E1"/>
    <w:rsid w:val="3A5913BB"/>
    <w:rsid w:val="3A63048C"/>
    <w:rsid w:val="3A6C3919"/>
    <w:rsid w:val="3A7E0E22"/>
    <w:rsid w:val="3AC058DE"/>
    <w:rsid w:val="3AD969A0"/>
    <w:rsid w:val="3AFE1F63"/>
    <w:rsid w:val="3B455D5F"/>
    <w:rsid w:val="3B6157C4"/>
    <w:rsid w:val="3B7A0F58"/>
    <w:rsid w:val="3B7F30A4"/>
    <w:rsid w:val="3B893A0F"/>
    <w:rsid w:val="3BA40D5C"/>
    <w:rsid w:val="3BE4509D"/>
    <w:rsid w:val="3BF860E4"/>
    <w:rsid w:val="3C0435A9"/>
    <w:rsid w:val="3C672EE2"/>
    <w:rsid w:val="3CDA396C"/>
    <w:rsid w:val="3D202664"/>
    <w:rsid w:val="3D3103CE"/>
    <w:rsid w:val="3D4A148F"/>
    <w:rsid w:val="3D54230E"/>
    <w:rsid w:val="3D624A2B"/>
    <w:rsid w:val="3D8E796B"/>
    <w:rsid w:val="3D9848F1"/>
    <w:rsid w:val="3DD01E79"/>
    <w:rsid w:val="3E612F34"/>
    <w:rsid w:val="3E886713"/>
    <w:rsid w:val="3ECF7E9E"/>
    <w:rsid w:val="3EDF71CC"/>
    <w:rsid w:val="3EFB6EE5"/>
    <w:rsid w:val="3F097A4B"/>
    <w:rsid w:val="3F1B1335"/>
    <w:rsid w:val="3F724CCD"/>
    <w:rsid w:val="3F823162"/>
    <w:rsid w:val="3F966C0E"/>
    <w:rsid w:val="3FBE68C2"/>
    <w:rsid w:val="401D10DD"/>
    <w:rsid w:val="40624D42"/>
    <w:rsid w:val="406E36E7"/>
    <w:rsid w:val="407C4056"/>
    <w:rsid w:val="4081166C"/>
    <w:rsid w:val="40835244"/>
    <w:rsid w:val="409C584F"/>
    <w:rsid w:val="40A4535A"/>
    <w:rsid w:val="41302318"/>
    <w:rsid w:val="41524DB6"/>
    <w:rsid w:val="415723CD"/>
    <w:rsid w:val="41662610"/>
    <w:rsid w:val="417E299B"/>
    <w:rsid w:val="4185518C"/>
    <w:rsid w:val="419B675D"/>
    <w:rsid w:val="41C55588"/>
    <w:rsid w:val="41D852BC"/>
    <w:rsid w:val="41E972C4"/>
    <w:rsid w:val="420F2CA7"/>
    <w:rsid w:val="42310E70"/>
    <w:rsid w:val="424741EF"/>
    <w:rsid w:val="42611755"/>
    <w:rsid w:val="42927B60"/>
    <w:rsid w:val="429D6505"/>
    <w:rsid w:val="42A33B1C"/>
    <w:rsid w:val="42A94EAA"/>
    <w:rsid w:val="42F516C8"/>
    <w:rsid w:val="43291B47"/>
    <w:rsid w:val="4335673E"/>
    <w:rsid w:val="437159C8"/>
    <w:rsid w:val="439671DC"/>
    <w:rsid w:val="43AC2EA4"/>
    <w:rsid w:val="43BD0C0D"/>
    <w:rsid w:val="440A7BCA"/>
    <w:rsid w:val="449F47B6"/>
    <w:rsid w:val="44CE0BF8"/>
    <w:rsid w:val="44D97CC8"/>
    <w:rsid w:val="44E1092B"/>
    <w:rsid w:val="44E421C9"/>
    <w:rsid w:val="45101210"/>
    <w:rsid w:val="45195625"/>
    <w:rsid w:val="45596713"/>
    <w:rsid w:val="45BB117C"/>
    <w:rsid w:val="45CF4C28"/>
    <w:rsid w:val="45E05087"/>
    <w:rsid w:val="45E06E35"/>
    <w:rsid w:val="4614088C"/>
    <w:rsid w:val="46203BD9"/>
    <w:rsid w:val="46601D24"/>
    <w:rsid w:val="46696E2A"/>
    <w:rsid w:val="466B0DF4"/>
    <w:rsid w:val="4691012F"/>
    <w:rsid w:val="46B06AA8"/>
    <w:rsid w:val="46B5206F"/>
    <w:rsid w:val="46DA1AD6"/>
    <w:rsid w:val="474F4272"/>
    <w:rsid w:val="475950F1"/>
    <w:rsid w:val="477F61D9"/>
    <w:rsid w:val="478B1022"/>
    <w:rsid w:val="47FE17F4"/>
    <w:rsid w:val="48147269"/>
    <w:rsid w:val="4823125B"/>
    <w:rsid w:val="485F2B8C"/>
    <w:rsid w:val="486E0728"/>
    <w:rsid w:val="486F26F2"/>
    <w:rsid w:val="48960B41"/>
    <w:rsid w:val="48DD58AD"/>
    <w:rsid w:val="48DD765B"/>
    <w:rsid w:val="48E00EFA"/>
    <w:rsid w:val="48FC3F85"/>
    <w:rsid w:val="493733B5"/>
    <w:rsid w:val="49441489"/>
    <w:rsid w:val="4970227E"/>
    <w:rsid w:val="49BF6D61"/>
    <w:rsid w:val="49EA0282"/>
    <w:rsid w:val="49EC224C"/>
    <w:rsid w:val="4A45370A"/>
    <w:rsid w:val="4A6E2C61"/>
    <w:rsid w:val="4ADF76BB"/>
    <w:rsid w:val="4AEE3DA2"/>
    <w:rsid w:val="4B090BDC"/>
    <w:rsid w:val="4B245A16"/>
    <w:rsid w:val="4B7A5635"/>
    <w:rsid w:val="4B9E1324"/>
    <w:rsid w:val="4BDE7972"/>
    <w:rsid w:val="4BFC604B"/>
    <w:rsid w:val="4C147916"/>
    <w:rsid w:val="4C3954F1"/>
    <w:rsid w:val="4C4C62F7"/>
    <w:rsid w:val="4C6F0F12"/>
    <w:rsid w:val="4C7C7DDD"/>
    <w:rsid w:val="4C982217"/>
    <w:rsid w:val="4CA26BF2"/>
    <w:rsid w:val="4CAA21EC"/>
    <w:rsid w:val="4CE54D31"/>
    <w:rsid w:val="4D3B0DF4"/>
    <w:rsid w:val="4D470322"/>
    <w:rsid w:val="4D4F5925"/>
    <w:rsid w:val="4D8207D1"/>
    <w:rsid w:val="4D9329DF"/>
    <w:rsid w:val="4DDF5C24"/>
    <w:rsid w:val="4DF80A94"/>
    <w:rsid w:val="4DF96CE5"/>
    <w:rsid w:val="4E035DB6"/>
    <w:rsid w:val="4E0D09E3"/>
    <w:rsid w:val="4E3715BC"/>
    <w:rsid w:val="4E9237D6"/>
    <w:rsid w:val="4EF179BD"/>
    <w:rsid w:val="4F195165"/>
    <w:rsid w:val="4F710AFD"/>
    <w:rsid w:val="4F730D1A"/>
    <w:rsid w:val="4F834365"/>
    <w:rsid w:val="4F974A08"/>
    <w:rsid w:val="4FAB2261"/>
    <w:rsid w:val="4FD37F56"/>
    <w:rsid w:val="5006393C"/>
    <w:rsid w:val="5012408F"/>
    <w:rsid w:val="5023004A"/>
    <w:rsid w:val="504F0E3F"/>
    <w:rsid w:val="50740B35"/>
    <w:rsid w:val="50CE10DD"/>
    <w:rsid w:val="50DC1674"/>
    <w:rsid w:val="51252E55"/>
    <w:rsid w:val="513149E8"/>
    <w:rsid w:val="51491D32"/>
    <w:rsid w:val="51730B5D"/>
    <w:rsid w:val="51A927D1"/>
    <w:rsid w:val="51B5729C"/>
    <w:rsid w:val="52636E23"/>
    <w:rsid w:val="528B0128"/>
    <w:rsid w:val="533407C0"/>
    <w:rsid w:val="535F5FA4"/>
    <w:rsid w:val="53C658BC"/>
    <w:rsid w:val="53C953AC"/>
    <w:rsid w:val="53DA4EC3"/>
    <w:rsid w:val="53FB6FBC"/>
    <w:rsid w:val="541128AF"/>
    <w:rsid w:val="5419780A"/>
    <w:rsid w:val="5422686A"/>
    <w:rsid w:val="54372316"/>
    <w:rsid w:val="54A159E1"/>
    <w:rsid w:val="54BC6CBF"/>
    <w:rsid w:val="54C811C0"/>
    <w:rsid w:val="54CD4A28"/>
    <w:rsid w:val="54D97C92"/>
    <w:rsid w:val="54F63F7F"/>
    <w:rsid w:val="55211B9B"/>
    <w:rsid w:val="55236D3E"/>
    <w:rsid w:val="553B7BE4"/>
    <w:rsid w:val="553E5926"/>
    <w:rsid w:val="555527A2"/>
    <w:rsid w:val="55621614"/>
    <w:rsid w:val="55C37BD9"/>
    <w:rsid w:val="56004989"/>
    <w:rsid w:val="563C1E65"/>
    <w:rsid w:val="56D24578"/>
    <w:rsid w:val="56E674B8"/>
    <w:rsid w:val="56EE4A79"/>
    <w:rsid w:val="57727B09"/>
    <w:rsid w:val="577E025B"/>
    <w:rsid w:val="579932E7"/>
    <w:rsid w:val="57C32112"/>
    <w:rsid w:val="57EF2F07"/>
    <w:rsid w:val="58022C3B"/>
    <w:rsid w:val="582F73E6"/>
    <w:rsid w:val="584B5935"/>
    <w:rsid w:val="585316E8"/>
    <w:rsid w:val="585711D8"/>
    <w:rsid w:val="587A4EC7"/>
    <w:rsid w:val="58AA59A2"/>
    <w:rsid w:val="58E610A2"/>
    <w:rsid w:val="58F44C79"/>
    <w:rsid w:val="592F7A5F"/>
    <w:rsid w:val="59420128"/>
    <w:rsid w:val="594828CF"/>
    <w:rsid w:val="59547E1C"/>
    <w:rsid w:val="59CF4D9E"/>
    <w:rsid w:val="5A274BDA"/>
    <w:rsid w:val="5A2E5F69"/>
    <w:rsid w:val="5A4C63EF"/>
    <w:rsid w:val="5A8738CB"/>
    <w:rsid w:val="5A8C2C8F"/>
    <w:rsid w:val="5AD36B10"/>
    <w:rsid w:val="5AD7215D"/>
    <w:rsid w:val="5AE76118"/>
    <w:rsid w:val="5B0647F0"/>
    <w:rsid w:val="5B417F1E"/>
    <w:rsid w:val="5B6D486F"/>
    <w:rsid w:val="5B6F05E7"/>
    <w:rsid w:val="5B81031A"/>
    <w:rsid w:val="5BB95D06"/>
    <w:rsid w:val="5BCC5A39"/>
    <w:rsid w:val="5BCF72D8"/>
    <w:rsid w:val="5BE508A9"/>
    <w:rsid w:val="5BF8181B"/>
    <w:rsid w:val="5C2162EA"/>
    <w:rsid w:val="5C2C0286"/>
    <w:rsid w:val="5C7E1C4D"/>
    <w:rsid w:val="5C9F4EFC"/>
    <w:rsid w:val="5CA40764"/>
    <w:rsid w:val="5CD8040E"/>
    <w:rsid w:val="5D415CCC"/>
    <w:rsid w:val="5D5F468B"/>
    <w:rsid w:val="5D6E3190"/>
    <w:rsid w:val="5D722610"/>
    <w:rsid w:val="5D806DA9"/>
    <w:rsid w:val="5DCF7A63"/>
    <w:rsid w:val="5E063C18"/>
    <w:rsid w:val="5E0B036F"/>
    <w:rsid w:val="5E280F21"/>
    <w:rsid w:val="5E2A2EEB"/>
    <w:rsid w:val="5E48511F"/>
    <w:rsid w:val="5E79352B"/>
    <w:rsid w:val="5E7D301B"/>
    <w:rsid w:val="5E9A1E1F"/>
    <w:rsid w:val="5EC501AE"/>
    <w:rsid w:val="5EDB5F93"/>
    <w:rsid w:val="5EEB267A"/>
    <w:rsid w:val="5EF552A7"/>
    <w:rsid w:val="5F3B6A32"/>
    <w:rsid w:val="5F3F6522"/>
    <w:rsid w:val="5F4104EC"/>
    <w:rsid w:val="5F546472"/>
    <w:rsid w:val="5F797C86"/>
    <w:rsid w:val="5F854C0F"/>
    <w:rsid w:val="5FA82319"/>
    <w:rsid w:val="5FCA6734"/>
    <w:rsid w:val="5FD97691"/>
    <w:rsid w:val="60310561"/>
    <w:rsid w:val="605A3680"/>
    <w:rsid w:val="60917251"/>
    <w:rsid w:val="60A56859"/>
    <w:rsid w:val="60B60A66"/>
    <w:rsid w:val="60BB7E2A"/>
    <w:rsid w:val="60F4333C"/>
    <w:rsid w:val="60FD48E7"/>
    <w:rsid w:val="61125916"/>
    <w:rsid w:val="611C05BC"/>
    <w:rsid w:val="611D4B84"/>
    <w:rsid w:val="61534507"/>
    <w:rsid w:val="61AB60F1"/>
    <w:rsid w:val="61AF6787"/>
    <w:rsid w:val="61F730E4"/>
    <w:rsid w:val="61FF01EB"/>
    <w:rsid w:val="6247406C"/>
    <w:rsid w:val="62522A10"/>
    <w:rsid w:val="625419B0"/>
    <w:rsid w:val="627E3805"/>
    <w:rsid w:val="62DB47B4"/>
    <w:rsid w:val="62EE44E7"/>
    <w:rsid w:val="630B32EB"/>
    <w:rsid w:val="633F4D43"/>
    <w:rsid w:val="635B2D36"/>
    <w:rsid w:val="637B1AF3"/>
    <w:rsid w:val="638E1826"/>
    <w:rsid w:val="64065861"/>
    <w:rsid w:val="64601415"/>
    <w:rsid w:val="64B17EC2"/>
    <w:rsid w:val="64C323E4"/>
    <w:rsid w:val="64E75692"/>
    <w:rsid w:val="65193BA0"/>
    <w:rsid w:val="65332685"/>
    <w:rsid w:val="656F7435"/>
    <w:rsid w:val="657A0B9E"/>
    <w:rsid w:val="65D8322D"/>
    <w:rsid w:val="66042274"/>
    <w:rsid w:val="6635067F"/>
    <w:rsid w:val="666D7E19"/>
    <w:rsid w:val="667C62AE"/>
    <w:rsid w:val="66CA526B"/>
    <w:rsid w:val="66EA3218"/>
    <w:rsid w:val="6747066A"/>
    <w:rsid w:val="67762CFD"/>
    <w:rsid w:val="678371C8"/>
    <w:rsid w:val="67C24194"/>
    <w:rsid w:val="67F26828"/>
    <w:rsid w:val="68182006"/>
    <w:rsid w:val="68190088"/>
    <w:rsid w:val="68550B65"/>
    <w:rsid w:val="68573DCC"/>
    <w:rsid w:val="688D02FE"/>
    <w:rsid w:val="68B0223F"/>
    <w:rsid w:val="6917406C"/>
    <w:rsid w:val="691A4FE0"/>
    <w:rsid w:val="691B21AC"/>
    <w:rsid w:val="694C640B"/>
    <w:rsid w:val="69534535"/>
    <w:rsid w:val="69BF6BDD"/>
    <w:rsid w:val="69FD3262"/>
    <w:rsid w:val="6A002D52"/>
    <w:rsid w:val="6A31115D"/>
    <w:rsid w:val="6A505A87"/>
    <w:rsid w:val="6A5135AE"/>
    <w:rsid w:val="6AAB53B4"/>
    <w:rsid w:val="6AC344AB"/>
    <w:rsid w:val="6AF6662F"/>
    <w:rsid w:val="6B0B7C00"/>
    <w:rsid w:val="6B0F76F1"/>
    <w:rsid w:val="6B221653"/>
    <w:rsid w:val="6B272C8C"/>
    <w:rsid w:val="6B3E697D"/>
    <w:rsid w:val="6B581098"/>
    <w:rsid w:val="6B8579B3"/>
    <w:rsid w:val="6B947BF6"/>
    <w:rsid w:val="6BB838E4"/>
    <w:rsid w:val="6BC77FCB"/>
    <w:rsid w:val="6C101972"/>
    <w:rsid w:val="6C223454"/>
    <w:rsid w:val="6C586E75"/>
    <w:rsid w:val="6C68196A"/>
    <w:rsid w:val="6C6B6BA9"/>
    <w:rsid w:val="6C6E0447"/>
    <w:rsid w:val="6C845EBC"/>
    <w:rsid w:val="6CAE4CE7"/>
    <w:rsid w:val="6CB0280D"/>
    <w:rsid w:val="6CEC6C65"/>
    <w:rsid w:val="6D400035"/>
    <w:rsid w:val="6D5E670D"/>
    <w:rsid w:val="6D7221B9"/>
    <w:rsid w:val="6D7D4DE5"/>
    <w:rsid w:val="6DA34120"/>
    <w:rsid w:val="6DAA3701"/>
    <w:rsid w:val="6DBC54FF"/>
    <w:rsid w:val="6DE54739"/>
    <w:rsid w:val="6E1D3ED3"/>
    <w:rsid w:val="6E2214E9"/>
    <w:rsid w:val="6E2E60E0"/>
    <w:rsid w:val="6E3C6504"/>
    <w:rsid w:val="6E8E6B7E"/>
    <w:rsid w:val="6E930639"/>
    <w:rsid w:val="6EA91C0A"/>
    <w:rsid w:val="6EC10D02"/>
    <w:rsid w:val="6EFE1F56"/>
    <w:rsid w:val="6F3335BA"/>
    <w:rsid w:val="6F4A0C82"/>
    <w:rsid w:val="6F7E4E45"/>
    <w:rsid w:val="6F887A72"/>
    <w:rsid w:val="6F8D5088"/>
    <w:rsid w:val="6F9B77A5"/>
    <w:rsid w:val="6F9C52CB"/>
    <w:rsid w:val="6FD9207B"/>
    <w:rsid w:val="6FE0165C"/>
    <w:rsid w:val="6FEE7313"/>
    <w:rsid w:val="6FFF269B"/>
    <w:rsid w:val="70A02B99"/>
    <w:rsid w:val="70D171F6"/>
    <w:rsid w:val="71121CE9"/>
    <w:rsid w:val="711710AD"/>
    <w:rsid w:val="71327C95"/>
    <w:rsid w:val="715220E5"/>
    <w:rsid w:val="715A543E"/>
    <w:rsid w:val="71662034"/>
    <w:rsid w:val="717402AD"/>
    <w:rsid w:val="71922E29"/>
    <w:rsid w:val="71A16BC9"/>
    <w:rsid w:val="71D7083C"/>
    <w:rsid w:val="7306587D"/>
    <w:rsid w:val="735B6DB7"/>
    <w:rsid w:val="7366631C"/>
    <w:rsid w:val="73903399"/>
    <w:rsid w:val="73BE1CB4"/>
    <w:rsid w:val="74312486"/>
    <w:rsid w:val="748C518D"/>
    <w:rsid w:val="7499002B"/>
    <w:rsid w:val="74B66E2F"/>
    <w:rsid w:val="74D12EF2"/>
    <w:rsid w:val="74D13C69"/>
    <w:rsid w:val="75114065"/>
    <w:rsid w:val="75265D63"/>
    <w:rsid w:val="75524DAA"/>
    <w:rsid w:val="755F1275"/>
    <w:rsid w:val="75796CDE"/>
    <w:rsid w:val="758B3E18"/>
    <w:rsid w:val="759058D2"/>
    <w:rsid w:val="75C17839"/>
    <w:rsid w:val="76493EF4"/>
    <w:rsid w:val="766D176F"/>
    <w:rsid w:val="76724FD8"/>
    <w:rsid w:val="76A76695"/>
    <w:rsid w:val="76C417C0"/>
    <w:rsid w:val="76E521D9"/>
    <w:rsid w:val="771816DB"/>
    <w:rsid w:val="772B7660"/>
    <w:rsid w:val="77672662"/>
    <w:rsid w:val="77844FC2"/>
    <w:rsid w:val="77E2380E"/>
    <w:rsid w:val="77E50D82"/>
    <w:rsid w:val="78146346"/>
    <w:rsid w:val="781C0055"/>
    <w:rsid w:val="783E7FCF"/>
    <w:rsid w:val="78746DE5"/>
    <w:rsid w:val="78760DAF"/>
    <w:rsid w:val="78940688"/>
    <w:rsid w:val="78C22246"/>
    <w:rsid w:val="78C95383"/>
    <w:rsid w:val="7933659B"/>
    <w:rsid w:val="798219D5"/>
    <w:rsid w:val="79FF309F"/>
    <w:rsid w:val="7A241826"/>
    <w:rsid w:val="7A2860D9"/>
    <w:rsid w:val="7A3C3932"/>
    <w:rsid w:val="7A545120"/>
    <w:rsid w:val="7A804167"/>
    <w:rsid w:val="7AD16771"/>
    <w:rsid w:val="7ADA3086"/>
    <w:rsid w:val="7AE5221C"/>
    <w:rsid w:val="7AE83ABA"/>
    <w:rsid w:val="7AEB48C6"/>
    <w:rsid w:val="7B073F40"/>
    <w:rsid w:val="7B0C77A9"/>
    <w:rsid w:val="7B116B6D"/>
    <w:rsid w:val="7B234AF2"/>
    <w:rsid w:val="7B3D5BB4"/>
    <w:rsid w:val="7B44692F"/>
    <w:rsid w:val="7B4B3707"/>
    <w:rsid w:val="7B542EFE"/>
    <w:rsid w:val="7B6273C9"/>
    <w:rsid w:val="7B8239A1"/>
    <w:rsid w:val="7BE97915"/>
    <w:rsid w:val="7C501917"/>
    <w:rsid w:val="7C773348"/>
    <w:rsid w:val="7CA0464C"/>
    <w:rsid w:val="7CD75B94"/>
    <w:rsid w:val="7D06173E"/>
    <w:rsid w:val="7D124E1E"/>
    <w:rsid w:val="7D3905FD"/>
    <w:rsid w:val="7D483717"/>
    <w:rsid w:val="7D5A0F2B"/>
    <w:rsid w:val="7E123328"/>
    <w:rsid w:val="7E573431"/>
    <w:rsid w:val="7E5E79E2"/>
    <w:rsid w:val="7E9E696A"/>
    <w:rsid w:val="7EEC1E59"/>
    <w:rsid w:val="7F25708B"/>
    <w:rsid w:val="7F2F3A66"/>
    <w:rsid w:val="7F4A4D43"/>
    <w:rsid w:val="7F737DF6"/>
    <w:rsid w:val="7FAF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qFormat/>
    <w:uiPriority w:val="0"/>
    <w:pPr>
      <w:spacing w:line="360" w:lineRule="auto"/>
      <w:jc w:val="left"/>
    </w:pPr>
    <w:rPr>
      <w:rFonts w:ascii="宋体" w:hAnsi="宋体" w:eastAsia="宋体" w:cs="Times New Roman"/>
      <w:szCs w:val="24"/>
    </w:rPr>
  </w:style>
  <w:style w:type="paragraph" w:styleId="3">
    <w:name w:val="Body Text"/>
    <w:basedOn w:val="1"/>
    <w:unhideWhenUsed/>
    <w:qFormat/>
    <w:uiPriority w:val="99"/>
    <w:pPr>
      <w:spacing w:after="120"/>
    </w:pPr>
    <w:rPr>
      <w:rFonts w:eastAsia="仿宋_GB2312"/>
    </w:rPr>
  </w:style>
  <w:style w:type="paragraph" w:styleId="4">
    <w:name w:val="Body Text Indent"/>
    <w:basedOn w:val="1"/>
    <w:link w:val="21"/>
    <w:qFormat/>
    <w:uiPriority w:val="0"/>
    <w:pPr>
      <w:ind w:firstLine="420"/>
    </w:pPr>
    <w:rPr>
      <w:rFonts w:ascii="Times New Roman" w:hAnsi="Times New Roman" w:eastAsia="宋体" w:cs="Times New Roman"/>
      <w:sz w:val="24"/>
      <w:szCs w:val="24"/>
    </w:rPr>
  </w:style>
  <w:style w:type="paragraph" w:styleId="5">
    <w:name w:val="Plain Text"/>
    <w:basedOn w:val="1"/>
    <w:qFormat/>
    <w:uiPriority w:val="0"/>
    <w:rPr>
      <w:rFonts w:ascii="宋体" w:hAnsi="Courier New" w:cs="Courier New"/>
      <w:szCs w:val="21"/>
    </w:rPr>
  </w:style>
  <w:style w:type="paragraph" w:styleId="6">
    <w:name w:val="Balloon Text"/>
    <w:basedOn w:val="1"/>
    <w:link w:val="17"/>
    <w:semiHidden/>
    <w:unhideWhenUsed/>
    <w:qFormat/>
    <w:uiPriority w:val="99"/>
    <w:rPr>
      <w:sz w:val="18"/>
      <w:szCs w:val="18"/>
    </w:rPr>
  </w:style>
  <w:style w:type="paragraph" w:styleId="7">
    <w:name w:val="footer"/>
    <w:basedOn w:val="1"/>
    <w:link w:val="19"/>
    <w:semiHidden/>
    <w:unhideWhenUsed/>
    <w:qFormat/>
    <w:uiPriority w:val="99"/>
    <w:pPr>
      <w:tabs>
        <w:tab w:val="center" w:pos="4153"/>
        <w:tab w:val="right" w:pos="8306"/>
      </w:tabs>
      <w:snapToGrid w:val="0"/>
      <w:jc w:val="left"/>
    </w:pPr>
    <w:rPr>
      <w:sz w:val="18"/>
      <w:szCs w:val="18"/>
    </w:rPr>
  </w:style>
  <w:style w:type="paragraph" w:styleId="8">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Title"/>
    <w:next w:val="1"/>
    <w:unhideWhenUsed/>
    <w:qFormat/>
    <w:uiPriority w:val="0"/>
    <w:pPr>
      <w:widowControl w:val="0"/>
      <w:spacing w:beforeLines="0" w:afterLines="0" w:line="560" w:lineRule="exact"/>
      <w:ind w:firstLine="720" w:firstLineChars="200"/>
      <w:jc w:val="center"/>
      <w:outlineLvl w:val="0"/>
    </w:pPr>
    <w:rPr>
      <w:rFonts w:hint="eastAsia" w:ascii="方正小标宋_GBK" w:hAnsi="方正小标宋_GBK" w:eastAsia="方正小标宋_GBK" w:cs="方正小标宋_GBK"/>
      <w:kern w:val="2"/>
      <w:sz w:val="44"/>
      <w:szCs w:val="44"/>
      <w:lang w:val="en-US" w:eastAsia="zh-CN" w:bidi="ar-SA"/>
    </w:rPr>
  </w:style>
  <w:style w:type="paragraph" w:styleId="12">
    <w:name w:val="Body Text First Indent"/>
    <w:basedOn w:val="3"/>
    <w:qFormat/>
    <w:uiPriority w:val="0"/>
    <w:pPr>
      <w:tabs>
        <w:tab w:val="left" w:pos="2400"/>
      </w:tabs>
      <w:snapToGrid w:val="0"/>
      <w:spacing w:after="0" w:line="240" w:lineRule="auto"/>
    </w:pPr>
    <w:rPr>
      <w:rFonts w:ascii="宋体" w:hAnsi="宋体" w:cs="宋体"/>
      <w:sz w:val="21"/>
      <w:szCs w:val="21"/>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page number"/>
    <w:basedOn w:val="15"/>
    <w:unhideWhenUsed/>
    <w:qFormat/>
    <w:uiPriority w:val="0"/>
    <w:rPr>
      <w:rFonts w:hint="default"/>
      <w:sz w:val="24"/>
      <w:szCs w:val="24"/>
    </w:rPr>
  </w:style>
  <w:style w:type="character" w:customStyle="1" w:styleId="17">
    <w:name w:val="批注框文本 Char"/>
    <w:basedOn w:val="15"/>
    <w:link w:val="6"/>
    <w:semiHidden/>
    <w:qFormat/>
    <w:uiPriority w:val="99"/>
    <w:rPr>
      <w:sz w:val="18"/>
      <w:szCs w:val="18"/>
    </w:rPr>
  </w:style>
  <w:style w:type="character" w:customStyle="1" w:styleId="18">
    <w:name w:val="页眉 Char"/>
    <w:basedOn w:val="15"/>
    <w:link w:val="8"/>
    <w:semiHidden/>
    <w:qFormat/>
    <w:uiPriority w:val="99"/>
    <w:rPr>
      <w:sz w:val="18"/>
      <w:szCs w:val="18"/>
    </w:rPr>
  </w:style>
  <w:style w:type="character" w:customStyle="1" w:styleId="19">
    <w:name w:val="页脚 Char"/>
    <w:basedOn w:val="15"/>
    <w:link w:val="7"/>
    <w:semiHidden/>
    <w:qFormat/>
    <w:uiPriority w:val="99"/>
    <w:rPr>
      <w:sz w:val="18"/>
      <w:szCs w:val="18"/>
    </w:rPr>
  </w:style>
  <w:style w:type="paragraph" w:customStyle="1" w:styleId="20">
    <w:name w:val="章标题"/>
    <w:next w:val="1"/>
    <w:qFormat/>
    <w:uiPriority w:val="0"/>
    <w:pPr>
      <w:spacing w:beforeLines="50" w:afterLines="50"/>
      <w:jc w:val="both"/>
      <w:outlineLvl w:val="1"/>
    </w:pPr>
    <w:rPr>
      <w:rFonts w:ascii="黑体" w:hAnsi="Times New Roman" w:eastAsia="黑体" w:cs="Times New Roman"/>
      <w:kern w:val="0"/>
      <w:sz w:val="21"/>
      <w:szCs w:val="20"/>
      <w:lang w:val="en-US" w:eastAsia="zh-CN" w:bidi="ar-SA"/>
    </w:rPr>
  </w:style>
  <w:style w:type="character" w:customStyle="1" w:styleId="21">
    <w:name w:val="正文文本缩进 Char"/>
    <w:basedOn w:val="15"/>
    <w:link w:val="4"/>
    <w:qFormat/>
    <w:uiPriority w:val="0"/>
    <w:rPr>
      <w:rFonts w:ascii="Times New Roman" w:hAnsi="Times New Roman" w:eastAsia="宋体" w:cs="Times New Roman"/>
      <w:sz w:val="24"/>
      <w:szCs w:val="24"/>
    </w:rPr>
  </w:style>
  <w:style w:type="character" w:customStyle="1" w:styleId="22">
    <w:name w:val="批注文字 Char"/>
    <w:basedOn w:val="15"/>
    <w:link w:val="2"/>
    <w:qFormat/>
    <w:uiPriority w:val="0"/>
    <w:rPr>
      <w:rFonts w:ascii="宋体" w:hAnsi="宋体" w:eastAsia="宋体" w:cs="Times New Roman"/>
      <w:szCs w:val="24"/>
    </w:rPr>
  </w:style>
  <w:style w:type="paragraph" w:styleId="23">
    <w:name w:val="List Paragraph"/>
    <w:basedOn w:val="1"/>
    <w:qFormat/>
    <w:uiPriority w:val="34"/>
    <w:pPr>
      <w:ind w:firstLine="420" w:firstLineChars="200"/>
    </w:pPr>
  </w:style>
  <w:style w:type="paragraph" w:customStyle="1" w:styleId="24">
    <w:name w:val="段"/>
    <w:link w:val="25"/>
    <w:qFormat/>
    <w:uiPriority w:val="0"/>
    <w:pPr>
      <w:autoSpaceDE w:val="0"/>
      <w:autoSpaceDN w:val="0"/>
      <w:ind w:firstLine="200" w:firstLineChars="200"/>
      <w:jc w:val="both"/>
    </w:pPr>
    <w:rPr>
      <w:rFonts w:ascii="宋体" w:hAnsi="Times New Roman" w:eastAsia="宋体" w:cs="Times New Roman"/>
      <w:kern w:val="0"/>
      <w:sz w:val="21"/>
      <w:szCs w:val="22"/>
      <w:lang w:val="en-US" w:eastAsia="zh-CN" w:bidi="ar-SA"/>
    </w:rPr>
  </w:style>
  <w:style w:type="character" w:customStyle="1" w:styleId="25">
    <w:name w:val="段 Char"/>
    <w:link w:val="24"/>
    <w:qFormat/>
    <w:uiPriority w:val="0"/>
    <w:rPr>
      <w:rFonts w:ascii="宋体" w:hAnsi="Times New Roman" w:eastAsia="宋体" w:cs="Times New Roman"/>
      <w:kern w:val="0"/>
    </w:rPr>
  </w:style>
  <w:style w:type="character" w:customStyle="1" w:styleId="26">
    <w:name w:val="font11"/>
    <w:basedOn w:val="15"/>
    <w:qFormat/>
    <w:uiPriority w:val="0"/>
    <w:rPr>
      <w:rFonts w:hint="eastAsia" w:ascii="宋体" w:hAnsi="宋体" w:eastAsia="宋体" w:cs="宋体"/>
      <w:color w:val="000000"/>
      <w:sz w:val="22"/>
      <w:szCs w:val="22"/>
      <w:u w:val="none"/>
    </w:rPr>
  </w:style>
  <w:style w:type="character" w:customStyle="1" w:styleId="27">
    <w:name w:val="font01"/>
    <w:basedOn w:val="15"/>
    <w:qFormat/>
    <w:uiPriority w:val="0"/>
    <w:rPr>
      <w:rFonts w:hint="eastAsia" w:ascii="宋体" w:hAnsi="宋体" w:eastAsia="宋体" w:cs="宋体"/>
      <w:color w:val="000000"/>
      <w:sz w:val="22"/>
      <w:szCs w:val="22"/>
      <w:u w:val="none"/>
    </w:rPr>
  </w:style>
  <w:style w:type="character" w:customStyle="1" w:styleId="28">
    <w:name w:val="font21"/>
    <w:basedOn w:val="15"/>
    <w:qFormat/>
    <w:uiPriority w:val="0"/>
    <w:rPr>
      <w:rFonts w:hint="default" w:ascii="Times New Roman" w:hAnsi="Times New Roman" w:cs="Times New Roman"/>
      <w:color w:val="000000"/>
      <w:sz w:val="18"/>
      <w:szCs w:val="18"/>
      <w:u w:val="none"/>
    </w:rPr>
  </w:style>
  <w:style w:type="character" w:customStyle="1" w:styleId="29">
    <w:name w:val="font31"/>
    <w:basedOn w:val="1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2C55B-7085-467F-ABDB-CBEB33EA782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16</Pages>
  <Words>4851</Words>
  <Characters>5335</Characters>
  <Lines>68</Lines>
  <Paragraphs>19</Paragraphs>
  <TotalTime>5</TotalTime>
  <ScaleCrop>false</ScaleCrop>
  <LinksUpToDate>false</LinksUpToDate>
  <CharactersWithSpaces>5517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2022-08-03T02:17:00Z</dcterms:created>
  <dc:creator>Sky123.Org</dc:creator>
  <cp:lastModifiedBy>XGL</cp:lastModifiedBy>
  <dcterms:modified xsi:type="dcterms:W3CDTF">2026-04-26T11:57:34Z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73794E7302A54839BDCAFCC345F79FFD</vt:lpwstr>
  </property>
  <property fmtid="{D5CDD505-2E9C-101B-9397-08002B2CF9AE}" pid="4" name="KSOTemplateDocerSaveRecord">
    <vt:lpwstr>eyJoZGlkIjoiZDY1Y2E2MmYyY2VlMGQyNjQ2NjY1MTRlMzg0NDczNjIiLCJ1c2VySWQiOiI0NjUwNDU4NzAifQ==</vt:lpwstr>
  </property>
</Properties>
</file>