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SectionMark0"/>
    <w:p w14:paraId="75880FDB" w14:textId="77777777" w:rsidR="009179FB" w:rsidRPr="001D3EB3" w:rsidRDefault="00000000">
      <w:pPr>
        <w:pStyle w:val="affd"/>
        <w:rPr>
          <w:sz w:val="24"/>
          <w:szCs w:val="24"/>
        </w:rPr>
        <w:sectPr w:rsidR="009179FB" w:rsidRPr="001D3EB3">
          <w:headerReference w:type="even" r:id="rId9"/>
          <w:headerReference w:type="default" r:id="rId10"/>
          <w:footerReference w:type="even" r:id="rId11"/>
          <w:headerReference w:type="first" r:id="rId12"/>
          <w:pgSz w:w="11907" w:h="16839"/>
          <w:pgMar w:top="567" w:right="851" w:bottom="1361" w:left="1418" w:header="624" w:footer="0" w:gutter="0"/>
          <w:pgNumType w:fmt="upperRoman" w:start="1"/>
          <w:cols w:space="720"/>
          <w:titlePg/>
          <w:docGrid w:type="lines" w:linePitch="312"/>
        </w:sectPr>
      </w:pPr>
      <w:r w:rsidRPr="001D3E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21A24C" wp14:editId="60A01613">
                <wp:simplePos x="0" y="0"/>
                <wp:positionH relativeFrom="column">
                  <wp:posOffset>-76200</wp:posOffset>
                </wp:positionH>
                <wp:positionV relativeFrom="paragraph">
                  <wp:posOffset>2710815</wp:posOffset>
                </wp:positionV>
                <wp:extent cx="6121400" cy="0"/>
                <wp:effectExtent l="0" t="4445" r="0" b="0"/>
                <wp:wrapNone/>
                <wp:docPr id="6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1112C" id="直线 1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13.45pt" to="476pt,2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juqgEAAF4DAAAOAAAAZHJzL2Uyb0RvYy54bWysU0uPEzEMviPxH6Lc6bQVu4JRp3vYslwQ&#10;rAT7A9zEmYmUl+LQaf89Trrb8rggxBwyjh+f7c/O5u7onThgJhvDIFeLpRQYVNQ2jIN8+vbw5p0U&#10;VCBocDHgIE9I8m77+tVmTj2u4xSdxiwYJFA/p0FOpaS+60hN6IEWMWFgo4nZQ+FrHjudYWZ077r1&#10;cnnbzTHrlKNCItbuzka5bfjGoCpfjCEswg2SayvtzO3c17PbbqAfM6TJqucy4B+q8GADJ71A7aCA&#10;+J7tH1DeqhwpmrJQ0XfRGKuw9cDdrJa/dfN1goStFyaH0oUm+n+w6vPhPjxmpmFO1FN6zLWLo8m+&#10;/rk+cWxknS5k4bEIxcrb1Xr1dsmcqhdbdw1MmcpHjF5UYZDOhtoH9HD4RIWTseuLS1W7IOZBvr9Z&#10;3zAc8BoYB4VFn/QgKYwtlqKz+sE6VyMoj/t7l8UB6mDbV2fJuL+41SQ7oOns10znkU8I+kPQopwS&#10;b2Xg3ZS1BI9aCoe8ylVqy1HAur/x5NQucAVXHqu0j/rU6G16HmKr8Xnh6pb8fG/R12ex/QEAAP//&#10;AwBQSwMEFAAGAAgAAAAhALYo45reAAAACwEAAA8AAABkcnMvZG93bnJldi54bWxMj8FOwzAQRO9I&#10;/IO1SFyq1mmAioY4FQJy49IC4rqNlyQiXqex2wa+nq2EBMedHc28yVej69SBhtB6NjCfJaCIK29b&#10;rg28vpTTW1AhIlvsPJOBLwqwKs7PcsysP/KaDptYKwnhkKGBJsY+0zpUDTkMM98Ty+/DDw6jnEOt&#10;7YBHCXedTpNkoR22LA0N9vTQUPW52TsDoXyjXfk9qSbJ+1XtKd09Pj+hMZcX4/0dqEhj/DPDCV/Q&#10;oRCmrd+zDaozMJ2nsiUauE4XS1DiWN6clO2vootc/99Q/AAAAP//AwBQSwECLQAUAAYACAAAACEA&#10;toM4kv4AAADhAQAAEwAAAAAAAAAAAAAAAAAAAAAAW0NvbnRlbnRfVHlwZXNdLnhtbFBLAQItABQA&#10;BgAIAAAAIQA4/SH/1gAAAJQBAAALAAAAAAAAAAAAAAAAAC8BAABfcmVscy8ucmVsc1BLAQItABQA&#10;BgAIAAAAIQCTa1juqgEAAF4DAAAOAAAAAAAAAAAAAAAAAC4CAABkcnMvZTJvRG9jLnhtbFBLAQIt&#10;ABQABgAIAAAAIQC2KOOa3gAAAAsBAAAPAAAAAAAAAAAAAAAAAAQEAABkcnMvZG93bnJldi54bWxQ&#10;SwUGAAAAAAQABADzAAAADwUAAAAA&#10;"/>
            </w:pict>
          </mc:Fallback>
        </mc:AlternateContent>
      </w:r>
      <w:r w:rsidRPr="001D3EB3"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61537E1E" wp14:editId="3BDF1EB4">
            <wp:simplePos x="0" y="0"/>
            <wp:positionH relativeFrom="column">
              <wp:posOffset>3531870</wp:posOffset>
            </wp:positionH>
            <wp:positionV relativeFrom="paragraph">
              <wp:posOffset>1905</wp:posOffset>
            </wp:positionV>
            <wp:extent cx="1895475" cy="660400"/>
            <wp:effectExtent l="0" t="0" r="9525" b="6350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3E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5E84B3" wp14:editId="787BAE6A">
                <wp:simplePos x="0" y="0"/>
                <wp:positionH relativeFrom="column">
                  <wp:posOffset>-6350</wp:posOffset>
                </wp:positionH>
                <wp:positionV relativeFrom="paragraph">
                  <wp:posOffset>8824595</wp:posOffset>
                </wp:positionV>
                <wp:extent cx="6121400" cy="0"/>
                <wp:effectExtent l="0" t="6350" r="0" b="6350"/>
                <wp:wrapNone/>
                <wp:docPr id="7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015C7" id="直线 1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694.85pt" to="481.5pt,6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T5qQEAAF8DAAAOAAAAZHJzL2Uyb0RvYy54bWysU02P0zAQvSPxHyzfadJqtaCo6R62u1wQ&#10;rAT8gKk9biz5Sx7TtP+esbvbwnJBiBwcZz7ezLx5Wd8dvRMHzGRjGOVy0UuBQUVtw36U3789vvsg&#10;BRUIGlwMOMoTkrzbvH2zntOAqzhFpzELBgk0zGmUUylp6DpSE3qgRUwY2Gli9lD4M+87nWFmdO+6&#10;Vd/fdnPMOuWokIit27NTbhq+MajKF2MIi3Cj5N5KO3M7d/XsNmsY9hnSZNVzG/APXXiwgYteoLZQ&#10;QPzI9g8ob1WOFE1ZqOi7aIxV2GbgaZb9q2m+TpCwzcLkULrQRP8PVn0+3IenzDTMiQZKT7lOcTTZ&#10;1zf3J46NrNOFLDwWodh4u1wtb3rmVL34umtiylQ+YvSiXkbpbKhzwACHT1S4GIe+hFSzC2Jm9aze&#10;NzxgHRgHhaF90qOksG/JFJ3Vj9a5mkJ5v7t3WRygbrY9dZkM/FtYrbIFms5xzXXe+YSgH4IW5ZRY&#10;loHFKWsPHrUUDlnL9dbUUcC6v4nk0i5wB1ci620X9anx2+y8xdbjs+KqTH79btnX/2LzEwAA//8D&#10;AFBLAwQUAAYACAAAACEAzuUZ4N8AAAAMAQAADwAAAGRycy9kb3ducmV2LnhtbEyPQU/CQBCF7yb+&#10;h82YeIMtkECp3RKjIUTjBTDxOrRjt9qdLd0F6r93PBg9zpuX976XrwbXqjP1ofFsYDJOQBGXvmq4&#10;NvC6X49SUCEiV9h6JgNfFGBVXF/lmFX+wls672KtJIRDhgZsjF2mdSgtOQxj3xHL7933DqOcfa2r&#10;Hi8S7lo9TZK5dtiwNFjs6MFS+bk7OQP4uNnGt3T6vGie7MvHfn3c2PRozO3NcH8HKtIQ/8zwgy/o&#10;UAjTwZ+4Cqo1MJrIlCj6LF0uQIljOZ+JdPiVdJHr/yOKbwAAAP//AwBQSwECLQAUAAYACAAAACEA&#10;toM4kv4AAADhAQAAEwAAAAAAAAAAAAAAAAAAAAAAW0NvbnRlbnRfVHlwZXNdLnhtbFBLAQItABQA&#10;BgAIAAAAIQA4/SH/1gAAAJQBAAALAAAAAAAAAAAAAAAAAC8BAABfcmVscy8ucmVsc1BLAQItABQA&#10;BgAIAAAAIQBiAbT5qQEAAF8DAAAOAAAAAAAAAAAAAAAAAC4CAABkcnMvZTJvRG9jLnhtbFBLAQIt&#10;ABQABgAIAAAAIQDO5Rng3wAAAAwBAAAPAAAAAAAAAAAAAAAAAAMEAABkcnMvZG93bnJldi54bWxQ&#10;SwUGAAAAAAQABADzAAAADwUAAAAA&#10;" strokeweight="1pt"/>
            </w:pict>
          </mc:Fallback>
        </mc:AlternateContent>
      </w:r>
      <w:r w:rsidRPr="001D3E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7739A84B" wp14:editId="227C77A7">
                <wp:simplePos x="0" y="0"/>
                <wp:positionH relativeFrom="margin">
                  <wp:posOffset>725170</wp:posOffset>
                </wp:positionH>
                <wp:positionV relativeFrom="margin">
                  <wp:posOffset>8919210</wp:posOffset>
                </wp:positionV>
                <wp:extent cx="4705350" cy="450850"/>
                <wp:effectExtent l="0" t="0" r="0" b="6350"/>
                <wp:wrapNone/>
                <wp:docPr id="5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6E3B90" w14:textId="4CF71498" w:rsidR="009179FB" w:rsidRDefault="00000000" w:rsidP="009558E1">
                            <w:pPr>
                              <w:pStyle w:val="afff0"/>
                              <w:rPr>
                                <w:b/>
                              </w:rPr>
                            </w:pPr>
                            <w:r w:rsidRPr="009558E1">
                              <w:rPr>
                                <w:rFonts w:ascii="方正小标宋_GBK" w:eastAsia="方正小标宋_GBK" w:hint="eastAsia"/>
                                <w:spacing w:val="0"/>
                                <w:w w:val="100"/>
                                <w:kern w:val="2"/>
                                <w:sz w:val="44"/>
                                <w:szCs w:val="44"/>
                              </w:rPr>
                              <w:t>中华人民共和国工业和信息化部</w:t>
                            </w:r>
                            <w:r>
                              <w:rPr>
                                <w:rFonts w:ascii="宋体" w:eastAsia="宋体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Pr="009558E1">
                              <w:rPr>
                                <w:rFonts w:hAnsi="黑体" w:hint="eastAsia"/>
                                <w:spacing w:val="0"/>
                                <w:w w:val="100"/>
                                <w:kern w:val="2"/>
                                <w:sz w:val="28"/>
                                <w:szCs w:val="28"/>
                              </w:rPr>
                              <w:t>发</w:t>
                            </w:r>
                            <w:r w:rsidR="009558E1">
                              <w:rPr>
                                <w:rFonts w:hAnsi="黑体" w:hint="eastAsia"/>
                                <w:spacing w:val="0"/>
                                <w:w w:val="100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58E1">
                              <w:rPr>
                                <w:rFonts w:hAnsi="黑体" w:hint="eastAsia"/>
                                <w:spacing w:val="0"/>
                                <w:w w:val="100"/>
                                <w:kern w:val="2"/>
                                <w:sz w:val="28"/>
                                <w:szCs w:val="28"/>
                              </w:rPr>
                              <w:t>布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9A84B" id="_x0000_t202" coordsize="21600,21600" o:spt="202" path="m,l,21600r21600,l21600,xe">
                <v:stroke joinstyle="miter"/>
                <v:path gradientshapeok="t" o:connecttype="rect"/>
              </v:shapetype>
              <v:shape id="fmFrame7" o:spid="_x0000_s1026" type="#_x0000_t202" style="position:absolute;left:0;text-align:left;margin-left:57.1pt;margin-top:702.3pt;width:370.5pt;height:35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NFqgEAAE8DAAAOAAAAZHJzL2Uyb0RvYy54bWysU8Fu2zAMvQ/YPwi6N3baZiuMOMW2IsOA&#10;YSvQ9gNkWbIFyKJGKbHz96MUJ9na2zAfZIqkHvkepfX9NFi2VxgMuJovFyVnyklojetq/vK8vbrj&#10;LEThWmHBqZofVOD3m/fv1qOv1DX0YFuFjEBcqEZf8z5GXxVFkL0aRFiAV46CGnAQkbbYFS2KkdAH&#10;W1yX5YdiBGw9glQhkPfhGOSbjK+1kvGn1kFFZmtOvcW8Yl6btBabtag6FL43cm5D/EMXgzCOip6h&#10;HkQUbIfmDdRgJEIAHRcShgK0NlJlDsRmWb5i89QLrzIXEif4s0zh/8HKH/sn/4gsTp9hogEmQUYf&#10;qkDOxGfSOKQ/dcooThIezrKpKTJJztuP5epmRSFJsdtVeUc2wRSX0x5D/KpgYMmoOdJYslpi/z3E&#10;Y+opJRULYE27NdbmDXbNF4tsL2iE2/zN6H+lWZeSHaRjR8TkKS5ckhWnZpoJNtAeiPdIo695+LUT&#10;qDiz3xxpm+7JycCT0ZyMnUfT9cRimSk4+LSLoE2mkWocgefSNLUsxHzD0rX4c5+zLu9g8xsAAP//&#10;AwBQSwMEFAAGAAgAAAAhAHPzWXjgAAAADQEAAA8AAABkcnMvZG93bnJldi54bWxMj0FPg0AQhe8m&#10;/ofNmHgxdikBbJCl0VZvemhtet6yIxDZWcIuhf57pye9zXvz8uabYj3bTpxx8K0jBctFBAKpcqal&#10;WsHh6/1xBcIHTUZ3jlDBBT2sy9ubQufGTbTD8z7UgkvI51pBE0KfS+mrBq32C9cj8e7bDVYHlkMt&#10;zaAnLredjKMok1a3xBca3eOmwepnP1oF2XYYpx1tHraHtw/92dfx8fVyVOr+bn55BhFwDn9huOIz&#10;OpTMdHIjGS861ssk5igPSZRkIDiySlO2TlfrKc1AloX8/0X5CwAA//8DAFBLAQItABQABgAIAAAA&#10;IQC2gziS/gAAAOEBAAATAAAAAAAAAAAAAAAAAAAAAABbQ29udGVudF9UeXBlc10ueG1sUEsBAi0A&#10;FAAGAAgAAAAhADj9If/WAAAAlAEAAAsAAAAAAAAAAAAAAAAALwEAAF9yZWxzLy5yZWxzUEsBAi0A&#10;FAAGAAgAAAAhAMAKQ0WqAQAATwMAAA4AAAAAAAAAAAAAAAAALgIAAGRycy9lMm9Eb2MueG1sUEsB&#10;Ai0AFAAGAAgAAAAhAHPzWXjgAAAADQEAAA8AAAAAAAAAAAAAAAAABAQAAGRycy9kb3ducmV2Lnht&#10;bFBLBQYAAAAABAAEAPMAAAARBQAAAAA=&#10;" stroked="f">
                <v:textbox inset="0,0,0,0">
                  <w:txbxContent>
                    <w:p w14:paraId="2F6E3B90" w14:textId="4CF71498" w:rsidR="009179FB" w:rsidRDefault="00000000" w:rsidP="009558E1">
                      <w:pPr>
                        <w:pStyle w:val="afff0"/>
                        <w:rPr>
                          <w:b/>
                        </w:rPr>
                      </w:pPr>
                      <w:r w:rsidRPr="009558E1">
                        <w:rPr>
                          <w:rFonts w:ascii="方正小标宋_GBK" w:eastAsia="方正小标宋_GBK" w:hint="eastAsia"/>
                          <w:spacing w:val="0"/>
                          <w:w w:val="100"/>
                          <w:kern w:val="2"/>
                          <w:sz w:val="44"/>
                          <w:szCs w:val="44"/>
                        </w:rPr>
                        <w:t>中华人民共和国工业和信息化部</w:t>
                      </w:r>
                      <w:r>
                        <w:rPr>
                          <w:rFonts w:ascii="宋体" w:eastAsia="宋体" w:hint="eastAsia"/>
                          <w:b/>
                          <w:sz w:val="32"/>
                        </w:rPr>
                        <w:t xml:space="preserve"> </w:t>
                      </w:r>
                      <w:r w:rsidRPr="009558E1">
                        <w:rPr>
                          <w:rFonts w:hAnsi="黑体" w:hint="eastAsia"/>
                          <w:spacing w:val="0"/>
                          <w:w w:val="100"/>
                          <w:kern w:val="2"/>
                          <w:sz w:val="28"/>
                          <w:szCs w:val="28"/>
                        </w:rPr>
                        <w:t>发</w:t>
                      </w:r>
                      <w:r w:rsidR="009558E1">
                        <w:rPr>
                          <w:rFonts w:hAnsi="黑体" w:hint="eastAsia"/>
                          <w:spacing w:val="0"/>
                          <w:w w:val="100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 w:rsidRPr="009558E1">
                        <w:rPr>
                          <w:rFonts w:hAnsi="黑体" w:hint="eastAsia"/>
                          <w:spacing w:val="0"/>
                          <w:w w:val="100"/>
                          <w:kern w:val="2"/>
                          <w:sz w:val="28"/>
                          <w:szCs w:val="28"/>
                        </w:rPr>
                        <w:t>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1D3E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0D143E8" wp14:editId="7DEB7170">
                <wp:simplePos x="0" y="0"/>
                <wp:positionH relativeFrom="margin">
                  <wp:posOffset>3823970</wp:posOffset>
                </wp:positionH>
                <wp:positionV relativeFrom="margin">
                  <wp:posOffset>8455025</wp:posOffset>
                </wp:positionV>
                <wp:extent cx="2019300" cy="312420"/>
                <wp:effectExtent l="0" t="0" r="0" b="11430"/>
                <wp:wrapNone/>
                <wp:docPr id="4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49C94A" w14:textId="77777777" w:rsidR="009179FB" w:rsidRDefault="00000000">
                            <w:pPr>
                              <w:pStyle w:val="affa"/>
                              <w:rPr>
                                <w:rFonts w:ascii="黑体" w:hAnsi="宋体" w:hint="eastAsia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20xx</w:t>
                            </w:r>
                            <w:r>
                              <w:rPr>
                                <w:rFonts w:ascii="黑体" w:hAnsi="宋体" w:hint="eastAsia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xx</w:t>
                            </w:r>
                            <w:r>
                              <w:rPr>
                                <w:rFonts w:ascii="黑体" w:hAnsi="宋体" w:hint="eastAsia"/>
                                <w:bCs/>
                              </w:rPr>
                              <w:t>-xx实施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10D143E8" id="fmFrame6" o:spid="_x0000_s1027" type="#_x0000_t202" style="position:absolute;left:0;text-align:left;margin-left:301.1pt;margin-top:665.75pt;width:159pt;height:24.6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/GoQEAADwDAAAOAAAAZHJzL2Uyb0RvYy54bWysUtuO0zAQfUfiHyy/U6ddhCBqutKyKkJC&#10;gLTwAY5jJ5Z8Y8Zt0r9n7N22C7yhzYMznhnPnHNmtreLd+yoAW0MHV+vGs50UHGwYez4zx/7N+85&#10;wyzDIF0MuuMnjfx29/rVdk6t3sQpukEDoyIB2zl1fMo5tUKgmrSXuIpJBwqaCF5musIoBpAzVfdO&#10;bJrmnZgjDAmi0ojkvX8M8l2tb4xW+ZsxqDNzHSdsuZ5Qz76cYreV7QgyTVY9wZD/gcJLG6jppdS9&#10;zJIdwP5TylsFEaPJKxW9iMZYpSsHYrNu/mLzMMmkKxcSB9NFJny5surr8SF9B5aXu7jQAIsgc8IW&#10;yVn4LAZ8+RNSRnGS8HSRTS+ZKXIS8g83DYUUxW7Wm7ebqqu4vk6A+ZOOnhWj40BjqWrJ4xfM1JFS&#10;zymlGUZnh711rl5g7D86YEdJI9zXr4CkJ3+kuVCSQyzPHsPFI65cipWXfmF2eMazj8OJ6M+0AR3H&#10;XwcJmjP3OZDEZV3OBpyN/mwcEthxIjJVstqHRlRxPa1T2YHn94rmuvS73wAAAP//AwBQSwMEFAAG&#10;AAgAAAAhAMuvJo7gAAAADQEAAA8AAABkcnMvZG93bnJldi54bWxMj81OwzAQhO9IvIO1SFxQa9cV&#10;pYQ4FbRwg0N/1LMbmyQiXke206Rvz/YEx535NDuTr0bXsrMNsfGoYDYVwCyW3jRYKTjsPyZLYDFp&#10;NLr1aBVcbIRVcXuT68z4Abf2vEsVoxCMmVZQp9RlnMeytk7Hqe8skvftg9OJzlBxE/RA4a7lUogF&#10;d7pB+lDrzq5rW/7seqdgsQn9sMX1w+bw/qm/ukoe3y5Hpe7vxtcXYMmO6Q+Ga32qDgV1OvkeTWQt&#10;ZQgpCSVjPp89AiPkWQqSTldpKZ6AFzn/v6L4BQAA//8DAFBLAQItABQABgAIAAAAIQC2gziS/gAA&#10;AOEBAAATAAAAAAAAAAAAAAAAAAAAAABbQ29udGVudF9UeXBlc10ueG1sUEsBAi0AFAAGAAgAAAAh&#10;ADj9If/WAAAAlAEAAAsAAAAAAAAAAAAAAAAALwEAAF9yZWxzLy5yZWxzUEsBAi0AFAAGAAgAAAAh&#10;ALOFX8ahAQAAPAMAAA4AAAAAAAAAAAAAAAAALgIAAGRycy9lMm9Eb2MueG1sUEsBAi0AFAAGAAgA&#10;AAAhAMuvJo7gAAAADQEAAA8AAAAAAAAAAAAAAAAA+wMAAGRycy9kb3ducmV2LnhtbFBLBQYAAAAA&#10;BAAEAPMAAAAIBQAAAAA=&#10;" stroked="f">
                <v:textbox inset="0,0,0,0">
                  <w:txbxContent>
                    <w:p w14:paraId="3249C94A" w14:textId="77777777" w:rsidR="009179FB" w:rsidRDefault="00000000">
                      <w:pPr>
                        <w:pStyle w:val="affa"/>
                        <w:rPr>
                          <w:rFonts w:ascii="黑体" w:hAnsi="宋体" w:hint="eastAsia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20xx</w:t>
                      </w:r>
                      <w:r>
                        <w:rPr>
                          <w:rFonts w:ascii="黑体" w:hAnsi="宋体" w:hint="eastAsia"/>
                          <w:bCs/>
                        </w:rPr>
                        <w:t>-</w:t>
                      </w:r>
                      <w:r>
                        <w:rPr>
                          <w:rFonts w:ascii="黑体" w:hint="eastAsia"/>
                          <w:bCs/>
                        </w:rPr>
                        <w:t>xx</w:t>
                      </w:r>
                      <w:r>
                        <w:rPr>
                          <w:rFonts w:ascii="黑体" w:hAnsi="宋体" w:hint="eastAsia"/>
                          <w:bCs/>
                        </w:rPr>
                        <w:t>-xx</w:t>
                      </w:r>
                      <w:r>
                        <w:rPr>
                          <w:rFonts w:ascii="黑体" w:hAnsi="宋体" w:hint="eastAsia"/>
                          <w:bCs/>
                        </w:rPr>
                        <w:t>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1D3E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35724A30" wp14:editId="461667E9">
                <wp:simplePos x="0" y="0"/>
                <wp:positionH relativeFrom="margin">
                  <wp:posOffset>227330</wp:posOffset>
                </wp:positionH>
                <wp:positionV relativeFrom="margin">
                  <wp:posOffset>8470265</wp:posOffset>
                </wp:positionV>
                <wp:extent cx="2019300" cy="312420"/>
                <wp:effectExtent l="0" t="0" r="0" b="11430"/>
                <wp:wrapNone/>
                <wp:docPr id="3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481FFF" w14:textId="77777777" w:rsidR="009179FB" w:rsidRDefault="00000000">
                            <w:pPr>
                              <w:pStyle w:val="aff9"/>
                              <w:rPr>
                                <w:rFonts w:ascii="黑体" w:hAnsi="宋体" w:hint="eastAsia"/>
                                <w:bCs/>
                              </w:rPr>
                            </w:pPr>
                            <w:r>
                              <w:rPr>
                                <w:rFonts w:ascii="黑体" w:hint="eastAsia"/>
                                <w:bCs/>
                              </w:rPr>
                              <w:t>20xx</w:t>
                            </w:r>
                            <w:r>
                              <w:rPr>
                                <w:rFonts w:ascii="黑体" w:hAnsi="宋体" w:hint="eastAsia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xx</w:t>
                            </w:r>
                            <w:r>
                              <w:rPr>
                                <w:rFonts w:ascii="黑体" w:hAnsi="宋体" w:hint="eastAsia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黑体" w:hint="eastAsia"/>
                                <w:bCs/>
                              </w:rPr>
                              <w:t>xx</w:t>
                            </w:r>
                            <w:r>
                              <w:rPr>
                                <w:rFonts w:ascii="黑体" w:hAnsi="宋体" w:hint="eastAsia"/>
                                <w:bCs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35724A30" id="fmFrame5" o:spid="_x0000_s1028" type="#_x0000_t202" style="position:absolute;left:0;text-align:left;margin-left:17.9pt;margin-top:666.95pt;width:159pt;height:24.6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BBowEAADwDAAAOAAAAZHJzL2Uyb0RvYy54bWysUttu2zAMfR/QfxD03shJh2Ez4hTYihQD&#10;hm1Auw+QZckWIIsqpcTO349S62SXt6J+kCmSIs855PZ2Hh07aowWfMPXq4oz7RV01vcN//W4v/7I&#10;WUzSd9KB1w0/6chvd1fvtlOo9QYGcJ1GRkV8rKfQ8CGlUAsR1aBHGVcQtKegARxloiv2okM5UfXR&#10;iU1VfRATYBcQlI6RvHfPQb4r9Y3RKv0wJurEXMMJWyonlrPNp9htZd2jDINVLzDkK1CM0npqei51&#10;J5NkB7T/lRqtQohg0krBKMAYq3ThQGzW1T9sHgYZdOFC4sRwlim+XVn1/fgQfiJL82eYaYBZkCnE&#10;OpIz85kNjvlPSBnFScLTWTY9J6bIScg/3VQUUhS7WW/eb4qu4vI6YEz3GkaWjYYjjaWoJY/fYqKO&#10;lLqk5GYRnO321rlywb794pAdJY1wX74Mkp78leZ8TvaQnz2Hs0dcuGQrze3MbEeQF54tdCeiP9EG&#10;NDw+HSRqztxXTxLndVkMXIx2MQ4BbT8QmSJZ6UMjKrhe1invwJ/3guay9LvfAAAA//8DAFBLAwQU&#10;AAYACAAAACEAY5IH5N8AAAAMAQAADwAAAGRycy9kb3ducmV2LnhtbEyPwW7CMAyG75P2DpEn7TKN&#10;FCIQlKZog+22HWCIc2i8tlrjVE1Ky9vPnLajP//6/TnbjK4RF+xC7UnDdJKAQCq8ranUcPx6f16C&#10;CNGQNY0n1HDFAJv8/i4zqfUD7fFyiKXgEgqp0VDF2KZShqJCZ8LEt0i8+/adM5HHrpS2MwOXu0bO&#10;kmQhnamJL1SmxW2Fxc+hdxoWu64f9rR92h3fPsxnW85Or9eT1o8P48saRMQx/oXhps/qkLPT2fdk&#10;g2g0qDmbR+ZKqRUITqi5YnS+oaWagswz+f+J/BcAAP//AwBQSwECLQAUAAYACAAAACEAtoM4kv4A&#10;AADhAQAAEwAAAAAAAAAAAAAAAAAAAAAAW0NvbnRlbnRfVHlwZXNdLnhtbFBLAQItABQABgAIAAAA&#10;IQA4/SH/1gAAAJQBAAALAAAAAAAAAAAAAAAAAC8BAABfcmVscy8ucmVsc1BLAQItABQABgAIAAAA&#10;IQCDC/BBowEAADwDAAAOAAAAAAAAAAAAAAAAAC4CAABkcnMvZTJvRG9jLnhtbFBLAQItABQABgAI&#10;AAAAIQBjkgfk3wAAAAwBAAAPAAAAAAAAAAAAAAAAAP0DAABkcnMvZG93bnJldi54bWxQSwUGAAAA&#10;AAQABADzAAAACQUAAAAA&#10;" stroked="f">
                <v:textbox inset="0,0,0,0">
                  <w:txbxContent>
                    <w:p w14:paraId="68481FFF" w14:textId="77777777" w:rsidR="009179FB" w:rsidRDefault="00000000">
                      <w:pPr>
                        <w:pStyle w:val="aff9"/>
                        <w:rPr>
                          <w:rFonts w:ascii="黑体" w:hAnsi="宋体" w:hint="eastAsia"/>
                          <w:bCs/>
                        </w:rPr>
                      </w:pPr>
                      <w:r>
                        <w:rPr>
                          <w:rFonts w:ascii="黑体" w:hint="eastAsia"/>
                          <w:bCs/>
                        </w:rPr>
                        <w:t>20xx</w:t>
                      </w:r>
                      <w:r>
                        <w:rPr>
                          <w:rFonts w:ascii="黑体" w:hAnsi="宋体" w:hint="eastAsia"/>
                          <w:bCs/>
                        </w:rPr>
                        <w:t>-</w:t>
                      </w:r>
                      <w:r>
                        <w:rPr>
                          <w:rFonts w:ascii="黑体" w:hint="eastAsia"/>
                          <w:bCs/>
                        </w:rPr>
                        <w:t>xx</w:t>
                      </w:r>
                      <w:r>
                        <w:rPr>
                          <w:rFonts w:ascii="黑体" w:hAnsi="宋体" w:hint="eastAsia"/>
                          <w:bCs/>
                        </w:rPr>
                        <w:t>-</w:t>
                      </w:r>
                      <w:r>
                        <w:rPr>
                          <w:rFonts w:ascii="黑体" w:hint="eastAsia"/>
                          <w:bCs/>
                        </w:rPr>
                        <w:t>xx</w:t>
                      </w:r>
                      <w:r>
                        <w:rPr>
                          <w:rFonts w:ascii="黑体" w:hAnsi="宋体" w:hint="eastAsia"/>
                          <w:bCs/>
                        </w:rPr>
                        <w:t>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1D3E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7465FC3E" wp14:editId="66F452B9">
                <wp:simplePos x="0" y="0"/>
                <wp:positionH relativeFrom="margin">
                  <wp:posOffset>1270</wp:posOffset>
                </wp:positionH>
                <wp:positionV relativeFrom="margin">
                  <wp:posOffset>3636010</wp:posOffset>
                </wp:positionV>
                <wp:extent cx="6115050" cy="4377690"/>
                <wp:effectExtent l="0" t="0" r="0" b="3810"/>
                <wp:wrapNone/>
                <wp:docPr id="2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2A4E7F" w14:textId="756C7FE6" w:rsidR="009179FB" w:rsidRPr="00C15A4D" w:rsidRDefault="00000000" w:rsidP="00340A8D">
                            <w:pPr>
                              <w:pStyle w:val="aff4"/>
                              <w:rPr>
                                <w:rFonts w:hint="eastAsia"/>
                              </w:rPr>
                            </w:pPr>
                            <w:bookmarkStart w:id="1" w:name="OLE_LINK3"/>
                            <w:r w:rsidRPr="00C15A4D">
                              <w:rPr>
                                <w:rFonts w:hint="eastAsia"/>
                              </w:rPr>
                              <w:t>全自动高温水解-离子色谱联用仪校准规范</w:t>
                            </w:r>
                          </w:p>
                          <w:bookmarkEnd w:id="1"/>
                          <w:p w14:paraId="19125008" w14:textId="3738B9D9" w:rsidR="009179FB" w:rsidRDefault="00000000">
                            <w:pPr>
                              <w:pStyle w:val="afff4"/>
                              <w:spacing w:line="220" w:lineRule="exact"/>
                              <w:rPr>
                                <w:rFonts w:ascii="黑体" w:eastAsia="黑体"/>
                                <w:sz w:val="3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0"/>
                              </w:rPr>
                              <w:t>（</w:t>
                            </w:r>
                            <w:r w:rsidR="00CF14CD">
                              <w:rPr>
                                <w:rFonts w:ascii="黑体" w:eastAsia="黑体" w:hint="eastAsia"/>
                                <w:sz w:val="30"/>
                              </w:rPr>
                              <w:t>预审</w:t>
                            </w:r>
                            <w:r>
                              <w:rPr>
                                <w:rFonts w:ascii="黑体" w:eastAsia="黑体" w:hint="eastAsia"/>
                                <w:sz w:val="30"/>
                              </w:rPr>
                              <w:t>稿）</w:t>
                            </w:r>
                          </w:p>
                          <w:p w14:paraId="6446D910" w14:textId="5915B9FA" w:rsidR="009179FB" w:rsidRPr="009558E1" w:rsidRDefault="00000000" w:rsidP="009558E1">
                            <w:pPr>
                              <w:pStyle w:val="20"/>
                            </w:pPr>
                            <w:bookmarkStart w:id="2" w:name="_Hlk188283037"/>
                            <w:r w:rsidRPr="009558E1">
                              <w:t xml:space="preserve">Calibration </w:t>
                            </w:r>
                            <w:r w:rsidR="008344B2" w:rsidRPr="009558E1">
                              <w:t xml:space="preserve">Specification </w:t>
                            </w:r>
                            <w:r w:rsidRPr="009558E1">
                              <w:t xml:space="preserve">for </w:t>
                            </w:r>
                            <w:r w:rsidR="008344B2" w:rsidRPr="009558E1">
                              <w:t>Automatic High Temperature Hydrolysis</w:t>
                            </w:r>
                            <w:r w:rsidRPr="009558E1">
                              <w:t>-</w:t>
                            </w:r>
                            <w:r w:rsidR="008344B2" w:rsidRPr="009558E1">
                              <w:t>Ion Chromatograph</w:t>
                            </w:r>
                            <w:r w:rsidR="006D7A1A" w:rsidRPr="009558E1">
                              <w:t>s</w:t>
                            </w:r>
                            <w:r w:rsidR="008344B2" w:rsidRPr="009558E1">
                              <w:t xml:space="preserve"> </w:t>
                            </w:r>
                          </w:p>
                          <w:bookmarkEnd w:id="2"/>
                          <w:p w14:paraId="0D0234B9" w14:textId="77777777" w:rsidR="009179FB" w:rsidRDefault="009179FB" w:rsidP="009558E1">
                            <w:pPr>
                              <w:pStyle w:val="20"/>
                            </w:pPr>
                          </w:p>
                          <w:p w14:paraId="28AD64FD" w14:textId="77777777" w:rsidR="009179FB" w:rsidRDefault="009179FB">
                            <w:pPr>
                              <w:pStyle w:val="afff4"/>
                              <w:rPr>
                                <w:rFonts w:ascii="黑体" w:eastAsia="黑体"/>
                                <w:sz w:val="30"/>
                              </w:rPr>
                            </w:pPr>
                          </w:p>
                          <w:p w14:paraId="1F081833" w14:textId="77777777" w:rsidR="009179FB" w:rsidRDefault="009179FB">
                            <w:pPr>
                              <w:pStyle w:val="afff4"/>
                              <w:rPr>
                                <w:rFonts w:ascii="黑体" w:eastAsia="黑体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65FC3E" id="fmFrame4" o:spid="_x0000_s1029" type="#_x0000_t202" style="position:absolute;left:0;text-align:left;margin-left:.1pt;margin-top:286.3pt;width:481.5pt;height:344.7pt;z-index:251655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TOpgEAAD0DAAAOAAAAZHJzL2Uyb0RvYy54bWysUttu2zAMfR+wfxD0vthp13Q14hTYigwD&#10;hm1A1w+QZckWIIkapcTO349S62SXt2F+kCmSIs855PZ+dpYdFUYDvuXrVc2Z8hJ644eWP33fv3nH&#10;WUzC98KCVy0/qcjvd69fbafQqCsYwfYKGRXxsZlCy8eUQlNVUY7KibiCoDwFNaATia44VD2Kiao7&#10;W13V9aaaAPuAIFWM5H14DvJdqa+1kumr1lElZltO2FI5sZxdPqvdVjQDijAa+QJD/AMKJ4ynpudS&#10;DyIJdkDzVylnJEIEnVYSXAVaG6kKB2Kzrv9g8ziKoAoXEieGs0zx/5WVX46P4RuyNL+HmQaYBZlC&#10;bCI5M59Zo8t/QsooThKezrKpOTFJzs16fVPfUEhS7O317e3mrghbXZ4HjOmjAsey0XKkuRS5xPFz&#10;TNSSUpeU3C2CNf3eWFsuOHQfLLKjoBnuy5dR0pPf0qzPyR7ys+dw9lQXMtlKczcz07f8eiHaQX8i&#10;/hOtQMvjj4NAxZn95EnjvC+LgYvRLcYhoBlGIlM0K31oRgXXyz7lJfj1XtBctn73EwAA//8DAFBL&#10;AwQUAAYACAAAACEAH9kTgN0AAAAJAQAADwAAAGRycy9kb3ducmV2LnhtbEyPwU7DMAyG70i8Q2Qk&#10;LoilBFGgNJ1ggxscNqadvSa0FY1TJenavT3mBEf7//T7c7mcXS+ONsTOk4abRQbCUu1NR42G3efb&#10;9QOImJAM9p6shpONsKzOz0osjJ9oY4/b1AguoVighjaloZAy1q11GBd+sMTZlw8OE4+hkSbgxOWu&#10;lyrLcumwI77Q4mBXra2/t6PTkK/DOG1odbXevb7jx9Co/ctpr/Xlxfz8BCLZOf3B8KvP6lCx08GP&#10;ZKLoNSjmNNzdqxwEx4/5LW8OzKlcZSCrUv7/oPoBAAD//wMAUEsBAi0AFAAGAAgAAAAhALaDOJL+&#10;AAAA4QEAABMAAAAAAAAAAAAAAAAAAAAAAFtDb250ZW50X1R5cGVzXS54bWxQSwECLQAUAAYACAAA&#10;ACEAOP0h/9YAAACUAQAACwAAAAAAAAAAAAAAAAAvAQAAX3JlbHMvLnJlbHNQSwECLQAUAAYACAAA&#10;ACEASBnEzqYBAAA9AwAADgAAAAAAAAAAAAAAAAAuAgAAZHJzL2Uyb0RvYy54bWxQSwECLQAUAAYA&#10;CAAAACEAH9kTgN0AAAAJAQAADwAAAAAAAAAAAAAAAAAABAAAZHJzL2Rvd25yZXYueG1sUEsFBgAA&#10;AAAEAAQA8wAAAAoFAAAAAA==&#10;" stroked="f">
                <v:textbox inset="0,0,0,0">
                  <w:txbxContent>
                    <w:p w14:paraId="532A4E7F" w14:textId="756C7FE6" w:rsidR="009179FB" w:rsidRPr="00C15A4D" w:rsidRDefault="00000000" w:rsidP="00340A8D">
                      <w:pPr>
                        <w:pStyle w:val="aff4"/>
                        <w:rPr>
                          <w:rFonts w:hint="eastAsia"/>
                        </w:rPr>
                      </w:pPr>
                      <w:bookmarkStart w:id="3" w:name="OLE_LINK3"/>
                      <w:r w:rsidRPr="00C15A4D">
                        <w:rPr>
                          <w:rFonts w:hint="eastAsia"/>
                        </w:rPr>
                        <w:t>全自动高温水解-</w:t>
                      </w:r>
                      <w:r w:rsidRPr="00C15A4D">
                        <w:rPr>
                          <w:rFonts w:hint="eastAsia"/>
                        </w:rPr>
                        <w:t>离子色谱联用仪校准规范</w:t>
                      </w:r>
                    </w:p>
                    <w:bookmarkEnd w:id="3"/>
                    <w:p w14:paraId="19125008" w14:textId="3738B9D9" w:rsidR="009179FB" w:rsidRDefault="00000000">
                      <w:pPr>
                        <w:pStyle w:val="afff4"/>
                        <w:spacing w:line="220" w:lineRule="exact"/>
                        <w:rPr>
                          <w:rFonts w:ascii="黑体" w:eastAsia="黑体"/>
                          <w:sz w:val="30"/>
                        </w:rPr>
                      </w:pPr>
                      <w:r>
                        <w:rPr>
                          <w:rFonts w:ascii="黑体" w:eastAsia="黑体" w:hint="eastAsia"/>
                          <w:sz w:val="30"/>
                        </w:rPr>
                        <w:t>（</w:t>
                      </w:r>
                      <w:r w:rsidR="00CF14CD">
                        <w:rPr>
                          <w:rFonts w:ascii="黑体" w:eastAsia="黑体" w:hint="eastAsia"/>
                          <w:sz w:val="30"/>
                        </w:rPr>
                        <w:t>预审</w:t>
                      </w:r>
                      <w:r>
                        <w:rPr>
                          <w:rFonts w:ascii="黑体" w:eastAsia="黑体" w:hint="eastAsia"/>
                          <w:sz w:val="30"/>
                        </w:rPr>
                        <w:t>稿）</w:t>
                      </w:r>
                    </w:p>
                    <w:p w14:paraId="6446D910" w14:textId="5915B9FA" w:rsidR="009179FB" w:rsidRPr="009558E1" w:rsidRDefault="00000000" w:rsidP="009558E1">
                      <w:pPr>
                        <w:pStyle w:val="20"/>
                      </w:pPr>
                      <w:bookmarkStart w:id="4" w:name="_Hlk188283037"/>
                      <w:r w:rsidRPr="009558E1">
                        <w:t xml:space="preserve">Calibration </w:t>
                      </w:r>
                      <w:r w:rsidR="008344B2" w:rsidRPr="009558E1">
                        <w:t xml:space="preserve">Specification </w:t>
                      </w:r>
                      <w:r w:rsidRPr="009558E1">
                        <w:t xml:space="preserve">for </w:t>
                      </w:r>
                      <w:r w:rsidR="008344B2" w:rsidRPr="009558E1">
                        <w:t>Automatic High Temperature Hydrolysis</w:t>
                      </w:r>
                      <w:r w:rsidRPr="009558E1">
                        <w:t>-</w:t>
                      </w:r>
                      <w:r w:rsidR="008344B2" w:rsidRPr="009558E1">
                        <w:t>Ion Chromatograph</w:t>
                      </w:r>
                      <w:r w:rsidR="006D7A1A" w:rsidRPr="009558E1">
                        <w:t>s</w:t>
                      </w:r>
                      <w:r w:rsidR="008344B2" w:rsidRPr="009558E1">
                        <w:t xml:space="preserve"> </w:t>
                      </w:r>
                    </w:p>
                    <w:bookmarkEnd w:id="4"/>
                    <w:p w14:paraId="0D0234B9" w14:textId="77777777" w:rsidR="009179FB" w:rsidRDefault="009179FB" w:rsidP="009558E1">
                      <w:pPr>
                        <w:pStyle w:val="20"/>
                      </w:pPr>
                    </w:p>
                    <w:p w14:paraId="28AD64FD" w14:textId="77777777" w:rsidR="009179FB" w:rsidRDefault="009179FB">
                      <w:pPr>
                        <w:pStyle w:val="afff4"/>
                        <w:rPr>
                          <w:rFonts w:ascii="黑体" w:eastAsia="黑体"/>
                          <w:sz w:val="30"/>
                        </w:rPr>
                      </w:pPr>
                    </w:p>
                    <w:p w14:paraId="1F081833" w14:textId="77777777" w:rsidR="009179FB" w:rsidRDefault="009179FB">
                      <w:pPr>
                        <w:pStyle w:val="afff4"/>
                        <w:rPr>
                          <w:rFonts w:ascii="黑体" w:eastAsia="黑体"/>
                          <w:sz w:val="30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1D3E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74736E48" wp14:editId="3E1C5620">
                <wp:simplePos x="0" y="0"/>
                <wp:positionH relativeFrom="margin">
                  <wp:posOffset>35560</wp:posOffset>
                </wp:positionH>
                <wp:positionV relativeFrom="margin">
                  <wp:posOffset>2233930</wp:posOffset>
                </wp:positionV>
                <wp:extent cx="6172200" cy="619125"/>
                <wp:effectExtent l="0" t="0" r="0" b="9525"/>
                <wp:wrapNone/>
                <wp:docPr id="1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9E6DF8" w14:textId="77777777" w:rsidR="009179FB" w:rsidRPr="009558E1" w:rsidRDefault="00000000" w:rsidP="009558E1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9558E1">
                              <w:rPr>
                                <w:rFonts w:hint="eastAsia"/>
                              </w:rPr>
                              <w:t>JJF</w:t>
                            </w:r>
                            <w:r w:rsidRPr="009558E1">
                              <w:rPr>
                                <w:rFonts w:hint="eastAsia"/>
                              </w:rPr>
                              <w:t>（有色金属）</w:t>
                            </w:r>
                            <w:r w:rsidRPr="009558E1">
                              <w:rPr>
                                <w:rFonts w:hint="eastAsia"/>
                              </w:rPr>
                              <w:t>XXXX</w:t>
                            </w:r>
                            <w:r w:rsidRPr="009558E1">
                              <w:rPr>
                                <w:rFonts w:hint="eastAsia"/>
                              </w:rPr>
                              <w:t>—</w:t>
                            </w:r>
                            <w:r w:rsidRPr="009558E1">
                              <w:rPr>
                                <w:rFonts w:hint="eastAsia"/>
                              </w:rPr>
                              <w:t>20XX</w:t>
                            </w:r>
                          </w:p>
                          <w:p w14:paraId="6AED9390" w14:textId="77777777" w:rsidR="009179FB" w:rsidRDefault="009179FB" w:rsidP="009558E1">
                            <w:pPr>
                              <w:pStyle w:val="20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74736E48" id="fmFrame3" o:spid="_x0000_s1030" type="#_x0000_t202" style="position:absolute;left:0;text-align:left;margin-left:2.8pt;margin-top:175.9pt;width:486pt;height:48.7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SUoQEAADwDAAAOAAAAZHJzL2Uyb0RvYy54bWysUt3O0zAMvUfiHaLcs6wTDKjWfRJ8GkJC&#10;gPTBA6Rp0kZK4+Bka/f2ONm68XOH6IXr2M6Jz7F3D/Po2EljtOAbXq3WnGmvoLO+b/j3b4cXbziL&#10;SfpOOvC64Wcd+cP++bPdFGq9gQFcp5ERiI/1FBo+pBRqIaIa9CjjCoL2lDSAo0x0xF50KCdCH53Y&#10;rNdbMQF2AUHpGCn6eEnyfcE3Rqv0xZioE3MNp95SsVhsm63Y72TdowyDVdc25D90MUrr6dEb1KNM&#10;kh3R/gU1WoUQwaSVglGAMVbpwoHYVOs/2DwNMujChcSJ4SZT/H+w6vPpKXxFluZ3MNMAsyBTiHWk&#10;YOYzGxzznzpllCcJzzfZ9JyYouC2er2hWXCmKLet3labVxlG3G8HjOmDhpFlp+FIYylqydOnmC6l&#10;S0l+LIKz3cE6Vw7Yt+8dspOkER7Kd0X/rcz5XOwhX7sg5oi4c8lemtuZ2a7hLxeeLXRnoj/RBjQ8&#10;/jhK1Jy5j54kzuuyOLg47eIcA9p+IDJFsvIOjaiwvq5T3oFfz6Wb+9LvfwIAAP//AwBQSwMEFAAG&#10;AAgAAAAhANX0iU7gAAAACQEAAA8AAABkcnMvZG93bnJldi54bWxMj0tPwzAQhO9I/Adrkbgg6vSV&#10;tiFOBS29waEP9bxNTBIRryPbadJ/z3KC486MZr9J14NpxFU7X1tSMB5FIDTltqipVHA67p6XIHxA&#10;KrCxpBXctId1dn+XYlLYnvb6egil4BLyCSqoQmgTKX1eaYN+ZFtN7H1ZZzDw6UpZOOy53DRyEkWx&#10;NFgTf6iw1ZtK59+HziiIt67r97R52p7eP/CzLSfnt9tZqceH4fUFRNBD+AvDLz6jQ8ZMF9tR4UWj&#10;YB5zUMF0PuYF7K8WC1YuCmaz1RRklsr/C7IfAAAA//8DAFBLAQItABQABgAIAAAAIQC2gziS/gAA&#10;AOEBAAATAAAAAAAAAAAAAAAAAAAAAABbQ29udGVudF9UeXBlc10ueG1sUEsBAi0AFAAGAAgAAAAh&#10;ADj9If/WAAAAlAEAAAsAAAAAAAAAAAAAAAAALwEAAF9yZWxzLy5yZWxzUEsBAi0AFAAGAAgAAAAh&#10;AJxNJJShAQAAPAMAAA4AAAAAAAAAAAAAAAAALgIAAGRycy9lMm9Eb2MueG1sUEsBAi0AFAAGAAgA&#10;AAAhANX0iU7gAAAACQEAAA8AAAAAAAAAAAAAAAAA+wMAAGRycy9kb3ducmV2LnhtbFBLBQYAAAAA&#10;BAAEAPMAAAAIBQAAAAA=&#10;" stroked="f">
                <v:textbox inset="0,0,0,0">
                  <w:txbxContent>
                    <w:p w14:paraId="3A9E6DF8" w14:textId="77777777" w:rsidR="009179FB" w:rsidRPr="009558E1" w:rsidRDefault="00000000" w:rsidP="009558E1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 w:rsidRPr="009558E1">
                        <w:rPr>
                          <w:rFonts w:hint="eastAsia"/>
                        </w:rPr>
                        <w:t>JJF</w:t>
                      </w:r>
                      <w:r w:rsidRPr="009558E1">
                        <w:rPr>
                          <w:rFonts w:hint="eastAsia"/>
                        </w:rPr>
                        <w:t>（</w:t>
                      </w:r>
                      <w:r w:rsidRPr="009558E1">
                        <w:rPr>
                          <w:rFonts w:hint="eastAsia"/>
                        </w:rPr>
                        <w:t>有色金属）</w:t>
                      </w:r>
                      <w:r w:rsidRPr="009558E1">
                        <w:rPr>
                          <w:rFonts w:hint="eastAsia"/>
                        </w:rPr>
                        <w:t>XXXX</w:t>
                      </w:r>
                      <w:r w:rsidRPr="009558E1">
                        <w:rPr>
                          <w:rFonts w:hint="eastAsia"/>
                        </w:rPr>
                        <w:t>—</w:t>
                      </w:r>
                      <w:r w:rsidRPr="009558E1">
                        <w:rPr>
                          <w:rFonts w:hint="eastAsia"/>
                        </w:rPr>
                        <w:t>20XX</w:t>
                      </w:r>
                    </w:p>
                    <w:p w14:paraId="6AED9390" w14:textId="77777777" w:rsidR="009179FB" w:rsidRDefault="009179FB" w:rsidP="009558E1">
                      <w:pPr>
                        <w:pStyle w:val="20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1D3EB3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2F9BA8E6" wp14:editId="79A9C584">
                <wp:simplePos x="0" y="0"/>
                <wp:positionH relativeFrom="margin">
                  <wp:posOffset>33655</wp:posOffset>
                </wp:positionH>
                <wp:positionV relativeFrom="margin">
                  <wp:posOffset>919480</wp:posOffset>
                </wp:positionV>
                <wp:extent cx="6158230" cy="1099820"/>
                <wp:effectExtent l="0" t="0" r="13970" b="5080"/>
                <wp:wrapNone/>
                <wp:docPr id="13" name="fm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951865" y="1283335"/>
                          <a:ext cx="6158230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308345" w14:textId="77777777" w:rsidR="009179FB" w:rsidRPr="00C15A4D" w:rsidRDefault="00000000">
                            <w:pPr>
                              <w:pStyle w:val="afff2"/>
                              <w:jc w:val="center"/>
                              <w:rPr>
                                <w:rFonts w:ascii="扁一号小标宋" w:eastAsia="扁一号小标宋" w:hAnsi="方正小标宋简体" w:cs="方正小标宋简体"/>
                                <w:b/>
                                <w:bCs/>
                                <w:szCs w:val="52"/>
                              </w:rPr>
                            </w:pPr>
                            <w:r w:rsidRPr="00C15A4D">
                              <w:rPr>
                                <w:rFonts w:ascii="扁一号小标宋" w:eastAsia="扁一号小标宋" w:hAnsi="方正小标宋简体" w:cs="方正小标宋简体" w:hint="eastAsia"/>
                                <w:b/>
                                <w:bCs/>
                                <w:szCs w:val="52"/>
                              </w:rPr>
                              <w:t>中华人民共和国工业和信息化部</w:t>
                            </w:r>
                          </w:p>
                          <w:p w14:paraId="0028BACC" w14:textId="77777777" w:rsidR="009179FB" w:rsidRDefault="00000000">
                            <w:pPr>
                              <w:pStyle w:val="afff2"/>
                              <w:jc w:val="center"/>
                              <w:rPr>
                                <w:rFonts w:hint="eastAsia"/>
                                <w:snapToGrid w:val="0"/>
                                <w:spacing w:val="26"/>
                                <w:kern w:val="36"/>
                                <w:szCs w:val="52"/>
                              </w:rPr>
                            </w:pPr>
                            <w:r w:rsidRPr="00C15A4D">
                              <w:rPr>
                                <w:rFonts w:ascii="扁一号小标宋" w:eastAsia="扁一号小标宋" w:hAnsi="方正小标宋简体" w:cs="方正小标宋简体" w:hint="eastAsia"/>
                                <w:b/>
                                <w:bCs/>
                                <w:szCs w:val="52"/>
                              </w:rPr>
                              <w:t>有色金属计量技术规范</w:t>
                            </w:r>
                          </w:p>
                          <w:p w14:paraId="3592D796" w14:textId="77777777" w:rsidR="009179FB" w:rsidRDefault="009179FB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BA8E6" id="fmFrame2" o:spid="_x0000_s1031" type="#_x0000_t202" style="position:absolute;left:0;text-align:left;margin-left:2.65pt;margin-top:72.4pt;width:484.9pt;height:86.6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bH/AEAANsDAAAOAAAAZHJzL2Uyb0RvYy54bWysU9uO2yAQfa/Uf0C8N85FiRIrzmqbVapK&#10;24u07QdgjG1UzNCBxE6/vgOOd6vtW1U/oMEMZ+acOezvhs6wi0KvwRZ8MZtzpqyEStum4N+/nd5t&#10;OfNB2EoYsKrgV+X53eHtm33vcrWEFkylkBGI9XnvCt6G4PIs87JVnfAzcMrSYQ3YiUBbbLIKRU/o&#10;ncmW8/km6wErhyCV9/T3YTzkh4Rf10qGL3XtVWCm4NRbSCumtYxrdtiLvEHhWi1vbYh/6KIT2lLR&#10;Z6gHEQQ7o/4LqtMSwUMdZhK6DOpaS5U4EJvF/BWbp1Y4lbiQON49y+T/H6z8fHlyX5GF4T0MNMBE&#10;wrtHkD88s3BshW3UPSL0rRIVFV5EybLe+fx2NUrtcx9Byv4TVDRkcQ6QgIYau6gK8WSEvlsvtps1&#10;Z1eCWW5Xq9V61F8NgUk63yzW2+WKxiRjxny32y7ThDKRT0gOffigoGMxKDjSgFMlcXn0IXYm8ikl&#10;FvZgdHXSxqQNNuXRILsIMsMpfYnMqzRjY7KFeG1EHP+oZKdbmYnzyD4M5cB0VfBEKJ6VUF1JEYTR&#10;cfRCKGgBf3HWk9sK7n+eBSrOzEdLqkZrTgFOQTkFwkq6WvDA2Rgew2jhs0PdtIQ8zs3CPSlf6yTE&#10;Sxe3eZGDkj43t0eL/rlPWS9v8vAbAAD//wMAUEsDBBQABgAIAAAAIQAVa5Pk3wAAAAkBAAAPAAAA&#10;ZHJzL2Rvd25yZXYueG1sTI/NTsMwEITvSLyDtUhcEHXSP0qIU0ELNzi0VD1vY5NExOvIdpr07VlO&#10;cNyZ0ew3+Xq0rTgbHxpHCtJJAsJQ6XRDlYLD59v9CkSISBpbR0bBxQRYF9dXOWbaDbQz532sBJdQ&#10;yFBBHWOXSRnK2lgME9cZYu/LeYuRT19J7XHgctvKaZIspcWG+EONndnUpvze91bBcuv7YUebu+3h&#10;9R0/ump6fLkclbq9GZ+fQEQzxr8w/OIzOhTMdHI96SBaBYsZB1mez3kB+48PixTEScEsXSUgi1z+&#10;X1D8AAAA//8DAFBLAQItABQABgAIAAAAIQC2gziS/gAAAOEBAAATAAAAAAAAAAAAAAAAAAAAAABb&#10;Q29udGVudF9UeXBlc10ueG1sUEsBAi0AFAAGAAgAAAAhADj9If/WAAAAlAEAAAsAAAAAAAAAAAAA&#10;AAAALwEAAF9yZWxzLy5yZWxzUEsBAi0AFAAGAAgAAAAhAK7V1sf8AQAA2wMAAA4AAAAAAAAAAAAA&#10;AAAALgIAAGRycy9lMm9Eb2MueG1sUEsBAi0AFAAGAAgAAAAhABVrk+TfAAAACQEAAA8AAAAAAAAA&#10;AAAAAAAAVgQAAGRycy9kb3ducmV2LnhtbFBLBQYAAAAABAAEAPMAAABiBQAAAAA=&#10;" stroked="f">
                <v:textbox inset="0,0,0,0">
                  <w:txbxContent>
                    <w:p w14:paraId="20308345" w14:textId="77777777" w:rsidR="009179FB" w:rsidRPr="00C15A4D" w:rsidRDefault="00000000">
                      <w:pPr>
                        <w:pStyle w:val="afff2"/>
                        <w:jc w:val="center"/>
                        <w:rPr>
                          <w:rFonts w:ascii="扁一号小标宋" w:eastAsia="扁一号小标宋" w:hAnsi="方正小标宋简体" w:cs="方正小标宋简体"/>
                          <w:b/>
                          <w:bCs/>
                          <w:szCs w:val="52"/>
                        </w:rPr>
                      </w:pPr>
                      <w:r w:rsidRPr="00C15A4D">
                        <w:rPr>
                          <w:rFonts w:ascii="扁一号小标宋" w:eastAsia="扁一号小标宋" w:hAnsi="方正小标宋简体" w:cs="方正小标宋简体" w:hint="eastAsia"/>
                          <w:b/>
                          <w:bCs/>
                          <w:szCs w:val="52"/>
                        </w:rPr>
                        <w:t>中华人民共和国工业和信息化部</w:t>
                      </w:r>
                    </w:p>
                    <w:p w14:paraId="0028BACC" w14:textId="77777777" w:rsidR="009179FB" w:rsidRDefault="00000000">
                      <w:pPr>
                        <w:pStyle w:val="afff2"/>
                        <w:jc w:val="center"/>
                        <w:rPr>
                          <w:rFonts w:hint="eastAsia"/>
                          <w:snapToGrid w:val="0"/>
                          <w:spacing w:val="26"/>
                          <w:kern w:val="36"/>
                          <w:szCs w:val="52"/>
                        </w:rPr>
                      </w:pPr>
                      <w:r w:rsidRPr="00C15A4D">
                        <w:rPr>
                          <w:rFonts w:ascii="扁一号小标宋" w:eastAsia="扁一号小标宋" w:hAnsi="方正小标宋简体" w:cs="方正小标宋简体" w:hint="eastAsia"/>
                          <w:b/>
                          <w:bCs/>
                          <w:szCs w:val="52"/>
                        </w:rPr>
                        <w:t>有色金属计量技术规范</w:t>
                      </w:r>
                    </w:p>
                    <w:p w14:paraId="3592D796" w14:textId="77777777" w:rsidR="009179FB" w:rsidRDefault="009179FB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bookmarkStart w:id="3" w:name="_Toc193601673"/>
    <w:bookmarkStart w:id="4" w:name="_Toc193601894"/>
    <w:bookmarkStart w:id="5" w:name="_Toc193860176"/>
    <w:bookmarkStart w:id="6" w:name="_Toc193860207"/>
    <w:bookmarkStart w:id="7" w:name="_Toc193619049"/>
    <w:bookmarkStart w:id="8" w:name="_Toc193861442"/>
    <w:bookmarkStart w:id="9" w:name="_Toc193619091"/>
    <w:bookmarkStart w:id="10" w:name="_Toc193603073"/>
    <w:bookmarkStart w:id="11" w:name="_Toc193860026"/>
    <w:bookmarkStart w:id="12" w:name="_Toc193618946"/>
    <w:bookmarkStart w:id="13" w:name="_Toc193555883"/>
    <w:bookmarkStart w:id="14" w:name="_Toc193551753"/>
    <w:bookmarkStart w:id="15" w:name="_Toc193547508"/>
    <w:bookmarkStart w:id="16" w:name="_Toc193552963"/>
    <w:bookmarkEnd w:id="0"/>
    <w:p w14:paraId="7FD52E21" w14:textId="77777777" w:rsidR="009179FB" w:rsidRPr="001D3EB3" w:rsidRDefault="00000000">
      <w:pPr>
        <w:rPr>
          <w:sz w:val="24"/>
        </w:rPr>
      </w:pPr>
      <w:r w:rsidRPr="001D3EB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61199B" wp14:editId="7BDDE11E">
                <wp:simplePos x="0" y="0"/>
                <wp:positionH relativeFrom="column">
                  <wp:posOffset>1270</wp:posOffset>
                </wp:positionH>
                <wp:positionV relativeFrom="paragraph">
                  <wp:posOffset>37465</wp:posOffset>
                </wp:positionV>
                <wp:extent cx="3726180" cy="1778000"/>
                <wp:effectExtent l="0" t="0" r="26670" b="12700"/>
                <wp:wrapNone/>
                <wp:docPr id="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339E09" w14:textId="77777777" w:rsidR="009179FB" w:rsidRDefault="00000000">
                            <w:pPr>
                              <w:jc w:val="center"/>
                              <w:rPr>
                                <w:rFonts w:ascii="Franklin Gothic Medium" w:eastAsia="黑体" w:hAnsi="Franklin Gothic Medium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ranklin Gothic Medium" w:eastAsia="黑体" w:hAnsi="Franklin Gothic Medium" w:hint="eastAsia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全自动高温水解</w:t>
                            </w:r>
                            <w:r>
                              <w:rPr>
                                <w:rFonts w:ascii="Franklin Gothic Medium" w:eastAsia="黑体" w:hAnsi="Franklin Gothic Medium" w:hint="eastAsia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-</w:t>
                            </w:r>
                            <w:r>
                              <w:rPr>
                                <w:rFonts w:ascii="Franklin Gothic Medium" w:eastAsia="黑体" w:hAnsi="Franklin Gothic Medium" w:hint="eastAsia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离子色谱联用仪校准规范</w:t>
                            </w:r>
                          </w:p>
                          <w:p w14:paraId="554288B3" w14:textId="141A0063" w:rsidR="009179FB" w:rsidRPr="009558E1" w:rsidRDefault="00000000" w:rsidP="009558E1">
                            <w:pPr>
                              <w:pStyle w:val="20"/>
                            </w:pPr>
                            <w:r w:rsidRPr="009558E1">
                              <w:t xml:space="preserve">Calibration </w:t>
                            </w:r>
                            <w:r w:rsidR="00387789" w:rsidRPr="009558E1">
                              <w:rPr>
                                <w:rFonts w:hint="eastAsia"/>
                              </w:rPr>
                              <w:t>S</w:t>
                            </w:r>
                            <w:r w:rsidR="00387789" w:rsidRPr="009558E1">
                              <w:t xml:space="preserve">pecification </w:t>
                            </w:r>
                            <w:r w:rsidRPr="009558E1">
                              <w:rPr>
                                <w:rFonts w:hint="eastAsia"/>
                              </w:rPr>
                              <w:t>for</w:t>
                            </w:r>
                            <w:r w:rsidRPr="009558E1">
                              <w:t xml:space="preserve"> </w:t>
                            </w:r>
                            <w:r w:rsidR="00387789" w:rsidRPr="009558E1">
                              <w:rPr>
                                <w:rFonts w:hint="eastAsia"/>
                              </w:rPr>
                              <w:t>A</w:t>
                            </w:r>
                            <w:r w:rsidR="00387789" w:rsidRPr="009558E1">
                              <w:t xml:space="preserve">utomatic </w:t>
                            </w:r>
                            <w:r w:rsidR="00387789" w:rsidRPr="009558E1">
                              <w:rPr>
                                <w:rFonts w:hint="eastAsia"/>
                              </w:rPr>
                              <w:t>H</w:t>
                            </w:r>
                            <w:r w:rsidR="00387789" w:rsidRPr="009558E1">
                              <w:t xml:space="preserve">igh </w:t>
                            </w:r>
                            <w:r w:rsidR="00387789" w:rsidRPr="009558E1">
                              <w:rPr>
                                <w:rFonts w:hint="eastAsia"/>
                              </w:rPr>
                              <w:t>T</w:t>
                            </w:r>
                            <w:r w:rsidR="00387789" w:rsidRPr="009558E1">
                              <w:t xml:space="preserve">emperature </w:t>
                            </w:r>
                            <w:r w:rsidR="00387789" w:rsidRPr="009558E1">
                              <w:rPr>
                                <w:rFonts w:hint="eastAsia"/>
                              </w:rPr>
                              <w:t>H</w:t>
                            </w:r>
                            <w:r w:rsidR="00387789" w:rsidRPr="009558E1">
                              <w:t>ydrolysis</w:t>
                            </w:r>
                            <w:r w:rsidRPr="009558E1">
                              <w:t>-</w:t>
                            </w:r>
                            <w:r w:rsidR="00387789" w:rsidRPr="009558E1">
                              <w:rPr>
                                <w:rFonts w:hint="eastAsia"/>
                              </w:rPr>
                              <w:t>I</w:t>
                            </w:r>
                            <w:r w:rsidR="00387789" w:rsidRPr="009558E1">
                              <w:t xml:space="preserve">on </w:t>
                            </w:r>
                            <w:r w:rsidR="0006209D" w:rsidRPr="009558E1">
                              <w:rPr>
                                <w:rFonts w:hint="eastAsia"/>
                              </w:rPr>
                              <w:t>C</w:t>
                            </w:r>
                            <w:r w:rsidR="0006209D" w:rsidRPr="009558E1">
                              <w:t>hromatograph</w:t>
                            </w:r>
                            <w:r w:rsidR="006D7A1A" w:rsidRPr="009558E1">
                              <w:rPr>
                                <w:rFonts w:hint="eastAsia"/>
                              </w:rPr>
                              <w:t>s</w:t>
                            </w:r>
                            <w:r w:rsidR="006D7A1A" w:rsidRPr="009558E1" w:rsidDel="0006209D"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1199B" id="文本框 27" o:spid="_x0000_s1032" type="#_x0000_t202" style="position:absolute;left:0;text-align:left;margin-left:.1pt;margin-top:2.95pt;width:293.4pt;height:140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eHFgIAAEsEAAAOAAAAZHJzL2Uyb0RvYy54bWysVF+P0zAMf0fiO0R5Z23HcRvTuhPcGEJC&#10;B9LBB8jStI2Uf9jZ2vHpcbKx7eDlhNhDZseO/bP9c5d3ozVsrwC1dzWvJiVnyknfaNfV/Pu3zas5&#10;ZxiFa4TxTtX8oJDfrV6+WA5hoaa+96ZRwCiIw8UQat7HGBZFgbJXVuDEB+XI2HqwIpIKXdGAGCi6&#10;NcW0LG+LwUMTwEuFSLfro5Gvcvy2VTJ+aVtUkZmaE7aYT8jnNp3FaikWHYjQa3mCIf4BhRXaUdJz&#10;qLWIgu1A/xXKagkefRsn0tvCt62WKtdA1VTlH9U89iKoXAs1B8O5Tfj/wsqH/WP4CiyO7/1IA0wN&#10;GQIukC5TPWMLNv0TUkZ2auHh3DY1Ribp8vVselvNySTJVs1m87LMjS0uzwNg/Ki8ZUmoOdBccrvE&#10;/jNGSkmuv11SNvRGNxttTFag294bYHtBM9zkX0JJT564GccGwlLN3hAQQVQC15BkQ1NzdF1O9+QB&#10;Pi9uwrUW2B/z4wHXPh5pY3VUkAnUK9F8cA2Lh0Acd8R0nsBYRQiMosVIUvaMQpvneFJ1xlGRl1kk&#10;KY7bkWkq6DZFSzdb3xxofLSB1Nbew09KTGymkn/sBBAM88kRXd5WNzeJ/lmZT2lCnMG1ZXttEU5S&#10;qJpHzo7ifTyuzC6A7nrKVOV2Ov9uF32r8wQvaE6wibF5SqftSitxrWevyzdg9QsAAP//AwBQSwME&#10;FAAGAAgAAAAhACbAk6jeAAAABgEAAA8AAABkcnMvZG93bnJldi54bWxMj8FOwzAQRO9I/IO1SFwQ&#10;dahaCCFOBUhFSHCgBSS4ufESR9jryHbb9O9ZTnDcmdHsm3oxeid2GFMfSMHFpACB1AbTU6fg7XV5&#10;XoJIWZPRLhAqOGCCRXN8VOvKhD2tcLfOneASSpVWYHMeKilTa9HrNAkDEntfIXqd+YydNFHvudw7&#10;OS2KS+l1T/zB6gHvLbbf661XcPbuXsZwt5wdZp9UPNuHj6dVfFTq9GS8vQGRccx/YfjFZ3RomGkT&#10;tmSScAqmnFMwvwbB5ry84mEbVktWZFPL//jNDwAAAP//AwBQSwECLQAUAAYACAAAACEAtoM4kv4A&#10;AADhAQAAEwAAAAAAAAAAAAAAAAAAAAAAW0NvbnRlbnRfVHlwZXNdLnhtbFBLAQItABQABgAIAAAA&#10;IQA4/SH/1gAAAJQBAAALAAAAAAAAAAAAAAAAAC8BAABfcmVscy8ucmVsc1BLAQItABQABgAIAAAA&#10;IQAZMveHFgIAAEsEAAAOAAAAAAAAAAAAAAAAAC4CAABkcnMvZTJvRG9jLnhtbFBLAQItABQABgAI&#10;AAAAIQAmwJOo3gAAAAYBAAAPAAAAAAAAAAAAAAAAAHAEAABkcnMvZG93bnJldi54bWxQSwUGAAAA&#10;AAQABADzAAAAewUAAAAA&#10;" strokecolor="white" strokeweight=".25pt">
                <v:stroke dashstyle="1 1" endcap="round"/>
                <v:textbox inset=",2.3mm,,2.3mm">
                  <w:txbxContent>
                    <w:p w14:paraId="16339E09" w14:textId="77777777" w:rsidR="009179FB" w:rsidRDefault="00000000">
                      <w:pPr>
                        <w:jc w:val="center"/>
                        <w:rPr>
                          <w:rFonts w:ascii="Franklin Gothic Medium" w:eastAsia="黑体" w:hAnsi="Franklin Gothic Medium"/>
                          <w:color w:val="000000"/>
                          <w:kern w:val="36"/>
                          <w:sz w:val="44"/>
                          <w:szCs w:val="44"/>
                        </w:rPr>
                      </w:pPr>
                      <w:r>
                        <w:rPr>
                          <w:rFonts w:ascii="Franklin Gothic Medium" w:eastAsia="黑体" w:hAnsi="Franklin Gothic Medium" w:hint="eastAsia"/>
                          <w:color w:val="000000"/>
                          <w:kern w:val="36"/>
                          <w:sz w:val="44"/>
                          <w:szCs w:val="44"/>
                        </w:rPr>
                        <w:t>全自动高温水解</w:t>
                      </w:r>
                      <w:r>
                        <w:rPr>
                          <w:rFonts w:ascii="Franklin Gothic Medium" w:eastAsia="黑体" w:hAnsi="Franklin Gothic Medium" w:hint="eastAsia"/>
                          <w:color w:val="000000"/>
                          <w:kern w:val="36"/>
                          <w:sz w:val="44"/>
                          <w:szCs w:val="44"/>
                        </w:rPr>
                        <w:t>-</w:t>
                      </w:r>
                      <w:r>
                        <w:rPr>
                          <w:rFonts w:ascii="Franklin Gothic Medium" w:eastAsia="黑体" w:hAnsi="Franklin Gothic Medium" w:hint="eastAsia"/>
                          <w:color w:val="000000"/>
                          <w:kern w:val="36"/>
                          <w:sz w:val="44"/>
                          <w:szCs w:val="44"/>
                        </w:rPr>
                        <w:t>离子色谱联用仪校准规范</w:t>
                      </w:r>
                    </w:p>
                    <w:p w14:paraId="554288B3" w14:textId="141A0063" w:rsidR="009179FB" w:rsidRPr="009558E1" w:rsidRDefault="00000000" w:rsidP="009558E1">
                      <w:pPr>
                        <w:pStyle w:val="20"/>
                      </w:pPr>
                      <w:r w:rsidRPr="009558E1">
                        <w:t xml:space="preserve">Calibration </w:t>
                      </w:r>
                      <w:r w:rsidR="00387789" w:rsidRPr="009558E1">
                        <w:rPr>
                          <w:rFonts w:hint="eastAsia"/>
                        </w:rPr>
                        <w:t>S</w:t>
                      </w:r>
                      <w:r w:rsidR="00387789" w:rsidRPr="009558E1">
                        <w:t xml:space="preserve">pecification </w:t>
                      </w:r>
                      <w:r w:rsidRPr="009558E1">
                        <w:rPr>
                          <w:rFonts w:hint="eastAsia"/>
                        </w:rPr>
                        <w:t>for</w:t>
                      </w:r>
                      <w:r w:rsidRPr="009558E1">
                        <w:t xml:space="preserve"> </w:t>
                      </w:r>
                      <w:r w:rsidR="00387789" w:rsidRPr="009558E1">
                        <w:rPr>
                          <w:rFonts w:hint="eastAsia"/>
                        </w:rPr>
                        <w:t>A</w:t>
                      </w:r>
                      <w:r w:rsidR="00387789" w:rsidRPr="009558E1">
                        <w:t xml:space="preserve">utomatic </w:t>
                      </w:r>
                      <w:r w:rsidR="00387789" w:rsidRPr="009558E1">
                        <w:rPr>
                          <w:rFonts w:hint="eastAsia"/>
                        </w:rPr>
                        <w:t>H</w:t>
                      </w:r>
                      <w:r w:rsidR="00387789" w:rsidRPr="009558E1">
                        <w:t xml:space="preserve">igh </w:t>
                      </w:r>
                      <w:r w:rsidR="00387789" w:rsidRPr="009558E1">
                        <w:rPr>
                          <w:rFonts w:hint="eastAsia"/>
                        </w:rPr>
                        <w:t>T</w:t>
                      </w:r>
                      <w:r w:rsidR="00387789" w:rsidRPr="009558E1">
                        <w:t xml:space="preserve">emperature </w:t>
                      </w:r>
                      <w:r w:rsidR="00387789" w:rsidRPr="009558E1">
                        <w:rPr>
                          <w:rFonts w:hint="eastAsia"/>
                        </w:rPr>
                        <w:t>H</w:t>
                      </w:r>
                      <w:r w:rsidR="00387789" w:rsidRPr="009558E1">
                        <w:t>ydrolysis</w:t>
                      </w:r>
                      <w:r w:rsidRPr="009558E1">
                        <w:t>-</w:t>
                      </w:r>
                      <w:r w:rsidR="00387789" w:rsidRPr="009558E1">
                        <w:rPr>
                          <w:rFonts w:hint="eastAsia"/>
                        </w:rPr>
                        <w:t>I</w:t>
                      </w:r>
                      <w:r w:rsidR="00387789" w:rsidRPr="009558E1">
                        <w:t xml:space="preserve">on </w:t>
                      </w:r>
                      <w:r w:rsidR="0006209D" w:rsidRPr="009558E1">
                        <w:rPr>
                          <w:rFonts w:hint="eastAsia"/>
                        </w:rPr>
                        <w:t>C</w:t>
                      </w:r>
                      <w:r w:rsidR="0006209D" w:rsidRPr="009558E1">
                        <w:t>hromatograph</w:t>
                      </w:r>
                      <w:r w:rsidR="006D7A1A" w:rsidRPr="009558E1">
                        <w:rPr>
                          <w:rFonts w:hint="eastAsia"/>
                        </w:rPr>
                        <w:t>s</w:t>
                      </w:r>
                      <w:r w:rsidR="006D7A1A" w:rsidRPr="009558E1" w:rsidDel="0006209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057A5A5" w14:textId="7335937E" w:rsidR="009179FB" w:rsidRPr="001D3EB3" w:rsidRDefault="009558E1">
      <w:pPr>
        <w:pStyle w:val="afff3"/>
        <w:spacing w:before="100" w:beforeAutospacing="1" w:line="240" w:lineRule="auto"/>
        <w:ind w:firstLineChars="200" w:firstLine="480"/>
        <w:jc w:val="both"/>
        <w:outlineLvl w:val="9"/>
        <w:rPr>
          <w:rFonts w:ascii="Times New Roman" w:eastAsia="宋体"/>
          <w:sz w:val="24"/>
          <w:szCs w:val="24"/>
        </w:rPr>
      </w:pPr>
      <w:r w:rsidRPr="001D3EB3">
        <w:rPr>
          <w:rFonts w:asci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DC65EC" wp14:editId="53901C6E">
                <wp:simplePos x="0" y="0"/>
                <wp:positionH relativeFrom="column">
                  <wp:posOffset>3830320</wp:posOffset>
                </wp:positionH>
                <wp:positionV relativeFrom="paragraph">
                  <wp:posOffset>594995</wp:posOffset>
                </wp:positionV>
                <wp:extent cx="2082800" cy="309880"/>
                <wp:effectExtent l="0" t="0" r="12700" b="13970"/>
                <wp:wrapNone/>
                <wp:docPr id="2080245615" name="文本框 2080245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0A4F489E" w14:textId="77777777" w:rsidR="009558E1" w:rsidRDefault="009558E1" w:rsidP="009558E1">
                            <w:pPr>
                              <w:pStyle w:val="afff"/>
                              <w:jc w:val="center"/>
                              <w:rPr>
                                <w:b/>
                                <w:bCs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（有色金属）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DC65EC" id="文本框 2080245615" o:spid="_x0000_s1033" type="#_x0000_t202" style="position:absolute;left:0;text-align:left;margin-left:301.6pt;margin-top:46.85pt;width:164pt;height:24.4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46BgIAABsEAAAOAAAAZHJzL2Uyb0RvYy54bWysU8Fu2zAMvQ/YPwi6L3a8dsmMOEWXIsOA&#10;rhvQ7QMUWbaFyaJGKbGzrx+luGnQ3YrpIIii9Mj3SK5uxt6wg0KvwVZ8Pss5U1ZCrW1b8Z8/tu+W&#10;nPkgbC0MWFXxo/L8Zv32zWpwpSqgA1MrZARifTm4inchuDLLvOxUL/wMnLLkbAB7EcjENqtRDITe&#10;m6zI8w/ZAFg7BKm8p9u7k5OvE37TKBm+NY1XgZmKU24h7Zj2Xdyz9UqULQrXaTmlIV6RRS+0paBn&#10;qDsRBNuj/geq1xLBQxNmEvoMmkZLlTgQm3n+gs1jJ5xKXEgc784y+f8HKx8Oj+47sjB+gpEKmEh4&#10;dw/yl2cWNp2wrbpFhKFToqbA8yhZNjhfTl+j1L70EWQ3fIWaiiz2ARLQ2GAfVSGejNCpAMez6GoM&#10;TNJlkS+LZU4uSb73+cflMlUlE+XTb4c+fFbQs3ioOFJRE7o43PsQsxHl05MYzIPR9VYbkwxsdxuD&#10;7CCoAbZpJQIvnhnLBuJWLCiR12L0OlArG91XnPjQmgIZOwkWNTqpFcbdyHRd8UV8E/XbQX0kBRFO&#10;HUoTRYcO8A9nA3Vnxf3vvUDFmfliqQrXVxGfhWRcXS8KMvDSs7v0CCsJquKBs9NxE04jsHeo244i&#10;nepu4ZYq1+gk6nNWU/rUgUnraVpii1/a6dXzTK//AgAA//8DAFBLAwQUAAYACAAAACEAcD5iVt8A&#10;AAAKAQAADwAAAGRycy9kb3ducmV2LnhtbEyPwU6DQBCG7ya+w2ZMvNmlYKtFlsYYjempCk30uLAj&#10;ENlZZJcW397xpMeZ+fL/32Tb2fbiiKPvHClYLiIQSLUzHTUKDuXT1S0IHzQZ3TtCBd/oYZufn2U6&#10;Ne5Er3gsQiM4hHyqFbQhDKmUvm7Rar9wAxLfPtxodeBxbKQZ9YnDbS/jKFpLqzvihlYP+NBi/VlM&#10;lkuKx/eXuETXlbuvt+d9tZsOw0qpy4v5/g5EwDn8wfCrz+qQs1PlJjJe9ArWURIzqmCT3IBgYJMs&#10;eVExeR2vQOaZ/P9C/gMAAP//AwBQSwECLQAUAAYACAAAACEAtoM4kv4AAADhAQAAEwAAAAAAAAAA&#10;AAAAAAAAAAAAW0NvbnRlbnRfVHlwZXNdLnhtbFBLAQItABQABgAIAAAAIQA4/SH/1gAAAJQBAAAL&#10;AAAAAAAAAAAAAAAAAC8BAABfcmVscy8ucmVsc1BLAQItABQABgAIAAAAIQDTTP46BgIAABsEAAAO&#10;AAAAAAAAAAAAAAAAAC4CAABkcnMvZTJvRG9jLnhtbFBLAQItABQABgAIAAAAIQBwPmJW3wAAAAoB&#10;AAAPAAAAAAAAAAAAAAAAAGAEAABkcnMvZG93bnJldi54bWxQSwUGAAAAAAQABADzAAAAbAUAAAAA&#10;" strokecolor="white" strokeweight="1pt">
                <v:textbox inset="1.5mm,,1.5mm">
                  <w:txbxContent>
                    <w:p w14:paraId="0A4F489E" w14:textId="77777777" w:rsidR="009558E1" w:rsidRDefault="009558E1" w:rsidP="009558E1">
                      <w:pPr>
                        <w:pStyle w:val="afff"/>
                        <w:jc w:val="center"/>
                        <w:rPr>
                          <w:b/>
                          <w:bCs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J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J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4"/>
                        </w:rPr>
                        <w:t>F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有色金属）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XXXX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—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 w:rsidRPr="001D3EB3">
        <w:rPr>
          <w:rFonts w:ascii="Times New Roman" w:eastAsia="宋体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7BB63D6" wp14:editId="6968333F">
            <wp:simplePos x="0" y="0"/>
            <wp:positionH relativeFrom="column">
              <wp:posOffset>3716020</wp:posOffset>
            </wp:positionH>
            <wp:positionV relativeFrom="paragraph">
              <wp:posOffset>340995</wp:posOffset>
            </wp:positionV>
            <wp:extent cx="2317750" cy="836295"/>
            <wp:effectExtent l="0" t="0" r="6350" b="1905"/>
            <wp:wrapSquare wrapText="bothSides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D3EB3">
        <w:rPr>
          <w:rFonts w:ascii="Times New Roman" w:eastAsia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B1DF1" wp14:editId="0E3B0F1E">
                <wp:simplePos x="0" y="0"/>
                <wp:positionH relativeFrom="column">
                  <wp:posOffset>3863340</wp:posOffset>
                </wp:positionH>
                <wp:positionV relativeFrom="paragraph">
                  <wp:posOffset>462280</wp:posOffset>
                </wp:positionV>
                <wp:extent cx="2011680" cy="558165"/>
                <wp:effectExtent l="6350" t="6350" r="20320" b="6985"/>
                <wp:wrapNone/>
                <wp:docPr id="11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CFD9CD" w14:textId="77777777" w:rsidR="009179FB" w:rsidRDefault="00000000"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</w:rPr>
                              <w:t>J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（有色金属）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4"/>
                              </w:rPr>
                              <w:t>20xx</w:t>
                            </w:r>
                          </w:p>
                        </w:txbxContent>
                      </wps:txbx>
                      <wps:bodyPr wrap="square" lIns="54000" tIns="45720" rIns="54000" bIns="45720" upright="1"/>
                    </wps:wsp>
                  </a:graphicData>
                </a:graphic>
              </wp:anchor>
            </w:drawing>
          </mc:Choice>
          <mc:Fallback>
            <w:pict>
              <v:shape w14:anchorId="586B1DF1" id="文本框 56" o:spid="_x0000_s1034" type="#_x0000_t202" style="position:absolute;left:0;text-align:left;margin-left:304.2pt;margin-top:36.4pt;width:158.4pt;height:4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Ke8QEAAAwEAAAOAAAAZHJzL2Uyb0RvYy54bWysU9tu2zAMfR+wfxD0vtgJ6jQw4hTYsgwD&#10;hm1Atw+QJdkWoNsoJXb+fpSSJun2UhT1gyyK1OEhebR+mIwmBwlBOdvQ+aykRFruhLJ9Q3//2n1Y&#10;URIis4JpZ2VDjzLQh837d+vR13LhBqeFBIIgNtSjb+gQo6+LIvBBGhZmzkuLzs6BYRFN6AsBbER0&#10;o4tFWS6L0YHw4LgMAU+3JyfdZPyukzz+6LogI9ENRW4xr5DXNq3FZs3qHpgfFD/TYK9gYZiymPQC&#10;tWWRkT2o/6CM4uCC6+KMO1O4rlNc5hqwmnn5TzWPA/My14LNCf7SpvB2sPz74dH/BBKnj27CAaaG&#10;jD7UAQ9TPVMHJv2RKUE/tvB4aZucIuF4iMznyxW6OPqqajVfVgmmuN72EOIX6QxJm4YCjiV3ix2+&#10;hXgKfQpJyYLTSuyU1tmAvv2kgRwYjnCXvzP6szBtyYj8F/dlIsJQSp1mEbfGi4YG2+eEz66ElyEn&#10;ZlsWhhODjHCSjVFRQhbQIJn4bAWJR48at6h0mtgYKSjREh9G2uXIyJR+SSQ2T1vs4XUWaRendiIK&#10;61kltHTSOnHE8Y2oYKzyz54BptZfLUqkuitTL2I27qr7BRpw62lvPXsPqh9wOFkCOS9KLk/x/DyS&#10;pm/tzO76iDd/AQAA//8DAFBLAwQUAAYACAAAACEAUx4w0N8AAAAKAQAADwAAAGRycy9kb3ducmV2&#10;LnhtbEyPwU7DMBBE70j8g7VI3KiNRdM2xKkQAqGeKEklenTiJYmI7RA7bfh7lhMcV/s08ybbzrZn&#10;JxxD552C24UAhq72pnONgkP5fLMGFqJ2RvfeoYJvDLDNLy8ynRp/dm94KmLDKMSFVCtoYxxSzkPd&#10;otVh4Qd09Pvwo9WRzrHhZtRnCrc9l0Ik3OrOUUOrB3xssf4sJkslxdNxL0v0Xbn7en95rXbTYVgq&#10;dX01P9wDizjHPxh+9UkdcnKq/ORMYL2CRKzvCFWwkjSBgI1cSmAVkYlYAc8z/n9C/gMAAP//AwBQ&#10;SwECLQAUAAYACAAAACEAtoM4kv4AAADhAQAAEwAAAAAAAAAAAAAAAAAAAAAAW0NvbnRlbnRfVHlw&#10;ZXNdLnhtbFBLAQItABQABgAIAAAAIQA4/SH/1gAAAJQBAAALAAAAAAAAAAAAAAAAAC8BAABfcmVs&#10;cy8ucmVsc1BLAQItABQABgAIAAAAIQC5fKKe8QEAAAwEAAAOAAAAAAAAAAAAAAAAAC4CAABkcnMv&#10;ZTJvRG9jLnhtbFBLAQItABQABgAIAAAAIQBTHjDQ3wAAAAoBAAAPAAAAAAAAAAAAAAAAAEsEAABk&#10;cnMvZG93bnJldi54bWxQSwUGAAAAAAQABADzAAAAVwUAAAAA&#10;" strokecolor="white" strokeweight="1pt">
                <v:textbox inset="1.5mm,,1.5mm">
                  <w:txbxContent>
                    <w:p w14:paraId="63CFD9CD" w14:textId="77777777" w:rsidR="009179FB" w:rsidRDefault="00000000">
                      <w:pPr>
                        <w:spacing w:line="320" w:lineRule="exact"/>
                        <w:jc w:val="center"/>
                        <w:textAlignment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</w:rPr>
                        <w:t>J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4"/>
                        </w:rPr>
                        <w:t>JF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4"/>
                        </w:rPr>
                        <w:t>有色金属）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4"/>
                        </w:rPr>
                        <w:t>XXXX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4"/>
                        </w:rPr>
                        <w:t>—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4"/>
                        </w:rPr>
                        <w:t>20xx</w:t>
                      </w:r>
                    </w:p>
                  </w:txbxContent>
                </v:textbox>
              </v:shape>
            </w:pict>
          </mc:Fallback>
        </mc:AlternateContent>
      </w:r>
      <w:r w:rsidRPr="001D3EB3">
        <w:rPr>
          <w:rFonts w:ascii="Times New Roman" w:eastAsia="宋体"/>
          <w:sz w:val="24"/>
          <w:szCs w:val="24"/>
        </w:rPr>
        <w:t xml:space="preserve">                                   </w:t>
      </w:r>
    </w:p>
    <w:p w14:paraId="2D7A75F2" w14:textId="77777777" w:rsidR="009179FB" w:rsidRPr="001D3EB3" w:rsidRDefault="009179FB" w:rsidP="00353ED6">
      <w:pPr>
        <w:pStyle w:val="aff1"/>
      </w:pPr>
    </w:p>
    <w:p w14:paraId="4E0B97EF" w14:textId="77777777" w:rsidR="009179FB" w:rsidRPr="001D3EB3" w:rsidRDefault="009179FB">
      <w:pPr>
        <w:pStyle w:val="affd"/>
        <w:rPr>
          <w:sz w:val="24"/>
          <w:szCs w:val="24"/>
        </w:rPr>
      </w:pPr>
      <w:bookmarkStart w:id="17" w:name="_Toc193555885"/>
      <w:bookmarkStart w:id="18" w:name="_Toc193601896"/>
      <w:bookmarkStart w:id="19" w:name="_Toc193601675"/>
      <w:bookmarkStart w:id="20" w:name="_Toc193603075"/>
      <w:bookmarkEnd w:id="14"/>
      <w:bookmarkEnd w:id="15"/>
      <w:bookmarkEnd w:id="16"/>
    </w:p>
    <w:p w14:paraId="35200B5C" w14:textId="77777777" w:rsidR="009179FB" w:rsidRPr="001D3EB3" w:rsidRDefault="009179FB" w:rsidP="009558E1">
      <w:pPr>
        <w:pStyle w:val="afff4"/>
        <w:spacing w:line="240" w:lineRule="auto"/>
        <w:ind w:right="960"/>
        <w:jc w:val="both"/>
        <w:rPr>
          <w:rFonts w:ascii="Times New Roman"/>
          <w:sz w:val="24"/>
          <w:szCs w:val="24"/>
        </w:rPr>
      </w:pPr>
      <w:bookmarkStart w:id="21" w:name="_Toc193601674"/>
      <w:bookmarkStart w:id="22" w:name="_Toc193601895"/>
      <w:bookmarkStart w:id="23" w:name="_Toc193603074"/>
      <w:bookmarkStart w:id="24" w:name="_Toc193555884"/>
    </w:p>
    <w:bookmarkEnd w:id="21"/>
    <w:bookmarkEnd w:id="22"/>
    <w:bookmarkEnd w:id="23"/>
    <w:bookmarkEnd w:id="24"/>
    <w:p w14:paraId="29609AEB" w14:textId="77777777" w:rsidR="009179FB" w:rsidRPr="001D3EB3" w:rsidRDefault="00000000">
      <w:pPr>
        <w:pStyle w:val="afff4"/>
        <w:spacing w:line="360" w:lineRule="auto"/>
        <w:jc w:val="both"/>
        <w:rPr>
          <w:rFonts w:ascii="Times New Roman" w:eastAsia="黑体"/>
          <w:sz w:val="24"/>
          <w:szCs w:val="24"/>
        </w:rPr>
      </w:pPr>
      <w:r w:rsidRPr="001D3EB3">
        <w:rPr>
          <w:rFonts w:ascii="Times New Roman" w:eastAsia="黑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1FFFA8" wp14:editId="2EC10652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943600" cy="0"/>
                <wp:effectExtent l="0" t="4445" r="0" b="5080"/>
                <wp:wrapNone/>
                <wp:docPr id="9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151A4" id="直线 29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46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LdqwEAAF4DAAAOAAAAZHJzL2Uyb0RvYy54bWysU8luGzEMvRfoPwi61zNx66AZeJyDXecS&#10;pAGafgCtZUaANoiqx/77UHJid7kUQeagobg8ko/U8vbgLNurhCb4nl/NWs6UF0EaP/T859P201fO&#10;MIOXYINXPT8q5Lerjx+WU+zUPIzBSpUYgXjsptjzMefYNQ2KUTnAWYjKk1GH5CDTNQ2NTDARurPN&#10;vG2vmykkGVMQCpG0m5ORryq+1krk71qjysz2nGrL9Uz13JWzWS2hGxLE0YiXMuANVTgwnpKeoTaQ&#10;gf1K5h8oZ0QKGHSeieCaoLURqvZA3Vy1f3XzY4Soai9EDsYzTfh+sOJhv/aPiWiYInYYH1Pp4qCT&#10;K3+qjx0qWcczWeqQmSDl4ubL5+uWOBWvtuYSGBPmOxUcK0LPrfGlD+hgf4+ZkpHrq0tRW8+mnt8s&#10;5guCA1oDbSGT6KLsOfqhxmKwRm6NtSUC07Bb28T2UAZbvzJLwv3DrSTZAI4nv2o6jXxUIL95yfIx&#10;0lZ62k1eSnBKcmYVrXKR6nJkMPZ/PCm19VTBhcci7YI8VnqrnoZYa3xZuLIlv99r9OVZrJ4BAAD/&#10;/wMAUEsDBBQABgAIAAAAIQBfEn3W2QAAAAYBAAAPAAAAZHJzL2Rvd25yZXYueG1sTI/BTsMwDIbv&#10;SLxDZCQu05awSRPrmk4I6I0LG4ir15i2onG6JtsKT48RBzj6+63fn/PN6Dt1oiG2gS3czAwo4iq4&#10;lmsLL7tyegsqJmSHXWCy8EkRNsXlRY6ZC2d+ptM21UpKOGZooUmpz7SOVUMe4yz0xJK9h8FjknGo&#10;tRvwLOW+03Njltpjy3KhwZ7uG6o+tkdvIZavdCi/JtXEvC3qQPPDw9MjWnt9Nd6tQSUa098y/OiL&#10;OhTitA9HdlF1FuSRJNSsQEm6WiwF7H+BLnL9X7/4BgAA//8DAFBLAQItABQABgAIAAAAIQC2gziS&#10;/gAAAOEBAAATAAAAAAAAAAAAAAAAAAAAAABbQ29udGVudF9UeXBlc10ueG1sUEsBAi0AFAAGAAgA&#10;AAAhADj9If/WAAAAlAEAAAsAAAAAAAAAAAAAAAAALwEAAF9yZWxzLy5yZWxzUEsBAi0AFAAGAAgA&#10;AAAhAIi68t2rAQAAXgMAAA4AAAAAAAAAAAAAAAAALgIAAGRycy9lMm9Eb2MueG1sUEsBAi0AFAAG&#10;AAgAAAAhAF8SfdbZAAAABgEAAA8AAAAAAAAAAAAAAAAABQQAAGRycy9kb3ducmV2LnhtbFBLBQYA&#10;AAAABAAEAPMAAAALBQAAAAA=&#10;"/>
            </w:pict>
          </mc:Fallback>
        </mc:AlternateContent>
      </w:r>
      <w:bookmarkEnd w:id="17"/>
      <w:bookmarkEnd w:id="18"/>
      <w:bookmarkEnd w:id="19"/>
      <w:bookmarkEnd w:id="20"/>
    </w:p>
    <w:p w14:paraId="7A2402AF" w14:textId="77777777" w:rsidR="009179FB" w:rsidRPr="001D3EB3" w:rsidRDefault="00000000" w:rsidP="00353ED6">
      <w:pPr>
        <w:pStyle w:val="aff4"/>
        <w:framePr w:wrap="around" w:vAnchor="page" w:hAnchor="page" w:x="1311" w:y="6031"/>
        <w:adjustRightInd w:val="0"/>
        <w:snapToGrid w:val="0"/>
        <w:spacing w:line="520" w:lineRule="exact"/>
        <w:jc w:val="both"/>
        <w:rPr>
          <w:rFonts w:ascii="Times New Roman" w:hAnsi="Times New Roman" w:cs="Times New Roman"/>
          <w:color w:val="000000"/>
          <w:spacing w:val="11"/>
          <w:sz w:val="28"/>
          <w:szCs w:val="24"/>
        </w:rPr>
      </w:pPr>
      <w:r w:rsidRPr="001D3EB3">
        <w:rPr>
          <w:rFonts w:ascii="Times New Roman" w:hAnsi="Times New Roman" w:cs="Times New Roman"/>
          <w:color w:val="000000"/>
          <w:spacing w:val="11"/>
          <w:sz w:val="28"/>
          <w:szCs w:val="24"/>
        </w:rPr>
        <w:t>归</w:t>
      </w:r>
      <w:r w:rsidRPr="001D3EB3">
        <w:rPr>
          <w:rFonts w:ascii="Times New Roman" w:hAnsi="Times New Roman" w:cs="Times New Roman"/>
          <w:color w:val="000000"/>
          <w:spacing w:val="11"/>
          <w:sz w:val="28"/>
          <w:szCs w:val="24"/>
        </w:rPr>
        <w:t xml:space="preserve"> </w:t>
      </w:r>
      <w:r w:rsidRPr="001D3EB3">
        <w:rPr>
          <w:rFonts w:ascii="Times New Roman" w:hAnsi="Times New Roman" w:cs="Times New Roman"/>
          <w:color w:val="000000"/>
          <w:spacing w:val="11"/>
          <w:sz w:val="28"/>
          <w:szCs w:val="24"/>
        </w:rPr>
        <w:t>口</w:t>
      </w:r>
      <w:r w:rsidRPr="001D3EB3">
        <w:rPr>
          <w:rFonts w:ascii="Times New Roman" w:hAnsi="Times New Roman" w:cs="Times New Roman"/>
          <w:color w:val="000000"/>
          <w:spacing w:val="11"/>
          <w:sz w:val="28"/>
          <w:szCs w:val="24"/>
        </w:rPr>
        <w:t xml:space="preserve"> </w:t>
      </w:r>
      <w:r w:rsidRPr="001D3EB3">
        <w:rPr>
          <w:rFonts w:ascii="Times New Roman" w:hAnsi="Times New Roman" w:cs="Times New Roman"/>
          <w:color w:val="000000"/>
          <w:spacing w:val="11"/>
          <w:sz w:val="28"/>
          <w:szCs w:val="24"/>
        </w:rPr>
        <w:t>单</w:t>
      </w:r>
      <w:r w:rsidRPr="001D3EB3">
        <w:rPr>
          <w:rFonts w:ascii="Times New Roman" w:hAnsi="Times New Roman" w:cs="Times New Roman"/>
          <w:color w:val="000000"/>
          <w:spacing w:val="11"/>
          <w:sz w:val="28"/>
          <w:szCs w:val="24"/>
        </w:rPr>
        <w:t xml:space="preserve"> </w:t>
      </w:r>
      <w:r w:rsidRPr="001D3EB3">
        <w:rPr>
          <w:rFonts w:ascii="Times New Roman" w:hAnsi="Times New Roman" w:cs="Times New Roman"/>
          <w:color w:val="000000"/>
          <w:spacing w:val="11"/>
          <w:sz w:val="28"/>
          <w:szCs w:val="24"/>
        </w:rPr>
        <w:t>位：</w:t>
      </w:r>
      <w:r w:rsidRPr="001D3EB3">
        <w:rPr>
          <w:rFonts w:ascii="Times New Roman" w:eastAsiaTheme="minorEastAsia" w:hAnsi="Times New Roman" w:cs="Times New Roman"/>
          <w:color w:val="000000"/>
          <w:sz w:val="28"/>
          <w:szCs w:val="24"/>
        </w:rPr>
        <w:t>中国有色金属工业协会</w:t>
      </w:r>
    </w:p>
    <w:p w14:paraId="5287E132" w14:textId="77777777" w:rsidR="009179FB" w:rsidRPr="001D3EB3" w:rsidRDefault="00000000" w:rsidP="00353ED6">
      <w:pPr>
        <w:pStyle w:val="aff4"/>
        <w:framePr w:wrap="around" w:vAnchor="page" w:hAnchor="page" w:x="1311" w:y="6031"/>
        <w:adjustRightInd w:val="0"/>
        <w:snapToGrid w:val="0"/>
        <w:spacing w:line="520" w:lineRule="exact"/>
        <w:jc w:val="both"/>
        <w:rPr>
          <w:rFonts w:ascii="Times New Roman" w:hAnsi="Times New Roman" w:cs="Times New Roman"/>
          <w:color w:val="000000"/>
          <w:spacing w:val="11"/>
          <w:sz w:val="28"/>
          <w:szCs w:val="24"/>
        </w:rPr>
      </w:pPr>
      <w:r w:rsidRPr="001D3EB3">
        <w:rPr>
          <w:rFonts w:ascii="Times New Roman" w:hAnsi="Times New Roman" w:cs="Times New Roman"/>
          <w:color w:val="000000"/>
          <w:spacing w:val="11"/>
          <w:sz w:val="28"/>
          <w:szCs w:val="24"/>
        </w:rPr>
        <w:t>主要起草单位：</w:t>
      </w:r>
      <w:bookmarkStart w:id="25" w:name="OLE_LINK1"/>
      <w:r w:rsidRPr="001D3EB3">
        <w:rPr>
          <w:rFonts w:ascii="Times New Roman" w:eastAsiaTheme="minorEastAsia" w:hAnsi="Times New Roman" w:cs="Times New Roman"/>
          <w:color w:val="000000"/>
          <w:sz w:val="28"/>
          <w:szCs w:val="24"/>
        </w:rPr>
        <w:t>北矿检测技术股份有限公司</w:t>
      </w:r>
      <w:bookmarkEnd w:id="25"/>
    </w:p>
    <w:p w14:paraId="41D70B1D" w14:textId="77777777" w:rsidR="009179FB" w:rsidRPr="001D3EB3" w:rsidRDefault="00000000" w:rsidP="00353ED6">
      <w:pPr>
        <w:pStyle w:val="aff4"/>
        <w:framePr w:wrap="around" w:vAnchor="page" w:hAnchor="page" w:x="1311" w:y="6031"/>
        <w:adjustRightInd w:val="0"/>
        <w:snapToGrid w:val="0"/>
        <w:spacing w:line="520" w:lineRule="exact"/>
        <w:jc w:val="both"/>
        <w:rPr>
          <w:rFonts w:ascii="Times New Roman" w:hAnsi="Times New Roman" w:cs="Times New Roman"/>
          <w:color w:val="000000"/>
          <w:spacing w:val="11"/>
          <w:sz w:val="28"/>
          <w:szCs w:val="24"/>
        </w:rPr>
      </w:pPr>
      <w:r w:rsidRPr="001D3EB3">
        <w:rPr>
          <w:rFonts w:ascii="Times New Roman" w:hAnsi="Times New Roman" w:cs="Times New Roman"/>
          <w:color w:val="000000"/>
          <w:spacing w:val="11"/>
          <w:sz w:val="28"/>
          <w:szCs w:val="24"/>
        </w:rPr>
        <w:t>参加起草单位：</w:t>
      </w:r>
      <w:r w:rsidRPr="001D3EB3">
        <w:rPr>
          <w:rFonts w:ascii="Times New Roman" w:eastAsiaTheme="minorEastAsia" w:hAnsi="Times New Roman" w:cs="Times New Roman"/>
          <w:color w:val="000000"/>
          <w:sz w:val="28"/>
          <w:szCs w:val="24"/>
        </w:rPr>
        <w:t>云南云天化股份有限公司</w:t>
      </w:r>
    </w:p>
    <w:p w14:paraId="71D22A1A" w14:textId="77777777" w:rsidR="009179FB" w:rsidRPr="001D3EB3" w:rsidRDefault="00000000" w:rsidP="00353ED6">
      <w:pPr>
        <w:pStyle w:val="aff4"/>
        <w:framePr w:wrap="around" w:vAnchor="page" w:hAnchor="page" w:x="1311" w:y="6031"/>
        <w:adjustRightInd w:val="0"/>
        <w:snapToGrid w:val="0"/>
        <w:spacing w:line="520" w:lineRule="exact"/>
        <w:ind w:firstLineChars="750" w:firstLine="2100"/>
        <w:jc w:val="both"/>
        <w:rPr>
          <w:rFonts w:ascii="Times New Roman" w:eastAsiaTheme="minorEastAsia" w:hAnsi="Times New Roman" w:cs="Times New Roman"/>
          <w:color w:val="000000"/>
          <w:sz w:val="28"/>
          <w:szCs w:val="24"/>
        </w:rPr>
      </w:pPr>
      <w:bookmarkStart w:id="26" w:name="OLE_LINK5"/>
      <w:r w:rsidRPr="001D3EB3">
        <w:rPr>
          <w:rFonts w:ascii="Times New Roman" w:eastAsiaTheme="minorEastAsia" w:hAnsi="Times New Roman" w:cs="Times New Roman"/>
          <w:color w:val="000000"/>
          <w:sz w:val="28"/>
          <w:szCs w:val="24"/>
        </w:rPr>
        <w:t>青岛垚鑫智能科技有限公司</w:t>
      </w:r>
    </w:p>
    <w:bookmarkEnd w:id="26"/>
    <w:p w14:paraId="26A62E18" w14:textId="77777777" w:rsidR="009179FB" w:rsidRPr="001D3EB3" w:rsidRDefault="00000000" w:rsidP="00353ED6">
      <w:pPr>
        <w:pStyle w:val="aff4"/>
        <w:framePr w:wrap="around" w:vAnchor="page" w:hAnchor="page" w:x="1311" w:y="6031"/>
        <w:adjustRightInd w:val="0"/>
        <w:snapToGrid w:val="0"/>
        <w:spacing w:line="520" w:lineRule="exact"/>
        <w:ind w:firstLineChars="750" w:firstLine="2100"/>
        <w:jc w:val="both"/>
        <w:rPr>
          <w:rFonts w:ascii="Times New Roman" w:eastAsiaTheme="minorEastAsia" w:hAnsi="Times New Roman" w:cs="Times New Roman"/>
          <w:color w:val="000000"/>
          <w:sz w:val="28"/>
          <w:szCs w:val="24"/>
        </w:rPr>
      </w:pPr>
      <w:r w:rsidRPr="001D3EB3">
        <w:rPr>
          <w:rFonts w:ascii="Times New Roman" w:eastAsiaTheme="minorEastAsia" w:hAnsi="Times New Roman" w:cs="Times New Roman"/>
          <w:color w:val="000000"/>
          <w:sz w:val="28"/>
          <w:szCs w:val="24"/>
        </w:rPr>
        <w:t>北京合木科技有限公司</w:t>
      </w:r>
    </w:p>
    <w:p w14:paraId="504311EE" w14:textId="77777777" w:rsidR="009179FB" w:rsidRPr="001D3EB3" w:rsidRDefault="00000000" w:rsidP="00353ED6">
      <w:pPr>
        <w:pStyle w:val="aff4"/>
        <w:framePr w:wrap="around" w:vAnchor="page" w:hAnchor="page" w:x="1311" w:y="6031"/>
        <w:adjustRightInd w:val="0"/>
        <w:snapToGrid w:val="0"/>
        <w:spacing w:line="520" w:lineRule="exact"/>
        <w:ind w:firstLineChars="750" w:firstLine="2100"/>
        <w:jc w:val="both"/>
        <w:rPr>
          <w:rFonts w:ascii="Times New Roman" w:eastAsiaTheme="minorEastAsia" w:hAnsi="Times New Roman" w:cs="Times New Roman"/>
          <w:color w:val="000000"/>
          <w:sz w:val="28"/>
          <w:szCs w:val="24"/>
        </w:rPr>
      </w:pPr>
      <w:r w:rsidRPr="001D3EB3">
        <w:rPr>
          <w:rFonts w:ascii="Times New Roman" w:eastAsiaTheme="minorEastAsia" w:hAnsi="Times New Roman" w:cs="Times New Roman"/>
          <w:color w:val="000000"/>
          <w:sz w:val="28"/>
          <w:szCs w:val="24"/>
        </w:rPr>
        <w:t>国家地质实验测试中心</w:t>
      </w:r>
    </w:p>
    <w:p w14:paraId="3813AEAE" w14:textId="77777777" w:rsidR="009179FB" w:rsidRPr="001D3EB3" w:rsidRDefault="00000000" w:rsidP="00353ED6">
      <w:pPr>
        <w:pStyle w:val="aff4"/>
        <w:framePr w:wrap="around" w:vAnchor="page" w:hAnchor="page" w:x="1311" w:y="6031"/>
        <w:adjustRightInd w:val="0"/>
        <w:snapToGrid w:val="0"/>
        <w:spacing w:line="520" w:lineRule="exact"/>
        <w:ind w:firstLineChars="750" w:firstLine="2100"/>
        <w:jc w:val="both"/>
        <w:rPr>
          <w:rFonts w:ascii="Times New Roman" w:eastAsiaTheme="minorEastAsia" w:hAnsi="Times New Roman" w:cs="Times New Roman"/>
          <w:color w:val="000000"/>
          <w:sz w:val="28"/>
          <w:szCs w:val="24"/>
        </w:rPr>
      </w:pPr>
      <w:r w:rsidRPr="001D3EB3">
        <w:rPr>
          <w:rFonts w:ascii="Times New Roman" w:eastAsiaTheme="minorEastAsia" w:hAnsi="Times New Roman" w:cs="Times New Roman"/>
          <w:color w:val="000000"/>
          <w:sz w:val="28"/>
          <w:szCs w:val="24"/>
        </w:rPr>
        <w:t>北京市计量检测科学研究院</w:t>
      </w:r>
    </w:p>
    <w:p w14:paraId="0827D8CA" w14:textId="63F4EFB6" w:rsidR="00F51982" w:rsidRPr="001D3EB3" w:rsidRDefault="00F51982" w:rsidP="00353ED6">
      <w:pPr>
        <w:pStyle w:val="aff4"/>
        <w:framePr w:wrap="around" w:vAnchor="page" w:hAnchor="page" w:x="1311" w:y="6031"/>
        <w:adjustRightInd w:val="0"/>
        <w:snapToGrid w:val="0"/>
        <w:spacing w:line="520" w:lineRule="exact"/>
        <w:ind w:firstLineChars="750" w:firstLine="2100"/>
        <w:jc w:val="both"/>
        <w:rPr>
          <w:rFonts w:ascii="Times New Roman" w:eastAsiaTheme="minorEastAsia" w:hAnsi="Times New Roman" w:cs="Times New Roman"/>
          <w:color w:val="000000"/>
          <w:sz w:val="28"/>
          <w:szCs w:val="24"/>
        </w:rPr>
      </w:pPr>
      <w:r w:rsidRPr="001D3EB3">
        <w:rPr>
          <w:rFonts w:ascii="Times New Roman" w:eastAsiaTheme="minorEastAsia" w:hAnsi="Times New Roman" w:cs="Times New Roman"/>
          <w:color w:val="000000"/>
          <w:sz w:val="28"/>
          <w:szCs w:val="24"/>
        </w:rPr>
        <w:t>国标（北京）检验认证有限公司</w:t>
      </w:r>
    </w:p>
    <w:p w14:paraId="2BB30F62" w14:textId="40793C56" w:rsidR="00F51982" w:rsidRPr="001D3EB3" w:rsidRDefault="00F51982" w:rsidP="00353ED6">
      <w:pPr>
        <w:pStyle w:val="aff4"/>
        <w:framePr w:wrap="around" w:vAnchor="page" w:hAnchor="page" w:x="1311" w:y="6031"/>
        <w:adjustRightInd w:val="0"/>
        <w:snapToGrid w:val="0"/>
        <w:spacing w:line="520" w:lineRule="exact"/>
        <w:ind w:firstLineChars="750" w:firstLine="2100"/>
        <w:jc w:val="both"/>
        <w:rPr>
          <w:rFonts w:ascii="Times New Roman" w:eastAsiaTheme="minorEastAsia" w:hAnsi="Times New Roman" w:cs="Times New Roman"/>
          <w:color w:val="000000"/>
          <w:sz w:val="28"/>
          <w:szCs w:val="24"/>
        </w:rPr>
      </w:pPr>
      <w:r w:rsidRPr="001D3EB3">
        <w:rPr>
          <w:rFonts w:ascii="Times New Roman" w:eastAsiaTheme="minorEastAsia" w:hAnsi="Times New Roman" w:cs="Times New Roman"/>
          <w:color w:val="000000"/>
          <w:sz w:val="28"/>
          <w:szCs w:val="24"/>
        </w:rPr>
        <w:t>包头稀土研究院</w:t>
      </w:r>
    </w:p>
    <w:p w14:paraId="0427D7E5" w14:textId="2184E4AE" w:rsidR="00F51982" w:rsidRPr="001D3EB3" w:rsidRDefault="00F51982" w:rsidP="00353ED6">
      <w:pPr>
        <w:pStyle w:val="aff4"/>
        <w:framePr w:wrap="around" w:vAnchor="page" w:hAnchor="page" w:x="1311" w:y="6031"/>
        <w:adjustRightInd w:val="0"/>
        <w:snapToGrid w:val="0"/>
        <w:spacing w:line="520" w:lineRule="exact"/>
        <w:ind w:firstLineChars="750" w:firstLine="2100"/>
        <w:jc w:val="both"/>
        <w:rPr>
          <w:rFonts w:ascii="Times New Roman" w:eastAsiaTheme="minorEastAsia" w:hAnsi="Times New Roman" w:cs="Times New Roman"/>
          <w:color w:val="000000"/>
          <w:sz w:val="28"/>
          <w:szCs w:val="24"/>
        </w:rPr>
      </w:pPr>
      <w:r w:rsidRPr="001D3EB3">
        <w:rPr>
          <w:rFonts w:ascii="Times New Roman" w:eastAsiaTheme="minorEastAsia" w:hAnsi="Times New Roman" w:cs="Times New Roman"/>
          <w:color w:val="000000"/>
          <w:sz w:val="28"/>
          <w:szCs w:val="24"/>
        </w:rPr>
        <w:t>北京航空航天大学</w:t>
      </w:r>
    </w:p>
    <w:p w14:paraId="66210D2B" w14:textId="77777777" w:rsidR="009179FB" w:rsidRPr="001D3EB3" w:rsidRDefault="009179FB" w:rsidP="00353ED6">
      <w:pPr>
        <w:pStyle w:val="aff1"/>
      </w:pPr>
    </w:p>
    <w:p w14:paraId="1D032129" w14:textId="77777777" w:rsidR="009179FB" w:rsidRPr="001D3EB3" w:rsidRDefault="009179FB">
      <w:pPr>
        <w:jc w:val="center"/>
      </w:pPr>
      <w:bookmarkStart w:id="27" w:name="_Toc30762"/>
    </w:p>
    <w:p w14:paraId="1C1BE302" w14:textId="77777777" w:rsidR="009179FB" w:rsidRPr="001D3EB3" w:rsidRDefault="009179FB">
      <w:pPr>
        <w:jc w:val="center"/>
      </w:pPr>
    </w:p>
    <w:p w14:paraId="74E097A5" w14:textId="77777777" w:rsidR="009179FB" w:rsidRPr="001D3EB3" w:rsidRDefault="00000000">
      <w:pPr>
        <w:ind w:firstLineChars="200" w:firstLine="560"/>
        <w:jc w:val="center"/>
        <w:rPr>
          <w:sz w:val="28"/>
          <w:szCs w:val="28"/>
        </w:rPr>
        <w:sectPr w:rsidR="009179FB" w:rsidRPr="001D3EB3">
          <w:headerReference w:type="even" r:id="rId15"/>
          <w:headerReference w:type="default" r:id="rId16"/>
          <w:footerReference w:type="even" r:id="rId17"/>
          <w:footerReference w:type="default" r:id="rId18"/>
          <w:pgSz w:w="11907" w:h="16839"/>
          <w:pgMar w:top="1418" w:right="1134" w:bottom="1134" w:left="1418" w:header="1247" w:footer="851" w:gutter="0"/>
          <w:pgNumType w:fmt="upperRoman" w:start="1"/>
          <w:cols w:space="720"/>
          <w:docGrid w:type="lines" w:linePitch="312"/>
        </w:sectPr>
      </w:pPr>
      <w:bookmarkStart w:id="28" w:name="_Toc27801"/>
      <w:r w:rsidRPr="001D3EB3">
        <w:rPr>
          <w:sz w:val="28"/>
          <w:szCs w:val="28"/>
        </w:rPr>
        <w:t>本规范委托有色金属行业计量技术委员会负责解释</w:t>
      </w:r>
      <w:bookmarkEnd w:id="28"/>
    </w:p>
    <w:p w14:paraId="67267F90" w14:textId="77777777" w:rsidR="009179FB" w:rsidRPr="001D3EB3" w:rsidRDefault="00000000" w:rsidP="00353ED6">
      <w:pPr>
        <w:pStyle w:val="aff1"/>
        <w:rPr>
          <w:b/>
        </w:rPr>
      </w:pPr>
      <w:bookmarkStart w:id="29" w:name="_Toc193601676"/>
      <w:bookmarkStart w:id="30" w:name="_Toc193601897"/>
      <w:bookmarkStart w:id="31" w:name="_Toc193551755"/>
      <w:bookmarkStart w:id="32" w:name="_Toc193552965"/>
      <w:bookmarkStart w:id="33" w:name="_Toc193547510"/>
      <w:bookmarkStart w:id="34" w:name="_Toc193555886"/>
      <w:bookmarkStart w:id="35" w:name="_Toc193603076"/>
      <w:r w:rsidRPr="001D3EB3">
        <w:lastRenderedPageBreak/>
        <w:t>本规范主要起草人：</w:t>
      </w:r>
    </w:p>
    <w:p w14:paraId="4AF8A36F" w14:textId="77777777" w:rsidR="009179FB" w:rsidRPr="001D3EB3" w:rsidRDefault="00000000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杨</w:t>
      </w:r>
      <w:r w:rsidRPr="001D3EB3">
        <w:rPr>
          <w:kern w:val="0"/>
          <w:sz w:val="28"/>
        </w:rPr>
        <w:t xml:space="preserve">  </w:t>
      </w:r>
      <w:r w:rsidRPr="001D3EB3">
        <w:rPr>
          <w:kern w:val="0"/>
          <w:sz w:val="28"/>
        </w:rPr>
        <w:t>斐（北矿检测技术股份有限公司）</w:t>
      </w:r>
    </w:p>
    <w:p w14:paraId="3FA2B749" w14:textId="77777777" w:rsidR="009179FB" w:rsidRPr="001D3EB3" w:rsidRDefault="00000000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孙家亮（北矿检测技术股份有限公司）</w:t>
      </w:r>
    </w:p>
    <w:p w14:paraId="605E3CD1" w14:textId="77777777" w:rsidR="009179FB" w:rsidRPr="001D3EB3" w:rsidRDefault="00000000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王孟来（</w:t>
      </w:r>
      <w:bookmarkStart w:id="36" w:name="OLE_LINK6"/>
      <w:r w:rsidRPr="001D3EB3">
        <w:rPr>
          <w:kern w:val="0"/>
          <w:sz w:val="28"/>
        </w:rPr>
        <w:t>云南云天化股份有限公司</w:t>
      </w:r>
      <w:bookmarkEnd w:id="36"/>
      <w:r w:rsidRPr="001D3EB3">
        <w:rPr>
          <w:kern w:val="0"/>
          <w:sz w:val="28"/>
        </w:rPr>
        <w:t>）</w:t>
      </w:r>
    </w:p>
    <w:p w14:paraId="1A4FFAD7" w14:textId="77777777" w:rsidR="009179FB" w:rsidRPr="001D3EB3" w:rsidRDefault="00000000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于双民（青岛垚鑫智能科技有限公司）</w:t>
      </w:r>
    </w:p>
    <w:p w14:paraId="0956C694" w14:textId="77777777" w:rsidR="009179FB" w:rsidRPr="001D3EB3" w:rsidRDefault="00000000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周利敏（国家地质实验测试中心）</w:t>
      </w:r>
    </w:p>
    <w:p w14:paraId="610CBF48" w14:textId="77777777" w:rsidR="009179FB" w:rsidRPr="001D3EB3" w:rsidRDefault="00000000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张宜文（</w:t>
      </w:r>
      <w:bookmarkStart w:id="37" w:name="OLE_LINK12"/>
      <w:r w:rsidRPr="001D3EB3">
        <w:rPr>
          <w:kern w:val="0"/>
          <w:sz w:val="28"/>
        </w:rPr>
        <w:t>北京市计量检测科学研究院</w:t>
      </w:r>
      <w:bookmarkEnd w:id="37"/>
      <w:r w:rsidRPr="001D3EB3">
        <w:rPr>
          <w:kern w:val="0"/>
          <w:sz w:val="28"/>
        </w:rPr>
        <w:t>）</w:t>
      </w:r>
    </w:p>
    <w:p w14:paraId="41130ABE" w14:textId="77777777" w:rsidR="009179FB" w:rsidRPr="001D3EB3" w:rsidRDefault="00000000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官安华（北京合木科技有限公司）</w:t>
      </w:r>
    </w:p>
    <w:p w14:paraId="128FEFD8" w14:textId="77777777" w:rsidR="009179FB" w:rsidRPr="001D3EB3" w:rsidRDefault="00000000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房胜楠（北矿检测技术股份有限公司）</w:t>
      </w:r>
    </w:p>
    <w:p w14:paraId="36F0FC9F" w14:textId="138F9994" w:rsidR="009179FB" w:rsidRPr="001D3EB3" w:rsidRDefault="00BC7538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纪</w:t>
      </w:r>
      <w:r w:rsidR="00C872BE" w:rsidRPr="001D3EB3">
        <w:rPr>
          <w:kern w:val="0"/>
          <w:sz w:val="28"/>
        </w:rPr>
        <w:t xml:space="preserve">  </w:t>
      </w:r>
      <w:r w:rsidRPr="001D3EB3">
        <w:rPr>
          <w:kern w:val="0"/>
          <w:sz w:val="28"/>
        </w:rPr>
        <w:t>红（国标（北京）检验认证有限公司）</w:t>
      </w:r>
    </w:p>
    <w:p w14:paraId="37D072B5" w14:textId="2E5FB1B8" w:rsidR="00D10231" w:rsidRPr="001D3EB3" w:rsidRDefault="00D10231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刘</w:t>
      </w:r>
      <w:r w:rsidR="00C872BE" w:rsidRPr="001D3EB3">
        <w:rPr>
          <w:kern w:val="0"/>
          <w:sz w:val="28"/>
        </w:rPr>
        <w:t xml:space="preserve">  </w:t>
      </w:r>
      <w:r w:rsidRPr="001D3EB3">
        <w:rPr>
          <w:kern w:val="0"/>
          <w:sz w:val="28"/>
        </w:rPr>
        <w:t>春（包头稀土研究院）</w:t>
      </w:r>
    </w:p>
    <w:p w14:paraId="100CA00F" w14:textId="13070A48" w:rsidR="0057245D" w:rsidRPr="001D3EB3" w:rsidRDefault="0057245D" w:rsidP="00353ED6">
      <w:pPr>
        <w:widowControl/>
        <w:autoSpaceDE w:val="0"/>
        <w:autoSpaceDN w:val="0"/>
        <w:spacing w:line="360" w:lineRule="auto"/>
        <w:ind w:firstLineChars="600" w:firstLine="1680"/>
        <w:rPr>
          <w:kern w:val="0"/>
          <w:sz w:val="28"/>
        </w:rPr>
      </w:pPr>
      <w:r w:rsidRPr="001D3EB3">
        <w:rPr>
          <w:kern w:val="0"/>
          <w:sz w:val="28"/>
        </w:rPr>
        <w:t>薛</w:t>
      </w:r>
      <w:r w:rsidR="00C872BE" w:rsidRPr="001D3EB3">
        <w:rPr>
          <w:kern w:val="0"/>
          <w:sz w:val="28"/>
        </w:rPr>
        <w:t xml:space="preserve">  </w:t>
      </w:r>
      <w:r w:rsidRPr="001D3EB3">
        <w:rPr>
          <w:kern w:val="0"/>
          <w:sz w:val="28"/>
        </w:rPr>
        <w:t>静（北京航空航天大学）</w:t>
      </w:r>
    </w:p>
    <w:bookmarkEnd w:id="29"/>
    <w:bookmarkEnd w:id="30"/>
    <w:bookmarkEnd w:id="31"/>
    <w:bookmarkEnd w:id="32"/>
    <w:bookmarkEnd w:id="33"/>
    <w:bookmarkEnd w:id="34"/>
    <w:bookmarkEnd w:id="35"/>
    <w:p w14:paraId="561840B8" w14:textId="77777777" w:rsidR="009179FB" w:rsidRPr="001D3EB3" w:rsidRDefault="009179FB" w:rsidP="00353ED6">
      <w:pPr>
        <w:pStyle w:val="aff1"/>
      </w:pPr>
    </w:p>
    <w:p w14:paraId="7B77AE54" w14:textId="77777777" w:rsidR="009179FB" w:rsidRPr="001D3EB3" w:rsidRDefault="009179FB">
      <w:pPr>
        <w:ind w:firstLineChars="200" w:firstLine="560"/>
        <w:jc w:val="center"/>
        <w:rPr>
          <w:sz w:val="28"/>
          <w:szCs w:val="28"/>
        </w:rPr>
      </w:pPr>
    </w:p>
    <w:p w14:paraId="3967C467" w14:textId="77777777" w:rsidR="009179FB" w:rsidRPr="001D3EB3" w:rsidRDefault="009179FB">
      <w:pPr>
        <w:ind w:firstLineChars="200" w:firstLine="560"/>
        <w:jc w:val="center"/>
        <w:rPr>
          <w:sz w:val="28"/>
          <w:szCs w:val="28"/>
        </w:rPr>
        <w:sectPr w:rsidR="009179FB" w:rsidRPr="001D3EB3">
          <w:footerReference w:type="default" r:id="rId19"/>
          <w:pgSz w:w="11907" w:h="16839"/>
          <w:pgMar w:top="1418" w:right="1134" w:bottom="1134" w:left="1418" w:header="1247" w:footer="851" w:gutter="0"/>
          <w:pgNumType w:fmt="upperRoman" w:start="1"/>
          <w:cols w:space="720"/>
          <w:docGrid w:type="lines" w:linePitch="312"/>
        </w:sectPr>
      </w:pPr>
    </w:p>
    <w:p w14:paraId="5CE66EDF" w14:textId="77777777" w:rsidR="009179FB" w:rsidRPr="001D3EB3" w:rsidRDefault="009179FB">
      <w:pPr>
        <w:jc w:val="center"/>
      </w:pPr>
    </w:p>
    <w:p w14:paraId="0F38377B" w14:textId="77777777" w:rsidR="009179FB" w:rsidRPr="001D3EB3" w:rsidRDefault="009179FB">
      <w:pPr>
        <w:jc w:val="center"/>
      </w:pPr>
    </w:p>
    <w:p w14:paraId="7AB534AF" w14:textId="77777777" w:rsidR="009179FB" w:rsidRPr="001D3EB3" w:rsidRDefault="009179FB">
      <w:pPr>
        <w:jc w:val="center"/>
      </w:pPr>
    </w:p>
    <w:p w14:paraId="14B316F6" w14:textId="77777777" w:rsidR="009179FB" w:rsidRPr="001D3EB3" w:rsidRDefault="009179FB">
      <w:pPr>
        <w:jc w:val="center"/>
      </w:pPr>
    </w:p>
    <w:p w14:paraId="358498BC" w14:textId="77777777" w:rsidR="009179FB" w:rsidRPr="001D3EB3" w:rsidRDefault="009179FB">
      <w:pPr>
        <w:jc w:val="center"/>
      </w:pPr>
    </w:p>
    <w:p w14:paraId="3AE43512" w14:textId="77777777" w:rsidR="009179FB" w:rsidRPr="001D3EB3" w:rsidRDefault="009179FB">
      <w:pPr>
        <w:jc w:val="center"/>
      </w:pPr>
    </w:p>
    <w:p w14:paraId="5FD4C609" w14:textId="77777777" w:rsidR="009179FB" w:rsidRPr="001D3EB3" w:rsidRDefault="009179FB">
      <w:pPr>
        <w:jc w:val="center"/>
      </w:pPr>
    </w:p>
    <w:p w14:paraId="00BE2097" w14:textId="77777777" w:rsidR="009179FB" w:rsidRPr="001D3EB3" w:rsidRDefault="009179FB">
      <w:pPr>
        <w:jc w:val="center"/>
      </w:pPr>
    </w:p>
    <w:p w14:paraId="18F4E1C0" w14:textId="77777777" w:rsidR="009179FB" w:rsidRPr="001D3EB3" w:rsidRDefault="009179FB">
      <w:pPr>
        <w:jc w:val="center"/>
      </w:pPr>
    </w:p>
    <w:p w14:paraId="058552A1" w14:textId="77777777" w:rsidR="009179FB" w:rsidRPr="001D3EB3" w:rsidRDefault="009179FB">
      <w:pPr>
        <w:jc w:val="center"/>
        <w:sectPr w:rsidR="009179FB" w:rsidRPr="001D3EB3">
          <w:headerReference w:type="default" r:id="rId20"/>
          <w:footerReference w:type="default" r:id="rId21"/>
          <w:type w:val="continuous"/>
          <w:pgSz w:w="11907" w:h="16839"/>
          <w:pgMar w:top="1418" w:right="1134" w:bottom="1134" w:left="1418" w:header="1247" w:footer="851" w:gutter="0"/>
          <w:pgNumType w:fmt="upperRoman" w:start="1"/>
          <w:cols w:space="720"/>
          <w:docGrid w:type="lines" w:linePitch="312"/>
        </w:sectPr>
      </w:pPr>
    </w:p>
    <w:p w14:paraId="66BF9B3A" w14:textId="77777777" w:rsidR="009179FB" w:rsidRPr="001D3EB3" w:rsidRDefault="00000000" w:rsidP="00073AB8">
      <w:pPr>
        <w:pStyle w:val="TOC1"/>
        <w:rPr>
          <w:rFonts w:ascii="Times New Roman" w:hAnsi="Times New Roman"/>
        </w:rPr>
      </w:pPr>
      <w:r w:rsidRPr="001D3EB3">
        <w:rPr>
          <w:rFonts w:ascii="Times New Roman" w:hAnsi="Times New Roman"/>
        </w:rPr>
        <w:br w:type="page"/>
      </w:r>
    </w:p>
    <w:p w14:paraId="5FB2F31F" w14:textId="77777777" w:rsidR="009179FB" w:rsidRPr="001D3EB3" w:rsidRDefault="009179FB" w:rsidP="00073AB8">
      <w:pPr>
        <w:pStyle w:val="TOC1"/>
        <w:rPr>
          <w:rFonts w:ascii="Times New Roman" w:hAnsi="Times New Roman"/>
        </w:rPr>
        <w:sectPr w:rsidR="009179FB" w:rsidRPr="001D3EB3">
          <w:type w:val="continuous"/>
          <w:pgSz w:w="11907" w:h="16839"/>
          <w:pgMar w:top="1418" w:right="1134" w:bottom="1134" w:left="1418" w:header="1247" w:footer="851" w:gutter="0"/>
          <w:pgNumType w:fmt="upperRoman" w:start="1"/>
          <w:cols w:space="720"/>
          <w:docGrid w:type="lines" w:linePitch="312"/>
        </w:sectPr>
      </w:pPr>
    </w:p>
    <w:p w14:paraId="6F25D5C2" w14:textId="7407E19B" w:rsidR="009179FB" w:rsidRPr="001D3EB3" w:rsidRDefault="00000000">
      <w:pPr>
        <w:pStyle w:val="TOC2"/>
        <w:tabs>
          <w:tab w:val="clear" w:pos="9345"/>
          <w:tab w:val="right" w:leader="dot" w:pos="9355"/>
        </w:tabs>
        <w:rPr>
          <w:rFonts w:eastAsia="黑体" w:hAnsi="Times New Roman"/>
          <w:sz w:val="44"/>
          <w:szCs w:val="44"/>
        </w:rPr>
      </w:pPr>
      <w:bookmarkStart w:id="38" w:name="_Toc1811"/>
      <w:bookmarkStart w:id="39" w:name="_Toc4093"/>
      <w:bookmarkStart w:id="40" w:name="_Toc10757_WPSOffice_Level1"/>
      <w:bookmarkStart w:id="41" w:name="_Toc31333"/>
      <w:bookmarkStart w:id="42" w:name="_Toc9591"/>
      <w:bookmarkStart w:id="43" w:name="_Toc3601"/>
      <w:bookmarkStart w:id="44" w:name="_Toc16435"/>
      <w:bookmarkEnd w:id="27"/>
      <w:r w:rsidRPr="001D3EB3">
        <w:rPr>
          <w:rFonts w:eastAsia="黑体" w:hAnsi="Times New Roman"/>
          <w:sz w:val="44"/>
          <w:szCs w:val="44"/>
        </w:rPr>
        <w:lastRenderedPageBreak/>
        <w:t>目</w:t>
      </w:r>
      <w:r w:rsidR="003C17B4" w:rsidRPr="001D3EB3">
        <w:rPr>
          <w:rFonts w:eastAsia="黑体" w:hAnsi="Times New Roman"/>
          <w:sz w:val="44"/>
          <w:szCs w:val="44"/>
        </w:rPr>
        <w:t xml:space="preserve"> </w:t>
      </w:r>
      <w:r w:rsidRPr="001D3EB3">
        <w:rPr>
          <w:rFonts w:eastAsia="黑体" w:hAnsi="Times New Roman"/>
          <w:sz w:val="44"/>
          <w:szCs w:val="44"/>
        </w:rPr>
        <w:t>录</w:t>
      </w:r>
    </w:p>
    <w:p w14:paraId="19866A17" w14:textId="77777777" w:rsidR="009179FB" w:rsidRPr="001D3EB3" w:rsidRDefault="009179FB">
      <w:pPr>
        <w:rPr>
          <w:rFonts w:eastAsia="黑体"/>
          <w:sz w:val="44"/>
          <w:szCs w:val="44"/>
        </w:rPr>
      </w:pPr>
    </w:p>
    <w:p w14:paraId="572D8FCA" w14:textId="7E654337" w:rsidR="00073AB8" w:rsidRPr="001D3EB3" w:rsidRDefault="00000000" w:rsidP="00073AB8">
      <w:pPr>
        <w:pStyle w:val="TOC1"/>
        <w:rPr>
          <w:rFonts w:ascii="Times New Roman" w:eastAsia="宋体" w:hAnsi="Times New Roman"/>
          <w:b w:val="0"/>
          <w:bCs/>
          <w:noProof/>
          <w:sz w:val="24"/>
          <w:szCs w:val="24"/>
          <w14:ligatures w14:val="standardContextual"/>
        </w:rPr>
      </w:pPr>
      <w:r w:rsidRPr="001D3EB3">
        <w:rPr>
          <w:rFonts w:ascii="Times New Roman" w:eastAsia="宋体" w:hAnsi="Times New Roman"/>
          <w:b w:val="0"/>
          <w:bCs/>
          <w:sz w:val="24"/>
          <w:szCs w:val="24"/>
        </w:rPr>
        <w:fldChar w:fldCharType="begin"/>
      </w:r>
      <w:r w:rsidRPr="001D3EB3">
        <w:rPr>
          <w:rFonts w:ascii="Times New Roman" w:eastAsia="宋体" w:hAnsi="Times New Roman"/>
          <w:b w:val="0"/>
          <w:bCs/>
          <w:sz w:val="24"/>
          <w:szCs w:val="24"/>
        </w:rPr>
        <w:instrText xml:space="preserve">TOC \o "1-2" \h \u </w:instrText>
      </w:r>
      <w:r w:rsidRPr="001D3EB3">
        <w:rPr>
          <w:rFonts w:ascii="Times New Roman" w:eastAsia="宋体" w:hAnsi="Times New Roman"/>
          <w:b w:val="0"/>
          <w:bCs/>
          <w:sz w:val="24"/>
          <w:szCs w:val="24"/>
        </w:rPr>
        <w:fldChar w:fldCharType="separate"/>
      </w:r>
      <w:hyperlink w:anchor="_Toc229319370" w:history="1">
        <w:r w:rsidR="00073AB8" w:rsidRPr="001D3EB3">
          <w:rPr>
            <w:rStyle w:val="afd"/>
            <w:b w:val="0"/>
            <w:bCs/>
            <w:noProof/>
            <w:sz w:val="24"/>
            <w:szCs w:val="24"/>
          </w:rPr>
          <w:t xml:space="preserve">1 </w:t>
        </w:r>
        <w:r w:rsidR="00073AB8" w:rsidRPr="001D3EB3">
          <w:rPr>
            <w:rStyle w:val="afd"/>
            <w:b w:val="0"/>
            <w:bCs/>
            <w:noProof/>
            <w:sz w:val="24"/>
            <w:szCs w:val="24"/>
          </w:rPr>
          <w:t>范围</w:t>
        </w:r>
        <w:r w:rsidR="00073AB8"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ab/>
        </w:r>
        <w:r w:rsidR="00073AB8"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begin"/>
        </w:r>
        <w:r w:rsidR="00073AB8"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instrText xml:space="preserve"> PAGEREF _Toc229319370 \h </w:instrText>
        </w:r>
        <w:r w:rsidR="00073AB8"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</w:r>
        <w:r w:rsidR="00073AB8"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separate"/>
        </w:r>
        <w:r w:rsidR="009C3687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>1</w:t>
        </w:r>
        <w:r w:rsidR="00073AB8"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end"/>
        </w:r>
      </w:hyperlink>
    </w:p>
    <w:p w14:paraId="09F21F6A" w14:textId="06A9ECB9" w:rsidR="00073AB8" w:rsidRPr="001D3EB3" w:rsidRDefault="00073AB8" w:rsidP="00073AB8">
      <w:pPr>
        <w:pStyle w:val="TOC1"/>
        <w:rPr>
          <w:rFonts w:ascii="Times New Roman" w:eastAsia="宋体" w:hAnsi="Times New Roman"/>
          <w:b w:val="0"/>
          <w:bCs/>
          <w:noProof/>
          <w:sz w:val="24"/>
          <w:szCs w:val="24"/>
          <w14:ligatures w14:val="standardContextual"/>
        </w:rPr>
      </w:pPr>
      <w:hyperlink w:anchor="_Toc229319371" w:history="1">
        <w:r w:rsidRPr="001D3EB3">
          <w:rPr>
            <w:rStyle w:val="afd"/>
            <w:b w:val="0"/>
            <w:bCs/>
            <w:noProof/>
            <w:sz w:val="24"/>
            <w:szCs w:val="24"/>
          </w:rPr>
          <w:t xml:space="preserve">2 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引用文件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ab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begin"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instrText xml:space="preserve"> PAGEREF _Toc229319371 \h </w:instrTex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separate"/>
        </w:r>
        <w:r w:rsidR="009C3687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>1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end"/>
        </w:r>
      </w:hyperlink>
    </w:p>
    <w:p w14:paraId="28ABCF9F" w14:textId="66EEF544" w:rsidR="00073AB8" w:rsidRPr="001D3EB3" w:rsidRDefault="00073AB8" w:rsidP="00073AB8">
      <w:pPr>
        <w:pStyle w:val="TOC1"/>
        <w:rPr>
          <w:rFonts w:ascii="Times New Roman" w:eastAsia="宋体" w:hAnsi="Times New Roman"/>
          <w:b w:val="0"/>
          <w:bCs/>
          <w:noProof/>
          <w:sz w:val="24"/>
          <w:szCs w:val="24"/>
          <w14:ligatures w14:val="standardContextual"/>
        </w:rPr>
      </w:pPr>
      <w:hyperlink w:anchor="_Toc229319372" w:history="1">
        <w:r w:rsidRPr="001D3EB3">
          <w:rPr>
            <w:rStyle w:val="afd"/>
            <w:b w:val="0"/>
            <w:bCs/>
            <w:noProof/>
            <w:sz w:val="24"/>
            <w:szCs w:val="24"/>
          </w:rPr>
          <w:t xml:space="preserve">3 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概述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ab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begin"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instrText xml:space="preserve"> PAGEREF _Toc229319372 \h </w:instrTex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separate"/>
        </w:r>
        <w:r w:rsidR="009C3687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>1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end"/>
        </w:r>
      </w:hyperlink>
    </w:p>
    <w:p w14:paraId="6248BD62" w14:textId="4B849B66" w:rsidR="00073AB8" w:rsidRPr="001D3EB3" w:rsidRDefault="00073AB8" w:rsidP="00073AB8">
      <w:pPr>
        <w:pStyle w:val="TOC1"/>
        <w:rPr>
          <w:rFonts w:ascii="Times New Roman" w:eastAsia="宋体" w:hAnsi="Times New Roman"/>
          <w:b w:val="0"/>
          <w:bCs/>
          <w:noProof/>
          <w:sz w:val="24"/>
          <w:szCs w:val="24"/>
          <w14:ligatures w14:val="standardContextual"/>
        </w:rPr>
      </w:pPr>
      <w:hyperlink w:anchor="_Toc229319373" w:history="1">
        <w:r w:rsidRPr="001D3EB3">
          <w:rPr>
            <w:rStyle w:val="afd"/>
            <w:b w:val="0"/>
            <w:bCs/>
            <w:noProof/>
            <w:sz w:val="24"/>
            <w:szCs w:val="24"/>
          </w:rPr>
          <w:t xml:space="preserve">4 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计量特性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ab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begin"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instrText xml:space="preserve"> PAGEREF _Toc229319373 \h </w:instrTex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separate"/>
        </w:r>
        <w:r w:rsidR="009C3687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>2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end"/>
        </w:r>
      </w:hyperlink>
    </w:p>
    <w:p w14:paraId="1B964267" w14:textId="768BE9D6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74" w:history="1">
        <w:r w:rsidRPr="001D3EB3">
          <w:rPr>
            <w:rStyle w:val="afd"/>
            <w:noProof/>
            <w:sz w:val="24"/>
          </w:rPr>
          <w:t xml:space="preserve">4.1 </w:t>
        </w:r>
        <w:r w:rsidRPr="001D3EB3">
          <w:rPr>
            <w:rStyle w:val="afd"/>
            <w:noProof/>
            <w:sz w:val="24"/>
          </w:rPr>
          <w:t>燃烧炉控温误差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_Toc229319374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2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6E7E2F2C" w14:textId="4A9E51FF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75" w:history="1">
        <w:r w:rsidRPr="001D3EB3">
          <w:rPr>
            <w:rStyle w:val="afd"/>
            <w:noProof/>
            <w:sz w:val="24"/>
          </w:rPr>
          <w:t xml:space="preserve">4.2 </w:t>
        </w:r>
        <w:r w:rsidRPr="001D3EB3">
          <w:rPr>
            <w:rStyle w:val="afd"/>
            <w:noProof/>
            <w:sz w:val="24"/>
          </w:rPr>
          <w:t>注射体积误差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_Toc229319375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2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79E4AF4E" w14:textId="3C27FD79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76" w:history="1">
        <w:r w:rsidRPr="001D3EB3">
          <w:rPr>
            <w:rStyle w:val="afd"/>
            <w:noProof/>
            <w:sz w:val="24"/>
          </w:rPr>
          <w:t xml:space="preserve">4.3 </w:t>
        </w:r>
        <w:r w:rsidRPr="001D3EB3">
          <w:rPr>
            <w:rStyle w:val="afd"/>
            <w:noProof/>
            <w:sz w:val="24"/>
          </w:rPr>
          <w:t>气体流量误差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_Toc229319376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2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55263B25" w14:textId="4AEF483F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77" w:history="1">
        <w:r w:rsidRPr="001D3EB3">
          <w:rPr>
            <w:rStyle w:val="afd"/>
            <w:noProof/>
            <w:sz w:val="24"/>
          </w:rPr>
          <w:t xml:space="preserve">4.4 </w:t>
        </w:r>
        <w:r w:rsidRPr="001D3EB3">
          <w:rPr>
            <w:rStyle w:val="afd"/>
            <w:noProof/>
            <w:sz w:val="24"/>
          </w:rPr>
          <w:t>检出限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_Toc229319377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2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36B7E55D" w14:textId="7B356F5E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78" w:history="1">
        <w:r w:rsidRPr="001D3EB3">
          <w:rPr>
            <w:rStyle w:val="afd"/>
            <w:noProof/>
            <w:sz w:val="24"/>
          </w:rPr>
          <w:t xml:space="preserve">4.5 </w:t>
        </w:r>
        <w:r w:rsidRPr="001D3EB3">
          <w:rPr>
            <w:rStyle w:val="afd"/>
            <w:noProof/>
            <w:sz w:val="24"/>
          </w:rPr>
          <w:t>回收率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_Toc229319378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2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47E70257" w14:textId="4DF62B10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79" w:history="1">
        <w:r w:rsidRPr="001D3EB3">
          <w:rPr>
            <w:rStyle w:val="afd"/>
            <w:noProof/>
            <w:sz w:val="24"/>
          </w:rPr>
          <w:t xml:space="preserve">4.6 </w:t>
        </w:r>
        <w:r w:rsidRPr="001D3EB3">
          <w:rPr>
            <w:rStyle w:val="afd"/>
            <w:noProof/>
            <w:sz w:val="24"/>
          </w:rPr>
          <w:t>测量重复性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_Toc229319379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2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0451B07B" w14:textId="2B9B34DD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80" w:history="1">
        <w:r w:rsidRPr="001D3EB3">
          <w:rPr>
            <w:rStyle w:val="afd"/>
            <w:noProof/>
            <w:sz w:val="24"/>
          </w:rPr>
          <w:t xml:space="preserve">4.7 </w:t>
        </w:r>
        <w:r w:rsidRPr="001D3EB3">
          <w:rPr>
            <w:rStyle w:val="afd"/>
            <w:noProof/>
            <w:sz w:val="24"/>
          </w:rPr>
          <w:t>测量稳定性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_Toc229319380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2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4CEC0F3D" w14:textId="35235E9A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81" w:history="1">
        <w:r w:rsidRPr="001D3EB3">
          <w:rPr>
            <w:rStyle w:val="afd"/>
            <w:noProof/>
            <w:sz w:val="24"/>
          </w:rPr>
          <w:t xml:space="preserve">4.8 </w:t>
        </w:r>
        <w:r w:rsidRPr="001D3EB3">
          <w:rPr>
            <w:rStyle w:val="afd"/>
            <w:noProof/>
            <w:sz w:val="24"/>
          </w:rPr>
          <w:t>机械臂定位误差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_Toc229319381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2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1711659D" w14:textId="2FAA75F0" w:rsidR="00073AB8" w:rsidRPr="001D3EB3" w:rsidRDefault="00073AB8" w:rsidP="00073AB8">
      <w:pPr>
        <w:pStyle w:val="TOC1"/>
        <w:rPr>
          <w:rFonts w:ascii="Times New Roman" w:eastAsia="宋体" w:hAnsi="Times New Roman"/>
          <w:b w:val="0"/>
          <w:bCs/>
          <w:noProof/>
          <w:sz w:val="24"/>
          <w:szCs w:val="24"/>
          <w14:ligatures w14:val="standardContextual"/>
        </w:rPr>
      </w:pPr>
      <w:hyperlink w:anchor="_Toc229319382" w:history="1">
        <w:r w:rsidRPr="001D3EB3">
          <w:rPr>
            <w:rStyle w:val="afd"/>
            <w:b w:val="0"/>
            <w:bCs/>
            <w:noProof/>
            <w:sz w:val="24"/>
            <w:szCs w:val="24"/>
          </w:rPr>
          <w:t xml:space="preserve">5 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校准条件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ab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begin"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instrText xml:space="preserve"> PAGEREF _Toc229319382 \h </w:instrTex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separate"/>
        </w:r>
        <w:r w:rsidR="009C3687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>2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end"/>
        </w:r>
      </w:hyperlink>
    </w:p>
    <w:p w14:paraId="1173F255" w14:textId="78F92A0C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83" w:history="1">
        <w:r w:rsidRPr="001D3EB3">
          <w:rPr>
            <w:rStyle w:val="afd"/>
            <w:noProof/>
            <w:sz w:val="24"/>
          </w:rPr>
          <w:t xml:space="preserve">5.1 </w:t>
        </w:r>
        <w:r w:rsidRPr="001D3EB3">
          <w:rPr>
            <w:rStyle w:val="afd"/>
            <w:noProof/>
            <w:sz w:val="24"/>
          </w:rPr>
          <w:t>环境条件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_Toc229319383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2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2824667F" w14:textId="155D9868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84" w:history="1">
        <w:r w:rsidRPr="001D3EB3">
          <w:rPr>
            <w:rStyle w:val="afd"/>
            <w:noProof/>
            <w:sz w:val="24"/>
          </w:rPr>
          <w:t xml:space="preserve">5.2 </w:t>
        </w:r>
        <w:r w:rsidRPr="001D3EB3">
          <w:rPr>
            <w:rStyle w:val="afd"/>
            <w:noProof/>
            <w:sz w:val="24"/>
          </w:rPr>
          <w:t>校准项目和测量标准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_Toc229319384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2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177CD1C8" w14:textId="35E29BD4" w:rsidR="00073AB8" w:rsidRPr="001D3EB3" w:rsidRDefault="00073AB8" w:rsidP="00073AB8">
      <w:pPr>
        <w:pStyle w:val="TOC2"/>
        <w:spacing w:line="360" w:lineRule="auto"/>
        <w:rPr>
          <w:rFonts w:hAnsi="Times New Roman"/>
          <w:noProof/>
          <w:sz w:val="24"/>
          <w14:ligatures w14:val="standardContextual"/>
        </w:rPr>
      </w:pPr>
      <w:hyperlink w:anchor="_Toc229319385" w:history="1">
        <w:r w:rsidRPr="001D3EB3">
          <w:rPr>
            <w:rStyle w:val="afd"/>
            <w:noProof/>
            <w:sz w:val="24"/>
          </w:rPr>
          <w:t xml:space="preserve">5.3 </w:t>
        </w:r>
        <w:r w:rsidRPr="001D3EB3">
          <w:rPr>
            <w:rStyle w:val="afd"/>
            <w:noProof/>
            <w:sz w:val="24"/>
          </w:rPr>
          <w:t>有证标准物质</w:t>
        </w:r>
        <w:r w:rsidRPr="001D3EB3">
          <w:rPr>
            <w:rFonts w:hAnsi="Times New Roman"/>
            <w:noProof/>
            <w:sz w:val="24"/>
          </w:rPr>
          <w:tab/>
        </w:r>
        <w:r w:rsidRPr="001D3EB3">
          <w:rPr>
            <w:rFonts w:hAnsi="Times New Roman"/>
            <w:noProof/>
            <w:sz w:val="24"/>
          </w:rPr>
          <w:fldChar w:fldCharType="begin"/>
        </w:r>
        <w:r w:rsidRPr="001D3EB3">
          <w:rPr>
            <w:rFonts w:hAnsi="Times New Roman"/>
            <w:noProof/>
            <w:sz w:val="24"/>
          </w:rPr>
          <w:instrText xml:space="preserve"> PAGEREF _Toc229319385 \h </w:instrText>
        </w:r>
        <w:r w:rsidRPr="001D3EB3">
          <w:rPr>
            <w:rFonts w:hAnsi="Times New Roman"/>
            <w:noProof/>
            <w:sz w:val="24"/>
          </w:rPr>
        </w:r>
        <w:r w:rsidRPr="001D3EB3">
          <w:rPr>
            <w:rFonts w:hAnsi="Times New Roman"/>
            <w:noProof/>
            <w:sz w:val="24"/>
          </w:rPr>
          <w:fldChar w:fldCharType="separate"/>
        </w:r>
        <w:r w:rsidR="009C3687">
          <w:rPr>
            <w:rFonts w:hAnsi="Times New Roman"/>
            <w:noProof/>
            <w:sz w:val="24"/>
          </w:rPr>
          <w:t>3</w:t>
        </w:r>
        <w:r w:rsidRPr="001D3EB3">
          <w:rPr>
            <w:rFonts w:hAnsi="Times New Roman"/>
            <w:noProof/>
            <w:sz w:val="24"/>
          </w:rPr>
          <w:fldChar w:fldCharType="end"/>
        </w:r>
      </w:hyperlink>
    </w:p>
    <w:p w14:paraId="2A88AF9D" w14:textId="5EAF57A4" w:rsidR="00073AB8" w:rsidRPr="001D3EB3" w:rsidRDefault="00073AB8" w:rsidP="00073AB8">
      <w:pPr>
        <w:pStyle w:val="TOC1"/>
        <w:rPr>
          <w:rFonts w:ascii="Times New Roman" w:eastAsia="宋体" w:hAnsi="Times New Roman"/>
          <w:b w:val="0"/>
          <w:bCs/>
          <w:noProof/>
          <w:sz w:val="24"/>
          <w:szCs w:val="24"/>
          <w14:ligatures w14:val="standardContextual"/>
        </w:rPr>
      </w:pPr>
      <w:hyperlink w:anchor="_Toc229319386" w:history="1">
        <w:r w:rsidRPr="001D3EB3">
          <w:rPr>
            <w:rStyle w:val="afd"/>
            <w:b w:val="0"/>
            <w:bCs/>
            <w:noProof/>
            <w:kern w:val="0"/>
            <w:sz w:val="24"/>
            <w:szCs w:val="24"/>
          </w:rPr>
          <w:t xml:space="preserve">6 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校准项目和校准方法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ab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begin"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instrText xml:space="preserve"> PAGEREF _Toc229319386 \h </w:instrTex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separate"/>
        </w:r>
        <w:r w:rsidR="009C3687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>3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end"/>
        </w:r>
      </w:hyperlink>
    </w:p>
    <w:p w14:paraId="3904F9C5" w14:textId="7EFA9C32" w:rsidR="00073AB8" w:rsidRPr="001D3EB3" w:rsidRDefault="00073AB8" w:rsidP="00073AB8">
      <w:pPr>
        <w:pStyle w:val="TOC1"/>
        <w:rPr>
          <w:rFonts w:ascii="Times New Roman" w:eastAsia="宋体" w:hAnsi="Times New Roman"/>
          <w:b w:val="0"/>
          <w:bCs/>
          <w:noProof/>
          <w:sz w:val="24"/>
          <w:szCs w:val="24"/>
          <w14:ligatures w14:val="standardContextual"/>
        </w:rPr>
      </w:pPr>
      <w:hyperlink w:anchor="_Toc229319387" w:history="1">
        <w:r w:rsidRPr="001D3EB3">
          <w:rPr>
            <w:rStyle w:val="afd"/>
            <w:b w:val="0"/>
            <w:bCs/>
            <w:noProof/>
            <w:sz w:val="24"/>
            <w:szCs w:val="24"/>
          </w:rPr>
          <w:t>附录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A</w:t>
        </w:r>
      </w:hyperlink>
      <w:r w:rsidRPr="001D3EB3">
        <w:rPr>
          <w:rStyle w:val="afd"/>
          <w:b w:val="0"/>
          <w:bCs/>
          <w:noProof/>
          <w:sz w:val="24"/>
          <w:szCs w:val="24"/>
        </w:rPr>
        <w:t xml:space="preserve">  </w:t>
      </w:r>
      <w:hyperlink w:anchor="_Toc229319388" w:history="1">
        <w:r w:rsidRPr="001D3EB3">
          <w:rPr>
            <w:rStyle w:val="afd"/>
            <w:b w:val="0"/>
            <w:bCs/>
            <w:noProof/>
            <w:sz w:val="24"/>
            <w:szCs w:val="24"/>
          </w:rPr>
          <w:t>全自动高温水解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-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离子色谱联用仪校准原始记录参考格式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ab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begin"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instrText xml:space="preserve"> PAGEREF _Toc229319388 \h </w:instrTex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separate"/>
        </w:r>
        <w:r w:rsidR="009C3687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>9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end"/>
        </w:r>
      </w:hyperlink>
    </w:p>
    <w:p w14:paraId="79326427" w14:textId="495331C5" w:rsidR="00073AB8" w:rsidRPr="001D3EB3" w:rsidRDefault="00073AB8" w:rsidP="00073AB8">
      <w:pPr>
        <w:pStyle w:val="TOC1"/>
        <w:rPr>
          <w:rFonts w:ascii="Times New Roman" w:eastAsia="宋体" w:hAnsi="Times New Roman"/>
          <w:b w:val="0"/>
          <w:bCs/>
          <w:noProof/>
          <w:sz w:val="24"/>
          <w:szCs w:val="24"/>
          <w14:ligatures w14:val="standardContextual"/>
        </w:rPr>
      </w:pPr>
      <w:hyperlink w:anchor="_Toc229319389" w:history="1">
        <w:r w:rsidRPr="001D3EB3">
          <w:rPr>
            <w:rStyle w:val="afd"/>
            <w:b w:val="0"/>
            <w:bCs/>
            <w:noProof/>
            <w:sz w:val="24"/>
            <w:szCs w:val="24"/>
          </w:rPr>
          <w:t>附录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B</w:t>
        </w:r>
      </w:hyperlink>
      <w:r w:rsidRPr="001D3EB3">
        <w:rPr>
          <w:rStyle w:val="afd"/>
          <w:b w:val="0"/>
          <w:bCs/>
          <w:noProof/>
          <w:sz w:val="24"/>
          <w:szCs w:val="24"/>
        </w:rPr>
        <w:t xml:space="preserve">  </w:t>
      </w:r>
      <w:hyperlink w:anchor="_Toc229319390" w:history="1">
        <w:r w:rsidRPr="001D3EB3">
          <w:rPr>
            <w:rStyle w:val="afd"/>
            <w:b w:val="0"/>
            <w:bCs/>
            <w:noProof/>
            <w:sz w:val="24"/>
            <w:szCs w:val="24"/>
          </w:rPr>
          <w:t>全自动高温水解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-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离子色谱联用仪校准证书内页参考格式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ab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begin"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instrText xml:space="preserve"> PAGEREF _Toc229319390 \h </w:instrTex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separate"/>
        </w:r>
        <w:r w:rsidR="009C3687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>12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end"/>
        </w:r>
      </w:hyperlink>
    </w:p>
    <w:p w14:paraId="3290CB0E" w14:textId="6380DA26" w:rsidR="00073AB8" w:rsidRPr="001D3EB3" w:rsidRDefault="00073AB8" w:rsidP="00073AB8">
      <w:pPr>
        <w:pStyle w:val="TOC1"/>
        <w:rPr>
          <w:rFonts w:ascii="Times New Roman" w:eastAsia="宋体" w:hAnsi="Times New Roman"/>
          <w:b w:val="0"/>
          <w:bCs/>
          <w:noProof/>
          <w:sz w:val="24"/>
          <w:szCs w:val="24"/>
          <w14:ligatures w14:val="standardContextual"/>
        </w:rPr>
      </w:pPr>
      <w:hyperlink w:anchor="_Toc229319391" w:history="1">
        <w:r w:rsidRPr="001D3EB3">
          <w:rPr>
            <w:rStyle w:val="afd"/>
            <w:b w:val="0"/>
            <w:bCs/>
            <w:noProof/>
            <w:sz w:val="24"/>
            <w:szCs w:val="24"/>
          </w:rPr>
          <w:t>附录</w:t>
        </w:r>
        <w:r w:rsidRPr="001D3EB3">
          <w:rPr>
            <w:rStyle w:val="afd"/>
            <w:b w:val="0"/>
            <w:bCs/>
            <w:noProof/>
            <w:sz w:val="24"/>
            <w:szCs w:val="24"/>
          </w:rPr>
          <w:t>C</w:t>
        </w:r>
      </w:hyperlink>
      <w:r w:rsidRPr="001D3EB3">
        <w:rPr>
          <w:rStyle w:val="afd"/>
          <w:b w:val="0"/>
          <w:bCs/>
          <w:noProof/>
          <w:sz w:val="24"/>
          <w:szCs w:val="24"/>
        </w:rPr>
        <w:t xml:space="preserve">  </w:t>
      </w:r>
      <w:hyperlink w:anchor="_Toc229319392" w:history="1">
        <w:r w:rsidRPr="001D3EB3">
          <w:rPr>
            <w:rStyle w:val="afd"/>
            <w:b w:val="0"/>
            <w:bCs/>
            <w:noProof/>
            <w:sz w:val="24"/>
            <w:szCs w:val="24"/>
          </w:rPr>
          <w:t>燃烧炉控温误差的测量结果不确定度评定示例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ab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begin"/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instrText xml:space="preserve"> PAGEREF _Toc229319392 \h </w:instrTex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separate"/>
        </w:r>
        <w:r w:rsidR="009C3687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t>14</w:t>
        </w:r>
        <w:r w:rsidRPr="001D3EB3">
          <w:rPr>
            <w:rFonts w:ascii="Times New Roman" w:eastAsia="宋体" w:hAnsi="Times New Roman"/>
            <w:b w:val="0"/>
            <w:bCs/>
            <w:noProof/>
            <w:sz w:val="24"/>
            <w:szCs w:val="24"/>
          </w:rPr>
          <w:fldChar w:fldCharType="end"/>
        </w:r>
      </w:hyperlink>
    </w:p>
    <w:p w14:paraId="5835D5C7" w14:textId="77CA9FDD" w:rsidR="009179FB" w:rsidRPr="001D3EB3" w:rsidRDefault="00000000" w:rsidP="00073AB8">
      <w:pPr>
        <w:pStyle w:val="TOC1"/>
        <w:rPr>
          <w:rFonts w:ascii="Times New Roman" w:hAnsi="Times New Roman"/>
          <w:szCs w:val="24"/>
        </w:rPr>
      </w:pPr>
      <w:r w:rsidRPr="001D3EB3">
        <w:rPr>
          <w:rFonts w:ascii="Times New Roman" w:eastAsia="宋体" w:hAnsi="Times New Roman"/>
          <w:b w:val="0"/>
          <w:bCs/>
          <w:sz w:val="24"/>
          <w:szCs w:val="24"/>
        </w:rPr>
        <w:fldChar w:fldCharType="end"/>
      </w:r>
      <w:r w:rsidRPr="001D3EB3">
        <w:rPr>
          <w:rStyle w:val="afd"/>
          <w:rFonts w:eastAsia="黑体"/>
          <w:sz w:val="44"/>
          <w:szCs w:val="44"/>
        </w:rPr>
        <w:br w:type="page"/>
      </w:r>
      <w:r w:rsidRPr="001D3EB3">
        <w:rPr>
          <w:rStyle w:val="afd"/>
          <w:rFonts w:eastAsia="黑体"/>
          <w:sz w:val="44"/>
          <w:szCs w:val="44"/>
        </w:rPr>
        <w:lastRenderedPageBreak/>
        <w:t>引</w:t>
      </w:r>
      <w:r w:rsidRPr="001D3EB3">
        <w:rPr>
          <w:rStyle w:val="afd"/>
          <w:rFonts w:eastAsia="黑体"/>
          <w:sz w:val="44"/>
          <w:szCs w:val="44"/>
        </w:rPr>
        <w:t xml:space="preserve">   </w:t>
      </w:r>
      <w:r w:rsidRPr="001D3EB3">
        <w:rPr>
          <w:rStyle w:val="afd"/>
          <w:rFonts w:eastAsia="黑体"/>
          <w:sz w:val="44"/>
          <w:szCs w:val="44"/>
        </w:rPr>
        <w:t>言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245726C2" w14:textId="77777777" w:rsidR="009179FB" w:rsidRPr="001D3EB3" w:rsidRDefault="009179FB">
      <w:pPr>
        <w:rPr>
          <w:sz w:val="24"/>
        </w:rPr>
      </w:pPr>
    </w:p>
    <w:p w14:paraId="0210EE5D" w14:textId="67D5111A" w:rsidR="00B65E8D" w:rsidRPr="001D3EB3" w:rsidRDefault="00B65E8D" w:rsidP="00353ED6">
      <w:pPr>
        <w:spacing w:line="360" w:lineRule="auto"/>
        <w:ind w:firstLineChars="200" w:firstLine="480"/>
        <w:rPr>
          <w:sz w:val="24"/>
        </w:rPr>
      </w:pPr>
      <w:r w:rsidRPr="001D3EB3">
        <w:rPr>
          <w:sz w:val="24"/>
        </w:rPr>
        <w:t>JJF 1071</w:t>
      </w:r>
      <w:r w:rsidRPr="001D3EB3">
        <w:rPr>
          <w:sz w:val="24"/>
        </w:rPr>
        <w:t>《国家计量校准规范编写规则》、</w:t>
      </w:r>
      <w:r w:rsidRPr="001D3EB3">
        <w:rPr>
          <w:sz w:val="24"/>
        </w:rPr>
        <w:t>JJF 1001</w:t>
      </w:r>
      <w:r w:rsidRPr="001D3EB3">
        <w:rPr>
          <w:sz w:val="24"/>
        </w:rPr>
        <w:t>《通用计量术语及定义》和</w:t>
      </w:r>
      <w:r w:rsidRPr="001D3EB3">
        <w:rPr>
          <w:sz w:val="24"/>
        </w:rPr>
        <w:t>JJF 1059.1</w:t>
      </w:r>
      <w:r w:rsidRPr="001D3EB3">
        <w:rPr>
          <w:sz w:val="24"/>
        </w:rPr>
        <w:t>《测量不确定度评定与表示》共同构成支撑校准规范制定工作的基础性系列规范。</w:t>
      </w:r>
      <w:bookmarkStart w:id="45" w:name="_Toc416"/>
      <w:bookmarkStart w:id="46" w:name="_Toc23784536"/>
      <w:bookmarkStart w:id="47" w:name="_Toc23785528"/>
      <w:bookmarkStart w:id="48" w:name="_Toc6679_WPSOffice_Level1"/>
      <w:bookmarkStart w:id="49" w:name="_Toc193618947"/>
      <w:bookmarkStart w:id="50" w:name="_Toc9713"/>
      <w:bookmarkStart w:id="51" w:name="_Toc5293"/>
      <w:bookmarkStart w:id="52" w:name="_Toc193619092"/>
      <w:bookmarkStart w:id="53" w:name="_Toc193619050"/>
      <w:bookmarkStart w:id="54" w:name="_Toc193860027"/>
      <w:bookmarkStart w:id="55" w:name="_Toc23784634"/>
      <w:bookmarkStart w:id="56" w:name="_Toc193860177"/>
      <w:bookmarkStart w:id="57" w:name="_Toc17126"/>
      <w:bookmarkStart w:id="58" w:name="_Toc193860208"/>
    </w:p>
    <w:p w14:paraId="5E950D6C" w14:textId="73FE0E13" w:rsidR="00B65E8D" w:rsidRPr="001D3EB3" w:rsidRDefault="00B65E8D" w:rsidP="00353ED6">
      <w:pPr>
        <w:spacing w:line="360" w:lineRule="auto"/>
        <w:ind w:firstLineChars="200" w:firstLine="480"/>
        <w:rPr>
          <w:sz w:val="24"/>
        </w:rPr>
      </w:pPr>
      <w:r w:rsidRPr="001D3EB3">
        <w:rPr>
          <w:sz w:val="24"/>
        </w:rPr>
        <w:t>本规范主要参考了</w:t>
      </w:r>
      <w:r w:rsidRPr="001D3EB3">
        <w:rPr>
          <w:sz w:val="24"/>
        </w:rPr>
        <w:t>JJG 823-2014</w:t>
      </w:r>
      <w:r w:rsidRPr="001D3EB3">
        <w:rPr>
          <w:sz w:val="24"/>
        </w:rPr>
        <w:t>《离子色谱仪》的技术内容。</w:t>
      </w:r>
    </w:p>
    <w:p w14:paraId="1730C573" w14:textId="77777777" w:rsidR="00B65E8D" w:rsidRPr="001D3EB3" w:rsidRDefault="00B65E8D" w:rsidP="00353ED6">
      <w:pPr>
        <w:spacing w:line="360" w:lineRule="auto"/>
        <w:ind w:firstLineChars="200" w:firstLine="480"/>
        <w:rPr>
          <w:sz w:val="24"/>
        </w:rPr>
      </w:pPr>
      <w:r w:rsidRPr="001D3EB3">
        <w:rPr>
          <w:sz w:val="24"/>
        </w:rPr>
        <w:t>本规范为首次发布。</w:t>
      </w:r>
    </w:p>
    <w:p w14:paraId="451395C2" w14:textId="77777777" w:rsidR="00B65E8D" w:rsidRPr="001D3EB3" w:rsidRDefault="00B65E8D" w:rsidP="00353ED6">
      <w:pPr>
        <w:spacing w:line="360" w:lineRule="auto"/>
        <w:ind w:firstLineChars="200" w:firstLine="480"/>
        <w:rPr>
          <w:sz w:val="24"/>
        </w:rPr>
        <w:sectPr w:rsidR="00B65E8D" w:rsidRPr="001D3EB3" w:rsidSect="00B65E8D">
          <w:headerReference w:type="default" r:id="rId22"/>
          <w:footerReference w:type="default" r:id="rId23"/>
          <w:type w:val="continuous"/>
          <w:pgSz w:w="11907" w:h="16839"/>
          <w:pgMar w:top="1418" w:right="1134" w:bottom="1134" w:left="1418" w:header="1021" w:footer="737" w:gutter="0"/>
          <w:pgNumType w:fmt="upperRoman" w:start="1"/>
          <w:cols w:space="720"/>
          <w:docGrid w:type="lines" w:linePitch="312"/>
        </w:sectPr>
      </w:pPr>
    </w:p>
    <w:p w14:paraId="1B650A2C" w14:textId="77777777" w:rsidR="00B65E8D" w:rsidRPr="001D3EB3" w:rsidRDefault="00B65E8D" w:rsidP="00073AB8">
      <w:pPr>
        <w:pStyle w:val="TOC1"/>
        <w:rPr>
          <w:rFonts w:ascii="Times New Roman" w:hAnsi="Times New Roman"/>
        </w:rPr>
      </w:pPr>
      <w:bookmarkStart w:id="59" w:name="OLE_LINK46"/>
      <w:bookmarkStart w:id="60" w:name="_Toc20579"/>
      <w:r w:rsidRPr="001D3EB3">
        <w:rPr>
          <w:rFonts w:ascii="Times New Roman" w:hAnsi="Times New Roman"/>
        </w:rPr>
        <w:lastRenderedPageBreak/>
        <w:t>全自动高温水解</w:t>
      </w:r>
      <w:r w:rsidRPr="001D3EB3">
        <w:rPr>
          <w:rFonts w:ascii="Times New Roman" w:hAnsi="Times New Roman"/>
        </w:rPr>
        <w:t>-</w:t>
      </w:r>
      <w:r w:rsidRPr="001D3EB3">
        <w:rPr>
          <w:rFonts w:ascii="Times New Roman" w:hAnsi="Times New Roman"/>
        </w:rPr>
        <w:t>离子色谱联用仪</w:t>
      </w:r>
      <w:bookmarkEnd w:id="59"/>
      <w:r w:rsidRPr="001D3EB3">
        <w:rPr>
          <w:rFonts w:ascii="Times New Roman" w:hAnsi="Times New Roman"/>
        </w:rPr>
        <w:t>校准规范</w:t>
      </w:r>
      <w:bookmarkEnd w:id="60"/>
    </w:p>
    <w:p w14:paraId="27EE792C" w14:textId="0E43F388" w:rsidR="009179FB" w:rsidRPr="001D3EB3" w:rsidRDefault="00B65E8D" w:rsidP="00353ED6">
      <w:pPr>
        <w:pStyle w:val="TOC3"/>
        <w:spacing w:line="360" w:lineRule="auto"/>
        <w:ind w:leftChars="0" w:left="0"/>
        <w:outlineLvl w:val="0"/>
        <w:rPr>
          <w:rFonts w:ascii="Times New Roman" w:eastAsia="黑体" w:hAnsi="Times New Roman"/>
          <w:bCs/>
          <w:caps/>
          <w:color w:val="auto"/>
        </w:rPr>
      </w:pPr>
      <w:bookmarkStart w:id="61" w:name="_Toc22755"/>
      <w:bookmarkStart w:id="62" w:name="_Toc32693"/>
      <w:bookmarkStart w:id="63" w:name="_Toc22613"/>
      <w:bookmarkStart w:id="64" w:name="_Toc229319370"/>
      <w:r w:rsidRPr="001D3EB3">
        <w:rPr>
          <w:rFonts w:ascii="Times New Roman" w:eastAsia="黑体" w:hAnsi="Times New Roman"/>
          <w:bCs/>
          <w:caps/>
          <w:color w:val="auto"/>
        </w:rPr>
        <w:t xml:space="preserve">1 </w:t>
      </w:r>
      <w:r w:rsidRPr="001D3EB3">
        <w:rPr>
          <w:rFonts w:ascii="Times New Roman" w:eastAsia="黑体" w:hAnsi="Times New Roman"/>
          <w:bCs/>
          <w:caps/>
          <w:color w:val="auto"/>
        </w:rPr>
        <w:t>范围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61"/>
      <w:bookmarkEnd w:id="62"/>
      <w:bookmarkEnd w:id="63"/>
      <w:bookmarkEnd w:id="64"/>
    </w:p>
    <w:p w14:paraId="02AB634E" w14:textId="33FC2118" w:rsidR="009179FB" w:rsidRPr="001D3EB3" w:rsidRDefault="00000000" w:rsidP="00353ED6">
      <w:pPr>
        <w:pStyle w:val="aff1"/>
      </w:pPr>
      <w:r w:rsidRPr="001D3EB3">
        <w:t>本规范适用于</w:t>
      </w:r>
      <w:r w:rsidR="00391A53" w:rsidRPr="001D3EB3">
        <w:t>配有</w:t>
      </w:r>
      <w:r w:rsidR="004147D2" w:rsidRPr="001D3EB3">
        <w:t>阴离子色谱柱、阴离子抑制器</w:t>
      </w:r>
      <w:r w:rsidR="00FC3CC7" w:rsidRPr="001D3EB3">
        <w:t>及</w:t>
      </w:r>
      <w:r w:rsidR="004147D2" w:rsidRPr="001D3EB3">
        <w:t>电导检测器的</w:t>
      </w:r>
      <w:r w:rsidRPr="001D3EB3">
        <w:t>全自动高温水解</w:t>
      </w:r>
      <w:r w:rsidRPr="001D3EB3">
        <w:t>-</w:t>
      </w:r>
      <w:r w:rsidRPr="001D3EB3">
        <w:t>离子色谱联用仪的校准。</w:t>
      </w:r>
      <w:bookmarkStart w:id="65" w:name="_Toc193860209"/>
      <w:bookmarkStart w:id="66" w:name="_Toc193860178"/>
      <w:bookmarkStart w:id="67" w:name="_Toc193860028"/>
      <w:bookmarkStart w:id="68" w:name="_Toc23785529"/>
      <w:bookmarkStart w:id="69" w:name="_Toc23784635"/>
      <w:bookmarkStart w:id="70" w:name="_Toc23784537"/>
      <w:bookmarkStart w:id="71" w:name="_Toc21794"/>
      <w:bookmarkStart w:id="72" w:name="_Toc20348"/>
      <w:bookmarkStart w:id="73" w:name="_Toc10155"/>
      <w:bookmarkStart w:id="74" w:name="_Toc30934"/>
      <w:bookmarkStart w:id="75" w:name="_Toc31539"/>
      <w:bookmarkStart w:id="76" w:name="_Toc19639"/>
      <w:bookmarkStart w:id="77" w:name="_Toc6820_WPSOffice_Level1"/>
      <w:bookmarkStart w:id="78" w:name="_Toc19304"/>
    </w:p>
    <w:p w14:paraId="040D6468" w14:textId="77777777" w:rsidR="009179FB" w:rsidRPr="001D3EB3" w:rsidRDefault="00000000">
      <w:pPr>
        <w:pStyle w:val="TOC3"/>
        <w:spacing w:line="360" w:lineRule="auto"/>
        <w:ind w:leftChars="0" w:left="0"/>
        <w:outlineLvl w:val="0"/>
        <w:rPr>
          <w:rFonts w:ascii="Times New Roman" w:eastAsia="黑体" w:hAnsi="Times New Roman"/>
          <w:bCs/>
          <w:caps/>
          <w:color w:val="auto"/>
        </w:rPr>
      </w:pPr>
      <w:bookmarkStart w:id="79" w:name="_Toc229319371"/>
      <w:r w:rsidRPr="001D3EB3">
        <w:rPr>
          <w:rFonts w:ascii="Times New Roman" w:eastAsia="黑体" w:hAnsi="Times New Roman"/>
          <w:bCs/>
          <w:caps/>
          <w:color w:val="auto"/>
        </w:rPr>
        <w:t xml:space="preserve">2 </w:t>
      </w:r>
      <w:r w:rsidRPr="001D3EB3">
        <w:rPr>
          <w:rFonts w:ascii="Times New Roman" w:eastAsia="黑体" w:hAnsi="Times New Roman"/>
          <w:color w:val="auto"/>
        </w:rPr>
        <w:t>引用</w:t>
      </w:r>
      <w:r w:rsidRPr="001D3EB3">
        <w:rPr>
          <w:rFonts w:ascii="Times New Roman" w:eastAsia="黑体" w:hAnsi="Times New Roman"/>
          <w:bCs/>
          <w:caps/>
          <w:color w:val="auto"/>
        </w:rPr>
        <w:t>文</w:t>
      </w:r>
      <w:bookmarkEnd w:id="65"/>
      <w:bookmarkEnd w:id="66"/>
      <w:bookmarkEnd w:id="67"/>
      <w:r w:rsidRPr="001D3EB3">
        <w:rPr>
          <w:rFonts w:ascii="Times New Roman" w:eastAsia="黑体" w:hAnsi="Times New Roman"/>
          <w:bCs/>
          <w:caps/>
          <w:color w:val="auto"/>
        </w:rPr>
        <w:t>件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392D17FC" w14:textId="7F882932" w:rsidR="00CF6015" w:rsidRPr="001D3EB3" w:rsidRDefault="00EF6C2A" w:rsidP="00EF6C2A">
      <w:pPr>
        <w:pStyle w:val="aff1"/>
      </w:pPr>
      <w:r w:rsidRPr="00EF6C2A">
        <w:rPr>
          <w:rFonts w:hint="eastAsia"/>
        </w:rPr>
        <w:t>本规范没有引用文件。</w:t>
      </w:r>
    </w:p>
    <w:p w14:paraId="54C1732F" w14:textId="77777777" w:rsidR="009179FB" w:rsidRPr="001D3EB3" w:rsidRDefault="00000000">
      <w:pPr>
        <w:pStyle w:val="TOC3"/>
        <w:spacing w:line="360" w:lineRule="auto"/>
        <w:ind w:leftChars="0" w:left="0"/>
        <w:outlineLvl w:val="0"/>
        <w:rPr>
          <w:rFonts w:ascii="Times New Roman" w:eastAsia="黑体" w:hAnsi="Times New Roman"/>
          <w:b/>
        </w:rPr>
      </w:pPr>
      <w:bookmarkStart w:id="80" w:name="_Toc15607"/>
      <w:bookmarkStart w:id="81" w:name="_Toc13932"/>
      <w:bookmarkStart w:id="82" w:name="_Toc17417"/>
      <w:bookmarkStart w:id="83" w:name="_Toc7590"/>
      <w:bookmarkStart w:id="84" w:name="_Toc29732"/>
      <w:bookmarkStart w:id="85" w:name="_Toc5945"/>
      <w:bookmarkStart w:id="86" w:name="_Toc229319372"/>
      <w:r w:rsidRPr="001D3EB3">
        <w:rPr>
          <w:rFonts w:ascii="Times New Roman" w:eastAsia="黑体" w:hAnsi="Times New Roman"/>
          <w:color w:val="auto"/>
        </w:rPr>
        <w:t xml:space="preserve">3 </w:t>
      </w:r>
      <w:bookmarkEnd w:id="80"/>
      <w:bookmarkEnd w:id="81"/>
      <w:bookmarkEnd w:id="82"/>
      <w:r w:rsidRPr="001D3EB3">
        <w:rPr>
          <w:rFonts w:ascii="Times New Roman" w:eastAsia="黑体" w:hAnsi="Times New Roman"/>
          <w:color w:val="auto"/>
        </w:rPr>
        <w:t>概述</w:t>
      </w:r>
      <w:bookmarkEnd w:id="83"/>
      <w:bookmarkEnd w:id="84"/>
      <w:bookmarkEnd w:id="85"/>
      <w:bookmarkEnd w:id="86"/>
    </w:p>
    <w:p w14:paraId="7276B7BB" w14:textId="714AA197" w:rsidR="00DB2F2F" w:rsidRPr="001D3EB3" w:rsidRDefault="00000000" w:rsidP="00353ED6">
      <w:pPr>
        <w:pStyle w:val="aff1"/>
      </w:pPr>
      <w:bookmarkStart w:id="87" w:name="_Hlk224911398"/>
      <w:bookmarkStart w:id="88" w:name="_Toc6254"/>
      <w:bookmarkStart w:id="89" w:name="_Toc19457"/>
      <w:bookmarkStart w:id="90" w:name="_Toc9311"/>
      <w:bookmarkStart w:id="91" w:name="_Toc1149"/>
      <w:bookmarkStart w:id="92" w:name="_Toc193860031"/>
      <w:bookmarkStart w:id="93" w:name="_Toc24809"/>
      <w:bookmarkStart w:id="94" w:name="_Toc23784645"/>
      <w:bookmarkStart w:id="95" w:name="_Toc3994"/>
      <w:bookmarkStart w:id="96" w:name="_Toc193619098"/>
      <w:bookmarkStart w:id="97" w:name="_Toc193618953"/>
      <w:bookmarkStart w:id="98" w:name="_Toc15119"/>
      <w:bookmarkStart w:id="99" w:name="_Toc2124_WPSOffice_Level1"/>
      <w:bookmarkStart w:id="100" w:name="_Toc10575"/>
      <w:bookmarkStart w:id="101" w:name="_Toc23784547"/>
      <w:bookmarkStart w:id="102" w:name="_Toc193619056"/>
      <w:bookmarkStart w:id="103" w:name="_Toc193860181"/>
      <w:bookmarkStart w:id="104" w:name="_Toc23785539"/>
      <w:bookmarkStart w:id="105" w:name="_Toc193860212"/>
      <w:r w:rsidRPr="001D3EB3">
        <w:t>全自动高温水解</w:t>
      </w:r>
      <w:r w:rsidRPr="001D3EB3">
        <w:t>-</w:t>
      </w:r>
      <w:r w:rsidRPr="001D3EB3">
        <w:t>离子色谱联用仪</w:t>
      </w:r>
      <w:r w:rsidR="00FD7416" w:rsidRPr="001D3EB3">
        <w:t>（以下简称</w:t>
      </w:r>
      <w:r w:rsidR="00FD7416" w:rsidRPr="001D3EB3">
        <w:t>“</w:t>
      </w:r>
      <w:r w:rsidR="00FD7416" w:rsidRPr="001D3EB3">
        <w:t>联用仪</w:t>
      </w:r>
      <w:r w:rsidR="00FD7416" w:rsidRPr="001D3EB3">
        <w:t>”</w:t>
      </w:r>
      <w:r w:rsidR="00FD7416" w:rsidRPr="001D3EB3">
        <w:t>）</w:t>
      </w:r>
      <w:r w:rsidRPr="001D3EB3">
        <w:t>是</w:t>
      </w:r>
      <w:r w:rsidR="00FD7416" w:rsidRPr="001D3EB3">
        <w:t>由</w:t>
      </w:r>
      <w:r w:rsidR="00C84CB9" w:rsidRPr="001D3EB3">
        <w:t>全自动高温水解仪与离子色谱仪串联</w:t>
      </w:r>
      <w:r w:rsidR="0084241D" w:rsidRPr="001D3EB3">
        <w:t>集成</w:t>
      </w:r>
      <w:r w:rsidR="00C84CB9" w:rsidRPr="001D3EB3">
        <w:t>的联用分析仪器。全自动高温水解仪</w:t>
      </w:r>
      <w:r w:rsidR="00FD7416" w:rsidRPr="001D3EB3">
        <w:t>主要由</w:t>
      </w:r>
      <w:r w:rsidR="00C84CB9" w:rsidRPr="001D3EB3">
        <w:t>自动进样模块、燃烧水解模块</w:t>
      </w:r>
      <w:r w:rsidR="00FD7416" w:rsidRPr="001D3EB3">
        <w:t>及</w:t>
      </w:r>
      <w:r w:rsidR="00C84CB9" w:rsidRPr="001D3EB3">
        <w:t>吸收定容模块</w:t>
      </w:r>
      <w:r w:rsidR="00FD7416" w:rsidRPr="001D3EB3">
        <w:t>构成</w:t>
      </w:r>
      <w:r w:rsidR="00B97C37" w:rsidRPr="001D3EB3">
        <w:t>，通过</w:t>
      </w:r>
      <w:r w:rsidR="0084241D" w:rsidRPr="001D3EB3">
        <w:t>通信接口及</w:t>
      </w:r>
      <w:r w:rsidR="00B97C37" w:rsidRPr="001D3EB3">
        <w:t>信号线与离子色谱仪进行</w:t>
      </w:r>
      <w:r w:rsidR="0084241D" w:rsidRPr="001D3EB3">
        <w:t>连接与信号交互</w:t>
      </w:r>
      <w:r w:rsidR="00B97C37" w:rsidRPr="001D3EB3">
        <w:t>，</w:t>
      </w:r>
      <w:r w:rsidR="0084241D" w:rsidRPr="001D3EB3">
        <w:t>并由统一控制软件协调各模块运行，</w:t>
      </w:r>
      <w:r w:rsidR="00FD7416" w:rsidRPr="001D3EB3">
        <w:t>实现</w:t>
      </w:r>
      <w:r w:rsidR="0084241D" w:rsidRPr="001D3EB3">
        <w:t>样品前处理与色谱分析的全程自动化联用操作。</w:t>
      </w:r>
    </w:p>
    <w:p w14:paraId="6530E3DD" w14:textId="290889D2" w:rsidR="00B97C37" w:rsidRPr="001D3EB3" w:rsidRDefault="00DB2F2F" w:rsidP="00353ED6">
      <w:pPr>
        <w:pStyle w:val="aff1"/>
      </w:pPr>
      <w:r w:rsidRPr="001D3EB3">
        <w:t>联用仪的</w:t>
      </w:r>
      <w:r w:rsidR="00B97C37" w:rsidRPr="001D3EB3">
        <w:t>工作原理</w:t>
      </w:r>
      <w:r w:rsidR="0084241D" w:rsidRPr="001D3EB3">
        <w:t>为</w:t>
      </w:r>
      <w:r w:rsidR="00B97C37" w:rsidRPr="001D3EB3">
        <w:t>：</w:t>
      </w:r>
      <w:r w:rsidR="00F23705" w:rsidRPr="001D3EB3">
        <w:t>样品经自动进样模块引入燃烧水解模块，在设定高温及水蒸气氛围下发生氧化水解反应，</w:t>
      </w:r>
      <w:r w:rsidR="00065CEC" w:rsidRPr="001D3EB3">
        <w:t>材料中的氟、氯等</w:t>
      </w:r>
      <w:r w:rsidR="00F23705" w:rsidRPr="001D3EB3">
        <w:t>目标</w:t>
      </w:r>
      <w:r w:rsidR="00065CEC" w:rsidRPr="001D3EB3">
        <w:t>元素</w:t>
      </w:r>
      <w:r w:rsidR="00F23705" w:rsidRPr="001D3EB3">
        <w:t>被转化为相应的挥发性卤化氢或含氧酸气体，随载气进入吸收定容模块，经吸收液吸收并定容后</w:t>
      </w:r>
      <w:r w:rsidR="00065CEC" w:rsidRPr="001D3EB3">
        <w:t>，</w:t>
      </w:r>
      <w:r w:rsidR="00F23705" w:rsidRPr="001D3EB3">
        <w:t>转化为含待测阴离子（如</w:t>
      </w:r>
      <w:r w:rsidR="00F23705" w:rsidRPr="001D3EB3">
        <w:t>F</w:t>
      </w:r>
      <w:r w:rsidR="00F23705" w:rsidRPr="001D3EB3">
        <w:rPr>
          <w:vertAlign w:val="superscript"/>
        </w:rPr>
        <w:t>-</w:t>
      </w:r>
      <w:r w:rsidR="00F23705" w:rsidRPr="001D3EB3">
        <w:t>、</w:t>
      </w:r>
      <w:r w:rsidR="00F23705" w:rsidRPr="001D3EB3">
        <w:t>Cl</w:t>
      </w:r>
      <w:r w:rsidR="00F23705" w:rsidRPr="001D3EB3">
        <w:rPr>
          <w:vertAlign w:val="superscript"/>
        </w:rPr>
        <w:t>-</w:t>
      </w:r>
      <w:r w:rsidR="00F23705" w:rsidRPr="001D3EB3">
        <w:t>）的试样溶液，导入</w:t>
      </w:r>
      <w:r w:rsidR="00065CEC" w:rsidRPr="001D3EB3">
        <w:t>离子色谱仪</w:t>
      </w:r>
      <w:r w:rsidR="00F23705" w:rsidRPr="001D3EB3">
        <w:t>，经色谱柱分离及检测器测定，根据保留时间进行定性鉴别，依据响应信号强度进行定量计算，实现对样品中目标元素含量的全自动分析。</w:t>
      </w:r>
    </w:p>
    <w:bookmarkEnd w:id="87"/>
    <w:p w14:paraId="155E0B22" w14:textId="3951101A" w:rsidR="0005172B" w:rsidRPr="001D3EB3" w:rsidRDefault="0005172B" w:rsidP="00353ED6">
      <w:pPr>
        <w:pStyle w:val="aff1"/>
      </w:pPr>
      <w:r w:rsidRPr="001D3EB3">
        <w:t>联用仪结构</w:t>
      </w:r>
      <w:r w:rsidR="00DB2F2F" w:rsidRPr="001D3EB3">
        <w:t>图</w:t>
      </w:r>
      <w:r w:rsidRPr="001D3EB3">
        <w:t>见图</w:t>
      </w:r>
      <w:r w:rsidRPr="001D3EB3">
        <w:t>1</w:t>
      </w:r>
      <w:r w:rsidRPr="001D3EB3">
        <w:t>。</w:t>
      </w:r>
    </w:p>
    <w:p w14:paraId="6C76A8A6" w14:textId="29562996" w:rsidR="0086606D" w:rsidRPr="001D3EB3" w:rsidRDefault="0086606D" w:rsidP="00073AB8">
      <w:pPr>
        <w:pStyle w:val="aff1"/>
        <w:ind w:firstLineChars="0" w:firstLine="0"/>
      </w:pPr>
      <w:bookmarkStart w:id="106" w:name="_Toc1642"/>
      <w:bookmarkStart w:id="107" w:name="_Toc9462"/>
      <w:bookmarkStart w:id="108" w:name="_Toc14021"/>
      <w:bookmarkEnd w:id="88"/>
      <w:bookmarkEnd w:id="89"/>
      <w:bookmarkEnd w:id="90"/>
      <w:bookmarkEnd w:id="91"/>
      <w:r w:rsidRPr="001D3EB3">
        <w:rPr>
          <w:noProof/>
        </w:rPr>
        <w:drawing>
          <wp:inline distT="0" distB="0" distL="0" distR="0" wp14:anchorId="0AE776FA" wp14:editId="24D37058">
            <wp:extent cx="5867400" cy="2131695"/>
            <wp:effectExtent l="0" t="0" r="0" b="1905"/>
            <wp:docPr id="142695565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41D23" w14:textId="4B767307" w:rsidR="00A45E77" w:rsidRPr="001D3EB3" w:rsidRDefault="00A45E77" w:rsidP="00073AB8">
      <w:pPr>
        <w:pStyle w:val="aff1"/>
        <w:ind w:firstLineChars="0" w:firstLine="0"/>
        <w:jc w:val="center"/>
      </w:pPr>
      <w:r w:rsidRPr="001D3EB3">
        <w:t>图</w:t>
      </w:r>
      <w:r w:rsidRPr="001D3EB3">
        <w:t>1</w:t>
      </w:r>
      <w:r w:rsidR="00DB2F2F" w:rsidRPr="001D3EB3">
        <w:t xml:space="preserve"> </w:t>
      </w:r>
      <w:r w:rsidRPr="001D3EB3">
        <w:t>联用仪结构图</w:t>
      </w:r>
    </w:p>
    <w:p w14:paraId="11D95CE3" w14:textId="77777777" w:rsidR="009179FB" w:rsidRPr="001D3EB3" w:rsidRDefault="00000000">
      <w:pPr>
        <w:pStyle w:val="TOC4"/>
        <w:spacing w:line="360" w:lineRule="auto"/>
        <w:ind w:leftChars="0" w:left="0"/>
        <w:outlineLvl w:val="0"/>
        <w:rPr>
          <w:rFonts w:ascii="Times New Roman" w:eastAsia="黑体" w:hAnsi="Times New Roman"/>
          <w:b/>
        </w:rPr>
      </w:pPr>
      <w:bookmarkStart w:id="109" w:name="_Toc229319373"/>
      <w:r w:rsidRPr="001D3EB3">
        <w:rPr>
          <w:rFonts w:ascii="Times New Roman" w:eastAsia="黑体" w:hAnsi="Times New Roman"/>
          <w:color w:val="auto"/>
        </w:rPr>
        <w:t xml:space="preserve">4 </w:t>
      </w:r>
      <w:r w:rsidRPr="001D3EB3">
        <w:rPr>
          <w:rFonts w:ascii="Times New Roman" w:eastAsia="黑体" w:hAnsi="Times New Roman"/>
          <w:color w:val="auto"/>
        </w:rPr>
        <w:t>计量特性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5ACD3D1D" w14:textId="1A27C1B1" w:rsidR="009179FB" w:rsidRPr="001D3EB3" w:rsidRDefault="00000000">
      <w:pPr>
        <w:pStyle w:val="aff0"/>
        <w:spacing w:before="156" w:afterLines="0" w:after="0" w:line="360" w:lineRule="auto"/>
        <w:ind w:left="269" w:hangingChars="112" w:hanging="269"/>
        <w:rPr>
          <w:rFonts w:ascii="Times New Roman" w:eastAsia="宋体"/>
          <w:sz w:val="24"/>
          <w:szCs w:val="24"/>
        </w:rPr>
      </w:pPr>
      <w:bookmarkStart w:id="110" w:name="_Toc23785542"/>
      <w:bookmarkStart w:id="111" w:name="_Toc23784648"/>
      <w:bookmarkStart w:id="112" w:name="_Toc7264"/>
      <w:bookmarkStart w:id="113" w:name="_Toc13236_WPSOffice_Level2"/>
      <w:bookmarkStart w:id="114" w:name="_Toc18255"/>
      <w:bookmarkStart w:id="115" w:name="_Toc31906"/>
      <w:bookmarkStart w:id="116" w:name="_Toc26392"/>
      <w:bookmarkStart w:id="117" w:name="_Toc20302"/>
      <w:bookmarkStart w:id="118" w:name="_Toc219412488"/>
      <w:bookmarkStart w:id="119" w:name="_Toc229319374"/>
      <w:r w:rsidRPr="001D3EB3">
        <w:rPr>
          <w:rFonts w:ascii="Times New Roman" w:eastAsia="宋体"/>
          <w:sz w:val="24"/>
          <w:szCs w:val="24"/>
        </w:rPr>
        <w:t>4.</w:t>
      </w:r>
      <w:bookmarkEnd w:id="110"/>
      <w:bookmarkEnd w:id="111"/>
      <w:bookmarkEnd w:id="112"/>
      <w:bookmarkEnd w:id="113"/>
      <w:r w:rsidRPr="001D3EB3">
        <w:rPr>
          <w:rFonts w:ascii="Times New Roman" w:eastAsia="宋体"/>
          <w:sz w:val="24"/>
          <w:szCs w:val="24"/>
        </w:rPr>
        <w:t xml:space="preserve">1 </w:t>
      </w:r>
      <w:bookmarkStart w:id="120" w:name="OLE_LINK4"/>
      <w:bookmarkEnd w:id="114"/>
      <w:bookmarkEnd w:id="115"/>
      <w:bookmarkEnd w:id="116"/>
      <w:bookmarkEnd w:id="117"/>
      <w:r w:rsidRPr="001D3EB3">
        <w:rPr>
          <w:rFonts w:ascii="Times New Roman" w:eastAsia="宋体"/>
          <w:sz w:val="24"/>
          <w:szCs w:val="24"/>
        </w:rPr>
        <w:t>燃烧炉</w:t>
      </w:r>
      <w:bookmarkEnd w:id="120"/>
      <w:r w:rsidRPr="001D3EB3">
        <w:rPr>
          <w:rFonts w:ascii="Times New Roman" w:eastAsia="宋体"/>
          <w:sz w:val="24"/>
          <w:szCs w:val="24"/>
        </w:rPr>
        <w:t>控温</w:t>
      </w:r>
      <w:r w:rsidR="00B53254" w:rsidRPr="001D3EB3">
        <w:rPr>
          <w:rFonts w:ascii="Times New Roman" w:eastAsia="宋体"/>
          <w:sz w:val="24"/>
          <w:szCs w:val="24"/>
        </w:rPr>
        <w:t>误差</w:t>
      </w:r>
      <w:bookmarkEnd w:id="118"/>
      <w:bookmarkEnd w:id="119"/>
    </w:p>
    <w:p w14:paraId="370E4DB2" w14:textId="410780D9" w:rsidR="003655A1" w:rsidRPr="001D3EB3" w:rsidRDefault="003655A1" w:rsidP="00353ED6">
      <w:pPr>
        <w:pStyle w:val="aff1"/>
      </w:pPr>
      <w:bookmarkStart w:id="121" w:name="_Hlk224911440"/>
      <w:r w:rsidRPr="001D3EB3">
        <w:t>燃烧炉使用温度一般为（</w:t>
      </w:r>
      <w:r w:rsidR="004B45AA" w:rsidRPr="001D3EB3">
        <w:t>9</w:t>
      </w:r>
      <w:r w:rsidRPr="001D3EB3">
        <w:t>00</w:t>
      </w:r>
      <w:r w:rsidRPr="001D3EB3">
        <w:t>～</w:t>
      </w:r>
      <w:r w:rsidRPr="001D3EB3">
        <w:t>1200</w:t>
      </w:r>
      <w:r w:rsidRPr="001D3EB3">
        <w:t>）</w:t>
      </w:r>
      <w:r w:rsidRPr="001D3EB3">
        <w:t>℃</w:t>
      </w:r>
      <w:r w:rsidRPr="001D3EB3">
        <w:t>，控温相对误差为</w:t>
      </w:r>
      <w:r w:rsidRPr="001D3EB3">
        <w:t>±1%</w:t>
      </w:r>
      <w:bookmarkEnd w:id="121"/>
      <w:r w:rsidRPr="001D3EB3">
        <w:t>。</w:t>
      </w:r>
    </w:p>
    <w:p w14:paraId="56A8AD5C" w14:textId="4E6F445D" w:rsidR="009179FB" w:rsidRPr="001D3EB3" w:rsidRDefault="00000000">
      <w:pPr>
        <w:pStyle w:val="aff0"/>
        <w:spacing w:before="156" w:afterLines="0" w:after="0" w:line="360" w:lineRule="auto"/>
        <w:ind w:left="269" w:hangingChars="112" w:hanging="269"/>
        <w:rPr>
          <w:rFonts w:ascii="Times New Roman" w:eastAsia="宋体"/>
          <w:sz w:val="24"/>
          <w:szCs w:val="24"/>
        </w:rPr>
      </w:pPr>
      <w:bookmarkStart w:id="122" w:name="_Toc17705"/>
      <w:bookmarkStart w:id="123" w:name="_Toc28545"/>
      <w:bookmarkStart w:id="124" w:name="_Toc11826"/>
      <w:bookmarkStart w:id="125" w:name="_Toc229319375"/>
      <w:r w:rsidRPr="001D3EB3">
        <w:rPr>
          <w:rFonts w:ascii="Times New Roman" w:eastAsia="宋体"/>
          <w:sz w:val="24"/>
          <w:szCs w:val="24"/>
        </w:rPr>
        <w:lastRenderedPageBreak/>
        <w:t xml:space="preserve">4.2 </w:t>
      </w:r>
      <w:bookmarkEnd w:id="122"/>
      <w:bookmarkEnd w:id="123"/>
      <w:bookmarkEnd w:id="124"/>
      <w:r w:rsidRPr="001D3EB3">
        <w:rPr>
          <w:rFonts w:ascii="Times New Roman" w:eastAsia="宋体"/>
          <w:sz w:val="24"/>
          <w:szCs w:val="24"/>
        </w:rPr>
        <w:t>注射体积</w:t>
      </w:r>
      <w:r w:rsidR="00B53254" w:rsidRPr="001D3EB3">
        <w:rPr>
          <w:rFonts w:ascii="Times New Roman" w:eastAsia="宋体"/>
          <w:sz w:val="24"/>
          <w:szCs w:val="24"/>
        </w:rPr>
        <w:t>误差</w:t>
      </w:r>
      <w:bookmarkEnd w:id="125"/>
    </w:p>
    <w:p w14:paraId="200F7B70" w14:textId="1D9E832C" w:rsidR="009179FB" w:rsidRPr="001D3EB3" w:rsidRDefault="00000000" w:rsidP="00353ED6">
      <w:pPr>
        <w:pStyle w:val="aff1"/>
      </w:pPr>
      <w:r w:rsidRPr="001D3EB3">
        <w:t>测量范围一般为（</w:t>
      </w:r>
      <w:r w:rsidRPr="001D3EB3">
        <w:t>1.5~5</w:t>
      </w:r>
      <w:r w:rsidR="00363D01" w:rsidRPr="001D3EB3">
        <w:t>.0</w:t>
      </w:r>
      <w:r w:rsidRPr="001D3EB3">
        <w:t>）</w:t>
      </w:r>
      <w:r w:rsidR="003655A1" w:rsidRPr="001D3EB3">
        <w:t>mL</w:t>
      </w:r>
      <w:r w:rsidRPr="001D3EB3">
        <w:t>，相对误差为</w:t>
      </w:r>
      <w:r w:rsidRPr="001D3EB3">
        <w:t>±1%</w:t>
      </w:r>
      <w:r w:rsidRPr="001D3EB3">
        <w:t>。</w:t>
      </w:r>
    </w:p>
    <w:p w14:paraId="0CFF4970" w14:textId="651AEB3A" w:rsidR="009179FB" w:rsidRPr="001D3EB3" w:rsidRDefault="00000000">
      <w:pPr>
        <w:pStyle w:val="aff0"/>
        <w:spacing w:before="156" w:afterLines="0" w:after="0" w:line="360" w:lineRule="auto"/>
        <w:ind w:left="269" w:hangingChars="112" w:hanging="269"/>
        <w:rPr>
          <w:rFonts w:ascii="Times New Roman" w:eastAsia="宋体"/>
          <w:sz w:val="24"/>
          <w:szCs w:val="24"/>
        </w:rPr>
      </w:pPr>
      <w:bookmarkStart w:id="126" w:name="_Toc26929"/>
      <w:bookmarkStart w:id="127" w:name="_Toc30723"/>
      <w:bookmarkStart w:id="128" w:name="_Toc19209"/>
      <w:bookmarkStart w:id="129" w:name="_Toc229319376"/>
      <w:r w:rsidRPr="001D3EB3">
        <w:rPr>
          <w:rFonts w:ascii="Times New Roman" w:eastAsia="宋体"/>
          <w:sz w:val="24"/>
          <w:szCs w:val="24"/>
        </w:rPr>
        <w:t xml:space="preserve">4.3 </w:t>
      </w:r>
      <w:bookmarkEnd w:id="126"/>
      <w:bookmarkEnd w:id="127"/>
      <w:bookmarkEnd w:id="128"/>
      <w:r w:rsidRPr="001D3EB3">
        <w:rPr>
          <w:rFonts w:ascii="Times New Roman" w:eastAsia="宋体"/>
          <w:sz w:val="24"/>
          <w:szCs w:val="24"/>
        </w:rPr>
        <w:t>气体流量</w:t>
      </w:r>
      <w:r w:rsidR="004B56A4" w:rsidRPr="001D3EB3">
        <w:rPr>
          <w:rFonts w:ascii="Times New Roman" w:eastAsia="宋体"/>
          <w:sz w:val="24"/>
          <w:szCs w:val="24"/>
        </w:rPr>
        <w:t>误差</w:t>
      </w:r>
      <w:bookmarkEnd w:id="129"/>
    </w:p>
    <w:p w14:paraId="38B107AF" w14:textId="01C27FA2" w:rsidR="009179FB" w:rsidRPr="001D3EB3" w:rsidRDefault="00000000" w:rsidP="00353ED6">
      <w:pPr>
        <w:pStyle w:val="aff1"/>
      </w:pPr>
      <w:r w:rsidRPr="001D3EB3">
        <w:t>测量范围一般为（</w:t>
      </w:r>
      <w:r w:rsidR="00456A25" w:rsidRPr="001D3EB3">
        <w:t>100</w:t>
      </w:r>
      <w:r w:rsidRPr="001D3EB3">
        <w:t>~</w:t>
      </w:r>
      <w:r w:rsidR="00456A25" w:rsidRPr="001D3EB3">
        <w:t>400</w:t>
      </w:r>
      <w:r w:rsidRPr="001D3EB3">
        <w:t>）</w:t>
      </w:r>
      <w:r w:rsidR="003655A1" w:rsidRPr="001D3EB3">
        <w:t>mL</w:t>
      </w:r>
      <w:r w:rsidRPr="001D3EB3">
        <w:t>/min</w:t>
      </w:r>
      <w:r w:rsidRPr="001D3EB3">
        <w:t>，相对误差为</w:t>
      </w:r>
      <w:r w:rsidRPr="001D3EB3">
        <w:t>±1%</w:t>
      </w:r>
      <w:r w:rsidRPr="001D3EB3">
        <w:t>。</w:t>
      </w:r>
    </w:p>
    <w:p w14:paraId="7A808EAD" w14:textId="77777777" w:rsidR="009179FB" w:rsidRPr="001D3EB3" w:rsidRDefault="00000000">
      <w:pPr>
        <w:pStyle w:val="aff0"/>
        <w:spacing w:before="156" w:afterLines="0" w:after="0" w:line="360" w:lineRule="auto"/>
        <w:ind w:left="269" w:hangingChars="112" w:hanging="269"/>
        <w:rPr>
          <w:rFonts w:ascii="Times New Roman" w:eastAsia="宋体"/>
          <w:sz w:val="24"/>
          <w:szCs w:val="24"/>
        </w:rPr>
      </w:pPr>
      <w:bookmarkStart w:id="130" w:name="_Toc229319377"/>
      <w:r w:rsidRPr="001D3EB3">
        <w:rPr>
          <w:rFonts w:ascii="Times New Roman" w:eastAsia="宋体"/>
          <w:sz w:val="24"/>
          <w:szCs w:val="24"/>
        </w:rPr>
        <w:t xml:space="preserve">4.4 </w:t>
      </w:r>
      <w:r w:rsidRPr="001D3EB3">
        <w:rPr>
          <w:rFonts w:ascii="Times New Roman" w:eastAsia="宋体"/>
          <w:sz w:val="24"/>
          <w:szCs w:val="24"/>
        </w:rPr>
        <w:t>检出限</w:t>
      </w:r>
      <w:bookmarkEnd w:id="130"/>
    </w:p>
    <w:p w14:paraId="30EE7557" w14:textId="09594E05" w:rsidR="009179FB" w:rsidRPr="001D3EB3" w:rsidRDefault="00000000" w:rsidP="00353ED6">
      <w:pPr>
        <w:pStyle w:val="aff1"/>
      </w:pPr>
      <w:r w:rsidRPr="001D3EB3">
        <w:t>F≤0.005 mg/L</w:t>
      </w:r>
      <w:r w:rsidRPr="001D3EB3">
        <w:t>；</w:t>
      </w:r>
      <w:r w:rsidRPr="001D3EB3">
        <w:t>Cl≤0.0</w:t>
      </w:r>
      <w:r w:rsidR="003D2794" w:rsidRPr="001D3EB3">
        <w:t>5</w:t>
      </w:r>
      <w:r w:rsidRPr="001D3EB3">
        <w:t xml:space="preserve"> mg/L</w:t>
      </w:r>
      <w:r w:rsidRPr="001D3EB3">
        <w:t>。</w:t>
      </w:r>
    </w:p>
    <w:p w14:paraId="47185310" w14:textId="77777777" w:rsidR="009179FB" w:rsidRPr="001D3EB3" w:rsidRDefault="00000000">
      <w:pPr>
        <w:pStyle w:val="aff0"/>
        <w:spacing w:before="156" w:afterLines="0" w:after="0" w:line="360" w:lineRule="auto"/>
        <w:ind w:left="269" w:hangingChars="112" w:hanging="269"/>
        <w:rPr>
          <w:rFonts w:ascii="Times New Roman" w:eastAsia="宋体"/>
          <w:sz w:val="24"/>
          <w:szCs w:val="24"/>
        </w:rPr>
      </w:pPr>
      <w:bookmarkStart w:id="131" w:name="_Toc229319378"/>
      <w:r w:rsidRPr="001D3EB3">
        <w:rPr>
          <w:rFonts w:ascii="Times New Roman" w:eastAsia="宋体"/>
          <w:sz w:val="24"/>
          <w:szCs w:val="24"/>
        </w:rPr>
        <w:t xml:space="preserve">4.5 </w:t>
      </w:r>
      <w:r w:rsidRPr="001D3EB3">
        <w:rPr>
          <w:rFonts w:ascii="Times New Roman" w:eastAsia="宋体"/>
          <w:sz w:val="24"/>
          <w:szCs w:val="24"/>
        </w:rPr>
        <w:t>回收率</w:t>
      </w:r>
      <w:bookmarkEnd w:id="131"/>
    </w:p>
    <w:p w14:paraId="0B375918" w14:textId="77777777" w:rsidR="009179FB" w:rsidRPr="001D3EB3" w:rsidRDefault="00000000" w:rsidP="00353ED6">
      <w:pPr>
        <w:pStyle w:val="aff1"/>
      </w:pPr>
      <w:r w:rsidRPr="001D3EB3">
        <w:t>90%≤P≤110%</w:t>
      </w:r>
      <w:r w:rsidRPr="001D3EB3">
        <w:t>。</w:t>
      </w:r>
    </w:p>
    <w:p w14:paraId="65619DBF" w14:textId="77777777" w:rsidR="009179FB" w:rsidRPr="001D3EB3" w:rsidRDefault="00000000">
      <w:pPr>
        <w:pStyle w:val="aff0"/>
        <w:spacing w:before="156" w:afterLines="0" w:after="0" w:line="360" w:lineRule="auto"/>
        <w:ind w:left="269" w:hangingChars="112" w:hanging="269"/>
        <w:rPr>
          <w:rFonts w:ascii="Times New Roman" w:eastAsia="宋体"/>
          <w:sz w:val="24"/>
          <w:szCs w:val="24"/>
        </w:rPr>
      </w:pPr>
      <w:bookmarkStart w:id="132" w:name="_Toc229319379"/>
      <w:bookmarkStart w:id="133" w:name="_Toc2818"/>
      <w:bookmarkStart w:id="134" w:name="_Toc18151"/>
      <w:bookmarkStart w:id="135" w:name="_Toc8411"/>
      <w:bookmarkStart w:id="136" w:name="_Toc20048"/>
      <w:bookmarkStart w:id="137" w:name="_Toc2455"/>
      <w:bookmarkStart w:id="138" w:name="_Toc7235"/>
      <w:r w:rsidRPr="001D3EB3">
        <w:rPr>
          <w:rFonts w:ascii="Times New Roman" w:eastAsia="宋体"/>
          <w:sz w:val="24"/>
          <w:szCs w:val="24"/>
        </w:rPr>
        <w:t xml:space="preserve">4.6 </w:t>
      </w:r>
      <w:r w:rsidRPr="001D3EB3">
        <w:rPr>
          <w:rFonts w:ascii="Times New Roman" w:eastAsia="宋体"/>
          <w:sz w:val="24"/>
          <w:szCs w:val="24"/>
        </w:rPr>
        <w:t>测量重复性</w:t>
      </w:r>
      <w:bookmarkEnd w:id="132"/>
    </w:p>
    <w:p w14:paraId="6CED92C8" w14:textId="7765E640" w:rsidR="009179FB" w:rsidRPr="001D3EB3" w:rsidRDefault="00000000" w:rsidP="00353ED6">
      <w:pPr>
        <w:pStyle w:val="aff1"/>
      </w:pPr>
      <w:r w:rsidRPr="001D3EB3">
        <w:t>重复性</w:t>
      </w:r>
      <w:r w:rsidRPr="001D3EB3">
        <w:t>≤</w:t>
      </w:r>
      <w:r w:rsidR="00790A23">
        <w:rPr>
          <w:rFonts w:hint="eastAsia"/>
        </w:rPr>
        <w:t>3</w:t>
      </w:r>
      <w:r w:rsidRPr="001D3EB3">
        <w:t>%</w:t>
      </w:r>
      <w:r w:rsidRPr="001D3EB3">
        <w:t>。</w:t>
      </w:r>
    </w:p>
    <w:p w14:paraId="71250029" w14:textId="77777777" w:rsidR="009179FB" w:rsidRPr="001D3EB3" w:rsidRDefault="00000000">
      <w:pPr>
        <w:pStyle w:val="aff0"/>
        <w:spacing w:before="156" w:afterLines="0" w:after="0" w:line="360" w:lineRule="auto"/>
        <w:ind w:left="269" w:hangingChars="112" w:hanging="269"/>
        <w:rPr>
          <w:rFonts w:ascii="Times New Roman" w:eastAsia="宋体"/>
          <w:sz w:val="24"/>
          <w:szCs w:val="24"/>
        </w:rPr>
      </w:pPr>
      <w:bookmarkStart w:id="139" w:name="_Toc229319380"/>
      <w:r w:rsidRPr="001D3EB3">
        <w:rPr>
          <w:rFonts w:ascii="Times New Roman" w:eastAsia="宋体"/>
          <w:sz w:val="24"/>
          <w:szCs w:val="24"/>
        </w:rPr>
        <w:t xml:space="preserve">4.7 </w:t>
      </w:r>
      <w:r w:rsidRPr="001D3EB3">
        <w:rPr>
          <w:rFonts w:ascii="Times New Roman" w:eastAsia="宋体"/>
          <w:sz w:val="24"/>
          <w:szCs w:val="24"/>
        </w:rPr>
        <w:t>测量稳定性</w:t>
      </w:r>
      <w:bookmarkEnd w:id="139"/>
    </w:p>
    <w:p w14:paraId="33840853" w14:textId="2DCC61E3" w:rsidR="009179FB" w:rsidRPr="001D3EB3" w:rsidRDefault="00000000" w:rsidP="00353ED6">
      <w:pPr>
        <w:pStyle w:val="aff1"/>
      </w:pPr>
      <w:r w:rsidRPr="001D3EB3">
        <w:t>稳定性</w:t>
      </w:r>
      <w:r w:rsidRPr="001D3EB3">
        <w:t>≤</w:t>
      </w:r>
      <w:r w:rsidR="00CE61B0">
        <w:rPr>
          <w:rFonts w:hint="eastAsia"/>
        </w:rPr>
        <w:t xml:space="preserve"> 2</w:t>
      </w:r>
      <w:r w:rsidRPr="001D3EB3">
        <w:t>%</w:t>
      </w:r>
      <w:r w:rsidRPr="001D3EB3">
        <w:t>。</w:t>
      </w:r>
    </w:p>
    <w:p w14:paraId="6B40337D" w14:textId="684482E2" w:rsidR="009179FB" w:rsidRPr="001D3EB3" w:rsidRDefault="00000000">
      <w:pPr>
        <w:pStyle w:val="aff0"/>
        <w:spacing w:before="156" w:afterLines="0" w:after="0" w:line="360" w:lineRule="auto"/>
        <w:ind w:left="269" w:hangingChars="112" w:hanging="269"/>
        <w:rPr>
          <w:rFonts w:ascii="Times New Roman" w:eastAsia="宋体"/>
          <w:sz w:val="24"/>
          <w:szCs w:val="24"/>
        </w:rPr>
      </w:pPr>
      <w:bookmarkStart w:id="140" w:name="_Toc229319381"/>
      <w:r w:rsidRPr="001D3EB3">
        <w:rPr>
          <w:rFonts w:ascii="Times New Roman" w:eastAsia="宋体"/>
          <w:sz w:val="24"/>
          <w:szCs w:val="24"/>
        </w:rPr>
        <w:t xml:space="preserve">4.8 </w:t>
      </w:r>
      <w:r w:rsidRPr="001D3EB3">
        <w:rPr>
          <w:rFonts w:ascii="Times New Roman" w:eastAsia="宋体"/>
          <w:sz w:val="24"/>
          <w:szCs w:val="24"/>
        </w:rPr>
        <w:t>机械臂定位</w:t>
      </w:r>
      <w:r w:rsidR="00B53254" w:rsidRPr="001D3EB3">
        <w:rPr>
          <w:rFonts w:ascii="Times New Roman" w:eastAsia="宋体"/>
          <w:sz w:val="24"/>
          <w:szCs w:val="24"/>
        </w:rPr>
        <w:t>误差</w:t>
      </w:r>
      <w:bookmarkEnd w:id="140"/>
    </w:p>
    <w:p w14:paraId="19042C5D" w14:textId="77777777" w:rsidR="009179FB" w:rsidRPr="001D3EB3" w:rsidRDefault="00000000" w:rsidP="00353ED6">
      <w:pPr>
        <w:pStyle w:val="aff1"/>
      </w:pPr>
      <w:r w:rsidRPr="001D3EB3">
        <w:t>最大允许误差为</w:t>
      </w:r>
      <w:r w:rsidRPr="001D3EB3">
        <w:t>±0.3mm</w:t>
      </w:r>
      <w:r w:rsidRPr="001D3EB3">
        <w:t>。</w:t>
      </w:r>
    </w:p>
    <w:p w14:paraId="50269944" w14:textId="77777777" w:rsidR="009179FB" w:rsidRPr="001D3EB3" w:rsidRDefault="00000000">
      <w:pPr>
        <w:pStyle w:val="TOC5"/>
        <w:spacing w:line="360" w:lineRule="auto"/>
        <w:ind w:left="0"/>
        <w:outlineLvl w:val="0"/>
        <w:rPr>
          <w:rFonts w:eastAsia="黑体"/>
          <w:b/>
        </w:rPr>
      </w:pPr>
      <w:bookmarkStart w:id="141" w:name="_Toc229319382"/>
      <w:r w:rsidRPr="001D3EB3">
        <w:rPr>
          <w:rFonts w:eastAsia="黑体"/>
          <w:sz w:val="24"/>
        </w:rPr>
        <w:t xml:space="preserve">5 </w:t>
      </w:r>
      <w:r w:rsidRPr="001D3EB3">
        <w:rPr>
          <w:rFonts w:eastAsia="黑体"/>
          <w:sz w:val="24"/>
        </w:rPr>
        <w:t>校准条件</w:t>
      </w:r>
      <w:bookmarkEnd w:id="133"/>
      <w:bookmarkEnd w:id="134"/>
      <w:bookmarkEnd w:id="135"/>
      <w:bookmarkEnd w:id="136"/>
      <w:bookmarkEnd w:id="137"/>
      <w:bookmarkEnd w:id="138"/>
      <w:bookmarkEnd w:id="141"/>
    </w:p>
    <w:p w14:paraId="73D2A95B" w14:textId="77777777" w:rsidR="009179FB" w:rsidRPr="001D3EB3" w:rsidRDefault="00000000">
      <w:pPr>
        <w:spacing w:line="360" w:lineRule="auto"/>
        <w:outlineLvl w:val="1"/>
        <w:rPr>
          <w:sz w:val="24"/>
        </w:rPr>
      </w:pPr>
      <w:bookmarkStart w:id="142" w:name="_Toc23785235"/>
      <w:bookmarkStart w:id="143" w:name="_Toc23784661"/>
      <w:bookmarkStart w:id="144" w:name="_Toc23785559"/>
      <w:bookmarkStart w:id="145" w:name="_Toc23784562"/>
      <w:bookmarkStart w:id="146" w:name="_Toc24517"/>
      <w:bookmarkStart w:id="147" w:name="_Toc12670"/>
      <w:bookmarkStart w:id="148" w:name="_Toc27738"/>
      <w:bookmarkStart w:id="149" w:name="_Toc2162"/>
      <w:bookmarkStart w:id="150" w:name="_Toc24356"/>
      <w:bookmarkStart w:id="151" w:name="_Toc6038"/>
      <w:bookmarkStart w:id="152" w:name="_Toc21015"/>
      <w:bookmarkStart w:id="153" w:name="_Toc229319383"/>
      <w:r w:rsidRPr="001D3EB3">
        <w:rPr>
          <w:sz w:val="24"/>
        </w:rPr>
        <w:t>5.1</w:t>
      </w:r>
      <w:bookmarkStart w:id="154" w:name="_Toc20581_WPSOffice_Level2"/>
      <w:bookmarkEnd w:id="142"/>
      <w:bookmarkEnd w:id="143"/>
      <w:bookmarkEnd w:id="144"/>
      <w:bookmarkEnd w:id="145"/>
      <w:r w:rsidRPr="001D3EB3">
        <w:rPr>
          <w:sz w:val="24"/>
        </w:rPr>
        <w:t xml:space="preserve"> </w:t>
      </w:r>
      <w:r w:rsidRPr="001D3EB3">
        <w:rPr>
          <w:sz w:val="24"/>
        </w:rPr>
        <w:t>环境条件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73B7F839" w14:textId="4C886A2B" w:rsidR="009179FB" w:rsidRPr="001D3EB3" w:rsidRDefault="00D15D82" w:rsidP="00353ED6">
      <w:pPr>
        <w:pStyle w:val="aff1"/>
      </w:pPr>
      <w:r w:rsidRPr="001D3EB3">
        <w:t>仪器使用环境应清洁无尘，通风良好，温度保持在</w:t>
      </w:r>
      <w:r w:rsidRPr="001D3EB3">
        <w:t>(15~30)°C</w:t>
      </w:r>
      <w:r w:rsidRPr="001D3EB3">
        <w:t>，计量过程中室内温度变化不超过</w:t>
      </w:r>
      <w:r w:rsidRPr="001D3EB3">
        <w:t>2°C</w:t>
      </w:r>
      <w:r w:rsidRPr="001D3EB3">
        <w:t>，室内相对湿度应在</w:t>
      </w:r>
      <w:r w:rsidRPr="001D3EB3">
        <w:t>5%~85%</w:t>
      </w:r>
      <w:r w:rsidRPr="001D3EB3">
        <w:t>范围内。</w:t>
      </w:r>
    </w:p>
    <w:p w14:paraId="73BA9FC2" w14:textId="77777777" w:rsidR="009179FB" w:rsidRPr="001D3EB3" w:rsidRDefault="00000000">
      <w:pPr>
        <w:spacing w:line="360" w:lineRule="auto"/>
        <w:outlineLvl w:val="1"/>
        <w:rPr>
          <w:sz w:val="24"/>
        </w:rPr>
      </w:pPr>
      <w:bookmarkStart w:id="155" w:name="_Toc3528"/>
      <w:bookmarkStart w:id="156" w:name="_Toc26988"/>
      <w:bookmarkStart w:id="157" w:name="_Toc12046"/>
      <w:bookmarkStart w:id="158" w:name="_Toc26676"/>
      <w:bookmarkStart w:id="159" w:name="_Toc15841"/>
      <w:bookmarkStart w:id="160" w:name="_Toc8829"/>
      <w:bookmarkStart w:id="161" w:name="_Toc18184"/>
      <w:bookmarkStart w:id="162" w:name="_Toc229319384"/>
      <w:r w:rsidRPr="001D3EB3">
        <w:rPr>
          <w:sz w:val="24"/>
        </w:rPr>
        <w:t>5.2</w:t>
      </w:r>
      <w:bookmarkEnd w:id="155"/>
      <w:r w:rsidRPr="001D3EB3">
        <w:rPr>
          <w:sz w:val="24"/>
        </w:rPr>
        <w:t xml:space="preserve"> </w:t>
      </w:r>
      <w:r w:rsidRPr="001D3EB3">
        <w:rPr>
          <w:sz w:val="24"/>
        </w:rPr>
        <w:t>校准项目和测量标准</w:t>
      </w:r>
      <w:bookmarkEnd w:id="156"/>
      <w:bookmarkEnd w:id="157"/>
      <w:bookmarkEnd w:id="158"/>
      <w:bookmarkEnd w:id="159"/>
      <w:bookmarkEnd w:id="160"/>
      <w:bookmarkEnd w:id="161"/>
      <w:bookmarkEnd w:id="162"/>
    </w:p>
    <w:p w14:paraId="598FDBD2" w14:textId="77777777" w:rsidR="009179FB" w:rsidRPr="001D3EB3" w:rsidRDefault="00000000" w:rsidP="00353ED6">
      <w:pPr>
        <w:pStyle w:val="aff1"/>
      </w:pPr>
      <w:bookmarkStart w:id="163" w:name="_Toc22501"/>
      <w:r w:rsidRPr="001D3EB3">
        <w:t>校准项目和测量标准见表</w:t>
      </w:r>
      <w:r w:rsidRPr="001D3EB3">
        <w:t>1</w:t>
      </w:r>
      <w:r w:rsidRPr="001D3EB3">
        <w:t>。</w:t>
      </w:r>
      <w:bookmarkEnd w:id="163"/>
    </w:p>
    <w:p w14:paraId="7EF0FB59" w14:textId="77777777" w:rsidR="009179FB" w:rsidRPr="001D3EB3" w:rsidRDefault="00000000">
      <w:pPr>
        <w:spacing w:line="360" w:lineRule="auto"/>
        <w:jc w:val="center"/>
        <w:rPr>
          <w:rFonts w:eastAsia="黑体"/>
          <w:szCs w:val="21"/>
        </w:rPr>
      </w:pPr>
      <w:bookmarkStart w:id="164" w:name="_Toc13515"/>
      <w:r w:rsidRPr="001D3EB3">
        <w:rPr>
          <w:rFonts w:eastAsia="黑体"/>
          <w:szCs w:val="21"/>
        </w:rPr>
        <w:t>表</w:t>
      </w:r>
      <w:r w:rsidRPr="001D3EB3">
        <w:rPr>
          <w:rFonts w:eastAsia="黑体"/>
          <w:szCs w:val="21"/>
        </w:rPr>
        <w:t xml:space="preserve">1 </w:t>
      </w:r>
      <w:r w:rsidRPr="001D3EB3">
        <w:rPr>
          <w:rFonts w:eastAsia="黑体"/>
          <w:szCs w:val="21"/>
        </w:rPr>
        <w:t>校准项目和测量标准</w:t>
      </w:r>
      <w:bookmarkEnd w:id="164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6095"/>
      </w:tblGrid>
      <w:tr w:rsidR="001A2A7C" w:rsidRPr="001D3EB3" w14:paraId="0A19B4A9" w14:textId="4C277946" w:rsidTr="00C47FB4">
        <w:trPr>
          <w:jc w:val="center"/>
        </w:trPr>
        <w:tc>
          <w:tcPr>
            <w:tcW w:w="1696" w:type="dxa"/>
            <w:vAlign w:val="center"/>
          </w:tcPr>
          <w:p w14:paraId="7DE79365" w14:textId="77777777" w:rsidR="001A2A7C" w:rsidRPr="001D3EB3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165" w:name="_Toc20583"/>
            <w:bookmarkStart w:id="166" w:name="_Toc25616"/>
            <w:bookmarkStart w:id="167" w:name="_Toc8545"/>
            <w:bookmarkStart w:id="168" w:name="_Toc20362"/>
            <w:r w:rsidRPr="001D3EB3">
              <w:rPr>
                <w:szCs w:val="21"/>
              </w:rPr>
              <w:t>校准项目</w:t>
            </w:r>
            <w:bookmarkEnd w:id="165"/>
            <w:bookmarkEnd w:id="166"/>
            <w:bookmarkEnd w:id="167"/>
            <w:bookmarkEnd w:id="168"/>
          </w:p>
        </w:tc>
        <w:tc>
          <w:tcPr>
            <w:tcW w:w="1276" w:type="dxa"/>
            <w:vAlign w:val="center"/>
          </w:tcPr>
          <w:p w14:paraId="380E7284" w14:textId="77777777" w:rsidR="001A2A7C" w:rsidRPr="001D3EB3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169" w:name="OLE_LINK18"/>
            <w:r w:rsidRPr="001D3EB3">
              <w:rPr>
                <w:szCs w:val="21"/>
              </w:rPr>
              <w:t>测量标准</w:t>
            </w:r>
            <w:bookmarkEnd w:id="169"/>
          </w:p>
        </w:tc>
        <w:tc>
          <w:tcPr>
            <w:tcW w:w="6095" w:type="dxa"/>
            <w:vAlign w:val="center"/>
          </w:tcPr>
          <w:p w14:paraId="1D4C104A" w14:textId="06BE09B5" w:rsidR="001A2A7C" w:rsidRPr="001D3EB3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170" w:name="_Toc20007"/>
            <w:bookmarkStart w:id="171" w:name="_Toc16243"/>
            <w:bookmarkStart w:id="172" w:name="_Toc32519"/>
            <w:bookmarkStart w:id="173" w:name="_Toc2307"/>
            <w:r w:rsidRPr="001D3EB3">
              <w:rPr>
                <w:szCs w:val="21"/>
              </w:rPr>
              <w:t>技术指标</w:t>
            </w:r>
            <w:bookmarkEnd w:id="170"/>
            <w:bookmarkEnd w:id="171"/>
            <w:bookmarkEnd w:id="172"/>
            <w:bookmarkEnd w:id="173"/>
          </w:p>
        </w:tc>
      </w:tr>
      <w:tr w:rsidR="001A2A7C" w:rsidRPr="001D3EB3" w14:paraId="00E2D413" w14:textId="0D65CB0D" w:rsidTr="00C47FB4">
        <w:trPr>
          <w:trHeight w:val="652"/>
          <w:jc w:val="center"/>
        </w:trPr>
        <w:tc>
          <w:tcPr>
            <w:tcW w:w="1696" w:type="dxa"/>
            <w:vAlign w:val="center"/>
          </w:tcPr>
          <w:p w14:paraId="72F0B30D" w14:textId="4B722029" w:rsidR="001A2A7C" w:rsidRPr="001D3EB3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174" w:name="_Hlk221547049"/>
            <w:r>
              <w:rPr>
                <w:rFonts w:hint="eastAsia"/>
                <w:szCs w:val="21"/>
              </w:rPr>
              <w:t>燃烧炉控温误差</w:t>
            </w:r>
          </w:p>
        </w:tc>
        <w:tc>
          <w:tcPr>
            <w:tcW w:w="1276" w:type="dxa"/>
            <w:vAlign w:val="center"/>
          </w:tcPr>
          <w:p w14:paraId="1711ECBE" w14:textId="33A8AC4C" w:rsidR="001A2A7C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热电偶</w:t>
            </w:r>
          </w:p>
        </w:tc>
        <w:tc>
          <w:tcPr>
            <w:tcW w:w="6095" w:type="dxa"/>
            <w:vAlign w:val="center"/>
          </w:tcPr>
          <w:p w14:paraId="25B3E19C" w14:textId="64F89FAA" w:rsidR="001A2A7C" w:rsidRPr="001D3EB3" w:rsidRDefault="001A2A7C" w:rsidP="007E2E5E">
            <w:pPr>
              <w:adjustRightInd w:val="0"/>
              <w:snapToGrid w:val="0"/>
              <w:jc w:val="center"/>
              <w:rPr>
                <w:szCs w:val="21"/>
              </w:rPr>
            </w:pPr>
            <w:r w:rsidRPr="00255A5F">
              <w:rPr>
                <w:szCs w:val="21"/>
              </w:rPr>
              <w:t xml:space="preserve">K </w:t>
            </w:r>
            <w:r w:rsidRPr="00255A5F">
              <w:rPr>
                <w:rFonts w:hint="eastAsia"/>
                <w:szCs w:val="21"/>
              </w:rPr>
              <w:t>型，</w:t>
            </w:r>
            <w:bookmarkStart w:id="175" w:name="OLE_LINK20"/>
            <w:r w:rsidRPr="00255A5F">
              <w:rPr>
                <w:rFonts w:hint="eastAsia"/>
                <w:szCs w:val="21"/>
              </w:rPr>
              <w:t>测量范围</w:t>
            </w:r>
            <w:bookmarkEnd w:id="175"/>
            <w:r w:rsidRPr="00255A5F">
              <w:rPr>
                <w:rFonts w:hint="eastAsia"/>
                <w:szCs w:val="21"/>
              </w:rPr>
              <w:t>（</w:t>
            </w:r>
            <w:r w:rsidRPr="00255A5F">
              <w:rPr>
                <w:szCs w:val="21"/>
              </w:rPr>
              <w:t>-</w:t>
            </w:r>
            <w:r w:rsidR="0033781A">
              <w:rPr>
                <w:rFonts w:hint="eastAsia"/>
                <w:szCs w:val="21"/>
              </w:rPr>
              <w:t>4</w:t>
            </w:r>
            <w:r w:rsidRPr="00255A5F">
              <w:rPr>
                <w:szCs w:val="21"/>
              </w:rPr>
              <w:t>0~1200</w:t>
            </w:r>
            <w:r w:rsidRPr="00255A5F">
              <w:rPr>
                <w:rFonts w:hint="eastAsia"/>
                <w:szCs w:val="21"/>
              </w:rPr>
              <w:t>）</w:t>
            </w:r>
            <w:r w:rsidRPr="00255A5F">
              <w:rPr>
                <w:szCs w:val="21"/>
              </w:rPr>
              <w:t>℃</w:t>
            </w:r>
            <w:r w:rsidRPr="00255A5F">
              <w:rPr>
                <w:rFonts w:hint="eastAsia"/>
                <w:szCs w:val="21"/>
              </w:rPr>
              <w:t>，</w:t>
            </w:r>
            <w:bookmarkStart w:id="176" w:name="OLE_LINK30"/>
            <w:r w:rsidRPr="00255A5F">
              <w:rPr>
                <w:szCs w:val="21"/>
              </w:rPr>
              <w:t xml:space="preserve">Ⅱ </w:t>
            </w:r>
            <w:r w:rsidRPr="00255A5F">
              <w:rPr>
                <w:rFonts w:hint="eastAsia"/>
                <w:szCs w:val="21"/>
              </w:rPr>
              <w:t>级</w:t>
            </w:r>
            <w:r w:rsidRPr="00255A5F">
              <w:rPr>
                <w:szCs w:val="21"/>
              </w:rPr>
              <w:t xml:space="preserve"> MPE</w:t>
            </w:r>
            <w:r w:rsidRPr="00255A5F">
              <w:rPr>
                <w:rFonts w:hint="eastAsia"/>
                <w:szCs w:val="21"/>
              </w:rPr>
              <w:t>：</w:t>
            </w:r>
            <w:r w:rsidRPr="00255A5F">
              <w:rPr>
                <w:szCs w:val="21"/>
              </w:rPr>
              <w:t>±2.5℃</w:t>
            </w:r>
            <w:bookmarkEnd w:id="176"/>
          </w:p>
        </w:tc>
      </w:tr>
      <w:tr w:rsidR="001A2A7C" w:rsidRPr="001D3EB3" w14:paraId="17BD8B53" w14:textId="0F96C660" w:rsidTr="00C47FB4">
        <w:trPr>
          <w:trHeight w:val="456"/>
          <w:jc w:val="center"/>
        </w:trPr>
        <w:tc>
          <w:tcPr>
            <w:tcW w:w="1696" w:type="dxa"/>
            <w:vAlign w:val="center"/>
          </w:tcPr>
          <w:p w14:paraId="0F292857" w14:textId="66642FC9" w:rsidR="001A2A7C" w:rsidRPr="001D3EB3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注射体积误差</w:t>
            </w:r>
          </w:p>
        </w:tc>
        <w:tc>
          <w:tcPr>
            <w:tcW w:w="1276" w:type="dxa"/>
            <w:vAlign w:val="center"/>
          </w:tcPr>
          <w:p w14:paraId="38FD5172" w14:textId="2F8C187A" w:rsidR="001A2A7C" w:rsidRPr="001D3EB3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电子天平</w:t>
            </w:r>
          </w:p>
        </w:tc>
        <w:tc>
          <w:tcPr>
            <w:tcW w:w="6095" w:type="dxa"/>
            <w:vAlign w:val="center"/>
          </w:tcPr>
          <w:p w14:paraId="692A52F6" w14:textId="2B8D38BB" w:rsidR="001A2A7C" w:rsidRPr="001D3EB3" w:rsidRDefault="001A2A7C" w:rsidP="004A0D9F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  <w:bookmarkStart w:id="177" w:name="OLE_LINK23"/>
            <w:r w:rsidRPr="001D3EB3">
              <w:rPr>
                <w:szCs w:val="21"/>
              </w:rPr>
              <w:t>测量范围</w:t>
            </w:r>
            <w:bookmarkEnd w:id="177"/>
            <w:r w:rsidRPr="001D3EB3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0-</w:t>
            </w:r>
            <w:r w:rsidRPr="001D3EB3">
              <w:rPr>
                <w:szCs w:val="21"/>
              </w:rPr>
              <w:t>120g</w:t>
            </w:r>
            <w:r w:rsidRPr="001D3EB3">
              <w:rPr>
                <w:szCs w:val="21"/>
              </w:rPr>
              <w:t>，</w:t>
            </w:r>
            <w:bookmarkStart w:id="178" w:name="OLE_LINK19"/>
            <w:r w:rsidRPr="001D3EB3">
              <w:rPr>
                <w:szCs w:val="21"/>
              </w:rPr>
              <w:t xml:space="preserve"> </w:t>
            </w:r>
            <w:bookmarkEnd w:id="178"/>
            <w:r w:rsidRPr="001D3EB3">
              <w:rPr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≤</w:t>
            </w:r>
            <w:r w:rsidRPr="001D3EB3">
              <w:rPr>
                <w:szCs w:val="21"/>
              </w:rPr>
              <w:t>0.1mg</w:t>
            </w:r>
          </w:p>
        </w:tc>
      </w:tr>
      <w:tr w:rsidR="001A2A7C" w:rsidRPr="001D3EB3" w14:paraId="78F8B0DB" w14:textId="405D4706" w:rsidTr="00C47FB4">
        <w:trPr>
          <w:trHeight w:val="456"/>
          <w:jc w:val="center"/>
        </w:trPr>
        <w:tc>
          <w:tcPr>
            <w:tcW w:w="1696" w:type="dxa"/>
            <w:vAlign w:val="center"/>
          </w:tcPr>
          <w:p w14:paraId="5D96AE77" w14:textId="2C8A2CC1" w:rsidR="001A2A7C" w:rsidRPr="001D3EB3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气体流量误差</w:t>
            </w:r>
          </w:p>
        </w:tc>
        <w:tc>
          <w:tcPr>
            <w:tcW w:w="1276" w:type="dxa"/>
            <w:vAlign w:val="center"/>
          </w:tcPr>
          <w:p w14:paraId="78AFF7B9" w14:textId="58FFF685" w:rsidR="001A2A7C" w:rsidRPr="001D3EB3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气体流量计</w:t>
            </w:r>
          </w:p>
        </w:tc>
        <w:tc>
          <w:tcPr>
            <w:tcW w:w="6095" w:type="dxa"/>
            <w:vAlign w:val="center"/>
          </w:tcPr>
          <w:p w14:paraId="11BF7503" w14:textId="214C54AC" w:rsidR="001A2A7C" w:rsidRPr="00F24D80" w:rsidRDefault="001E30D1" w:rsidP="00E55063">
            <w:pPr>
              <w:adjustRightInd w:val="0"/>
              <w:snapToGrid w:val="0"/>
              <w:jc w:val="center"/>
              <w:rPr>
                <w:szCs w:val="21"/>
              </w:rPr>
            </w:pPr>
            <w:r w:rsidRPr="00F24D80">
              <w:rPr>
                <w:rFonts w:hint="eastAsia"/>
                <w:szCs w:val="21"/>
              </w:rPr>
              <w:t>0.5</w:t>
            </w:r>
            <w:r w:rsidRPr="00F24D80">
              <w:rPr>
                <w:rFonts w:hint="eastAsia"/>
                <w:szCs w:val="21"/>
              </w:rPr>
              <w:t>级</w:t>
            </w:r>
          </w:p>
        </w:tc>
      </w:tr>
      <w:tr w:rsidR="001A2A7C" w:rsidRPr="001D3EB3" w14:paraId="2A49AACC" w14:textId="585F5A0F" w:rsidTr="00C47FB4">
        <w:trPr>
          <w:trHeight w:val="456"/>
          <w:jc w:val="center"/>
        </w:trPr>
        <w:tc>
          <w:tcPr>
            <w:tcW w:w="1696" w:type="dxa"/>
            <w:vAlign w:val="center"/>
          </w:tcPr>
          <w:p w14:paraId="0ABA20B9" w14:textId="4BE3AFD2" w:rsidR="001A2A7C" w:rsidRPr="001D3EB3" w:rsidRDefault="001A2A7C">
            <w:pPr>
              <w:adjustRightInd w:val="0"/>
              <w:snapToGrid w:val="0"/>
              <w:jc w:val="center"/>
              <w:rPr>
                <w:szCs w:val="21"/>
                <w:highlight w:val="yellow"/>
              </w:rPr>
            </w:pPr>
            <w:r w:rsidRPr="001D3EB3">
              <w:rPr>
                <w:szCs w:val="21"/>
              </w:rPr>
              <w:t>机械臂定位误差</w:t>
            </w:r>
          </w:p>
        </w:tc>
        <w:tc>
          <w:tcPr>
            <w:tcW w:w="1276" w:type="dxa"/>
            <w:vAlign w:val="center"/>
          </w:tcPr>
          <w:p w14:paraId="21860FC2" w14:textId="37FF1E2E" w:rsidR="001A2A7C" w:rsidRPr="001D3EB3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  <w:r w:rsidR="00750843">
              <w:rPr>
                <w:rFonts w:hint="eastAsia"/>
                <w:szCs w:val="21"/>
              </w:rPr>
              <w:t>通用</w:t>
            </w:r>
            <w:r w:rsidRPr="001D3EB3">
              <w:rPr>
                <w:szCs w:val="21"/>
              </w:rPr>
              <w:t>卡尺</w:t>
            </w:r>
          </w:p>
        </w:tc>
        <w:tc>
          <w:tcPr>
            <w:tcW w:w="6095" w:type="dxa"/>
            <w:vAlign w:val="center"/>
          </w:tcPr>
          <w:p w14:paraId="2F1741F2" w14:textId="4C54DFE9" w:rsidR="001A2A7C" w:rsidRPr="00F24D80" w:rsidRDefault="001A2A7C">
            <w:pPr>
              <w:adjustRightInd w:val="0"/>
              <w:snapToGrid w:val="0"/>
              <w:jc w:val="center"/>
              <w:rPr>
                <w:szCs w:val="21"/>
              </w:rPr>
            </w:pPr>
            <w:r w:rsidRPr="00F24D80">
              <w:rPr>
                <w:szCs w:val="21"/>
              </w:rPr>
              <w:t>测量范围（</w:t>
            </w:r>
            <w:r w:rsidRPr="00F24D80">
              <w:rPr>
                <w:szCs w:val="21"/>
              </w:rPr>
              <w:t>0~200</w:t>
            </w:r>
            <w:r w:rsidRPr="00F24D80">
              <w:rPr>
                <w:szCs w:val="21"/>
              </w:rPr>
              <w:t>）</w:t>
            </w:r>
            <w:r w:rsidRPr="00F24D80">
              <w:rPr>
                <w:szCs w:val="21"/>
              </w:rPr>
              <w:t>mm</w:t>
            </w:r>
            <w:r w:rsidRPr="00F24D80">
              <w:rPr>
                <w:szCs w:val="21"/>
              </w:rPr>
              <w:t>，分辨力</w:t>
            </w:r>
            <w:r w:rsidRPr="00F24D80">
              <w:rPr>
                <w:szCs w:val="21"/>
              </w:rPr>
              <w:t>0.01mm</w:t>
            </w:r>
            <w:r w:rsidRPr="00F24D80">
              <w:rPr>
                <w:szCs w:val="21"/>
              </w:rPr>
              <w:t>，</w:t>
            </w:r>
            <w:r w:rsidRPr="00F24D80">
              <w:rPr>
                <w:szCs w:val="21"/>
              </w:rPr>
              <w:t>MPE</w:t>
            </w:r>
            <w:r w:rsidRPr="00F24D80">
              <w:rPr>
                <w:szCs w:val="21"/>
              </w:rPr>
              <w:t>：</w:t>
            </w:r>
            <w:r w:rsidRPr="00F24D80">
              <w:rPr>
                <w:szCs w:val="21"/>
              </w:rPr>
              <w:t>±0.03 mm</w:t>
            </w:r>
          </w:p>
        </w:tc>
      </w:tr>
    </w:tbl>
    <w:p w14:paraId="2B0C4706" w14:textId="0585B667" w:rsidR="00102B23" w:rsidRPr="001D3EB3" w:rsidRDefault="00102B23" w:rsidP="00102B23">
      <w:pPr>
        <w:spacing w:line="360" w:lineRule="auto"/>
        <w:outlineLvl w:val="1"/>
        <w:rPr>
          <w:sz w:val="24"/>
        </w:rPr>
      </w:pPr>
      <w:bookmarkStart w:id="179" w:name="_Toc229319385"/>
      <w:bookmarkStart w:id="180" w:name="_Toc1818"/>
      <w:bookmarkStart w:id="181" w:name="_Toc12797"/>
      <w:bookmarkStart w:id="182" w:name="_Toc23968"/>
      <w:bookmarkStart w:id="183" w:name="_Toc1970"/>
      <w:bookmarkStart w:id="184" w:name="_Toc19080"/>
      <w:bookmarkStart w:id="185" w:name="_Toc7975"/>
      <w:bookmarkStart w:id="186" w:name="_Toc7085"/>
      <w:bookmarkEnd w:id="154"/>
      <w:bookmarkEnd w:id="174"/>
      <w:r w:rsidRPr="001D3EB3">
        <w:rPr>
          <w:sz w:val="24"/>
        </w:rPr>
        <w:t xml:space="preserve">5.3 </w:t>
      </w:r>
      <w:r w:rsidRPr="001D3EB3">
        <w:rPr>
          <w:sz w:val="24"/>
        </w:rPr>
        <w:t>有证标准物质</w:t>
      </w:r>
      <w:bookmarkEnd w:id="179"/>
    </w:p>
    <w:p w14:paraId="32B7EB98" w14:textId="1B5CECBF" w:rsidR="00102B23" w:rsidRPr="001D3EB3" w:rsidRDefault="00102B23" w:rsidP="00353ED6">
      <w:pPr>
        <w:pStyle w:val="aff1"/>
      </w:pPr>
      <w:r w:rsidRPr="001D3EB3">
        <w:lastRenderedPageBreak/>
        <w:t>有证标准物质见表</w:t>
      </w:r>
      <w:r w:rsidRPr="001D3EB3">
        <w:t>2</w:t>
      </w:r>
      <w:r w:rsidR="004B56A4" w:rsidRPr="001D3EB3">
        <w:t>。</w:t>
      </w:r>
    </w:p>
    <w:p w14:paraId="608606D2" w14:textId="4D3EB5D0" w:rsidR="00102B23" w:rsidRPr="001D3EB3" w:rsidRDefault="00102B23" w:rsidP="00353ED6">
      <w:pPr>
        <w:spacing w:line="360" w:lineRule="auto"/>
        <w:jc w:val="center"/>
        <w:rPr>
          <w:rFonts w:eastAsia="黑体"/>
          <w:szCs w:val="21"/>
        </w:rPr>
      </w:pPr>
      <w:bookmarkStart w:id="187" w:name="_Hlk224911617"/>
      <w:r w:rsidRPr="001D3EB3">
        <w:rPr>
          <w:rFonts w:eastAsia="黑体"/>
          <w:szCs w:val="21"/>
        </w:rPr>
        <w:t>表</w:t>
      </w:r>
      <w:r w:rsidRPr="001D3EB3">
        <w:rPr>
          <w:rFonts w:eastAsia="黑体"/>
          <w:szCs w:val="21"/>
        </w:rPr>
        <w:t xml:space="preserve">2 </w:t>
      </w:r>
      <w:r w:rsidRPr="001D3EB3">
        <w:rPr>
          <w:rFonts w:eastAsia="黑体"/>
          <w:szCs w:val="21"/>
        </w:rPr>
        <w:t>有证标准物质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2693"/>
        <w:gridCol w:w="2233"/>
      </w:tblGrid>
      <w:tr w:rsidR="00102B23" w:rsidRPr="001D3EB3" w14:paraId="7E92CD33" w14:textId="77777777" w:rsidTr="00C15A4D">
        <w:trPr>
          <w:jc w:val="center"/>
        </w:trPr>
        <w:tc>
          <w:tcPr>
            <w:tcW w:w="4193" w:type="dxa"/>
            <w:vAlign w:val="center"/>
          </w:tcPr>
          <w:p w14:paraId="46FFBDE7" w14:textId="3C09E9C0" w:rsidR="00102B23" w:rsidRPr="001D3EB3" w:rsidRDefault="00102B23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14:paraId="5C25130B" w14:textId="2D8E8CD5" w:rsidR="00102B23" w:rsidRPr="001D3EB3" w:rsidRDefault="00102B23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浓度</w:t>
            </w:r>
          </w:p>
        </w:tc>
        <w:tc>
          <w:tcPr>
            <w:tcW w:w="2233" w:type="dxa"/>
            <w:vAlign w:val="center"/>
          </w:tcPr>
          <w:p w14:paraId="15587BD1" w14:textId="0D20C8ED" w:rsidR="00102B23" w:rsidRPr="001D3EB3" w:rsidRDefault="00102B23" w:rsidP="00E26724">
            <w:pPr>
              <w:adjustRightInd w:val="0"/>
              <w:snapToGrid w:val="0"/>
              <w:jc w:val="center"/>
              <w:rPr>
                <w:i/>
                <w:szCs w:val="21"/>
              </w:rPr>
            </w:pPr>
            <w:r w:rsidRPr="001D3EB3">
              <w:rPr>
                <w:szCs w:val="21"/>
              </w:rPr>
              <w:t>扩展不确定度（</w:t>
            </w:r>
            <m:oMath>
              <m:r>
                <w:rPr>
                  <w:rFonts w:ascii="Cambria Math" w:hAnsi="Cambria Math"/>
                  <w:color w:val="000000"/>
                  <w:sz w:val="24"/>
                </w:rPr>
                <m:t>k=</m:t>
              </m:r>
            </m:oMath>
            <w:r w:rsidR="008344B2" w:rsidRPr="001D3EB3">
              <w:rPr>
                <w:color w:val="000000"/>
                <w:sz w:val="24"/>
              </w:rPr>
              <w:t>2</w:t>
            </w:r>
            <w:r w:rsidR="008344B2" w:rsidRPr="001D3EB3">
              <w:rPr>
                <w:color w:val="000000"/>
                <w:sz w:val="24"/>
              </w:rPr>
              <w:t>）</w:t>
            </w:r>
          </w:p>
        </w:tc>
      </w:tr>
      <w:tr w:rsidR="00102B23" w:rsidRPr="001D3EB3" w14:paraId="654BE8D0" w14:textId="77777777" w:rsidTr="00C15A4D">
        <w:trPr>
          <w:trHeight w:val="446"/>
          <w:jc w:val="center"/>
        </w:trPr>
        <w:tc>
          <w:tcPr>
            <w:tcW w:w="4193" w:type="dxa"/>
            <w:vAlign w:val="center"/>
          </w:tcPr>
          <w:p w14:paraId="0652ED73" w14:textId="77777777" w:rsidR="007A4466" w:rsidRPr="001D3EB3" w:rsidRDefault="007A4466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水中</w:t>
            </w:r>
            <w:r w:rsidR="008344B2" w:rsidRPr="001D3EB3">
              <w:rPr>
                <w:szCs w:val="21"/>
              </w:rPr>
              <w:t>氟离子</w:t>
            </w:r>
            <w:r w:rsidRPr="001D3EB3">
              <w:rPr>
                <w:szCs w:val="21"/>
              </w:rPr>
              <w:t>成分分析标准物质</w:t>
            </w:r>
          </w:p>
          <w:p w14:paraId="60D71A48" w14:textId="6F1ED45E" w:rsidR="00102B23" w:rsidRPr="001D3EB3" w:rsidRDefault="007A4466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GBW</w:t>
            </w:r>
            <w:r w:rsidRPr="001D3EB3">
              <w:rPr>
                <w:szCs w:val="21"/>
              </w:rPr>
              <w:t>（</w:t>
            </w:r>
            <w:r w:rsidRPr="001D3EB3">
              <w:rPr>
                <w:szCs w:val="21"/>
              </w:rPr>
              <w:t>E</w:t>
            </w:r>
            <w:r w:rsidRPr="001D3EB3">
              <w:rPr>
                <w:szCs w:val="21"/>
              </w:rPr>
              <w:t>）</w:t>
            </w:r>
            <w:r w:rsidRPr="001D3EB3">
              <w:rPr>
                <w:szCs w:val="21"/>
              </w:rPr>
              <w:t>08</w:t>
            </w:r>
            <w:r w:rsidR="009A4F0E" w:rsidRPr="001D3EB3">
              <w:rPr>
                <w:szCs w:val="21"/>
              </w:rPr>
              <w:t>2682</w:t>
            </w:r>
          </w:p>
        </w:tc>
        <w:tc>
          <w:tcPr>
            <w:tcW w:w="2693" w:type="dxa"/>
            <w:vAlign w:val="center"/>
          </w:tcPr>
          <w:p w14:paraId="371826A1" w14:textId="5469DAC2" w:rsidR="00102B23" w:rsidRPr="001D3EB3" w:rsidRDefault="007A4466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1000mg/L</w:t>
            </w:r>
          </w:p>
        </w:tc>
        <w:tc>
          <w:tcPr>
            <w:tcW w:w="2233" w:type="dxa"/>
            <w:vAlign w:val="center"/>
          </w:tcPr>
          <w:p w14:paraId="348ECC99" w14:textId="7760993A" w:rsidR="00102B23" w:rsidRPr="001D3EB3" w:rsidRDefault="007A4466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0.8</w:t>
            </w:r>
            <w:r w:rsidR="00A84DBC" w:rsidRPr="001D3EB3">
              <w:rPr>
                <w:szCs w:val="21"/>
              </w:rPr>
              <w:t>%</w:t>
            </w:r>
          </w:p>
        </w:tc>
      </w:tr>
      <w:tr w:rsidR="00102B23" w:rsidRPr="001D3EB3" w14:paraId="7C86006F" w14:textId="77777777" w:rsidTr="00C15A4D">
        <w:trPr>
          <w:trHeight w:val="456"/>
          <w:jc w:val="center"/>
        </w:trPr>
        <w:tc>
          <w:tcPr>
            <w:tcW w:w="4193" w:type="dxa"/>
            <w:vAlign w:val="center"/>
          </w:tcPr>
          <w:p w14:paraId="79F9ADBC" w14:textId="77777777" w:rsidR="00102B23" w:rsidRPr="001D3EB3" w:rsidRDefault="00387789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水中</w:t>
            </w:r>
            <w:r w:rsidR="008344B2" w:rsidRPr="001D3EB3">
              <w:rPr>
                <w:szCs w:val="21"/>
              </w:rPr>
              <w:t>氯离子溶液标准物质</w:t>
            </w:r>
          </w:p>
          <w:p w14:paraId="2C2F6E99" w14:textId="6E018C0E" w:rsidR="00387789" w:rsidRPr="001D3EB3" w:rsidRDefault="00387789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GBW</w:t>
            </w:r>
            <w:r w:rsidRPr="001D3EB3">
              <w:rPr>
                <w:szCs w:val="21"/>
              </w:rPr>
              <w:t>（</w:t>
            </w:r>
            <w:r w:rsidRPr="001D3EB3">
              <w:rPr>
                <w:szCs w:val="21"/>
              </w:rPr>
              <w:t>E</w:t>
            </w:r>
            <w:r w:rsidRPr="001D3EB3">
              <w:rPr>
                <w:szCs w:val="21"/>
              </w:rPr>
              <w:t>）</w:t>
            </w:r>
            <w:r w:rsidRPr="001D3EB3">
              <w:rPr>
                <w:szCs w:val="21"/>
              </w:rPr>
              <w:t>082683</w:t>
            </w:r>
          </w:p>
        </w:tc>
        <w:tc>
          <w:tcPr>
            <w:tcW w:w="2693" w:type="dxa"/>
            <w:vAlign w:val="center"/>
          </w:tcPr>
          <w:p w14:paraId="32B2A0CD" w14:textId="7C8D2845" w:rsidR="00102B23" w:rsidRPr="001D3EB3" w:rsidRDefault="00387789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1000mg/L</w:t>
            </w:r>
          </w:p>
        </w:tc>
        <w:tc>
          <w:tcPr>
            <w:tcW w:w="2233" w:type="dxa"/>
            <w:vAlign w:val="center"/>
          </w:tcPr>
          <w:p w14:paraId="09CF9B50" w14:textId="4FE33D81" w:rsidR="00102B23" w:rsidRPr="001D3EB3" w:rsidRDefault="00387789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</w:t>
            </w:r>
            <w:r w:rsidR="00A84DBC" w:rsidRPr="001D3EB3">
              <w:rPr>
                <w:szCs w:val="21"/>
              </w:rPr>
              <w:t>%</w:t>
            </w:r>
          </w:p>
        </w:tc>
      </w:tr>
      <w:tr w:rsidR="00E11F05" w:rsidRPr="001D3EB3" w14:paraId="20F3C9E0" w14:textId="77777777" w:rsidTr="00C15A4D">
        <w:trPr>
          <w:trHeight w:val="456"/>
          <w:jc w:val="center"/>
        </w:trPr>
        <w:tc>
          <w:tcPr>
            <w:tcW w:w="4193" w:type="dxa"/>
            <w:vAlign w:val="center"/>
          </w:tcPr>
          <w:p w14:paraId="596E9223" w14:textId="28DACB27" w:rsidR="00137311" w:rsidRPr="001D3EB3" w:rsidRDefault="004A26FD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土壤成分分析</w:t>
            </w:r>
            <w:r w:rsidR="00137311" w:rsidRPr="001D3EB3">
              <w:rPr>
                <w:szCs w:val="21"/>
              </w:rPr>
              <w:t>标准物质</w:t>
            </w:r>
          </w:p>
          <w:p w14:paraId="00B572AB" w14:textId="66602B14" w:rsidR="00E11F05" w:rsidRPr="001D3EB3" w:rsidRDefault="00E11F05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GBW0</w:t>
            </w:r>
            <w:r w:rsidR="00137311" w:rsidRPr="001D3EB3">
              <w:rPr>
                <w:szCs w:val="21"/>
              </w:rPr>
              <w:t>7</w:t>
            </w:r>
            <w:r w:rsidR="004A26FD" w:rsidRPr="001D3EB3">
              <w:rPr>
                <w:szCs w:val="21"/>
              </w:rPr>
              <w:t>455</w:t>
            </w:r>
            <w:r w:rsidRPr="001D3EB3">
              <w:rPr>
                <w:szCs w:val="21"/>
              </w:rPr>
              <w:t>（</w:t>
            </w:r>
            <w:r w:rsidR="004A26FD" w:rsidRPr="001D3EB3">
              <w:rPr>
                <w:szCs w:val="21"/>
              </w:rPr>
              <w:t>GSS-26</w:t>
            </w:r>
            <w:r w:rsidRPr="001D3EB3">
              <w:rPr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 w14:paraId="33DCA008" w14:textId="4D5A5A74" w:rsidR="00387789" w:rsidRPr="001D3EB3" w:rsidRDefault="00387789" w:rsidP="00CC7288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 xml:space="preserve">F </w:t>
            </w:r>
            <w:r w:rsidR="004A26FD" w:rsidRPr="001D3EB3">
              <w:rPr>
                <w:szCs w:val="21"/>
              </w:rPr>
              <w:t>551</w:t>
            </w:r>
            <w:r w:rsidRPr="001D3EB3">
              <w:rPr>
                <w:szCs w:val="21"/>
              </w:rPr>
              <w:t>ug/g</w:t>
            </w:r>
          </w:p>
          <w:p w14:paraId="4BFCC0BE" w14:textId="27FC24D9" w:rsidR="00CC7288" w:rsidRPr="001D3EB3" w:rsidRDefault="00CC7288" w:rsidP="00CC7288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Cl</w:t>
            </w:r>
            <w:r w:rsidR="004D179B" w:rsidRPr="001D3EB3">
              <w:rPr>
                <w:szCs w:val="21"/>
              </w:rPr>
              <w:t xml:space="preserve"> </w:t>
            </w:r>
            <w:r w:rsidR="004A26FD" w:rsidRPr="001D3EB3">
              <w:rPr>
                <w:szCs w:val="21"/>
              </w:rPr>
              <w:t xml:space="preserve">75 </w:t>
            </w:r>
            <w:r w:rsidRPr="001D3EB3">
              <w:rPr>
                <w:szCs w:val="21"/>
              </w:rPr>
              <w:t>ug/g</w:t>
            </w:r>
          </w:p>
        </w:tc>
        <w:tc>
          <w:tcPr>
            <w:tcW w:w="2233" w:type="dxa"/>
            <w:vAlign w:val="center"/>
          </w:tcPr>
          <w:p w14:paraId="64F457D0" w14:textId="4039C25E" w:rsidR="00E11F05" w:rsidRPr="001D3EB3" w:rsidRDefault="004A26FD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26</w:t>
            </w:r>
            <w:r w:rsidR="00A84DBC" w:rsidRPr="001D3EB3">
              <w:rPr>
                <w:szCs w:val="21"/>
              </w:rPr>
              <w:t xml:space="preserve"> </w:t>
            </w:r>
          </w:p>
          <w:p w14:paraId="3A7B22D3" w14:textId="02E27707" w:rsidR="00387789" w:rsidRPr="001D3EB3" w:rsidRDefault="004A26FD" w:rsidP="00E26724">
            <w:pPr>
              <w:adjustRightInd w:val="0"/>
              <w:snapToGri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9</w:t>
            </w:r>
            <w:r w:rsidR="00A84DBC" w:rsidRPr="001D3EB3">
              <w:rPr>
                <w:szCs w:val="21"/>
              </w:rPr>
              <w:t xml:space="preserve"> </w:t>
            </w:r>
          </w:p>
        </w:tc>
      </w:tr>
      <w:bookmarkEnd w:id="187"/>
    </w:tbl>
    <w:p w14:paraId="0EF4D1E3" w14:textId="77777777" w:rsidR="00102B23" w:rsidRPr="001D3EB3" w:rsidRDefault="00102B23" w:rsidP="00353ED6">
      <w:pPr>
        <w:pStyle w:val="aff1"/>
      </w:pPr>
    </w:p>
    <w:p w14:paraId="672A0B54" w14:textId="65488B13" w:rsidR="009179FB" w:rsidRPr="001D3EB3" w:rsidRDefault="00000000">
      <w:pPr>
        <w:spacing w:line="360" w:lineRule="auto"/>
        <w:outlineLvl w:val="0"/>
        <w:rPr>
          <w:rFonts w:eastAsia="黑体"/>
          <w:sz w:val="24"/>
        </w:rPr>
      </w:pPr>
      <w:bookmarkStart w:id="188" w:name="_Toc229319386"/>
      <w:r w:rsidRPr="001D3EB3">
        <w:rPr>
          <w:rFonts w:eastAsia="黑体"/>
          <w:bCs/>
          <w:kern w:val="0"/>
          <w:sz w:val="24"/>
        </w:rPr>
        <w:t xml:space="preserve">6 </w:t>
      </w:r>
      <w:r w:rsidRPr="001D3EB3">
        <w:rPr>
          <w:rStyle w:val="TOC60"/>
          <w:rFonts w:eastAsia="黑体"/>
          <w:bCs/>
          <w:sz w:val="24"/>
        </w:rPr>
        <w:t>校准项目和校准方法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8"/>
    </w:p>
    <w:p w14:paraId="47AAA8D1" w14:textId="70E7FE1A" w:rsidR="005D02B7" w:rsidRPr="001D3EB3" w:rsidRDefault="005D02B7" w:rsidP="00353ED6">
      <w:pPr>
        <w:pStyle w:val="aff1"/>
        <w:ind w:firstLineChars="0" w:firstLine="0"/>
      </w:pPr>
      <w:bookmarkStart w:id="189" w:name="_Toc12337"/>
      <w:bookmarkStart w:id="190" w:name="_Toc29525"/>
      <w:bookmarkStart w:id="191" w:name="_Toc28313"/>
      <w:r w:rsidRPr="001D3EB3">
        <w:t xml:space="preserve">6.1 </w:t>
      </w:r>
      <w:r w:rsidRPr="001D3EB3">
        <w:t>校准项目</w:t>
      </w:r>
    </w:p>
    <w:p w14:paraId="6D2151F2" w14:textId="7575EB4E" w:rsidR="005D02B7" w:rsidRPr="001D3EB3" w:rsidRDefault="005D02B7" w:rsidP="005D02B7">
      <w:pPr>
        <w:pStyle w:val="aff1"/>
      </w:pPr>
      <w:r w:rsidRPr="001D3EB3">
        <w:t>燃烧炉控温误差、注射体积误差、气体流量误差、检出限、回收率、测量重复性、测量稳定性、机械臂定位误差。</w:t>
      </w:r>
    </w:p>
    <w:p w14:paraId="1D763BAC" w14:textId="22A24E82" w:rsidR="009179FB" w:rsidRPr="001D3EB3" w:rsidRDefault="00000000" w:rsidP="00353ED6">
      <w:pPr>
        <w:pStyle w:val="aff1"/>
        <w:ind w:firstLineChars="0" w:firstLine="0"/>
      </w:pPr>
      <w:r w:rsidRPr="001D3EB3">
        <w:t>6.</w:t>
      </w:r>
      <w:r w:rsidR="005D02B7" w:rsidRPr="001D3EB3">
        <w:t>2</w:t>
      </w:r>
      <w:r w:rsidR="00176AAD" w:rsidRPr="001D3EB3">
        <w:t xml:space="preserve"> </w:t>
      </w:r>
      <w:r w:rsidRPr="001D3EB3">
        <w:t>校准方法</w:t>
      </w:r>
      <w:bookmarkEnd w:id="189"/>
      <w:bookmarkEnd w:id="190"/>
      <w:bookmarkEnd w:id="191"/>
    </w:p>
    <w:p w14:paraId="5BDBEAC2" w14:textId="03897A5D" w:rsidR="009179FB" w:rsidRPr="001D3EB3" w:rsidRDefault="00E90333" w:rsidP="00353ED6">
      <w:pPr>
        <w:pStyle w:val="aff1"/>
        <w:ind w:firstLineChars="0" w:firstLine="0"/>
      </w:pPr>
      <w:bookmarkStart w:id="192" w:name="_Toc13251"/>
      <w:bookmarkStart w:id="193" w:name="_Toc8556"/>
      <w:r w:rsidRPr="001D3EB3">
        <w:t xml:space="preserve">6.2.1 </w:t>
      </w:r>
      <w:bookmarkEnd w:id="192"/>
      <w:r w:rsidRPr="001D3EB3">
        <w:t>外观检查</w:t>
      </w:r>
      <w:bookmarkEnd w:id="193"/>
    </w:p>
    <w:p w14:paraId="431B7278" w14:textId="6CC5DE56" w:rsidR="007C2BCF" w:rsidRPr="001D3EB3" w:rsidRDefault="007C2BCF" w:rsidP="00353ED6">
      <w:pPr>
        <w:pStyle w:val="aff1"/>
      </w:pPr>
      <w:r w:rsidRPr="001D3EB3">
        <w:t>仪器电源线、信号线等</w:t>
      </w:r>
      <w:r w:rsidR="00B31757" w:rsidRPr="001D3EB3">
        <w:t>连接可靠</w:t>
      </w:r>
      <w:r w:rsidRPr="001D3EB3">
        <w:t>，各开关、</w:t>
      </w:r>
      <w:r w:rsidR="00B31757" w:rsidRPr="001D3EB3">
        <w:t>按键、</w:t>
      </w:r>
      <w:r w:rsidRPr="001D3EB3">
        <w:t>旋钮等功能正常，</w:t>
      </w:r>
      <w:r w:rsidR="00B31757" w:rsidRPr="001D3EB3">
        <w:t>气路及液路</w:t>
      </w:r>
      <w:r w:rsidRPr="001D3EB3">
        <w:t>管路无破损</w:t>
      </w:r>
      <w:r w:rsidR="00B31757" w:rsidRPr="001D3EB3">
        <w:t>、堵塞及泄露；</w:t>
      </w:r>
      <w:r w:rsidRPr="001D3EB3">
        <w:t>指示灯</w:t>
      </w:r>
      <w:r w:rsidR="00B31757" w:rsidRPr="001D3EB3">
        <w:t>显示清晰。仪器通电并按说明书规定</w:t>
      </w:r>
      <w:r w:rsidR="004B56A4" w:rsidRPr="001D3EB3">
        <w:t>时间</w:t>
      </w:r>
      <w:r w:rsidR="00B31757" w:rsidRPr="001D3EB3">
        <w:t>预热后，应能正常完成初始化自检程序。</w:t>
      </w:r>
    </w:p>
    <w:p w14:paraId="44A00166" w14:textId="32217239" w:rsidR="009179FB" w:rsidRPr="001D3EB3" w:rsidRDefault="00E90333" w:rsidP="00353ED6">
      <w:pPr>
        <w:pStyle w:val="aff1"/>
        <w:snapToGrid w:val="0"/>
        <w:ind w:firstLineChars="0" w:firstLine="0"/>
      </w:pPr>
      <w:bookmarkStart w:id="194" w:name="_Toc16674"/>
      <w:r w:rsidRPr="001D3EB3">
        <w:t xml:space="preserve">6.2.2 </w:t>
      </w:r>
      <w:bookmarkStart w:id="195" w:name="_Hlk219407245"/>
      <w:bookmarkEnd w:id="194"/>
      <w:r w:rsidRPr="001D3EB3">
        <w:t>燃烧炉控温</w:t>
      </w:r>
      <w:r w:rsidR="00356513" w:rsidRPr="001D3EB3">
        <w:t>误差</w:t>
      </w:r>
      <w:bookmarkEnd w:id="195"/>
    </w:p>
    <w:p w14:paraId="49627D45" w14:textId="176B7A31" w:rsidR="009179FB" w:rsidRPr="001D3EB3" w:rsidRDefault="00000000" w:rsidP="00353ED6">
      <w:pPr>
        <w:pStyle w:val="aff1"/>
      </w:pPr>
      <w:r w:rsidRPr="001D3EB3">
        <w:t>分别</w:t>
      </w:r>
      <w:r w:rsidR="00890D93" w:rsidRPr="001D3EB3">
        <w:t>设定</w:t>
      </w:r>
      <w:r w:rsidRPr="001D3EB3">
        <w:t>燃烧炉控制温度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1D3EB3">
        <w:t>为</w:t>
      </w:r>
      <w:bookmarkStart w:id="196" w:name="_Hlk224911687"/>
      <w:r w:rsidR="00176AAD" w:rsidRPr="001D3EB3">
        <w:t>900℃</w:t>
      </w:r>
      <w:r w:rsidR="00176AAD" w:rsidRPr="001D3EB3">
        <w:t>、</w:t>
      </w:r>
      <w:r w:rsidR="00176AAD" w:rsidRPr="001D3EB3">
        <w:t>1000℃</w:t>
      </w:r>
      <w:r w:rsidR="00176AAD" w:rsidRPr="001D3EB3">
        <w:t>、</w:t>
      </w:r>
      <w:r w:rsidR="00176AAD" w:rsidRPr="001D3EB3">
        <w:t>1100℃</w:t>
      </w:r>
      <w:r w:rsidR="00176AAD" w:rsidRPr="001D3EB3">
        <w:t>、</w:t>
      </w:r>
      <w:r w:rsidR="00176AAD" w:rsidRPr="001D3EB3">
        <w:t>1200℃</w:t>
      </w:r>
      <w:bookmarkEnd w:id="196"/>
      <w:r w:rsidRPr="001D3EB3">
        <w:t>，</w:t>
      </w:r>
      <w:r w:rsidR="00890D93" w:rsidRPr="001D3EB3">
        <w:t>待炉温升至设定值并保持稳定后</w:t>
      </w:r>
      <w:r w:rsidRPr="001D3EB3">
        <w:t>，</w:t>
      </w:r>
      <w:r w:rsidR="00890D93" w:rsidRPr="001D3EB3">
        <w:t>使用</w:t>
      </w:r>
      <w:r w:rsidR="00B20D82">
        <w:t>热电偶</w:t>
      </w:r>
      <w:r w:rsidRPr="001D3EB3">
        <w:t>测量燃烧炉内高温区</w:t>
      </w:r>
      <w:r w:rsidR="00890D93" w:rsidRPr="001D3EB3">
        <w:t>实际</w:t>
      </w:r>
      <w:r w:rsidRPr="001D3EB3">
        <w:t>温度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890D93" w:rsidRPr="001D3EB3">
        <w:t>。</w:t>
      </w:r>
      <w:bookmarkStart w:id="197" w:name="_Hlk224911703"/>
      <w:r w:rsidR="00176AAD" w:rsidRPr="001D3EB3">
        <w:t>每个</w:t>
      </w:r>
      <w:r w:rsidR="00890D93" w:rsidRPr="001D3EB3">
        <w:t>温度设定点重复测量</w:t>
      </w:r>
      <w:r w:rsidR="00176AAD" w:rsidRPr="001D3EB3">
        <w:t>三次</w:t>
      </w:r>
      <w:r w:rsidR="001A0B89" w:rsidRPr="001D3EB3">
        <w:t>，取</w:t>
      </w:r>
      <w:r w:rsidR="00890D93" w:rsidRPr="001D3EB3">
        <w:t>三次测量结果的算数平均值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0060"/>
            </m:r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176AAD" w:rsidRPr="001D3EB3">
        <w:t>，</w:t>
      </w:r>
      <w:bookmarkEnd w:id="197"/>
      <w:r w:rsidRPr="001D3EB3">
        <w:t>按公式（</w:t>
      </w:r>
      <w:r w:rsidRPr="001D3EB3">
        <w:t>1</w:t>
      </w:r>
      <w:r w:rsidRPr="001D3EB3">
        <w:t>）计算燃烧炉控温</w:t>
      </w:r>
      <w:r w:rsidR="00356513" w:rsidRPr="001D3EB3">
        <w:t>误差</w:t>
      </w:r>
      <m:oMath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C</m:t>
        </m:r>
      </m:oMath>
      <w:r w:rsidR="00890D93" w:rsidRPr="001D3EB3">
        <w:t>：</w:t>
      </w:r>
    </w:p>
    <w:p w14:paraId="626CAA63" w14:textId="380359CC" w:rsidR="009179FB" w:rsidRPr="001D3EB3" w:rsidRDefault="00073AB8" w:rsidP="00073AB8">
      <w:pPr>
        <w:widowControl/>
        <w:spacing w:line="360" w:lineRule="auto"/>
        <w:ind w:firstLineChars="1400" w:firstLine="3360"/>
        <w:jc w:val="left"/>
        <w:rPr>
          <w:rFonts w:eastAsiaTheme="minorEastAsia"/>
          <w:iCs/>
          <w:sz w:val="24"/>
        </w:rPr>
      </w:pPr>
      <w:bookmarkStart w:id="198" w:name="_Hlk219459285"/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m:t>∆C=</m:t>
        </m:r>
        <m:f>
          <m:fPr>
            <m:ctrlPr>
              <w:rPr>
                <w:rFonts w:ascii="Cambria Math" w:eastAsiaTheme="minorEastAsia" w:hAnsi="Cambria Math"/>
                <w:iCs/>
                <w:sz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iCs/>
                        <w:sz w:val="24"/>
                      </w:rPr>
                      <w:sym w:font="Symbol" w:char="0060"/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s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iCs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s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/>
            <w:sz w:val="24"/>
          </w:rPr>
          <m:t>×100%</m:t>
        </m:r>
      </m:oMath>
      <w:bookmarkEnd w:id="198"/>
      <w:r w:rsidRPr="001D3EB3">
        <w:rPr>
          <w:rFonts w:eastAsiaTheme="minorEastAsia"/>
          <w:iCs/>
          <w:sz w:val="24"/>
        </w:rPr>
        <w:t xml:space="preserve"> </w:t>
      </w:r>
      <w:bookmarkStart w:id="199" w:name="OLE_LINK10"/>
      <w:r w:rsidRPr="001D3EB3">
        <w:rPr>
          <w:rFonts w:eastAsiaTheme="minorEastAsia"/>
          <w:iCs/>
          <w:sz w:val="24"/>
        </w:rPr>
        <w:t xml:space="preserve">                       </w:t>
      </w:r>
      <w:r w:rsidRPr="001D3EB3">
        <w:rPr>
          <w:rFonts w:eastAsiaTheme="minorEastAsia"/>
          <w:iCs/>
          <w:sz w:val="24"/>
        </w:rPr>
        <w:t>（</w:t>
      </w:r>
      <w:r w:rsidRPr="001D3EB3">
        <w:rPr>
          <w:rFonts w:eastAsiaTheme="minorEastAsia"/>
          <w:iCs/>
          <w:sz w:val="24"/>
        </w:rPr>
        <w:t>1</w:t>
      </w:r>
      <w:r w:rsidRPr="001D3EB3">
        <w:rPr>
          <w:rFonts w:eastAsiaTheme="minorEastAsia"/>
          <w:iCs/>
          <w:sz w:val="24"/>
        </w:rPr>
        <w:t>）</w:t>
      </w:r>
      <w:bookmarkEnd w:id="199"/>
    </w:p>
    <w:p w14:paraId="7DD18E7F" w14:textId="77777777" w:rsidR="009179FB" w:rsidRPr="001D3EB3" w:rsidRDefault="00000000" w:rsidP="00353ED6">
      <w:pPr>
        <w:pStyle w:val="aff1"/>
      </w:pPr>
      <w:r w:rsidRPr="001D3EB3">
        <w:t>式中：</w:t>
      </w:r>
    </w:p>
    <w:p w14:paraId="6B54ABF9" w14:textId="707870B8" w:rsidR="009179FB" w:rsidRPr="001D3EB3" w:rsidRDefault="00000000" w:rsidP="00353ED6">
      <w:pPr>
        <w:pStyle w:val="aff1"/>
      </w:pPr>
      <w:bookmarkStart w:id="200" w:name="_Hlk219459297"/>
      <m:oMath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C</m:t>
        </m:r>
      </m:oMath>
      <w:r w:rsidRPr="001D3EB3">
        <w:t xml:space="preserve">—— </w:t>
      </w:r>
      <w:r w:rsidRPr="001D3EB3">
        <w:t>燃烧炉控温</w:t>
      </w:r>
      <w:r w:rsidR="00356513" w:rsidRPr="001D3EB3">
        <w:t>误差</w:t>
      </w:r>
      <w:r w:rsidRPr="001D3EB3">
        <w:t>，</w:t>
      </w:r>
      <w:r w:rsidRPr="001D3EB3">
        <w:t>%</w:t>
      </w:r>
      <w:r w:rsidRPr="001D3EB3">
        <w:t>；</w:t>
      </w:r>
    </w:p>
    <w:p w14:paraId="2A5669D1" w14:textId="4548AF10" w:rsidR="009179FB" w:rsidRPr="001D3EB3" w:rsidRDefault="00000000" w:rsidP="00353ED6">
      <w:pPr>
        <w:pStyle w:val="aff1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1D3EB3">
        <w:t xml:space="preserve">—— </w:t>
      </w:r>
      <w:r w:rsidRPr="001D3EB3">
        <w:t>燃烧</w:t>
      </w:r>
      <w:r w:rsidR="003250CC" w:rsidRPr="001D3EB3">
        <w:t>炉</w:t>
      </w:r>
      <w:r w:rsidRPr="001D3EB3">
        <w:t>设定温度，</w:t>
      </w:r>
      <w:r w:rsidRPr="001D3EB3">
        <w:t>℃</w:t>
      </w:r>
      <w:r w:rsidRPr="001D3EB3">
        <w:t>；</w:t>
      </w:r>
    </w:p>
    <w:p w14:paraId="5026423A" w14:textId="469B45B8" w:rsidR="009179FB" w:rsidRPr="001D3EB3" w:rsidRDefault="00000000" w:rsidP="00353ED6">
      <w:pPr>
        <w:pStyle w:val="aff1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1D3EB3">
        <w:t>——</w:t>
      </w:r>
      <w:r w:rsidRPr="001D3EB3">
        <w:t>温度</w:t>
      </w:r>
      <w:r w:rsidR="00765136" w:rsidRPr="001D3EB3">
        <w:t>测量</w:t>
      </w:r>
      <w:r w:rsidRPr="001D3EB3">
        <w:t>值，</w:t>
      </w:r>
      <w:r w:rsidRPr="001D3EB3">
        <w:t>℃</w:t>
      </w:r>
      <w:r w:rsidRPr="001D3EB3">
        <w:t>；</w:t>
      </w:r>
    </w:p>
    <w:p w14:paraId="66C799F6" w14:textId="578936E8" w:rsidR="009179FB" w:rsidRPr="001D3EB3" w:rsidRDefault="00000000" w:rsidP="00353ED6">
      <w:pPr>
        <w:pStyle w:val="aff1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1D3EB3">
        <w:t xml:space="preserve">—— </w:t>
      </w:r>
      <w:r w:rsidR="003250CC" w:rsidRPr="001D3EB3">
        <w:t>同一组</w:t>
      </w:r>
      <w:r w:rsidRPr="001D3EB3">
        <w:t>温度</w:t>
      </w:r>
      <w:r w:rsidR="00765136" w:rsidRPr="001D3EB3">
        <w:t>测量</w:t>
      </w:r>
      <w:r w:rsidRPr="001D3EB3">
        <w:t>平均值，</w:t>
      </w:r>
      <w:r w:rsidRPr="001D3EB3">
        <w:t>℃</w:t>
      </w:r>
      <w:r w:rsidRPr="001D3EB3">
        <w:t>。</w:t>
      </w:r>
    </w:p>
    <w:bookmarkEnd w:id="200"/>
    <w:p w14:paraId="126A6BFB" w14:textId="0306934A" w:rsidR="009179FB" w:rsidRPr="001D3EB3" w:rsidRDefault="00000000" w:rsidP="00353ED6">
      <w:pPr>
        <w:pStyle w:val="aff1"/>
      </w:pPr>
      <w:r w:rsidRPr="001D3EB3">
        <w:t>取多组不同控温实验中的最大相对误差作为</w:t>
      </w:r>
      <w:r w:rsidR="00765136" w:rsidRPr="001D3EB3">
        <w:t>燃烧炉控温误差</w:t>
      </w:r>
      <w:r w:rsidRPr="001D3EB3">
        <w:t>，以此作为是否达标的判断依据。</w:t>
      </w:r>
    </w:p>
    <w:p w14:paraId="17BD2818" w14:textId="37E6FCA8" w:rsidR="009179FB" w:rsidRPr="001D3EB3" w:rsidRDefault="00E90333" w:rsidP="00570794">
      <w:pPr>
        <w:widowControl/>
        <w:spacing w:line="360" w:lineRule="auto"/>
        <w:jc w:val="left"/>
        <w:rPr>
          <w:rFonts w:eastAsiaTheme="minorEastAsia"/>
          <w:sz w:val="24"/>
        </w:rPr>
      </w:pPr>
      <w:bookmarkStart w:id="201" w:name="_Toc17927"/>
      <w:bookmarkStart w:id="202" w:name="_Toc15588"/>
      <w:r w:rsidRPr="001D3EB3">
        <w:rPr>
          <w:rFonts w:eastAsiaTheme="minorEastAsia"/>
          <w:sz w:val="24"/>
        </w:rPr>
        <w:lastRenderedPageBreak/>
        <w:t>6.2.</w:t>
      </w:r>
      <w:bookmarkEnd w:id="201"/>
      <w:r w:rsidRPr="001D3EB3">
        <w:rPr>
          <w:rFonts w:eastAsiaTheme="minorEastAsia"/>
          <w:sz w:val="24"/>
        </w:rPr>
        <w:t xml:space="preserve">3 </w:t>
      </w:r>
      <w:bookmarkEnd w:id="202"/>
      <w:r w:rsidRPr="001D3EB3">
        <w:rPr>
          <w:rFonts w:eastAsiaTheme="minorEastAsia"/>
          <w:sz w:val="24"/>
        </w:rPr>
        <w:t>注射体积</w:t>
      </w:r>
      <w:r w:rsidR="004B56A4" w:rsidRPr="001D3EB3">
        <w:rPr>
          <w:rFonts w:eastAsiaTheme="minorEastAsia"/>
          <w:sz w:val="24"/>
        </w:rPr>
        <w:t>误差</w:t>
      </w:r>
    </w:p>
    <w:p w14:paraId="793C387D" w14:textId="5E38B1AD" w:rsidR="00986EF3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分别设置注射泵注射体积</w:t>
      </w:r>
      <w:r w:rsidR="004B56A4" w:rsidRPr="001D3EB3">
        <w:rPr>
          <w:rFonts w:eastAsiaTheme="minorEastAsia"/>
          <w:sz w:val="24"/>
        </w:rPr>
        <w:t>目标值</w:t>
      </w:r>
      <w:r w:rsidR="004B56A4" w:rsidRPr="001D3EB3">
        <w:rPr>
          <w:rFonts w:eastAsiaTheme="minorEastAsia"/>
          <w:i/>
          <w:iCs/>
          <w:sz w:val="24"/>
        </w:rPr>
        <w:t>V</w:t>
      </w:r>
      <w:r w:rsidR="004B56A4" w:rsidRPr="001D3EB3">
        <w:rPr>
          <w:rFonts w:eastAsiaTheme="minorEastAsia"/>
          <w:i/>
          <w:iCs/>
          <w:sz w:val="24"/>
          <w:vertAlign w:val="subscript"/>
        </w:rPr>
        <w:t>c</w:t>
      </w:r>
      <w:r w:rsidRPr="001D3EB3">
        <w:rPr>
          <w:rFonts w:eastAsiaTheme="minorEastAsia"/>
          <w:sz w:val="24"/>
        </w:rPr>
        <w:t>为</w:t>
      </w:r>
      <w:bookmarkStart w:id="203" w:name="_Hlk224911727"/>
      <w:r w:rsidR="00176AAD" w:rsidRPr="001D3EB3">
        <w:rPr>
          <w:kern w:val="0"/>
          <w:sz w:val="24"/>
          <w:szCs w:val="20"/>
        </w:rPr>
        <w:t>1.5</w:t>
      </w:r>
      <w:r w:rsidR="00900F2F" w:rsidRPr="001D3EB3">
        <w:rPr>
          <w:kern w:val="0"/>
          <w:sz w:val="24"/>
          <w:szCs w:val="20"/>
        </w:rPr>
        <w:t xml:space="preserve"> </w:t>
      </w:r>
      <w:r w:rsidR="00176AAD" w:rsidRPr="001D3EB3">
        <w:rPr>
          <w:kern w:val="0"/>
          <w:sz w:val="24"/>
          <w:szCs w:val="20"/>
        </w:rPr>
        <w:t>mL</w:t>
      </w:r>
      <w:r w:rsidR="00176AAD" w:rsidRPr="001D3EB3">
        <w:rPr>
          <w:kern w:val="0"/>
          <w:sz w:val="24"/>
          <w:szCs w:val="20"/>
        </w:rPr>
        <w:t>、</w:t>
      </w:r>
      <w:r w:rsidR="00176AAD" w:rsidRPr="001D3EB3">
        <w:rPr>
          <w:kern w:val="0"/>
          <w:sz w:val="24"/>
          <w:szCs w:val="20"/>
        </w:rPr>
        <w:t>3</w:t>
      </w:r>
      <w:r w:rsidR="00900F2F" w:rsidRPr="001D3EB3">
        <w:rPr>
          <w:kern w:val="0"/>
          <w:sz w:val="24"/>
          <w:szCs w:val="20"/>
        </w:rPr>
        <w:t xml:space="preserve">.0 </w:t>
      </w:r>
      <w:r w:rsidR="00176AAD" w:rsidRPr="001D3EB3">
        <w:rPr>
          <w:kern w:val="0"/>
          <w:sz w:val="24"/>
          <w:szCs w:val="20"/>
        </w:rPr>
        <w:t>mL</w:t>
      </w:r>
      <w:r w:rsidR="00176AAD" w:rsidRPr="001D3EB3">
        <w:rPr>
          <w:kern w:val="0"/>
          <w:sz w:val="24"/>
          <w:szCs w:val="20"/>
        </w:rPr>
        <w:t>、</w:t>
      </w:r>
      <w:r w:rsidR="00176AAD" w:rsidRPr="001D3EB3">
        <w:rPr>
          <w:kern w:val="0"/>
          <w:sz w:val="24"/>
          <w:szCs w:val="20"/>
        </w:rPr>
        <w:t>5</w:t>
      </w:r>
      <w:r w:rsidR="00900F2F" w:rsidRPr="001D3EB3">
        <w:rPr>
          <w:kern w:val="0"/>
          <w:sz w:val="24"/>
          <w:szCs w:val="20"/>
        </w:rPr>
        <w:t xml:space="preserve">.0 </w:t>
      </w:r>
      <w:r w:rsidR="00176AAD" w:rsidRPr="001D3EB3">
        <w:rPr>
          <w:kern w:val="0"/>
          <w:sz w:val="24"/>
          <w:szCs w:val="20"/>
        </w:rPr>
        <w:t>mL</w:t>
      </w:r>
      <w:bookmarkEnd w:id="203"/>
      <w:r w:rsidR="000020B0" w:rsidRPr="001D3EB3">
        <w:rPr>
          <w:kern w:val="0"/>
          <w:sz w:val="24"/>
          <w:szCs w:val="20"/>
        </w:rPr>
        <w:t>，</w:t>
      </w:r>
      <w:r w:rsidR="0005207B" w:rsidRPr="001D3EB3">
        <w:rPr>
          <w:kern w:val="0"/>
          <w:sz w:val="24"/>
          <w:szCs w:val="20"/>
        </w:rPr>
        <w:t>在注射泵出口处用称重过的</w:t>
      </w:r>
      <w:r w:rsidR="00E84FD3" w:rsidRPr="001D3EB3">
        <w:rPr>
          <w:rFonts w:eastAsiaTheme="minorEastAsia"/>
          <w:sz w:val="24"/>
        </w:rPr>
        <w:t>称量瓶</w:t>
      </w:r>
      <w:r w:rsidR="0005207B" w:rsidRPr="001D3EB3">
        <w:rPr>
          <w:rFonts w:eastAsiaTheme="minorEastAsia"/>
          <w:sz w:val="24"/>
        </w:rPr>
        <w:t>收集</w:t>
      </w:r>
      <w:r w:rsidR="007E3540" w:rsidRPr="001D3EB3">
        <w:rPr>
          <w:rFonts w:eastAsiaTheme="minorEastAsia"/>
          <w:sz w:val="24"/>
        </w:rPr>
        <w:t>排出液</w:t>
      </w:r>
      <w:r w:rsidR="00E84FD3" w:rsidRPr="001D3EB3">
        <w:rPr>
          <w:rFonts w:eastAsiaTheme="minorEastAsia"/>
          <w:sz w:val="24"/>
        </w:rPr>
        <w:t>，</w:t>
      </w:r>
      <w:r w:rsidR="00986EF3" w:rsidRPr="001D3EB3">
        <w:rPr>
          <w:rFonts w:eastAsiaTheme="minorEastAsia"/>
          <w:sz w:val="24"/>
        </w:rPr>
        <w:t>待注射完成后，使用</w:t>
      </w:r>
      <w:r w:rsidRPr="001D3EB3">
        <w:rPr>
          <w:rFonts w:eastAsiaTheme="minorEastAsia"/>
          <w:sz w:val="24"/>
        </w:rPr>
        <w:t>天平</w:t>
      </w:r>
      <w:r w:rsidR="0005207B" w:rsidRPr="001D3EB3">
        <w:rPr>
          <w:rFonts w:eastAsiaTheme="minorEastAsia"/>
          <w:sz w:val="24"/>
        </w:rPr>
        <w:t>称重</w:t>
      </w:r>
      <w:r w:rsidR="000020B0" w:rsidRPr="001D3EB3">
        <w:rPr>
          <w:rFonts w:eastAsiaTheme="minorEastAsia"/>
          <w:sz w:val="24"/>
        </w:rPr>
        <w:t>并扣除称量瓶初始质量，</w:t>
      </w:r>
      <w:r w:rsidR="00221B98" w:rsidRPr="001D3EB3">
        <w:rPr>
          <w:rFonts w:eastAsiaTheme="minorEastAsia"/>
          <w:sz w:val="24"/>
        </w:rPr>
        <w:t>得到</w:t>
      </w:r>
      <w:r w:rsidR="00986EF3" w:rsidRPr="001D3EB3">
        <w:rPr>
          <w:rFonts w:eastAsiaTheme="minorEastAsia"/>
          <w:sz w:val="24"/>
        </w:rPr>
        <w:t>所排出液体的质量</w:t>
      </w: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s</m:t>
            </m:r>
          </m:sub>
        </m:sSub>
      </m:oMath>
      <w:r w:rsidRPr="001D3EB3">
        <w:rPr>
          <w:rFonts w:eastAsiaTheme="minorEastAsia"/>
          <w:sz w:val="24"/>
        </w:rPr>
        <w:t>，</w:t>
      </w:r>
      <w:r w:rsidR="00986EF3" w:rsidRPr="001D3EB3">
        <w:rPr>
          <w:rFonts w:eastAsiaTheme="minorEastAsia"/>
          <w:sz w:val="24"/>
        </w:rPr>
        <w:t>按公示（</w:t>
      </w:r>
      <w:r w:rsidR="00986EF3" w:rsidRPr="001D3EB3">
        <w:rPr>
          <w:rFonts w:eastAsiaTheme="minorEastAsia"/>
          <w:sz w:val="24"/>
        </w:rPr>
        <w:t>2</w:t>
      </w:r>
      <w:r w:rsidR="00986EF3" w:rsidRPr="001D3EB3">
        <w:rPr>
          <w:rFonts w:eastAsiaTheme="minorEastAsia"/>
          <w:sz w:val="24"/>
        </w:rPr>
        <w:t>）</w:t>
      </w:r>
      <w:r w:rsidRPr="001D3EB3">
        <w:rPr>
          <w:rFonts w:eastAsiaTheme="minorEastAsia"/>
          <w:sz w:val="24"/>
        </w:rPr>
        <w:t>计算</w:t>
      </w:r>
      <w:r w:rsidR="00986EF3" w:rsidRPr="001D3EB3">
        <w:rPr>
          <w:rFonts w:eastAsiaTheme="minorEastAsia"/>
          <w:sz w:val="24"/>
        </w:rPr>
        <w:t>实际注射体积</w:t>
      </w: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s</m:t>
            </m:r>
          </m:sub>
        </m:sSub>
      </m:oMath>
      <w:r w:rsidR="00986EF3" w:rsidRPr="001D3EB3">
        <w:rPr>
          <w:rFonts w:eastAsiaTheme="minorEastAsia"/>
          <w:sz w:val="24"/>
        </w:rPr>
        <w:t>：</w:t>
      </w:r>
    </w:p>
    <w:p w14:paraId="4A65CCDF" w14:textId="7FB786BB" w:rsidR="00986EF3" w:rsidRPr="001D3EB3" w:rsidRDefault="00986EF3" w:rsidP="00570794">
      <w:pPr>
        <w:widowControl/>
        <w:spacing w:line="360" w:lineRule="auto"/>
        <w:ind w:firstLineChars="1500" w:firstLine="3600"/>
        <w:jc w:val="lef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Vs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​=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sub>
            </m:sSub>
            <m:r>
              <w:rPr>
                <w:rFonts w:ascii="Cambria Math" w:eastAsiaTheme="minorEastAsia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</w:rPr>
              <m:t>ρ</m:t>
            </m:r>
          </m:den>
        </m:f>
      </m:oMath>
      <w:r w:rsidRPr="001D3EB3">
        <w:rPr>
          <w:rFonts w:eastAsiaTheme="minorEastAsia"/>
          <w:sz w:val="24"/>
        </w:rPr>
        <w:t xml:space="preserve">    </w:t>
      </w:r>
      <w:r w:rsidR="00570794" w:rsidRPr="001D3EB3">
        <w:rPr>
          <w:rFonts w:eastAsiaTheme="minorEastAsia"/>
          <w:sz w:val="24"/>
        </w:rPr>
        <w:t xml:space="preserve">                      </w:t>
      </w:r>
      <w:r w:rsidRPr="001D3EB3">
        <w:rPr>
          <w:rFonts w:eastAsiaTheme="minorEastAsia"/>
          <w:sz w:val="24"/>
        </w:rPr>
        <w:t xml:space="preserve">      </w:t>
      </w:r>
      <w:r w:rsidRPr="001D3EB3">
        <w:rPr>
          <w:rFonts w:eastAsiaTheme="minorEastAsia"/>
          <w:sz w:val="24"/>
        </w:rPr>
        <w:t>（</w:t>
      </w:r>
      <w:r w:rsidRPr="001D3EB3">
        <w:rPr>
          <w:rFonts w:eastAsiaTheme="minorEastAsia"/>
          <w:sz w:val="24"/>
        </w:rPr>
        <w:t>2</w:t>
      </w:r>
      <w:r w:rsidRPr="001D3EB3">
        <w:rPr>
          <w:rFonts w:eastAsiaTheme="minorEastAsia"/>
          <w:sz w:val="24"/>
        </w:rPr>
        <w:t>）</w:t>
      </w:r>
    </w:p>
    <w:p w14:paraId="2652AF1E" w14:textId="02027B51" w:rsidR="00986EF3" w:rsidRPr="001D3EB3" w:rsidRDefault="00986EF3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式中：</w:t>
      </w:r>
    </w:p>
    <w:p w14:paraId="5F136CCD" w14:textId="2163E45A" w:rsidR="00986EF3" w:rsidRPr="001D3EB3" w:rsidRDefault="00986EF3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i/>
          <w:iCs/>
          <w:sz w:val="24"/>
        </w:rPr>
        <w:t>ρ</w:t>
      </w:r>
      <w:r w:rsidRPr="001D3EB3">
        <w:rPr>
          <w:rFonts w:eastAsiaTheme="minorEastAsia"/>
          <w:sz w:val="24"/>
        </w:rPr>
        <w:t> </w:t>
      </w:r>
      <w:r w:rsidR="00A103F1"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测试用液体在测量温度下的密度，</w:t>
      </w:r>
      <w:r w:rsidRPr="001D3EB3">
        <w:rPr>
          <w:rFonts w:eastAsiaTheme="minorEastAsia"/>
          <w:sz w:val="24"/>
        </w:rPr>
        <w:t>g/mL</w:t>
      </w:r>
      <w:r w:rsidR="00A103F1" w:rsidRPr="001D3EB3">
        <w:rPr>
          <w:rFonts w:eastAsiaTheme="minorEastAsia"/>
          <w:sz w:val="24"/>
        </w:rPr>
        <w:t>；</w:t>
      </w:r>
    </w:p>
    <w:p w14:paraId="2D3FCB03" w14:textId="015B02FB" w:rsidR="00A103F1" w:rsidRPr="001D3EB3" w:rsidRDefault="00A103F1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i/>
          <w:iCs/>
          <w:sz w:val="24"/>
        </w:rPr>
        <w:t>M</w:t>
      </w:r>
      <w:r w:rsidRPr="001D3EB3">
        <w:rPr>
          <w:rFonts w:eastAsiaTheme="minorEastAsia"/>
          <w:i/>
          <w:iCs/>
          <w:sz w:val="24"/>
          <w:vertAlign w:val="subscript"/>
        </w:rPr>
        <w:t>s</w:t>
      </w:r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称量瓶</w:t>
      </w:r>
      <w:r w:rsidRPr="001D3EB3">
        <w:rPr>
          <w:rFonts w:eastAsiaTheme="minorEastAsia"/>
          <w:sz w:val="24"/>
        </w:rPr>
        <w:t>+</w:t>
      </w:r>
      <w:r w:rsidRPr="001D3EB3">
        <w:rPr>
          <w:rFonts w:eastAsiaTheme="minorEastAsia"/>
          <w:sz w:val="24"/>
        </w:rPr>
        <w:t>排出液的质量，</w:t>
      </w:r>
      <w:r w:rsidRPr="001D3EB3">
        <w:rPr>
          <w:rFonts w:eastAsiaTheme="minorEastAsia"/>
          <w:sz w:val="24"/>
        </w:rPr>
        <w:t>g</w:t>
      </w:r>
      <w:r w:rsidRPr="001D3EB3">
        <w:rPr>
          <w:rFonts w:eastAsiaTheme="minorEastAsia"/>
          <w:sz w:val="24"/>
        </w:rPr>
        <w:t>；</w:t>
      </w:r>
    </w:p>
    <w:p w14:paraId="713AF4A8" w14:textId="52ECB326" w:rsidR="00A103F1" w:rsidRPr="001D3EB3" w:rsidRDefault="00A103F1" w:rsidP="00A103F1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i/>
          <w:iCs/>
          <w:sz w:val="24"/>
        </w:rPr>
        <w:t>M</w:t>
      </w:r>
      <w:r w:rsidRPr="001D3EB3">
        <w:rPr>
          <w:rFonts w:eastAsiaTheme="minorEastAsia"/>
          <w:i/>
          <w:iCs/>
          <w:sz w:val="24"/>
          <w:vertAlign w:val="subscript"/>
        </w:rPr>
        <w:t>0</w:t>
      </w:r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称量瓶的质量，</w:t>
      </w:r>
      <w:r w:rsidRPr="001D3EB3">
        <w:rPr>
          <w:rFonts w:eastAsiaTheme="minorEastAsia"/>
          <w:sz w:val="24"/>
        </w:rPr>
        <w:t>g</w:t>
      </w:r>
      <w:r w:rsidRPr="001D3EB3">
        <w:rPr>
          <w:rFonts w:eastAsiaTheme="minorEastAsia"/>
          <w:sz w:val="24"/>
        </w:rPr>
        <w:t>；</w:t>
      </w:r>
    </w:p>
    <w:p w14:paraId="4EB7E521" w14:textId="3913EF19" w:rsidR="009179FB" w:rsidRPr="001D3EB3" w:rsidRDefault="00986EF3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每个体积设定点重复测量三次，取三次测量结果的算数平均值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sub>
            </m:sSub>
          </m:e>
        </m:acc>
      </m:oMath>
      <w:r w:rsidRPr="001D3EB3">
        <w:rPr>
          <w:rFonts w:eastAsiaTheme="minorEastAsia"/>
          <w:sz w:val="24"/>
        </w:rPr>
        <w:t>，按公式（</w:t>
      </w:r>
      <w:r w:rsidRPr="001D3EB3">
        <w:rPr>
          <w:rFonts w:eastAsiaTheme="minorEastAsia"/>
          <w:sz w:val="24"/>
        </w:rPr>
        <w:t>3</w:t>
      </w:r>
      <w:r w:rsidRPr="001D3EB3">
        <w:rPr>
          <w:rFonts w:eastAsiaTheme="minorEastAsia"/>
          <w:sz w:val="24"/>
        </w:rPr>
        <w:t>）计算注射体积误差</w:t>
      </w:r>
      <m:oMath>
        <m:r>
          <m:rPr>
            <m:sty m:val="p"/>
          </m:rPr>
          <w:rPr>
            <w:rFonts w:ascii="Cambria Math" w:hAnsi="Cambria Math"/>
            <w:sz w:val="24"/>
          </w:rPr>
          <m:t>∆</m:t>
        </m:r>
        <m:r>
          <w:rPr>
            <w:rFonts w:ascii="Cambria Math" w:hAnsi="Cambria Math"/>
            <w:sz w:val="24"/>
          </w:rPr>
          <m:t>V</m:t>
        </m:r>
      </m:oMath>
      <w:r w:rsidRPr="001D3EB3">
        <w:rPr>
          <w:rFonts w:eastAsiaTheme="minorEastAsia"/>
          <w:sz w:val="24"/>
        </w:rPr>
        <w:t xml:space="preserve"> </w:t>
      </w:r>
      <w:r w:rsidRPr="001D3EB3">
        <w:rPr>
          <w:rFonts w:eastAsiaTheme="minorEastAsia"/>
          <w:sz w:val="24"/>
        </w:rPr>
        <w:t>。</w:t>
      </w:r>
    </w:p>
    <w:p w14:paraId="7FDDF69B" w14:textId="4CC869AC" w:rsidR="009179FB" w:rsidRPr="001D3EB3" w:rsidRDefault="00000000">
      <w:pPr>
        <w:widowControl/>
        <w:spacing w:line="360" w:lineRule="auto"/>
        <w:ind w:firstLineChars="200" w:firstLine="480"/>
        <w:jc w:val="right"/>
        <w:rPr>
          <w:rFonts w:eastAsiaTheme="minorEastAsia"/>
          <w:i/>
          <w:iCs/>
          <w:sz w:val="24"/>
        </w:rPr>
      </w:pPr>
      <m:oMath>
        <m:r>
          <w:rPr>
            <w:rFonts w:ascii="Cambria Math" w:hAnsi="Cambria Math"/>
            <w:sz w:val="24"/>
          </w:rPr>
          <m:t>∆V</m:t>
        </m:r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s</m:t>
                        </m:r>
                      </m:sub>
                    </m:sSub>
                  </m:e>
                </m:acc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</w:rPr>
          <m:t>×100%</m:t>
        </m:r>
      </m:oMath>
      <w:r w:rsidRPr="001D3EB3">
        <w:t xml:space="preserve">                         </w:t>
      </w:r>
      <w:r w:rsidRPr="001D3EB3">
        <w:t>（</w:t>
      </w:r>
      <w:r w:rsidR="00E84FD3" w:rsidRPr="001D3EB3">
        <w:t>3</w:t>
      </w:r>
      <w:r w:rsidRPr="001D3EB3">
        <w:t>）</w:t>
      </w:r>
    </w:p>
    <w:p w14:paraId="014A8D6D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式中：</w:t>
      </w:r>
    </w:p>
    <w:p w14:paraId="24203E7B" w14:textId="4BB21C73" w:rsidR="009179FB" w:rsidRPr="001D3EB3" w:rsidRDefault="00000000" w:rsidP="00353ED6">
      <w:pPr>
        <w:pStyle w:val="aff1"/>
      </w:pPr>
      <m:oMath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V</m:t>
        </m:r>
      </m:oMath>
      <w:r w:rsidRPr="001D3EB3">
        <w:t xml:space="preserve">—— </w:t>
      </w:r>
      <w:r w:rsidRPr="001D3EB3">
        <w:t>注射体积</w:t>
      </w:r>
      <w:r w:rsidR="00765136" w:rsidRPr="001D3EB3">
        <w:t>误差</w:t>
      </w:r>
      <w:r w:rsidRPr="001D3EB3">
        <w:t>，</w:t>
      </w:r>
      <w:r w:rsidRPr="001D3EB3">
        <w:t>%</w:t>
      </w:r>
      <w:r w:rsidRPr="001D3EB3">
        <w:t>；</w:t>
      </w:r>
    </w:p>
    <w:p w14:paraId="0409AAC9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</m:sub>
        </m:sSub>
      </m:oMath>
      <w:r w:rsidRPr="001D3EB3">
        <w:rPr>
          <w:rFonts w:eastAsiaTheme="minorEastAsia"/>
          <w:sz w:val="24"/>
        </w:rPr>
        <w:t xml:space="preserve">—— </w:t>
      </w:r>
      <w:r w:rsidRPr="001D3EB3">
        <w:rPr>
          <w:rFonts w:eastAsiaTheme="minorEastAsia"/>
          <w:sz w:val="24"/>
        </w:rPr>
        <w:t>设定注射体积，</w:t>
      </w:r>
      <w:r w:rsidRPr="001D3EB3">
        <w:rPr>
          <w:rFonts w:eastAsiaTheme="minorEastAsia"/>
          <w:sz w:val="24"/>
        </w:rPr>
        <w:t>mL</w:t>
      </w:r>
      <w:r w:rsidRPr="001D3EB3">
        <w:rPr>
          <w:rFonts w:eastAsiaTheme="minorEastAsia"/>
          <w:sz w:val="24"/>
        </w:rPr>
        <w:t>；</w:t>
      </w:r>
    </w:p>
    <w:p w14:paraId="01E9A58C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s</m:t>
            </m:r>
          </m:sub>
        </m:sSub>
      </m:oMath>
      <w:r w:rsidRPr="001D3EB3">
        <w:rPr>
          <w:rFonts w:eastAsiaTheme="minorEastAsia"/>
          <w:sz w:val="24"/>
        </w:rPr>
        <w:t xml:space="preserve">—— </w:t>
      </w:r>
      <w:r w:rsidRPr="001D3EB3">
        <w:rPr>
          <w:rFonts w:eastAsiaTheme="minorEastAsia"/>
          <w:sz w:val="24"/>
        </w:rPr>
        <w:t>注射体积测量值，</w:t>
      </w:r>
      <w:r w:rsidRPr="001D3EB3">
        <w:rPr>
          <w:rFonts w:eastAsiaTheme="minorEastAsia"/>
          <w:sz w:val="24"/>
        </w:rPr>
        <w:t>mL</w:t>
      </w:r>
      <w:r w:rsidRPr="001D3EB3">
        <w:rPr>
          <w:rFonts w:eastAsiaTheme="minorEastAsia"/>
          <w:sz w:val="24"/>
        </w:rPr>
        <w:t>；</w:t>
      </w:r>
    </w:p>
    <w:p w14:paraId="7B809062" w14:textId="637DAD5A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sub>
            </m:sSub>
          </m:e>
        </m:acc>
      </m:oMath>
      <w:r w:rsidRPr="001D3EB3">
        <w:rPr>
          <w:rFonts w:eastAsiaTheme="minorEastAsia"/>
          <w:sz w:val="24"/>
        </w:rPr>
        <w:t xml:space="preserve">—— </w:t>
      </w:r>
      <w:r w:rsidR="00765136" w:rsidRPr="001D3EB3">
        <w:rPr>
          <w:rFonts w:eastAsiaTheme="minorEastAsia"/>
          <w:sz w:val="24"/>
        </w:rPr>
        <w:t>同一组</w:t>
      </w:r>
      <w:r w:rsidRPr="001D3EB3">
        <w:rPr>
          <w:rFonts w:eastAsiaTheme="minorEastAsia"/>
          <w:sz w:val="24"/>
        </w:rPr>
        <w:t>注射体积测量平均值，</w:t>
      </w:r>
      <w:r w:rsidRPr="001D3EB3">
        <w:rPr>
          <w:rFonts w:eastAsiaTheme="minorEastAsia"/>
          <w:sz w:val="24"/>
        </w:rPr>
        <w:t>mL</w:t>
      </w:r>
      <w:r w:rsidRPr="001D3EB3">
        <w:rPr>
          <w:rFonts w:eastAsiaTheme="minorEastAsia"/>
          <w:sz w:val="24"/>
        </w:rPr>
        <w:t>。</w:t>
      </w:r>
    </w:p>
    <w:p w14:paraId="0E3001B8" w14:textId="4007214D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取多组不同注射实验中的最大相对误差作为注射体积误差，以此作为是否达标的判断依据。</w:t>
      </w:r>
    </w:p>
    <w:p w14:paraId="62BEB740" w14:textId="0B7E5B61" w:rsidR="009179FB" w:rsidRPr="001D3EB3" w:rsidRDefault="00E90333" w:rsidP="00073AB8">
      <w:pPr>
        <w:pStyle w:val="aff1"/>
        <w:ind w:firstLineChars="0" w:firstLine="0"/>
      </w:pPr>
      <w:bookmarkStart w:id="204" w:name="_Toc13966"/>
      <w:bookmarkStart w:id="205" w:name="_Toc12882"/>
      <w:r w:rsidRPr="001D3EB3">
        <w:t xml:space="preserve">6.2.4 </w:t>
      </w:r>
      <w:bookmarkStart w:id="206" w:name="OLE_LINK8"/>
      <w:bookmarkEnd w:id="204"/>
      <w:bookmarkEnd w:id="205"/>
      <w:r w:rsidRPr="001D3EB3">
        <w:t>气体流量</w:t>
      </w:r>
      <w:bookmarkEnd w:id="206"/>
      <w:r w:rsidR="00765136" w:rsidRPr="001D3EB3">
        <w:t>误差</w:t>
      </w:r>
    </w:p>
    <w:p w14:paraId="4988F00F" w14:textId="1F6C38F0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分别设置气体流量控制目标</w:t>
      </w:r>
      <w:bookmarkStart w:id="207" w:name="_Hlk224911768"/>
      <w:r w:rsidR="00E93F78" w:rsidRPr="001D3EB3">
        <w:rPr>
          <w:rFonts w:eastAsiaTheme="minorEastAsia"/>
          <w:sz w:val="24"/>
        </w:rPr>
        <w:t>值</w:t>
      </w:r>
      <w:r w:rsidR="00E93F78" w:rsidRPr="001D3EB3">
        <w:rPr>
          <w:rFonts w:eastAsiaTheme="minorEastAsia"/>
          <w:i/>
          <w:iCs/>
          <w:sz w:val="24"/>
        </w:rPr>
        <w:t>Qc</w:t>
      </w:r>
      <w:r w:rsidR="00E93F78" w:rsidRPr="001D3EB3">
        <w:rPr>
          <w:rFonts w:eastAsiaTheme="minorEastAsia"/>
          <w:sz w:val="24"/>
        </w:rPr>
        <w:t>为</w:t>
      </w:r>
      <m:oMath>
        <m:r>
          <m:rPr>
            <m:nor/>
          </m:rPr>
          <w:rPr>
            <w:kern w:val="0"/>
            <w:sz w:val="24"/>
            <w:szCs w:val="20"/>
          </w:rPr>
          <m:t>100</m:t>
        </m:r>
        <m:f>
          <m:fPr>
            <m:type m:val="lin"/>
            <m:ctrlPr>
              <w:rPr>
                <w:rFonts w:ascii="Cambria Math" w:hAnsi="Cambria Math"/>
                <w:kern w:val="0"/>
                <w:sz w:val="24"/>
                <w:szCs w:val="20"/>
              </w:rPr>
            </m:ctrlPr>
          </m:fPr>
          <m:num>
            <m:r>
              <m:rPr>
                <m:nor/>
              </m:rPr>
              <w:rPr>
                <w:kern w:val="0"/>
                <w:sz w:val="24"/>
                <w:szCs w:val="20"/>
              </w:rPr>
              <m:t>mL</m:t>
            </m:r>
          </m:num>
          <m:den>
            <m:r>
              <m:rPr>
                <m:nor/>
              </m:rPr>
              <w:rPr>
                <w:kern w:val="0"/>
                <w:sz w:val="24"/>
                <w:szCs w:val="20"/>
              </w:rPr>
              <m:t>min</m:t>
            </m:r>
          </m:den>
        </m:f>
      </m:oMath>
      <w:r w:rsidR="00E93F78" w:rsidRPr="001D3EB3">
        <w:rPr>
          <w:kern w:val="0"/>
          <w:sz w:val="24"/>
          <w:szCs w:val="20"/>
        </w:rPr>
        <w:t>、</w:t>
      </w:r>
      <m:oMath>
        <m:r>
          <m:rPr>
            <m:nor/>
          </m:rPr>
          <w:rPr>
            <w:kern w:val="0"/>
            <w:sz w:val="24"/>
            <w:szCs w:val="20"/>
          </w:rPr>
          <m:t>150</m:t>
        </m:r>
        <m:f>
          <m:fPr>
            <m:type m:val="lin"/>
            <m:ctrlPr>
              <w:rPr>
                <w:rFonts w:ascii="Cambria Math" w:hAnsi="Cambria Math"/>
                <w:kern w:val="0"/>
                <w:sz w:val="24"/>
                <w:szCs w:val="20"/>
              </w:rPr>
            </m:ctrlPr>
          </m:fPr>
          <m:num>
            <m:r>
              <m:rPr>
                <m:nor/>
              </m:rPr>
              <w:rPr>
                <w:kern w:val="0"/>
                <w:sz w:val="24"/>
                <w:szCs w:val="20"/>
              </w:rPr>
              <m:t>mL</m:t>
            </m:r>
          </m:num>
          <m:den>
            <m:r>
              <m:rPr>
                <m:nor/>
              </m:rPr>
              <w:rPr>
                <w:kern w:val="0"/>
                <w:sz w:val="24"/>
                <w:szCs w:val="20"/>
              </w:rPr>
              <m:t>min</m:t>
            </m:r>
          </m:den>
        </m:f>
      </m:oMath>
      <w:r w:rsidR="00E93F78" w:rsidRPr="001D3EB3">
        <w:rPr>
          <w:kern w:val="0"/>
          <w:sz w:val="24"/>
          <w:szCs w:val="20"/>
        </w:rPr>
        <w:t>、</w:t>
      </w:r>
      <m:oMath>
        <m:r>
          <m:rPr>
            <m:nor/>
          </m:rPr>
          <w:rPr>
            <w:kern w:val="0"/>
            <w:sz w:val="24"/>
            <w:szCs w:val="20"/>
          </w:rPr>
          <m:t>200</m:t>
        </m:r>
        <m:f>
          <m:fPr>
            <m:type m:val="lin"/>
            <m:ctrlPr>
              <w:rPr>
                <w:rFonts w:ascii="Cambria Math" w:hAnsi="Cambria Math"/>
                <w:kern w:val="0"/>
                <w:sz w:val="24"/>
                <w:szCs w:val="20"/>
              </w:rPr>
            </m:ctrlPr>
          </m:fPr>
          <m:num>
            <m:r>
              <m:rPr>
                <m:nor/>
              </m:rPr>
              <w:rPr>
                <w:kern w:val="0"/>
                <w:sz w:val="24"/>
                <w:szCs w:val="20"/>
              </w:rPr>
              <m:t>mL</m:t>
            </m:r>
          </m:num>
          <m:den>
            <m:r>
              <m:rPr>
                <m:nor/>
              </m:rPr>
              <w:rPr>
                <w:kern w:val="0"/>
                <w:sz w:val="24"/>
                <w:szCs w:val="20"/>
              </w:rPr>
              <m:t>min</m:t>
            </m:r>
          </m:den>
        </m:f>
      </m:oMath>
      <w:r w:rsidR="00E93F78" w:rsidRPr="001D3EB3">
        <w:rPr>
          <w:kern w:val="0"/>
          <w:sz w:val="24"/>
          <w:szCs w:val="20"/>
        </w:rPr>
        <w:t>、</w:t>
      </w:r>
      <m:oMath>
        <m:r>
          <m:rPr>
            <m:nor/>
          </m:rPr>
          <w:rPr>
            <w:kern w:val="0"/>
            <w:sz w:val="24"/>
            <w:szCs w:val="20"/>
          </w:rPr>
          <m:t>250</m:t>
        </m:r>
        <m:f>
          <m:fPr>
            <m:type m:val="lin"/>
            <m:ctrlPr>
              <w:rPr>
                <w:rFonts w:ascii="Cambria Math" w:hAnsi="Cambria Math"/>
                <w:kern w:val="0"/>
                <w:sz w:val="24"/>
                <w:szCs w:val="20"/>
              </w:rPr>
            </m:ctrlPr>
          </m:fPr>
          <m:num>
            <m:r>
              <m:rPr>
                <m:nor/>
              </m:rPr>
              <w:rPr>
                <w:kern w:val="0"/>
                <w:sz w:val="24"/>
                <w:szCs w:val="20"/>
              </w:rPr>
              <m:t>mL</m:t>
            </m:r>
          </m:num>
          <m:den>
            <m:r>
              <m:rPr>
                <m:nor/>
              </m:rPr>
              <w:rPr>
                <w:kern w:val="0"/>
                <w:sz w:val="24"/>
                <w:szCs w:val="20"/>
              </w:rPr>
              <m:t>min</m:t>
            </m:r>
          </m:den>
        </m:f>
        <m:r>
          <m:rPr>
            <m:sty m:val="p"/>
          </m:rPr>
          <w:rPr>
            <w:rFonts w:ascii="Cambria Math" w:hAnsi="Cambria Math"/>
            <w:kern w:val="0"/>
            <w:sz w:val="24"/>
            <w:szCs w:val="20"/>
          </w:rPr>
          <m:t>、</m:t>
        </m:r>
        <m:f>
          <m:fPr>
            <m:type m:val="lin"/>
            <m:ctrlPr>
              <w:rPr>
                <w:rFonts w:ascii="Cambria Math" w:hAnsi="Cambria Math"/>
                <w:kern w:val="0"/>
                <w:sz w:val="24"/>
                <w:szCs w:val="20"/>
              </w:rPr>
            </m:ctrlPr>
          </m:fPr>
          <m:num>
            <m:r>
              <m:rPr>
                <m:nor/>
              </m:rPr>
              <w:rPr>
                <w:kern w:val="0"/>
                <w:sz w:val="24"/>
                <w:szCs w:val="20"/>
              </w:rPr>
              <m:t>300mL</m:t>
            </m:r>
          </m:num>
          <m:den>
            <m:r>
              <m:rPr>
                <m:nor/>
              </m:rPr>
              <w:rPr>
                <w:kern w:val="0"/>
                <w:sz w:val="24"/>
                <w:szCs w:val="20"/>
              </w:rPr>
              <m:t>min</m:t>
            </m:r>
          </m:den>
        </m:f>
        <w:bookmarkEnd w:id="207"/>
        <m:r>
          <w:rPr>
            <w:rFonts w:ascii="Cambria Math" w:eastAsiaTheme="minorEastAsia" w:hAnsi="Cambria Math"/>
            <w:sz w:val="24"/>
          </w:rPr>
          <m:t>、</m:t>
        </m:r>
        <m:f>
          <m:fPr>
            <m:type m:val="lin"/>
            <m:ctrlPr>
              <w:rPr>
                <w:rFonts w:ascii="Cambria Math" w:hAnsi="Cambria Math"/>
                <w:kern w:val="0"/>
                <w:sz w:val="24"/>
                <w:szCs w:val="20"/>
              </w:rPr>
            </m:ctrlPr>
          </m:fPr>
          <m:num>
            <m:r>
              <m:rPr>
                <m:nor/>
              </m:rPr>
              <w:rPr>
                <w:kern w:val="0"/>
                <w:sz w:val="24"/>
                <w:szCs w:val="20"/>
              </w:rPr>
              <m:t>350mL</m:t>
            </m:r>
          </m:num>
          <m:den>
            <m:r>
              <m:rPr>
                <m:nor/>
              </m:rPr>
              <w:rPr>
                <w:kern w:val="0"/>
                <w:sz w:val="24"/>
                <w:szCs w:val="20"/>
              </w:rPr>
              <m:t>min</m:t>
            </m:r>
            <m:r>
              <m:rPr>
                <m:nor/>
              </m:rPr>
              <w:rPr>
                <w:kern w:val="0"/>
                <w:sz w:val="24"/>
                <w:szCs w:val="20"/>
              </w:rPr>
              <m:t>、</m:t>
            </m:r>
            <m:f>
              <m:fPr>
                <m:type m:val="lin"/>
                <m:ctrlPr>
                  <w:rPr>
                    <w:rFonts w:ascii="Cambria Math" w:hAnsi="Cambria Math"/>
                    <w:kern w:val="0"/>
                    <w:sz w:val="24"/>
                    <w:szCs w:val="20"/>
                  </w:rPr>
                </m:ctrlPr>
              </m:fPr>
              <m:num>
                <m:r>
                  <m:rPr>
                    <m:nor/>
                  </m:rPr>
                  <w:rPr>
                    <w:kern w:val="0"/>
                    <w:sz w:val="24"/>
                    <w:szCs w:val="20"/>
                  </w:rPr>
                  <m:t>400mL</m:t>
                </m:r>
              </m:num>
              <m:den>
                <m:r>
                  <m:rPr>
                    <m:nor/>
                  </m:rPr>
                  <w:rPr>
                    <w:kern w:val="0"/>
                    <w:sz w:val="24"/>
                    <w:szCs w:val="20"/>
                  </w:rPr>
                  <m:t>min</m:t>
                </m:r>
              </m:den>
            </m:f>
          </m:den>
        </m:f>
      </m:oMath>
      <w:r w:rsidR="004B56A4" w:rsidRPr="001D3EB3">
        <w:rPr>
          <w:rFonts w:eastAsiaTheme="minorEastAsia"/>
          <w:sz w:val="24"/>
        </w:rPr>
        <w:t>。</w:t>
      </w:r>
      <w:r w:rsidRPr="001D3EB3">
        <w:rPr>
          <w:rFonts w:eastAsiaTheme="minorEastAsia"/>
          <w:sz w:val="24"/>
        </w:rPr>
        <w:t>待气流稳定后，</w:t>
      </w:r>
      <w:r w:rsidR="004B56A4" w:rsidRPr="001D3EB3">
        <w:rPr>
          <w:rFonts w:eastAsiaTheme="minorEastAsia"/>
          <w:sz w:val="24"/>
        </w:rPr>
        <w:t>使用</w:t>
      </w:r>
      <w:r w:rsidR="009667CB">
        <w:rPr>
          <w:rFonts w:eastAsiaTheme="minorEastAsia" w:hint="eastAsia"/>
          <w:sz w:val="24"/>
        </w:rPr>
        <w:t>气体</w:t>
      </w:r>
      <w:r w:rsidR="004B56A4" w:rsidRPr="001D3EB3">
        <w:rPr>
          <w:rFonts w:eastAsiaTheme="minorEastAsia"/>
          <w:sz w:val="24"/>
        </w:rPr>
        <w:t>流量计</w:t>
      </w:r>
      <w:r w:rsidRPr="001D3EB3">
        <w:rPr>
          <w:rFonts w:eastAsiaTheme="minorEastAsia"/>
          <w:sz w:val="24"/>
        </w:rPr>
        <w:t>测量仪器气体出口</w:t>
      </w:r>
      <w:r w:rsidR="004B56A4" w:rsidRPr="001D3EB3">
        <w:rPr>
          <w:rFonts w:eastAsiaTheme="minorEastAsia"/>
          <w:sz w:val="24"/>
        </w:rPr>
        <w:t>处</w:t>
      </w:r>
      <w:r w:rsidRPr="001D3EB3">
        <w:rPr>
          <w:rFonts w:eastAsiaTheme="minorEastAsia"/>
          <w:sz w:val="24"/>
        </w:rPr>
        <w:t>的</w:t>
      </w:r>
      <w:r w:rsidR="004B56A4" w:rsidRPr="001D3EB3">
        <w:rPr>
          <w:rFonts w:eastAsiaTheme="minorEastAsia"/>
          <w:sz w:val="24"/>
        </w:rPr>
        <w:t>实际</w:t>
      </w:r>
      <w:r w:rsidRPr="001D3EB3">
        <w:rPr>
          <w:rFonts w:eastAsiaTheme="minorEastAsia"/>
          <w:sz w:val="24"/>
        </w:rPr>
        <w:t>气体流量</w:t>
      </w: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s</m:t>
            </m:r>
          </m:sub>
        </m:sSub>
      </m:oMath>
      <w:r w:rsidR="004B56A4" w:rsidRPr="001D3EB3">
        <w:rPr>
          <w:rFonts w:eastAsiaTheme="minorEastAsia"/>
          <w:sz w:val="24"/>
        </w:rPr>
        <w:t>。每个流量设定点重复</w:t>
      </w:r>
      <w:r w:rsidRPr="001D3EB3">
        <w:rPr>
          <w:rFonts w:eastAsiaTheme="minorEastAsia"/>
          <w:sz w:val="24"/>
        </w:rPr>
        <w:t>测量</w:t>
      </w:r>
      <w:r w:rsidR="004B56A4" w:rsidRPr="001D3EB3">
        <w:rPr>
          <w:rFonts w:eastAsiaTheme="minorEastAsia"/>
          <w:sz w:val="24"/>
        </w:rPr>
        <w:t>三次</w:t>
      </w:r>
      <w:r w:rsidRPr="001D3EB3">
        <w:rPr>
          <w:rFonts w:eastAsiaTheme="minorEastAsia"/>
          <w:sz w:val="24"/>
        </w:rPr>
        <w:t>，取</w:t>
      </w:r>
      <w:r w:rsidR="004B56A4" w:rsidRPr="001D3EB3">
        <w:rPr>
          <w:rFonts w:eastAsiaTheme="minorEastAsia"/>
          <w:sz w:val="24"/>
        </w:rPr>
        <w:t>三次测量结果的算数</w:t>
      </w:r>
      <w:r w:rsidRPr="001D3EB3">
        <w:rPr>
          <w:rFonts w:eastAsiaTheme="minorEastAsia"/>
          <w:sz w:val="24"/>
        </w:rPr>
        <w:t>平均值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sub>
            </m:sSub>
          </m:e>
        </m:acc>
      </m:oMath>
      <w:r w:rsidRPr="001D3EB3">
        <w:rPr>
          <w:rFonts w:eastAsiaTheme="minorEastAsia"/>
          <w:sz w:val="24"/>
        </w:rPr>
        <w:t>，</w:t>
      </w:r>
      <w:bookmarkStart w:id="208" w:name="_Hlk219408077"/>
      <w:r w:rsidRPr="001D3EB3">
        <w:rPr>
          <w:rFonts w:eastAsiaTheme="minorEastAsia"/>
          <w:sz w:val="24"/>
        </w:rPr>
        <w:t>按公式（</w:t>
      </w:r>
      <w:r w:rsidR="00481260" w:rsidRPr="001D3EB3">
        <w:rPr>
          <w:rFonts w:eastAsiaTheme="minorEastAsia"/>
          <w:sz w:val="24"/>
        </w:rPr>
        <w:t>4</w:t>
      </w:r>
      <w:r w:rsidRPr="001D3EB3">
        <w:rPr>
          <w:rFonts w:eastAsiaTheme="minorEastAsia"/>
          <w:sz w:val="24"/>
        </w:rPr>
        <w:t>）计算</w:t>
      </w:r>
      <w:bookmarkEnd w:id="208"/>
      <w:r w:rsidRPr="001D3EB3">
        <w:rPr>
          <w:rFonts w:eastAsiaTheme="minorEastAsia"/>
          <w:sz w:val="24"/>
        </w:rPr>
        <w:t>气体流量</w:t>
      </w:r>
      <w:r w:rsidR="004B56A4" w:rsidRPr="001D3EB3">
        <w:rPr>
          <w:rFonts w:eastAsiaTheme="minorEastAsia"/>
          <w:sz w:val="24"/>
        </w:rPr>
        <w:t>示值误差</w:t>
      </w:r>
      <m:oMath>
        <m:r>
          <w:rPr>
            <w:rFonts w:ascii="Cambria Math" w:hAnsi="Cambria Math"/>
            <w:sz w:val="24"/>
          </w:rPr>
          <m:t>∆Q</m:t>
        </m:r>
      </m:oMath>
      <w:r w:rsidRPr="001D3EB3">
        <w:rPr>
          <w:rFonts w:eastAsiaTheme="minorEastAsia"/>
          <w:sz w:val="24"/>
        </w:rPr>
        <w:t>。</w:t>
      </w:r>
    </w:p>
    <w:p w14:paraId="256E592D" w14:textId="5316C007" w:rsidR="009179FB" w:rsidRPr="001D3EB3" w:rsidRDefault="00000000">
      <w:pPr>
        <w:widowControl/>
        <w:spacing w:line="360" w:lineRule="auto"/>
        <w:ind w:firstLineChars="200" w:firstLine="480"/>
        <w:jc w:val="right"/>
        <w:rPr>
          <w:rFonts w:eastAsiaTheme="minorEastAsia"/>
          <w:i/>
          <w:iCs/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>∆Q</m:t>
        </m:r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s</m:t>
                        </m:r>
                      </m:sub>
                    </m:sSub>
                  </m:e>
                </m:acc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</w:rPr>
          <m:t>×100%</m:t>
        </m:r>
      </m:oMath>
      <w:r w:rsidRPr="001D3EB3">
        <w:rPr>
          <w:rFonts w:eastAsiaTheme="minorEastAsia"/>
          <w:i/>
          <w:sz w:val="24"/>
        </w:rPr>
        <w:t xml:space="preserve">    </w:t>
      </w:r>
      <w:r w:rsidRPr="001D3EB3">
        <w:t xml:space="preserve">                       </w:t>
      </w:r>
      <w:r w:rsidRPr="001D3EB3">
        <w:t>（</w:t>
      </w:r>
      <w:r w:rsidR="00481260" w:rsidRPr="001D3EB3">
        <w:t>4</w:t>
      </w:r>
      <w:r w:rsidRPr="001D3EB3">
        <w:t>）</w:t>
      </w:r>
    </w:p>
    <w:p w14:paraId="0EF8B9CF" w14:textId="2AD1A675" w:rsidR="00221C74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式中：</w:t>
      </w:r>
    </w:p>
    <w:p w14:paraId="180D6ACC" w14:textId="47EBAF25" w:rsidR="009179FB" w:rsidRPr="001D3EB3" w:rsidRDefault="00000000" w:rsidP="00C15A4D">
      <w:pPr>
        <w:widowControl/>
        <w:spacing w:line="360" w:lineRule="auto"/>
        <w:ind w:firstLineChars="200" w:firstLine="420"/>
        <w:jc w:val="left"/>
      </w:pPr>
      <m:oMath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Q</m:t>
        </m:r>
      </m:oMath>
      <w:r w:rsidRPr="001D3EB3">
        <w:t xml:space="preserve">—— </w:t>
      </w:r>
      <w:r w:rsidRPr="001D3EB3">
        <w:t>气体流量</w:t>
      </w:r>
      <w:r w:rsidR="00765136" w:rsidRPr="001D3EB3">
        <w:t>误差</w:t>
      </w:r>
      <w:r w:rsidRPr="001D3EB3">
        <w:t>，</w:t>
      </w:r>
      <w:r w:rsidRPr="001D3EB3">
        <w:t>%</w:t>
      </w:r>
      <w:r w:rsidRPr="001D3EB3">
        <w:t>；</w:t>
      </w:r>
    </w:p>
    <w:p w14:paraId="55C6E508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w:bookmarkStart w:id="209" w:name="OLE_LINK9"/>
            <m: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c</m:t>
            </m:r>
            <w:bookmarkEnd w:id="209"/>
          </m:sub>
        </m:sSub>
      </m:oMath>
      <w:r w:rsidRPr="001D3EB3">
        <w:rPr>
          <w:rFonts w:eastAsiaTheme="minorEastAsia"/>
          <w:sz w:val="24"/>
        </w:rPr>
        <w:t xml:space="preserve">—— </w:t>
      </w:r>
      <w:r w:rsidRPr="001D3EB3">
        <w:rPr>
          <w:rFonts w:eastAsiaTheme="minorEastAsia"/>
          <w:sz w:val="24"/>
        </w:rPr>
        <w:t>设定气体流量，</w:t>
      </w:r>
      <w:r w:rsidRPr="001D3EB3">
        <w:rPr>
          <w:rFonts w:eastAsiaTheme="minorEastAsia"/>
          <w:sz w:val="24"/>
        </w:rPr>
        <w:t>mL⁄min</w:t>
      </w:r>
      <w:r w:rsidRPr="001D3EB3">
        <w:rPr>
          <w:rFonts w:eastAsiaTheme="minorEastAsia"/>
          <w:sz w:val="24"/>
        </w:rPr>
        <w:t>；</w:t>
      </w:r>
    </w:p>
    <w:p w14:paraId="4A4D4457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s</m:t>
            </m:r>
          </m:sub>
        </m:sSub>
      </m:oMath>
      <w:r w:rsidRPr="001D3EB3">
        <w:rPr>
          <w:rFonts w:eastAsiaTheme="minorEastAsia"/>
          <w:sz w:val="24"/>
        </w:rPr>
        <w:t xml:space="preserve">—— </w:t>
      </w:r>
      <w:r w:rsidRPr="001D3EB3">
        <w:rPr>
          <w:rFonts w:eastAsiaTheme="minorEastAsia"/>
          <w:sz w:val="24"/>
        </w:rPr>
        <w:t>气体流量测量值，</w:t>
      </w:r>
      <w:r w:rsidRPr="001D3EB3">
        <w:rPr>
          <w:rFonts w:eastAsiaTheme="minorEastAsia"/>
          <w:sz w:val="24"/>
        </w:rPr>
        <w:t>mL⁄min</w:t>
      </w:r>
      <w:r w:rsidRPr="001D3EB3">
        <w:rPr>
          <w:rFonts w:eastAsiaTheme="minorEastAsia"/>
          <w:sz w:val="24"/>
        </w:rPr>
        <w:t>；</w:t>
      </w:r>
    </w:p>
    <w:p w14:paraId="11438EAE" w14:textId="7CB21C9B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s</m:t>
                </m:r>
              </m:sub>
            </m:sSub>
          </m:e>
        </m:acc>
      </m:oMath>
      <w:r w:rsidRPr="001D3EB3">
        <w:rPr>
          <w:rFonts w:eastAsiaTheme="minorEastAsia"/>
          <w:sz w:val="24"/>
        </w:rPr>
        <w:t xml:space="preserve">—— </w:t>
      </w:r>
      <w:r w:rsidR="00DA53FC" w:rsidRPr="001D3EB3">
        <w:rPr>
          <w:rFonts w:eastAsiaTheme="minorEastAsia"/>
          <w:sz w:val="24"/>
        </w:rPr>
        <w:t>同一组</w:t>
      </w:r>
      <w:r w:rsidRPr="001D3EB3">
        <w:rPr>
          <w:rFonts w:eastAsiaTheme="minorEastAsia"/>
          <w:sz w:val="24"/>
        </w:rPr>
        <w:t>气体流量测量平均值，</w:t>
      </w:r>
      <w:r w:rsidRPr="001D3EB3">
        <w:rPr>
          <w:rFonts w:eastAsiaTheme="minorEastAsia"/>
          <w:sz w:val="24"/>
        </w:rPr>
        <w:t>mL⁄min</w:t>
      </w:r>
      <w:r w:rsidRPr="001D3EB3">
        <w:rPr>
          <w:rFonts w:eastAsiaTheme="minorEastAsia"/>
          <w:sz w:val="24"/>
        </w:rPr>
        <w:t>。</w:t>
      </w:r>
    </w:p>
    <w:p w14:paraId="67C57137" w14:textId="37AAF3B6" w:rsidR="009179FB" w:rsidRPr="001D3EB3" w:rsidRDefault="00000000">
      <w:pPr>
        <w:spacing w:after="100" w:line="360" w:lineRule="auto"/>
        <w:ind w:firstLine="482"/>
        <w:rPr>
          <w:sz w:val="24"/>
        </w:rPr>
      </w:pPr>
      <w:r w:rsidRPr="001D3EB3">
        <w:rPr>
          <w:rFonts w:eastAsiaTheme="minorEastAsia"/>
          <w:sz w:val="24"/>
        </w:rPr>
        <w:t>取多组不同流量控制实验中的最大相对误差作为气体流量误差，以此作为是否达标的判断依据</w:t>
      </w:r>
      <w:r w:rsidRPr="001D3EB3">
        <w:rPr>
          <w:sz w:val="24"/>
        </w:rPr>
        <w:t>。</w:t>
      </w:r>
    </w:p>
    <w:p w14:paraId="1C953A2D" w14:textId="345C3184" w:rsidR="009179FB" w:rsidRPr="001D3EB3" w:rsidRDefault="00E90333">
      <w:pPr>
        <w:widowControl/>
        <w:spacing w:line="360" w:lineRule="auto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6.2.5</w:t>
      </w:r>
      <w:r w:rsidRPr="001D3EB3">
        <w:rPr>
          <w:rFonts w:eastAsiaTheme="minorEastAsia"/>
          <w:sz w:val="24"/>
        </w:rPr>
        <w:t>检出限</w:t>
      </w:r>
    </w:p>
    <w:p w14:paraId="10A4EF54" w14:textId="77777777" w:rsidR="003843EC" w:rsidRPr="001D3EB3" w:rsidRDefault="003843EC" w:rsidP="003843EC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a</w:t>
      </w:r>
      <w:r w:rsidRPr="001D3EB3">
        <w:rPr>
          <w:rFonts w:eastAsiaTheme="minorEastAsia"/>
          <w:sz w:val="24"/>
        </w:rPr>
        <w:t>）标准曲线建立</w:t>
      </w:r>
    </w:p>
    <w:p w14:paraId="14CDB03B" w14:textId="0BFA3CB9" w:rsidR="003843EC" w:rsidRPr="001D3EB3" w:rsidRDefault="003843EC" w:rsidP="00C15A4D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分别配置</w:t>
      </w:r>
      <w:r w:rsidRPr="001D3EB3">
        <w:rPr>
          <w:sz w:val="24"/>
        </w:rPr>
        <w:t>F</w:t>
      </w:r>
      <w:r w:rsidRPr="001D3EB3">
        <w:rPr>
          <w:sz w:val="24"/>
          <w:vertAlign w:val="superscript"/>
        </w:rPr>
        <w:t>-</w:t>
      </w:r>
      <w:r w:rsidRPr="001D3EB3">
        <w:rPr>
          <w:sz w:val="24"/>
        </w:rPr>
        <w:t>和</w:t>
      </w:r>
      <w:r w:rsidRPr="001D3EB3">
        <w:rPr>
          <w:sz w:val="24"/>
        </w:rPr>
        <w:t>Cl</w:t>
      </w:r>
      <w:r w:rsidRPr="001D3EB3">
        <w:rPr>
          <w:sz w:val="24"/>
          <w:vertAlign w:val="superscript"/>
        </w:rPr>
        <w:t>-</w:t>
      </w:r>
      <w:r w:rsidRPr="001D3EB3">
        <w:rPr>
          <w:sz w:val="24"/>
        </w:rPr>
        <w:t>浓度</w:t>
      </w:r>
      <w:r w:rsidRPr="001D3EB3">
        <w:rPr>
          <w:rFonts w:eastAsiaTheme="minorEastAsia"/>
          <w:sz w:val="24"/>
        </w:rPr>
        <w:t>为</w:t>
      </w:r>
      <w:r w:rsidRPr="001D3EB3">
        <w:rPr>
          <w:rFonts w:eastAsiaTheme="minorEastAsia"/>
          <w:sz w:val="24"/>
        </w:rPr>
        <w:t>0.0 mg/L</w:t>
      </w:r>
      <w:r w:rsidRPr="001D3EB3">
        <w:rPr>
          <w:rFonts w:eastAsiaTheme="minorEastAsia"/>
          <w:sz w:val="24"/>
        </w:rPr>
        <w:t>、</w:t>
      </w:r>
      <w:r w:rsidRPr="001D3EB3">
        <w:rPr>
          <w:rFonts w:eastAsiaTheme="minorEastAsia"/>
          <w:sz w:val="24"/>
        </w:rPr>
        <w:t>0.5</w:t>
      </w:r>
      <w:r w:rsidRPr="001D3EB3">
        <w:rPr>
          <w:kern w:val="0"/>
          <w:sz w:val="24"/>
          <w:szCs w:val="20"/>
        </w:rPr>
        <w:t xml:space="preserve"> mg/L</w:t>
      </w:r>
      <w:r w:rsidRPr="001D3EB3">
        <w:rPr>
          <w:kern w:val="0"/>
          <w:sz w:val="24"/>
          <w:szCs w:val="20"/>
        </w:rPr>
        <w:t>、</w:t>
      </w:r>
      <w:r w:rsidRPr="001D3EB3">
        <w:rPr>
          <w:kern w:val="0"/>
          <w:sz w:val="24"/>
          <w:szCs w:val="20"/>
        </w:rPr>
        <w:t>2.0 mg/L</w:t>
      </w:r>
      <w:r w:rsidRPr="001D3EB3">
        <w:rPr>
          <w:kern w:val="0"/>
          <w:sz w:val="24"/>
          <w:szCs w:val="20"/>
        </w:rPr>
        <w:t>、</w:t>
      </w:r>
      <w:r w:rsidRPr="001D3EB3">
        <w:rPr>
          <w:kern w:val="0"/>
          <w:sz w:val="24"/>
          <w:szCs w:val="20"/>
        </w:rPr>
        <w:t>4.0 mg/L</w:t>
      </w:r>
      <w:r w:rsidRPr="001D3EB3">
        <w:rPr>
          <w:kern w:val="0"/>
          <w:sz w:val="24"/>
          <w:szCs w:val="20"/>
        </w:rPr>
        <w:t>、</w:t>
      </w:r>
      <w:r w:rsidRPr="001D3EB3">
        <w:rPr>
          <w:kern w:val="0"/>
          <w:sz w:val="24"/>
          <w:szCs w:val="20"/>
        </w:rPr>
        <w:t>8.0 mg/L</w:t>
      </w:r>
      <w:r w:rsidRPr="001D3EB3">
        <w:rPr>
          <w:kern w:val="0"/>
          <w:sz w:val="24"/>
          <w:szCs w:val="20"/>
        </w:rPr>
        <w:t>、</w:t>
      </w:r>
      <w:r w:rsidRPr="001D3EB3">
        <w:rPr>
          <w:kern w:val="0"/>
          <w:sz w:val="24"/>
          <w:szCs w:val="20"/>
        </w:rPr>
        <w:t>10.0 mg/L</w:t>
      </w:r>
      <w:r w:rsidR="00AB5518" w:rsidRPr="001D3EB3">
        <w:rPr>
          <w:kern w:val="0"/>
          <w:sz w:val="24"/>
          <w:szCs w:val="20"/>
        </w:rPr>
        <w:t>（其中</w:t>
      </w:r>
      <w:r w:rsidR="00AB5518" w:rsidRPr="001D3EB3">
        <w:rPr>
          <w:kern w:val="0"/>
          <w:sz w:val="24"/>
          <w:szCs w:val="20"/>
        </w:rPr>
        <w:t xml:space="preserve"> 0.0 mg/L </w:t>
      </w:r>
      <w:r w:rsidR="00AB5518" w:rsidRPr="001D3EB3">
        <w:rPr>
          <w:kern w:val="0"/>
          <w:sz w:val="24"/>
          <w:szCs w:val="20"/>
        </w:rPr>
        <w:t>为空白溶液）</w:t>
      </w:r>
      <w:r w:rsidRPr="001D3EB3">
        <w:rPr>
          <w:kern w:val="0"/>
          <w:sz w:val="24"/>
          <w:szCs w:val="20"/>
        </w:rPr>
        <w:t>的系列混合标准溶液</w:t>
      </w:r>
      <w:r w:rsidRPr="001D3EB3">
        <w:rPr>
          <w:rFonts w:eastAsiaTheme="minorEastAsia"/>
          <w:sz w:val="24"/>
        </w:rPr>
        <w:t>，依次进离子色谱仪测定，以浓度为横坐标、响应峰面积为纵坐标，分别建立</w:t>
      </w:r>
      <w:r w:rsidRPr="001D3EB3">
        <w:rPr>
          <w:sz w:val="24"/>
        </w:rPr>
        <w:t>F</w:t>
      </w:r>
      <w:r w:rsidRPr="001D3EB3">
        <w:rPr>
          <w:sz w:val="24"/>
          <w:vertAlign w:val="superscript"/>
        </w:rPr>
        <w:t>-</w:t>
      </w:r>
      <w:r w:rsidRPr="001D3EB3">
        <w:rPr>
          <w:sz w:val="24"/>
        </w:rPr>
        <w:t>和</w:t>
      </w:r>
      <w:r w:rsidRPr="001D3EB3">
        <w:rPr>
          <w:sz w:val="24"/>
        </w:rPr>
        <w:t>Cl</w:t>
      </w:r>
      <w:r w:rsidRPr="001D3EB3">
        <w:rPr>
          <w:sz w:val="24"/>
          <w:vertAlign w:val="superscript"/>
        </w:rPr>
        <w:t>-</w:t>
      </w:r>
      <w:r w:rsidRPr="001D3EB3">
        <w:rPr>
          <w:rFonts w:eastAsiaTheme="minorEastAsia"/>
          <w:sz w:val="24"/>
        </w:rPr>
        <w:t>的标准工作曲线，并确认线性相关系数满足要求。</w:t>
      </w:r>
    </w:p>
    <w:p w14:paraId="479B4A09" w14:textId="3031E5E8" w:rsidR="003843EC" w:rsidRPr="001D3EB3" w:rsidRDefault="003843EC" w:rsidP="00C15A4D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b</w:t>
      </w:r>
      <w:r w:rsidRPr="001D3EB3">
        <w:rPr>
          <w:rFonts w:eastAsiaTheme="minorEastAsia"/>
          <w:sz w:val="24"/>
        </w:rPr>
        <w:t>）检出限测定</w:t>
      </w:r>
    </w:p>
    <w:p w14:paraId="23E5991B" w14:textId="71987696" w:rsidR="009179FB" w:rsidRPr="001D3EB3" w:rsidRDefault="00DA53FC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取空白样品，按仪器正常工作条件连续测定</w:t>
      </w:r>
      <w:r w:rsidRPr="001D3EB3">
        <w:rPr>
          <w:rFonts w:eastAsiaTheme="minorEastAsia"/>
          <w:sz w:val="24"/>
        </w:rPr>
        <w:t xml:space="preserve"> </w:t>
      </w:r>
      <w:r w:rsidRPr="001D3EB3">
        <w:rPr>
          <w:kern w:val="0"/>
          <w:sz w:val="24"/>
          <w:szCs w:val="20"/>
        </w:rPr>
        <w:t xml:space="preserve">11 </w:t>
      </w:r>
      <w:r w:rsidRPr="001D3EB3">
        <w:rPr>
          <w:rFonts w:eastAsiaTheme="minorEastAsia"/>
          <w:sz w:val="24"/>
        </w:rPr>
        <w:t>次，记录</w:t>
      </w:r>
      <w:r w:rsidRPr="001D3EB3">
        <w:rPr>
          <w:sz w:val="24"/>
        </w:rPr>
        <w:t>F</w:t>
      </w:r>
      <w:r w:rsidRPr="001D3EB3">
        <w:rPr>
          <w:sz w:val="24"/>
          <w:vertAlign w:val="superscript"/>
        </w:rPr>
        <w:t>-</w:t>
      </w:r>
      <w:r w:rsidRPr="001D3EB3">
        <w:rPr>
          <w:sz w:val="24"/>
        </w:rPr>
        <w:t>和</w:t>
      </w:r>
      <w:r w:rsidRPr="001D3EB3">
        <w:rPr>
          <w:sz w:val="24"/>
        </w:rPr>
        <w:t>Cl</w:t>
      </w:r>
      <w:r w:rsidRPr="001D3EB3">
        <w:rPr>
          <w:sz w:val="24"/>
          <w:vertAlign w:val="superscript"/>
        </w:rPr>
        <w:t>-</w:t>
      </w:r>
      <w:r w:rsidRPr="001D3EB3">
        <w:rPr>
          <w:sz w:val="24"/>
        </w:rPr>
        <w:t>的测定值，分别</w:t>
      </w:r>
      <w:r w:rsidRPr="001D3EB3">
        <w:rPr>
          <w:rFonts w:eastAsiaTheme="minorEastAsia"/>
          <w:sz w:val="24"/>
        </w:rPr>
        <w:t>按公式</w:t>
      </w:r>
      <w:r w:rsidRPr="001D3EB3">
        <w:rPr>
          <w:kern w:val="0"/>
          <w:sz w:val="24"/>
          <w:szCs w:val="20"/>
        </w:rPr>
        <w:t>（</w:t>
      </w:r>
      <w:r w:rsidR="00481260" w:rsidRPr="001D3EB3">
        <w:rPr>
          <w:kern w:val="0"/>
          <w:sz w:val="24"/>
          <w:szCs w:val="20"/>
        </w:rPr>
        <w:t>5</w:t>
      </w:r>
      <w:r w:rsidRPr="001D3EB3">
        <w:rPr>
          <w:kern w:val="0"/>
          <w:sz w:val="24"/>
          <w:szCs w:val="20"/>
        </w:rPr>
        <w:t>）</w:t>
      </w:r>
      <w:r w:rsidRPr="001D3EB3">
        <w:rPr>
          <w:rFonts w:eastAsiaTheme="minorEastAsia"/>
          <w:sz w:val="24"/>
        </w:rPr>
        <w:t>计算标准偏差</w:t>
      </w:r>
      <w:r w:rsidRPr="001D3EB3">
        <w:rPr>
          <w:i/>
          <w:iCs/>
          <w:kern w:val="0"/>
          <w:sz w:val="24"/>
          <w:szCs w:val="20"/>
        </w:rPr>
        <w:t>SD</w:t>
      </w:r>
      <w:r w:rsidRPr="001D3EB3">
        <w:rPr>
          <w:rFonts w:eastAsiaTheme="minorEastAsia"/>
          <w:sz w:val="24"/>
        </w:rPr>
        <w:t>；按公式</w:t>
      </w:r>
      <w:r w:rsidRPr="001D3EB3">
        <w:rPr>
          <w:kern w:val="0"/>
          <w:sz w:val="24"/>
          <w:szCs w:val="20"/>
        </w:rPr>
        <w:t>（</w:t>
      </w:r>
      <w:r w:rsidR="00481260" w:rsidRPr="001D3EB3">
        <w:rPr>
          <w:kern w:val="0"/>
          <w:sz w:val="24"/>
          <w:szCs w:val="20"/>
        </w:rPr>
        <w:t>6</w:t>
      </w:r>
      <w:r w:rsidRPr="001D3EB3">
        <w:rPr>
          <w:kern w:val="0"/>
          <w:sz w:val="24"/>
          <w:szCs w:val="20"/>
        </w:rPr>
        <w:t>）</w:t>
      </w:r>
      <w:r w:rsidRPr="001D3EB3">
        <w:rPr>
          <w:rFonts w:eastAsiaTheme="minorEastAsia"/>
          <w:sz w:val="24"/>
        </w:rPr>
        <w:t>分别计算</w:t>
      </w:r>
      <w:r w:rsidRPr="001D3EB3">
        <w:rPr>
          <w:sz w:val="24"/>
        </w:rPr>
        <w:t>F</w:t>
      </w:r>
      <w:r w:rsidRPr="001D3EB3">
        <w:rPr>
          <w:sz w:val="24"/>
          <w:vertAlign w:val="superscript"/>
        </w:rPr>
        <w:t>-</w:t>
      </w:r>
      <w:r w:rsidR="00C163ED" w:rsidRPr="001D3EB3">
        <w:rPr>
          <w:sz w:val="24"/>
        </w:rPr>
        <w:t>和</w:t>
      </w:r>
      <w:r w:rsidRPr="001D3EB3">
        <w:rPr>
          <w:sz w:val="24"/>
        </w:rPr>
        <w:t>Cl</w:t>
      </w:r>
      <w:r w:rsidRPr="001D3EB3">
        <w:rPr>
          <w:sz w:val="24"/>
          <w:vertAlign w:val="superscript"/>
        </w:rPr>
        <w:t>-</w:t>
      </w:r>
      <w:r w:rsidRPr="001D3EB3">
        <w:rPr>
          <w:rFonts w:eastAsiaTheme="minorEastAsia"/>
          <w:sz w:val="24"/>
        </w:rPr>
        <w:t>的检出限</w:t>
      </w:r>
      <w:r w:rsidRPr="001D3EB3">
        <w:rPr>
          <w:i/>
          <w:iCs/>
          <w:kern w:val="0"/>
          <w:sz w:val="24"/>
          <w:szCs w:val="20"/>
        </w:rPr>
        <w:t>LOD</w:t>
      </w:r>
      <w:r w:rsidRPr="001D3EB3">
        <w:rPr>
          <w:rFonts w:eastAsiaTheme="minorEastAsia"/>
          <w:sz w:val="24"/>
        </w:rPr>
        <w:t>。</w:t>
      </w:r>
    </w:p>
    <w:p w14:paraId="3A2F6299" w14:textId="010A4751" w:rsidR="009179FB" w:rsidRPr="001D3EB3" w:rsidRDefault="00000000">
      <w:pPr>
        <w:widowControl/>
        <w:spacing w:line="480" w:lineRule="auto"/>
        <w:ind w:firstLineChars="200" w:firstLine="480"/>
        <w:jc w:val="righ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SD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sSupPr>
                  <m:e>
                    <w:bookmarkStart w:id="210" w:name="OLE_LINK24"/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Theme="minorEastAsia" w:hAnsi="Cambria Math"/>
                            <w:sz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-</m:t>
                            </m:r>
                            <m:acc>
                              <m:accPr>
                                <m:chr m:val="̄"/>
                                <m:ctrlP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m</m:t>
                                </m:r>
                              </m:e>
                            </m:acc>
                          </m:e>
                        </m:d>
                      </m:e>
                    </m:nary>
                    <w:bookmarkEnd w:id="210"/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-1</m:t>
                </m:r>
              </m:den>
            </m:f>
          </m:e>
        </m:rad>
      </m:oMath>
      <w:r w:rsidRPr="001D3EB3">
        <w:rPr>
          <w:rFonts w:eastAsiaTheme="minorEastAsia"/>
          <w:sz w:val="24"/>
        </w:rPr>
        <w:t xml:space="preserve">                      </w:t>
      </w:r>
      <w:r w:rsidRPr="001D3EB3">
        <w:rPr>
          <w:rFonts w:eastAsiaTheme="minorEastAsia"/>
          <w:sz w:val="24"/>
        </w:rPr>
        <w:t>（</w:t>
      </w:r>
      <w:r w:rsidR="00481260" w:rsidRPr="001D3EB3">
        <w:rPr>
          <w:rFonts w:eastAsiaTheme="minorEastAsia"/>
          <w:sz w:val="24"/>
        </w:rPr>
        <w:t>5</w:t>
      </w:r>
      <w:r w:rsidRPr="001D3EB3">
        <w:rPr>
          <w:rFonts w:eastAsiaTheme="minorEastAsia"/>
          <w:sz w:val="24"/>
        </w:rPr>
        <w:t>）</w:t>
      </w:r>
    </w:p>
    <w:p w14:paraId="46E64D7D" w14:textId="025E946B" w:rsidR="009179FB" w:rsidRPr="001D3EB3" w:rsidRDefault="00000000">
      <w:pPr>
        <w:widowControl/>
        <w:spacing w:line="480" w:lineRule="auto"/>
        <w:ind w:firstLineChars="200" w:firstLine="480"/>
        <w:jc w:val="right"/>
        <w:rPr>
          <w:rFonts w:eastAsiaTheme="minorEastAsia"/>
          <w:i/>
          <w:iCs/>
          <w:sz w:val="24"/>
        </w:rPr>
      </w:pPr>
      <m:oMath>
        <m:r>
          <w:rPr>
            <w:rFonts w:ascii="Cambria Math" w:eastAsiaTheme="minorEastAsia" w:hAnsi="Cambria Math"/>
            <w:sz w:val="24"/>
          </w:rPr>
          <m:t>LOD=3*SD</m:t>
        </m:r>
      </m:oMath>
      <w:r w:rsidRPr="001D3EB3">
        <w:rPr>
          <w:rFonts w:eastAsiaTheme="minorEastAsia"/>
          <w:sz w:val="24"/>
        </w:rPr>
        <w:t xml:space="preserve">                        </w:t>
      </w:r>
      <w:r w:rsidRPr="001D3EB3">
        <w:rPr>
          <w:rFonts w:eastAsiaTheme="minorEastAsia"/>
          <w:sz w:val="24"/>
        </w:rPr>
        <w:t>（</w:t>
      </w:r>
      <w:r w:rsidR="00481260" w:rsidRPr="001D3EB3">
        <w:rPr>
          <w:rFonts w:eastAsiaTheme="minorEastAsia"/>
          <w:sz w:val="24"/>
        </w:rPr>
        <w:t>6</w:t>
      </w:r>
      <w:r w:rsidRPr="001D3EB3">
        <w:rPr>
          <w:rFonts w:eastAsiaTheme="minorEastAsia"/>
          <w:sz w:val="24"/>
        </w:rPr>
        <w:t>）</w:t>
      </w:r>
    </w:p>
    <w:p w14:paraId="0C37A04F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式中：</w:t>
      </w:r>
    </w:p>
    <w:p w14:paraId="4D0DBFC1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SD</m:t>
        </m:r>
      </m:oMath>
      <w:r w:rsidRPr="001D3EB3">
        <w:rPr>
          <w:rFonts w:eastAsiaTheme="minorEastAsia"/>
          <w:sz w:val="24"/>
        </w:rPr>
        <w:t>——11</w:t>
      </w:r>
      <w:r w:rsidRPr="001D3EB3">
        <w:rPr>
          <w:rFonts w:eastAsiaTheme="minorEastAsia"/>
          <w:sz w:val="24"/>
        </w:rPr>
        <w:t>次测量元素含量的标准偏差，</w:t>
      </w:r>
      <w:r w:rsidRPr="001D3EB3">
        <w:rPr>
          <w:rFonts w:eastAsiaTheme="minorEastAsia"/>
          <w:sz w:val="24"/>
        </w:rPr>
        <w:t>mg/L</w:t>
      </w:r>
      <w:r w:rsidRPr="001D3EB3">
        <w:rPr>
          <w:rFonts w:eastAsiaTheme="minorEastAsia"/>
          <w:sz w:val="24"/>
        </w:rPr>
        <w:t>；</w:t>
      </w:r>
    </w:p>
    <w:p w14:paraId="23822CC7" w14:textId="547FCD6C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n</m:t>
        </m:r>
      </m:oMath>
      <w:r w:rsidRPr="001D3EB3">
        <w:rPr>
          <w:rFonts w:eastAsiaTheme="minorEastAsia"/>
          <w:sz w:val="24"/>
        </w:rPr>
        <w:t>——</w:t>
      </w:r>
      <w:r w:rsidR="00B11B3A" w:rsidRPr="001D3EB3">
        <w:rPr>
          <w:rFonts w:eastAsiaTheme="minorEastAsia"/>
          <w:sz w:val="24"/>
        </w:rPr>
        <w:t>测量</w:t>
      </w:r>
      <w:r w:rsidRPr="001D3EB3">
        <w:rPr>
          <w:rFonts w:eastAsiaTheme="minorEastAsia"/>
          <w:sz w:val="24"/>
        </w:rPr>
        <w:t>次数，</w:t>
      </w:r>
      <w:r w:rsidRPr="001D3EB3">
        <w:rPr>
          <w:rFonts w:eastAsiaTheme="minorEastAsia"/>
          <w:i/>
          <w:iCs/>
          <w:sz w:val="24"/>
        </w:rPr>
        <w:t>n</w:t>
      </w:r>
      <w:r w:rsidRPr="001D3EB3">
        <w:rPr>
          <w:rFonts w:eastAsiaTheme="minorEastAsia"/>
          <w:sz w:val="24"/>
        </w:rPr>
        <w:t>=11</w:t>
      </w:r>
      <w:r w:rsidRPr="001D3EB3">
        <w:rPr>
          <w:rFonts w:eastAsiaTheme="minorEastAsia"/>
          <w:sz w:val="24"/>
        </w:rPr>
        <w:t>；</w:t>
      </w:r>
    </w:p>
    <w:p w14:paraId="53FC83B7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第</w:t>
      </w:r>
      <m:oMath>
        <m:r>
          <w:rPr>
            <w:rFonts w:ascii="Cambria Math" w:eastAsiaTheme="minorEastAsia" w:hAnsi="Cambria Math"/>
            <w:sz w:val="24"/>
          </w:rPr>
          <m:t>i</m:t>
        </m:r>
      </m:oMath>
      <w:r w:rsidRPr="001D3EB3">
        <w:rPr>
          <w:rFonts w:eastAsiaTheme="minorEastAsia"/>
          <w:sz w:val="24"/>
        </w:rPr>
        <w:t>次元素含量测定值，</w:t>
      </w:r>
      <w:r w:rsidRPr="001D3EB3">
        <w:rPr>
          <w:rFonts w:eastAsiaTheme="minorEastAsia"/>
          <w:sz w:val="24"/>
        </w:rPr>
        <w:t>mg/L</w:t>
      </w:r>
      <w:r w:rsidRPr="001D3EB3">
        <w:rPr>
          <w:rFonts w:eastAsiaTheme="minorEastAsia"/>
          <w:sz w:val="24"/>
        </w:rPr>
        <w:t>；</w:t>
      </w:r>
    </w:p>
    <w:p w14:paraId="1955F0E1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acc>
          <m:accPr>
            <m:chr m:val="̄"/>
            <m:ctrlPr>
              <w:rPr>
                <w:rFonts w:ascii="Cambria Math" w:eastAsiaTheme="minorEastAsia" w:hAnsi="Cambria Math"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</m:acc>
      </m:oMath>
      <w:r w:rsidRPr="001D3EB3">
        <w:rPr>
          <w:rFonts w:eastAsiaTheme="minorEastAsia"/>
          <w:sz w:val="24"/>
        </w:rPr>
        <w:t>——11</w:t>
      </w:r>
      <w:r w:rsidRPr="001D3EB3">
        <w:rPr>
          <w:rFonts w:eastAsiaTheme="minorEastAsia"/>
          <w:sz w:val="24"/>
        </w:rPr>
        <w:t>次元素含量测定平均值，</w:t>
      </w:r>
      <w:bookmarkStart w:id="211" w:name="OLE_LINK13"/>
      <w:r w:rsidRPr="001D3EB3">
        <w:rPr>
          <w:rFonts w:eastAsiaTheme="minorEastAsia"/>
          <w:sz w:val="24"/>
        </w:rPr>
        <w:t>mg/L</w:t>
      </w:r>
      <w:bookmarkEnd w:id="211"/>
      <w:r w:rsidRPr="001D3EB3">
        <w:rPr>
          <w:rFonts w:eastAsiaTheme="minorEastAsia"/>
          <w:sz w:val="24"/>
        </w:rPr>
        <w:t>；</w:t>
      </w:r>
    </w:p>
    <w:p w14:paraId="1106A2B6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LOD</m:t>
        </m:r>
      </m:oMath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仪器检出限，</w:t>
      </w:r>
      <w:r w:rsidRPr="001D3EB3">
        <w:rPr>
          <w:rFonts w:eastAsiaTheme="minorEastAsia"/>
          <w:sz w:val="24"/>
        </w:rPr>
        <w:t>mg/L</w:t>
      </w:r>
      <w:r w:rsidRPr="001D3EB3">
        <w:rPr>
          <w:rFonts w:eastAsiaTheme="minorEastAsia"/>
          <w:sz w:val="24"/>
        </w:rPr>
        <w:t>。</w:t>
      </w:r>
    </w:p>
    <w:p w14:paraId="469CD1B8" w14:textId="0592E06D" w:rsidR="009179FB" w:rsidRPr="001D3EB3" w:rsidRDefault="00E90333">
      <w:pPr>
        <w:widowControl/>
        <w:spacing w:line="360" w:lineRule="auto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6.2.6</w:t>
      </w:r>
      <w:r w:rsidRPr="001D3EB3">
        <w:rPr>
          <w:rFonts w:eastAsiaTheme="minorEastAsia"/>
          <w:sz w:val="24"/>
        </w:rPr>
        <w:t>回收率</w:t>
      </w:r>
    </w:p>
    <w:p w14:paraId="09266321" w14:textId="35C5F701" w:rsidR="009179FB" w:rsidRPr="001D3EB3" w:rsidRDefault="003843EC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按</w:t>
      </w:r>
      <w:r w:rsidR="00E90333" w:rsidRPr="001D3EB3">
        <w:rPr>
          <w:rFonts w:eastAsiaTheme="minorEastAsia"/>
          <w:sz w:val="24"/>
        </w:rPr>
        <w:t>6.2</w:t>
      </w:r>
      <w:r w:rsidRPr="001D3EB3">
        <w:rPr>
          <w:rFonts w:eastAsiaTheme="minorEastAsia"/>
          <w:sz w:val="24"/>
        </w:rPr>
        <w:t>.5</w:t>
      </w:r>
      <w:r w:rsidRPr="001D3EB3">
        <w:rPr>
          <w:rFonts w:eastAsiaTheme="minorEastAsia"/>
          <w:sz w:val="24"/>
        </w:rPr>
        <w:t>方法建立</w:t>
      </w:r>
      <w:r w:rsidRPr="001D3EB3">
        <w:rPr>
          <w:sz w:val="24"/>
        </w:rPr>
        <w:t>F</w:t>
      </w:r>
      <w:r w:rsidRPr="001D3EB3">
        <w:rPr>
          <w:sz w:val="24"/>
          <w:vertAlign w:val="superscript"/>
        </w:rPr>
        <w:t>-</w:t>
      </w:r>
      <w:r w:rsidRPr="001D3EB3">
        <w:rPr>
          <w:sz w:val="24"/>
        </w:rPr>
        <w:t>、</w:t>
      </w:r>
      <w:r w:rsidRPr="001D3EB3">
        <w:rPr>
          <w:sz w:val="24"/>
        </w:rPr>
        <w:t>Cl</w:t>
      </w:r>
      <w:r w:rsidRPr="001D3EB3">
        <w:rPr>
          <w:sz w:val="24"/>
          <w:vertAlign w:val="superscript"/>
        </w:rPr>
        <w:t>-</w:t>
      </w:r>
      <w:r w:rsidRPr="001D3EB3">
        <w:rPr>
          <w:rFonts w:eastAsiaTheme="minorEastAsia"/>
          <w:sz w:val="24"/>
        </w:rPr>
        <w:t>的标准工作曲线后，</w:t>
      </w:r>
      <w:r w:rsidR="002204E1" w:rsidRPr="001D3EB3">
        <w:rPr>
          <w:rFonts w:eastAsiaTheme="minorEastAsia"/>
          <w:sz w:val="24"/>
        </w:rPr>
        <w:t>取</w:t>
      </w:r>
      <w:r w:rsidR="005A7A77" w:rsidRPr="001D3EB3">
        <w:rPr>
          <w:rFonts w:eastAsiaTheme="minorEastAsia"/>
          <w:sz w:val="24"/>
        </w:rPr>
        <w:t>5.</w:t>
      </w:r>
      <w:r w:rsidR="002F0F76" w:rsidRPr="001D3EB3">
        <w:rPr>
          <w:rFonts w:eastAsiaTheme="minorEastAsia"/>
          <w:sz w:val="24"/>
        </w:rPr>
        <w:t>3</w:t>
      </w:r>
      <w:r w:rsidR="005A7A77" w:rsidRPr="001D3EB3">
        <w:rPr>
          <w:rFonts w:eastAsiaTheme="minorEastAsia"/>
          <w:sz w:val="24"/>
        </w:rPr>
        <w:t>有证标准物质</w:t>
      </w:r>
      <w:r w:rsidR="002204E1" w:rsidRPr="001D3EB3">
        <w:rPr>
          <w:rFonts w:eastAsiaTheme="minorEastAsia"/>
          <w:sz w:val="24"/>
        </w:rPr>
        <w:t>，</w:t>
      </w:r>
      <w:bookmarkStart w:id="212" w:name="_Hlk224911979"/>
      <w:r w:rsidR="005A7A77" w:rsidRPr="001D3EB3">
        <w:rPr>
          <w:kern w:val="0"/>
          <w:sz w:val="24"/>
          <w:szCs w:val="20"/>
        </w:rPr>
        <w:t>准确加入一定量的</w:t>
      </w:r>
      <w:r w:rsidR="005A7A77" w:rsidRPr="001D3EB3">
        <w:rPr>
          <w:kern w:val="0"/>
          <w:sz w:val="24"/>
          <w:szCs w:val="20"/>
        </w:rPr>
        <w:t>F</w:t>
      </w:r>
      <w:r w:rsidR="005A7A77" w:rsidRPr="001D3EB3">
        <w:rPr>
          <w:kern w:val="0"/>
          <w:sz w:val="24"/>
          <w:szCs w:val="20"/>
          <w:vertAlign w:val="superscript"/>
        </w:rPr>
        <w:t>-</w:t>
      </w:r>
      <w:r w:rsidR="005A7A77" w:rsidRPr="001D3EB3">
        <w:rPr>
          <w:kern w:val="0"/>
          <w:sz w:val="24"/>
          <w:szCs w:val="20"/>
        </w:rPr>
        <w:t>和</w:t>
      </w:r>
      <w:r w:rsidR="005A7A77" w:rsidRPr="001D3EB3">
        <w:rPr>
          <w:kern w:val="0"/>
          <w:sz w:val="24"/>
          <w:szCs w:val="20"/>
        </w:rPr>
        <w:t>Cl</w:t>
      </w:r>
      <w:r w:rsidR="005A7A77" w:rsidRPr="001D3EB3">
        <w:rPr>
          <w:kern w:val="0"/>
          <w:sz w:val="24"/>
          <w:szCs w:val="20"/>
          <w:vertAlign w:val="superscript"/>
        </w:rPr>
        <w:t>-</w:t>
      </w:r>
      <w:r w:rsidR="005A7A77" w:rsidRPr="001D3EB3">
        <w:rPr>
          <w:kern w:val="0"/>
          <w:sz w:val="24"/>
          <w:szCs w:val="20"/>
        </w:rPr>
        <w:t>标准溶液</w:t>
      </w:r>
      <w:bookmarkEnd w:id="212"/>
      <w:r w:rsidR="002204E1" w:rsidRPr="001D3EB3">
        <w:rPr>
          <w:rFonts w:eastAsiaTheme="minorEastAsia"/>
          <w:sz w:val="24"/>
        </w:rPr>
        <w:t>，按照</w:t>
      </w:r>
      <w:r w:rsidR="005A7A77" w:rsidRPr="001D3EB3">
        <w:rPr>
          <w:rFonts w:eastAsiaTheme="minorEastAsia"/>
          <w:sz w:val="24"/>
        </w:rPr>
        <w:t>联用仪正常工作条件</w:t>
      </w:r>
      <w:r w:rsidR="00895EE3" w:rsidRPr="001D3EB3">
        <w:rPr>
          <w:rFonts w:eastAsiaTheme="minorEastAsia"/>
          <w:sz w:val="24"/>
        </w:rPr>
        <w:t>对加标样品</w:t>
      </w:r>
      <w:r w:rsidR="002204E1" w:rsidRPr="001D3EB3">
        <w:rPr>
          <w:rFonts w:eastAsiaTheme="minorEastAsia"/>
          <w:sz w:val="24"/>
        </w:rPr>
        <w:t>进行测定，得到加标</w:t>
      </w:r>
      <w:r w:rsidR="00895EE3" w:rsidRPr="001D3EB3">
        <w:rPr>
          <w:rFonts w:eastAsiaTheme="minorEastAsia"/>
          <w:sz w:val="24"/>
        </w:rPr>
        <w:t>后</w:t>
      </w:r>
      <w:r w:rsidR="00895EE3" w:rsidRPr="001D3EB3">
        <w:rPr>
          <w:kern w:val="0"/>
          <w:sz w:val="24"/>
          <w:szCs w:val="20"/>
        </w:rPr>
        <w:t>F</w:t>
      </w:r>
      <w:r w:rsidR="00895EE3" w:rsidRPr="001D3EB3">
        <w:rPr>
          <w:kern w:val="0"/>
          <w:sz w:val="24"/>
          <w:szCs w:val="20"/>
          <w:vertAlign w:val="superscript"/>
        </w:rPr>
        <w:t>-</w:t>
      </w:r>
      <w:r w:rsidR="00895EE3" w:rsidRPr="001D3EB3">
        <w:rPr>
          <w:kern w:val="0"/>
          <w:sz w:val="24"/>
          <w:szCs w:val="20"/>
        </w:rPr>
        <w:t>和</w:t>
      </w:r>
      <w:r w:rsidR="00895EE3" w:rsidRPr="001D3EB3">
        <w:rPr>
          <w:kern w:val="0"/>
          <w:sz w:val="24"/>
          <w:szCs w:val="20"/>
        </w:rPr>
        <w:t>Cl</w:t>
      </w:r>
      <w:r w:rsidR="00895EE3" w:rsidRPr="001D3EB3">
        <w:rPr>
          <w:kern w:val="0"/>
          <w:sz w:val="24"/>
          <w:szCs w:val="20"/>
          <w:vertAlign w:val="superscript"/>
        </w:rPr>
        <w:t>-</w:t>
      </w:r>
      <w:r w:rsidR="00895EE3" w:rsidRPr="001D3EB3">
        <w:rPr>
          <w:kern w:val="0"/>
          <w:sz w:val="24"/>
          <w:szCs w:val="20"/>
        </w:rPr>
        <w:t>的</w:t>
      </w:r>
      <w:r w:rsidR="002204E1" w:rsidRPr="001D3EB3">
        <w:rPr>
          <w:rFonts w:eastAsiaTheme="minorEastAsia"/>
          <w:sz w:val="24"/>
        </w:rPr>
        <w:t>测定</w:t>
      </w:r>
      <w:r w:rsidR="001A0B89" w:rsidRPr="001D3EB3">
        <w:rPr>
          <w:rFonts w:eastAsiaTheme="minorEastAsia"/>
          <w:sz w:val="24"/>
        </w:rPr>
        <w:t>浓度</w:t>
      </w:r>
      <w:r w:rsidR="00895EE3" w:rsidRPr="001D3EB3">
        <w:rPr>
          <w:rFonts w:eastAsiaTheme="minorEastAsia"/>
          <w:sz w:val="24"/>
        </w:rPr>
        <w:t>值</w:t>
      </w: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  <m:r>
              <w:rPr>
                <w:rFonts w:ascii="Cambria Math" w:eastAsiaTheme="minorEastAsia" w:hAnsi="Cambria Math"/>
                <w:sz w:val="24"/>
              </w:rPr>
              <m:t>X</m:t>
            </m:r>
          </m:sub>
        </m:sSub>
      </m:oMath>
      <w:r w:rsidR="002204E1" w:rsidRPr="001D3EB3">
        <w:rPr>
          <w:rFonts w:eastAsiaTheme="minorEastAsia"/>
          <w:sz w:val="24"/>
        </w:rPr>
        <w:t>。</w:t>
      </w:r>
    </w:p>
    <w:p w14:paraId="20B58FF4" w14:textId="64720881" w:rsidR="009179FB" w:rsidRPr="001D3EB3" w:rsidRDefault="00C931AB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每个浓度水平独立进行</w:t>
      </w:r>
      <w:r w:rsidRPr="001D3EB3">
        <w:rPr>
          <w:rFonts w:eastAsiaTheme="minorEastAsia"/>
          <w:sz w:val="24"/>
        </w:rPr>
        <w:t>3</w:t>
      </w:r>
      <w:r w:rsidRPr="001D3EB3">
        <w:rPr>
          <w:rFonts w:eastAsiaTheme="minorEastAsia"/>
          <w:sz w:val="24"/>
        </w:rPr>
        <w:t>次平行加标测定。单个元素的单次加标回收率按公式</w:t>
      </w:r>
      <w:r w:rsidRPr="001D3EB3">
        <w:rPr>
          <w:kern w:val="0"/>
          <w:sz w:val="24"/>
          <w:szCs w:val="20"/>
        </w:rPr>
        <w:t>（</w:t>
      </w:r>
      <w:r w:rsidR="00B03A39" w:rsidRPr="001D3EB3">
        <w:rPr>
          <w:kern w:val="0"/>
          <w:sz w:val="24"/>
          <w:szCs w:val="20"/>
        </w:rPr>
        <w:t>7</w:t>
      </w:r>
      <w:r w:rsidRPr="001D3EB3">
        <w:rPr>
          <w:kern w:val="0"/>
          <w:sz w:val="24"/>
          <w:szCs w:val="20"/>
        </w:rPr>
        <w:t>）</w:t>
      </w:r>
      <w:r w:rsidRPr="001D3EB3">
        <w:rPr>
          <w:rFonts w:eastAsiaTheme="minorEastAsia"/>
          <w:sz w:val="24"/>
        </w:rPr>
        <w:t>计算。</w:t>
      </w:r>
    </w:p>
    <w:p w14:paraId="7060487F" w14:textId="5D1BA840" w:rsidR="009179FB" w:rsidRPr="001D3EB3" w:rsidRDefault="00DE7B4E">
      <w:pPr>
        <w:widowControl/>
        <w:spacing w:line="360" w:lineRule="auto"/>
        <w:ind w:firstLineChars="200" w:firstLine="480"/>
        <w:jc w:val="right"/>
        <w:rPr>
          <w:rFonts w:eastAsiaTheme="minorEastAsia"/>
          <w:i/>
          <w:iCs/>
          <w:sz w:val="24"/>
        </w:rPr>
      </w:pPr>
      <w:r w:rsidRPr="001D3EB3">
        <w:rPr>
          <w:rFonts w:eastAsiaTheme="minorEastAsia"/>
          <w:iCs/>
          <w:sz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Xi</m:t>
            </m:r>
          </m:sub>
        </m:sSub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2X</m:t>
                </m:r>
              </m:sub>
            </m:sSub>
            <m:r>
              <w:rPr>
                <w:rFonts w:ascii="Cambria Math" w:eastAsiaTheme="minorEastAsia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1X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3X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</w:rPr>
          <m:t>×100%</m:t>
        </m:r>
      </m:oMath>
      <w:r w:rsidRPr="001D3EB3">
        <w:rPr>
          <w:rFonts w:eastAsiaTheme="minorEastAsia"/>
          <w:sz w:val="24"/>
        </w:rPr>
        <w:t xml:space="preserve">                     </w:t>
      </w:r>
      <w:r w:rsidRPr="001D3EB3">
        <w:rPr>
          <w:rFonts w:eastAsiaTheme="minorEastAsia"/>
          <w:sz w:val="24"/>
        </w:rPr>
        <w:t>（</w:t>
      </w:r>
      <w:r w:rsidR="00B03A39" w:rsidRPr="001D3EB3">
        <w:rPr>
          <w:rFonts w:eastAsiaTheme="minorEastAsia"/>
          <w:sz w:val="24"/>
        </w:rPr>
        <w:t>7</w:t>
      </w:r>
      <w:r w:rsidRPr="001D3EB3">
        <w:rPr>
          <w:rFonts w:eastAsiaTheme="minorEastAsia"/>
          <w:sz w:val="24"/>
        </w:rPr>
        <w:t>）</w:t>
      </w:r>
    </w:p>
    <w:p w14:paraId="38CA2D91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lastRenderedPageBreak/>
        <w:t>式中：</w:t>
      </w:r>
    </w:p>
    <w:p w14:paraId="3F42F036" w14:textId="4313FDF1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Xi</m:t>
            </m:r>
          </m:sub>
        </m:sSub>
      </m:oMath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单个元素的单次</w:t>
      </w:r>
      <w:r w:rsidR="00C931AB" w:rsidRPr="001D3EB3">
        <w:rPr>
          <w:rFonts w:eastAsiaTheme="minorEastAsia"/>
          <w:sz w:val="24"/>
        </w:rPr>
        <w:t>加标</w:t>
      </w:r>
      <w:r w:rsidRPr="001D3EB3">
        <w:rPr>
          <w:rFonts w:eastAsiaTheme="minorEastAsia"/>
          <w:sz w:val="24"/>
        </w:rPr>
        <w:t>回收率，</w:t>
      </w:r>
      <w:r w:rsidRPr="001D3EB3">
        <w:rPr>
          <w:rFonts w:eastAsiaTheme="minorEastAsia"/>
          <w:sz w:val="24"/>
        </w:rPr>
        <w:t>%</w:t>
      </w:r>
      <w:r w:rsidRPr="001D3EB3">
        <w:rPr>
          <w:rFonts w:eastAsiaTheme="minorEastAsia"/>
          <w:sz w:val="24"/>
        </w:rPr>
        <w:t>；</w:t>
      </w:r>
    </w:p>
    <w:p w14:paraId="06062DF9" w14:textId="7101D6CC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</m:t>
            </m:r>
            <m:r>
              <w:rPr>
                <w:rFonts w:ascii="Cambria Math" w:eastAsiaTheme="minorEastAsia" w:hAnsi="Cambria Math"/>
                <w:sz w:val="24"/>
              </w:rPr>
              <m:t>X</m:t>
            </m:r>
          </m:sub>
        </m:sSub>
      </m:oMath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加标样品</w:t>
      </w:r>
      <w:r w:rsidR="00C931AB" w:rsidRPr="001D3EB3">
        <w:rPr>
          <w:rFonts w:eastAsiaTheme="minorEastAsia"/>
          <w:sz w:val="24"/>
        </w:rPr>
        <w:t>中待测离子的</w:t>
      </w:r>
      <w:r w:rsidRPr="001D3EB3">
        <w:rPr>
          <w:rFonts w:eastAsiaTheme="minorEastAsia"/>
          <w:sz w:val="24"/>
        </w:rPr>
        <w:t>测定</w:t>
      </w:r>
      <w:r w:rsidR="001A0B89" w:rsidRPr="001D3EB3">
        <w:rPr>
          <w:rFonts w:eastAsiaTheme="minorEastAsia"/>
          <w:sz w:val="24"/>
        </w:rPr>
        <w:t>浓度</w:t>
      </w:r>
      <w:r w:rsidRPr="001D3EB3">
        <w:rPr>
          <w:rFonts w:eastAsiaTheme="minorEastAsia"/>
          <w:sz w:val="24"/>
        </w:rPr>
        <w:t>，</w:t>
      </w:r>
      <w:r w:rsidRPr="001D3EB3">
        <w:rPr>
          <w:rFonts w:eastAsiaTheme="minorEastAsia"/>
          <w:sz w:val="24"/>
        </w:rPr>
        <w:t>mg/L</w:t>
      </w:r>
      <w:r w:rsidRPr="001D3EB3">
        <w:rPr>
          <w:rFonts w:eastAsiaTheme="minorEastAsia"/>
          <w:sz w:val="24"/>
        </w:rPr>
        <w:t>；</w:t>
      </w:r>
    </w:p>
    <w:p w14:paraId="361E6194" w14:textId="2E5E9D89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1</m:t>
            </m:r>
            <m:r>
              <w:rPr>
                <w:rFonts w:ascii="Cambria Math" w:eastAsiaTheme="minorEastAsia" w:hAnsi="Cambria Math"/>
                <w:sz w:val="24"/>
              </w:rPr>
              <m:t>X</m:t>
            </m:r>
          </m:sub>
        </m:sSub>
      </m:oMath>
      <w:r w:rsidRPr="001D3EB3">
        <w:rPr>
          <w:rFonts w:eastAsiaTheme="minorEastAsia"/>
          <w:sz w:val="24"/>
        </w:rPr>
        <w:t>——</w:t>
      </w:r>
      <w:r w:rsidR="00C931AB" w:rsidRPr="001D3EB3">
        <w:rPr>
          <w:rFonts w:eastAsiaTheme="minorEastAsia"/>
          <w:sz w:val="24"/>
        </w:rPr>
        <w:t>未加标</w:t>
      </w:r>
      <w:r w:rsidRPr="001D3EB3">
        <w:rPr>
          <w:rFonts w:eastAsiaTheme="minorEastAsia"/>
          <w:sz w:val="24"/>
        </w:rPr>
        <w:t>样品</w:t>
      </w:r>
      <w:r w:rsidR="00C931AB" w:rsidRPr="001D3EB3">
        <w:rPr>
          <w:rFonts w:eastAsiaTheme="minorEastAsia"/>
          <w:sz w:val="24"/>
        </w:rPr>
        <w:t>中待测离子的本底</w:t>
      </w:r>
      <w:r w:rsidR="001A0B89" w:rsidRPr="001D3EB3">
        <w:rPr>
          <w:rFonts w:eastAsiaTheme="minorEastAsia"/>
          <w:sz w:val="24"/>
        </w:rPr>
        <w:t>浓度</w:t>
      </w:r>
      <w:r w:rsidRPr="001D3EB3">
        <w:rPr>
          <w:rFonts w:eastAsiaTheme="minorEastAsia"/>
          <w:sz w:val="24"/>
        </w:rPr>
        <w:t>，</w:t>
      </w:r>
      <w:r w:rsidRPr="001D3EB3">
        <w:rPr>
          <w:rFonts w:eastAsiaTheme="minorEastAsia"/>
          <w:sz w:val="24"/>
        </w:rPr>
        <w:t>mg/L</w:t>
      </w:r>
      <w:r w:rsidRPr="001D3EB3">
        <w:rPr>
          <w:rFonts w:eastAsiaTheme="minorEastAsia"/>
          <w:sz w:val="24"/>
        </w:rPr>
        <w:t>；</w:t>
      </w:r>
    </w:p>
    <w:p w14:paraId="4692467A" w14:textId="7ECE6369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3</m:t>
            </m:r>
            <m:r>
              <w:rPr>
                <w:rFonts w:ascii="Cambria Math" w:eastAsiaTheme="minorEastAsia" w:hAnsi="Cambria Math"/>
                <w:sz w:val="24"/>
              </w:rPr>
              <m:t>X</m:t>
            </m:r>
          </m:sub>
        </m:sSub>
      </m:oMath>
      <w:r w:rsidRPr="001D3EB3">
        <w:rPr>
          <w:rFonts w:eastAsiaTheme="minorEastAsia"/>
          <w:sz w:val="24"/>
        </w:rPr>
        <w:t>——</w:t>
      </w:r>
      <w:r w:rsidR="00C931AB" w:rsidRPr="001D3EB3">
        <w:rPr>
          <w:rFonts w:eastAsiaTheme="minorEastAsia"/>
          <w:sz w:val="24"/>
        </w:rPr>
        <w:t>加标样品溶液中待测离子的理论添加浓度</w:t>
      </w:r>
      <w:r w:rsidRPr="001D3EB3">
        <w:rPr>
          <w:rFonts w:eastAsiaTheme="minorEastAsia"/>
          <w:sz w:val="24"/>
        </w:rPr>
        <w:t>，</w:t>
      </w:r>
      <w:r w:rsidRPr="001D3EB3">
        <w:rPr>
          <w:rFonts w:eastAsiaTheme="minorEastAsia"/>
          <w:sz w:val="24"/>
        </w:rPr>
        <w:t>mg/L</w:t>
      </w:r>
      <w:r w:rsidRPr="001D3EB3">
        <w:rPr>
          <w:rFonts w:eastAsiaTheme="minorEastAsia"/>
          <w:sz w:val="24"/>
        </w:rPr>
        <w:t>；</w:t>
      </w:r>
    </w:p>
    <w:p w14:paraId="74A69CBF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X</m:t>
        </m:r>
      </m:oMath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元素符号。</w:t>
      </w:r>
    </w:p>
    <w:p w14:paraId="7DD002C5" w14:textId="77777777" w:rsidR="005867E0" w:rsidRPr="001D3EB3" w:rsidRDefault="00C931AB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d</w:t>
      </w:r>
      <w:r w:rsidRPr="001D3EB3">
        <w:rPr>
          <w:rFonts w:eastAsiaTheme="minorEastAsia"/>
          <w:sz w:val="24"/>
        </w:rPr>
        <w:t>）回收率结果表示</w:t>
      </w:r>
    </w:p>
    <w:p w14:paraId="36D830D7" w14:textId="4EC8C0C2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按公式（</w:t>
      </w:r>
      <w:r w:rsidR="006D6E24" w:rsidRPr="001D3EB3">
        <w:rPr>
          <w:rFonts w:eastAsiaTheme="minorEastAsia"/>
          <w:sz w:val="24"/>
        </w:rPr>
        <w:t>8</w:t>
      </w:r>
      <w:r w:rsidRPr="001D3EB3">
        <w:rPr>
          <w:rFonts w:eastAsiaTheme="minorEastAsia"/>
          <w:sz w:val="24"/>
        </w:rPr>
        <w:t>）计算仪器的单个元素回收率：</w:t>
      </w:r>
    </w:p>
    <w:p w14:paraId="1ED67FD9" w14:textId="0697B802" w:rsidR="009179FB" w:rsidRPr="001D3EB3" w:rsidRDefault="00000000">
      <w:pPr>
        <w:widowControl/>
        <w:spacing w:line="360" w:lineRule="auto"/>
        <w:ind w:firstLineChars="200" w:firstLine="480"/>
        <w:jc w:val="righ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X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Theme="minorEastAsia" w:hAnsi="Cambria Math"/>
                    <w:sz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=1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 xml:space="preserve"> 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Xi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/>
                <w:sz w:val="24"/>
              </w:rPr>
              <m:t>n</m:t>
            </m:r>
          </m:den>
        </m:f>
      </m:oMath>
      <w:r w:rsidRPr="001D3EB3">
        <w:rPr>
          <w:rFonts w:eastAsiaTheme="minorEastAsia"/>
          <w:sz w:val="24"/>
        </w:rPr>
        <w:t xml:space="preserve">                           </w:t>
      </w:r>
      <w:r w:rsidRPr="001D3EB3">
        <w:rPr>
          <w:rFonts w:eastAsiaTheme="minorEastAsia"/>
          <w:sz w:val="24"/>
        </w:rPr>
        <w:t>（</w:t>
      </w:r>
      <w:r w:rsidR="006D6E24" w:rsidRPr="001D3EB3">
        <w:rPr>
          <w:rFonts w:eastAsiaTheme="minorEastAsia"/>
          <w:sz w:val="24"/>
        </w:rPr>
        <w:t>8</w:t>
      </w:r>
      <w:r w:rsidRPr="001D3EB3">
        <w:rPr>
          <w:rFonts w:eastAsiaTheme="minorEastAsia"/>
          <w:sz w:val="24"/>
        </w:rPr>
        <w:t>）</w:t>
      </w:r>
    </w:p>
    <w:p w14:paraId="25F37635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式中：</w:t>
      </w:r>
    </w:p>
    <w:p w14:paraId="080AA8F2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X</m:t>
            </m:r>
          </m:sub>
        </m:sSub>
      </m:oMath>
      <w:r w:rsidRPr="001D3EB3">
        <w:rPr>
          <w:rFonts w:eastAsiaTheme="minorEastAsia"/>
          <w:sz w:val="24"/>
        </w:rPr>
        <w:t xml:space="preserve"> ——</w:t>
      </w:r>
      <w:r w:rsidRPr="001D3EB3">
        <w:rPr>
          <w:rFonts w:eastAsiaTheme="minorEastAsia"/>
          <w:sz w:val="24"/>
        </w:rPr>
        <w:t>单个元素回收率，</w:t>
      </w:r>
      <w:r w:rsidRPr="001D3EB3">
        <w:rPr>
          <w:rFonts w:eastAsiaTheme="minorEastAsia"/>
          <w:sz w:val="24"/>
        </w:rPr>
        <w:t>%</w:t>
      </w:r>
      <w:r w:rsidRPr="001D3EB3">
        <w:rPr>
          <w:rFonts w:eastAsiaTheme="minorEastAsia"/>
          <w:sz w:val="24"/>
        </w:rPr>
        <w:t>；</w:t>
      </w:r>
    </w:p>
    <w:p w14:paraId="1C000FA7" w14:textId="057ADCED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Xi</m:t>
            </m:r>
          </m:sub>
        </m:sSub>
      </m:oMath>
      <w:r w:rsidRPr="001D3EB3">
        <w:rPr>
          <w:rFonts w:eastAsiaTheme="minorEastAsia"/>
          <w:sz w:val="24"/>
        </w:rPr>
        <w:t xml:space="preserve"> ——</w:t>
      </w:r>
      <w:r w:rsidRPr="001D3EB3">
        <w:rPr>
          <w:rFonts w:eastAsiaTheme="minorEastAsia"/>
          <w:sz w:val="24"/>
        </w:rPr>
        <w:t>单个元素的单次</w:t>
      </w:r>
      <w:r w:rsidR="008B45F0" w:rsidRPr="001D3EB3">
        <w:rPr>
          <w:rFonts w:eastAsiaTheme="minorEastAsia"/>
          <w:sz w:val="24"/>
        </w:rPr>
        <w:t>加标</w:t>
      </w:r>
      <w:r w:rsidRPr="001D3EB3">
        <w:rPr>
          <w:rFonts w:eastAsiaTheme="minorEastAsia"/>
          <w:sz w:val="24"/>
        </w:rPr>
        <w:t>回收率，</w:t>
      </w:r>
      <w:r w:rsidRPr="001D3EB3">
        <w:rPr>
          <w:rFonts w:eastAsiaTheme="minorEastAsia"/>
          <w:sz w:val="24"/>
        </w:rPr>
        <w:t>%</w:t>
      </w:r>
      <w:r w:rsidRPr="001D3EB3">
        <w:rPr>
          <w:rFonts w:eastAsiaTheme="minorEastAsia"/>
          <w:sz w:val="24"/>
        </w:rPr>
        <w:t>；</w:t>
      </w:r>
    </w:p>
    <w:p w14:paraId="496534F0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X</m:t>
        </m:r>
      </m:oMath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元素符号；</w:t>
      </w:r>
    </w:p>
    <w:p w14:paraId="4AACA8AA" w14:textId="557A2C6A" w:rsidR="009179FB" w:rsidRPr="001D3EB3" w:rsidRDefault="009057B4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n</m:t>
        </m:r>
      </m:oMath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重复测量次数，</w:t>
      </w:r>
      <w:r w:rsidRPr="001D3EB3">
        <w:rPr>
          <w:rFonts w:eastAsiaTheme="minorEastAsia"/>
          <w:i/>
          <w:iCs/>
          <w:sz w:val="24"/>
        </w:rPr>
        <w:t>n</w:t>
      </w:r>
      <w:r w:rsidRPr="001D3EB3">
        <w:rPr>
          <w:rFonts w:eastAsiaTheme="minorEastAsia"/>
          <w:sz w:val="24"/>
        </w:rPr>
        <w:t>=3</w:t>
      </w:r>
      <w:r w:rsidRPr="001D3EB3">
        <w:rPr>
          <w:rFonts w:eastAsiaTheme="minorEastAsia"/>
          <w:sz w:val="24"/>
        </w:rPr>
        <w:t>。</w:t>
      </w:r>
    </w:p>
    <w:p w14:paraId="5CCF548D" w14:textId="032AA780" w:rsidR="009179FB" w:rsidRPr="001D3EB3" w:rsidRDefault="00E90333">
      <w:pPr>
        <w:widowControl/>
        <w:spacing w:line="360" w:lineRule="auto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6.2.7</w:t>
      </w:r>
      <w:r w:rsidRPr="001D3EB3">
        <w:rPr>
          <w:rFonts w:eastAsiaTheme="minorEastAsia"/>
          <w:sz w:val="24"/>
        </w:rPr>
        <w:t>测量重复性</w:t>
      </w:r>
    </w:p>
    <w:p w14:paraId="218F8B48" w14:textId="450ED7D2" w:rsidR="009179FB" w:rsidRPr="001D3EB3" w:rsidRDefault="004040E3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按</w:t>
      </w:r>
      <w:r w:rsidR="00E90333" w:rsidRPr="001D3EB3">
        <w:rPr>
          <w:rFonts w:eastAsiaTheme="minorEastAsia"/>
          <w:sz w:val="24"/>
        </w:rPr>
        <w:t>6.2</w:t>
      </w:r>
      <w:r w:rsidRPr="001D3EB3">
        <w:rPr>
          <w:rFonts w:eastAsiaTheme="minorEastAsia"/>
          <w:sz w:val="24"/>
        </w:rPr>
        <w:t>.</w:t>
      </w:r>
      <w:r w:rsidR="00F05C93" w:rsidRPr="001D3EB3">
        <w:rPr>
          <w:rFonts w:eastAsiaTheme="minorEastAsia"/>
          <w:sz w:val="24"/>
        </w:rPr>
        <w:t>5</w:t>
      </w:r>
      <w:r w:rsidRPr="001D3EB3">
        <w:rPr>
          <w:rFonts w:eastAsiaTheme="minorEastAsia"/>
          <w:sz w:val="24"/>
        </w:rPr>
        <w:t>方法建立</w:t>
      </w:r>
      <w:r w:rsidR="001A0B89" w:rsidRPr="001D3EB3">
        <w:rPr>
          <w:sz w:val="24"/>
        </w:rPr>
        <w:t>F</w:t>
      </w:r>
      <w:r w:rsidR="001A0B89" w:rsidRPr="001D3EB3">
        <w:rPr>
          <w:sz w:val="24"/>
          <w:vertAlign w:val="superscript"/>
        </w:rPr>
        <w:t>-</w:t>
      </w:r>
      <w:r w:rsidR="001A0B89" w:rsidRPr="001D3EB3">
        <w:rPr>
          <w:sz w:val="24"/>
        </w:rPr>
        <w:t>、</w:t>
      </w:r>
      <w:r w:rsidR="001A0B89" w:rsidRPr="001D3EB3">
        <w:rPr>
          <w:sz w:val="24"/>
        </w:rPr>
        <w:t>Cl</w:t>
      </w:r>
      <w:r w:rsidR="001A0B89" w:rsidRPr="001D3EB3">
        <w:rPr>
          <w:sz w:val="24"/>
          <w:vertAlign w:val="superscript"/>
        </w:rPr>
        <w:t>-</w:t>
      </w:r>
      <w:r w:rsidRPr="001D3EB3">
        <w:rPr>
          <w:rFonts w:eastAsiaTheme="minorEastAsia"/>
          <w:sz w:val="24"/>
        </w:rPr>
        <w:t>的标准工作曲线后，取</w:t>
      </w:r>
      <w:r w:rsidRPr="001D3EB3">
        <w:rPr>
          <w:rFonts w:eastAsiaTheme="minorEastAsia"/>
          <w:sz w:val="24"/>
        </w:rPr>
        <w:t>5.</w:t>
      </w:r>
      <w:r w:rsidR="00F05C93" w:rsidRPr="001D3EB3">
        <w:rPr>
          <w:rFonts w:eastAsiaTheme="minorEastAsia"/>
          <w:sz w:val="24"/>
        </w:rPr>
        <w:t>3</w:t>
      </w:r>
      <w:r w:rsidRPr="001D3EB3">
        <w:rPr>
          <w:rFonts w:eastAsiaTheme="minorEastAsia"/>
          <w:sz w:val="24"/>
        </w:rPr>
        <w:t>有证标准物质，平行称取</w:t>
      </w:r>
      <w:r w:rsidRPr="001D3EB3">
        <w:rPr>
          <w:rFonts w:eastAsiaTheme="minorEastAsia"/>
          <w:sz w:val="24"/>
        </w:rPr>
        <w:t>6</w:t>
      </w:r>
      <w:r w:rsidRPr="001D3EB3">
        <w:rPr>
          <w:rFonts w:eastAsiaTheme="minorEastAsia"/>
          <w:sz w:val="24"/>
        </w:rPr>
        <w:t>份试样，在联用仪正常工作条件下，分别测定试样中</w:t>
      </w:r>
      <w:r w:rsidR="001A0B89" w:rsidRPr="001D3EB3">
        <w:rPr>
          <w:sz w:val="24"/>
        </w:rPr>
        <w:t>F</w:t>
      </w:r>
      <w:r w:rsidR="001A0B89" w:rsidRPr="001D3EB3">
        <w:rPr>
          <w:sz w:val="24"/>
          <w:vertAlign w:val="superscript"/>
        </w:rPr>
        <w:t>-</w:t>
      </w:r>
      <w:r w:rsidR="001A0B89" w:rsidRPr="001D3EB3">
        <w:rPr>
          <w:sz w:val="24"/>
        </w:rPr>
        <w:t>、</w:t>
      </w:r>
      <w:r w:rsidR="001A0B89" w:rsidRPr="001D3EB3">
        <w:rPr>
          <w:sz w:val="24"/>
        </w:rPr>
        <w:t>Cl</w:t>
      </w:r>
      <w:r w:rsidR="001A0B89" w:rsidRPr="001D3EB3">
        <w:rPr>
          <w:sz w:val="24"/>
          <w:vertAlign w:val="superscript"/>
        </w:rPr>
        <w:t>-</w:t>
      </w:r>
      <w:r w:rsidRPr="001D3EB3">
        <w:rPr>
          <w:rFonts w:eastAsiaTheme="minorEastAsia"/>
          <w:sz w:val="24"/>
        </w:rPr>
        <w:t>的含量，</w:t>
      </w:r>
      <w:bookmarkStart w:id="213" w:name="_Hlk146480766"/>
      <w:r w:rsidRPr="001D3EB3">
        <w:rPr>
          <w:rFonts w:eastAsiaTheme="minorEastAsia"/>
          <w:sz w:val="24"/>
        </w:rPr>
        <w:t>按公式</w:t>
      </w:r>
      <w:r w:rsidRPr="001D3EB3">
        <w:rPr>
          <w:kern w:val="0"/>
          <w:sz w:val="24"/>
          <w:szCs w:val="20"/>
        </w:rPr>
        <w:t>（</w:t>
      </w:r>
      <w:r w:rsidR="00F05C93" w:rsidRPr="001D3EB3">
        <w:rPr>
          <w:kern w:val="0"/>
          <w:sz w:val="24"/>
          <w:szCs w:val="20"/>
        </w:rPr>
        <w:t>9</w:t>
      </w:r>
      <w:r w:rsidRPr="001D3EB3">
        <w:rPr>
          <w:kern w:val="0"/>
          <w:sz w:val="24"/>
          <w:szCs w:val="20"/>
        </w:rPr>
        <w:t>）</w:t>
      </w:r>
      <w:r w:rsidRPr="001D3EB3">
        <w:rPr>
          <w:rFonts w:eastAsiaTheme="minorEastAsia"/>
          <w:sz w:val="24"/>
        </w:rPr>
        <w:t>计算标准偏差</w:t>
      </w:r>
      <m:oMath>
        <m:r>
          <w:rPr>
            <w:rFonts w:ascii="Cambria Math" w:eastAsiaTheme="minorEastAsia" w:hAnsi="Cambria Math"/>
            <w:sz w:val="24"/>
          </w:rPr>
          <m:t>SD</m:t>
        </m:r>
      </m:oMath>
      <w:r w:rsidRPr="001D3EB3">
        <w:rPr>
          <w:rFonts w:eastAsiaTheme="minorEastAsia"/>
          <w:sz w:val="24"/>
        </w:rPr>
        <w:t xml:space="preserve"> </w:t>
      </w:r>
      <w:r w:rsidRPr="001D3EB3">
        <w:rPr>
          <w:rFonts w:eastAsiaTheme="minorEastAsia"/>
          <w:sz w:val="24"/>
        </w:rPr>
        <w:t>，按公式</w:t>
      </w:r>
      <w:r w:rsidRPr="001D3EB3">
        <w:rPr>
          <w:kern w:val="0"/>
          <w:sz w:val="24"/>
          <w:szCs w:val="20"/>
        </w:rPr>
        <w:t>（</w:t>
      </w:r>
      <w:r w:rsidR="00F05C93" w:rsidRPr="001D3EB3">
        <w:rPr>
          <w:kern w:val="0"/>
          <w:sz w:val="24"/>
          <w:szCs w:val="20"/>
        </w:rPr>
        <w:t>10</w:t>
      </w:r>
      <w:r w:rsidRPr="001D3EB3">
        <w:rPr>
          <w:kern w:val="0"/>
          <w:sz w:val="24"/>
          <w:szCs w:val="20"/>
        </w:rPr>
        <w:t>）</w:t>
      </w:r>
      <w:r w:rsidRPr="001D3EB3">
        <w:rPr>
          <w:rFonts w:eastAsiaTheme="minorEastAsia"/>
          <w:sz w:val="24"/>
        </w:rPr>
        <w:t>计算</w:t>
      </w:r>
      <w:r w:rsidR="00136742" w:rsidRPr="001D3EB3">
        <w:rPr>
          <w:rFonts w:eastAsiaTheme="minorEastAsia"/>
          <w:sz w:val="24"/>
        </w:rPr>
        <w:t>相对标准偏差</w:t>
      </w:r>
      <m:oMath>
        <m:r>
          <w:rPr>
            <w:rFonts w:ascii="Cambria Math" w:eastAsiaTheme="minorEastAsia" w:hAnsi="Cambria Math"/>
            <w:sz w:val="24"/>
          </w:rPr>
          <m:t>RSD</m:t>
        </m:r>
      </m:oMath>
      <w:r w:rsidR="00136742" w:rsidRPr="001D3EB3">
        <w:rPr>
          <w:rFonts w:eastAsiaTheme="minorEastAsia"/>
          <w:sz w:val="24"/>
        </w:rPr>
        <w:t>，以相对标准偏差表示</w:t>
      </w:r>
      <w:r w:rsidRPr="001D3EB3">
        <w:rPr>
          <w:rFonts w:eastAsiaTheme="minorEastAsia"/>
          <w:sz w:val="24"/>
        </w:rPr>
        <w:t>仪器的</w:t>
      </w:r>
      <w:r w:rsidR="00136742" w:rsidRPr="001D3EB3">
        <w:rPr>
          <w:rFonts w:eastAsiaTheme="minorEastAsia"/>
          <w:sz w:val="24"/>
        </w:rPr>
        <w:t>测量</w:t>
      </w:r>
      <w:r w:rsidRPr="001D3EB3">
        <w:rPr>
          <w:rFonts w:eastAsiaTheme="minorEastAsia"/>
          <w:sz w:val="24"/>
        </w:rPr>
        <w:t>重复性。</w:t>
      </w:r>
    </w:p>
    <w:p w14:paraId="7C0990EB" w14:textId="60D506D1" w:rsidR="009179FB" w:rsidRPr="001D3EB3" w:rsidRDefault="00000000">
      <w:pPr>
        <w:widowControl/>
        <w:spacing w:line="480" w:lineRule="auto"/>
        <w:ind w:firstLineChars="200" w:firstLine="480"/>
        <w:jc w:val="righ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SD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sSupPr>
                  <m:e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</w:rPr>
                              <m:t>-</m:t>
                            </m:r>
                            <m:acc>
                              <m:accPr>
                                <m:chr m:val="̄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</w:rPr>
                                  <m:t>m</m:t>
                                </m:r>
                              </m:e>
                            </m:acc>
                          </m:e>
                        </m:d>
                      </m:e>
                    </m:nary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-1</m:t>
                </m:r>
              </m:den>
            </m:f>
          </m:e>
        </m:rad>
      </m:oMath>
      <w:r w:rsidRPr="001D3EB3">
        <w:rPr>
          <w:rFonts w:eastAsiaTheme="minorEastAsia"/>
          <w:sz w:val="24"/>
        </w:rPr>
        <w:t xml:space="preserve">                          </w:t>
      </w:r>
      <w:r w:rsidRPr="001D3EB3">
        <w:rPr>
          <w:rFonts w:eastAsiaTheme="minorEastAsia"/>
          <w:sz w:val="24"/>
        </w:rPr>
        <w:t>（</w:t>
      </w:r>
      <w:r w:rsidR="00F05C93" w:rsidRPr="001D3EB3">
        <w:rPr>
          <w:rFonts w:eastAsiaTheme="minorEastAsia"/>
          <w:sz w:val="24"/>
        </w:rPr>
        <w:t>9</w:t>
      </w:r>
      <w:r w:rsidRPr="001D3EB3">
        <w:rPr>
          <w:rFonts w:eastAsiaTheme="minorEastAsia"/>
          <w:sz w:val="24"/>
        </w:rPr>
        <w:t>）</w:t>
      </w:r>
    </w:p>
    <w:p w14:paraId="16098C72" w14:textId="67736BD2" w:rsidR="009179FB" w:rsidRPr="001D3EB3" w:rsidRDefault="00000000">
      <w:pPr>
        <w:widowControl/>
        <w:spacing w:line="480" w:lineRule="auto"/>
        <w:ind w:firstLineChars="200" w:firstLine="480"/>
        <w:jc w:val="righ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RSD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SD</m:t>
            </m:r>
          </m:num>
          <m:den>
            <m:acc>
              <m:accPr>
                <m:chr m:val="̄"/>
                <m:ctrlPr>
                  <w:rPr>
                    <w:rFonts w:ascii="Cambria Math" w:eastAsiaTheme="minorEastAsia" w:hAnsi="Cambria Math"/>
                    <w:sz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</w:rPr>
                  <m:t>m</m:t>
                </m:r>
              </m:e>
            </m:acc>
          </m:den>
        </m:f>
        <m:r>
          <w:rPr>
            <w:rFonts w:ascii="Cambria Math" w:eastAsiaTheme="minorEastAsia" w:hAnsi="Cambria Math"/>
            <w:sz w:val="24"/>
          </w:rPr>
          <m:t>×100%</m:t>
        </m:r>
      </m:oMath>
      <w:r w:rsidRPr="001D3EB3">
        <w:rPr>
          <w:rFonts w:eastAsiaTheme="minorEastAsia"/>
          <w:sz w:val="24"/>
        </w:rPr>
        <w:t xml:space="preserve">                        </w:t>
      </w:r>
      <w:r w:rsidRPr="001D3EB3">
        <w:rPr>
          <w:rFonts w:eastAsiaTheme="minorEastAsia"/>
          <w:sz w:val="24"/>
        </w:rPr>
        <w:t>（</w:t>
      </w:r>
      <w:r w:rsidR="00F05C93" w:rsidRPr="001D3EB3">
        <w:rPr>
          <w:rFonts w:eastAsiaTheme="minorEastAsia"/>
          <w:sz w:val="24"/>
        </w:rPr>
        <w:t>10</w:t>
      </w:r>
      <w:r w:rsidRPr="001D3EB3">
        <w:rPr>
          <w:rFonts w:eastAsiaTheme="minorEastAsia"/>
          <w:sz w:val="24"/>
        </w:rPr>
        <w:t>）</w:t>
      </w:r>
    </w:p>
    <w:p w14:paraId="075DBBAC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式中：</w:t>
      </w:r>
    </w:p>
    <w:p w14:paraId="31F56930" w14:textId="56316B6A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SD</m:t>
        </m:r>
      </m:oMath>
      <w:r w:rsidRPr="001D3EB3">
        <w:rPr>
          <w:rFonts w:eastAsiaTheme="minorEastAsia"/>
          <w:sz w:val="24"/>
        </w:rPr>
        <w:t>——</w:t>
      </w:r>
      <w:r w:rsidR="0079630D" w:rsidRPr="001D3EB3">
        <w:rPr>
          <w:rFonts w:eastAsiaTheme="minorEastAsia"/>
          <w:i/>
          <w:iCs/>
          <w:sz w:val="24"/>
        </w:rPr>
        <w:t>n</w:t>
      </w:r>
      <w:r w:rsidRPr="001D3EB3">
        <w:rPr>
          <w:rFonts w:eastAsiaTheme="minorEastAsia"/>
          <w:sz w:val="24"/>
        </w:rPr>
        <w:t>次</w:t>
      </w:r>
      <w:r w:rsidR="0079630D" w:rsidRPr="001D3EB3">
        <w:rPr>
          <w:rFonts w:eastAsiaTheme="minorEastAsia"/>
          <w:sz w:val="24"/>
        </w:rPr>
        <w:t>测定结果的</w:t>
      </w:r>
      <w:r w:rsidRPr="001D3EB3">
        <w:rPr>
          <w:rFonts w:eastAsiaTheme="minorEastAsia"/>
          <w:sz w:val="24"/>
        </w:rPr>
        <w:t>标准偏差，</w:t>
      </w:r>
      <w:bookmarkStart w:id="214" w:name="OLE_LINK14"/>
      <w:r w:rsidRPr="001D3EB3">
        <w:rPr>
          <w:rFonts w:eastAsiaTheme="minorEastAsia"/>
          <w:sz w:val="24"/>
        </w:rPr>
        <w:t>mg/L</w:t>
      </w:r>
      <w:bookmarkEnd w:id="214"/>
      <w:r w:rsidRPr="001D3EB3">
        <w:rPr>
          <w:rFonts w:eastAsiaTheme="minorEastAsia"/>
          <w:sz w:val="24"/>
        </w:rPr>
        <w:t>；</w:t>
      </w:r>
    </w:p>
    <w:p w14:paraId="265ED1B2" w14:textId="488EFBE9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第</w:t>
      </w:r>
      <w:r w:rsidRPr="001D3EB3">
        <w:rPr>
          <w:rFonts w:eastAsiaTheme="minorEastAsia"/>
          <w:i/>
          <w:iCs/>
          <w:sz w:val="24"/>
        </w:rPr>
        <w:t>i</w:t>
      </w:r>
      <w:r w:rsidRPr="001D3EB3">
        <w:rPr>
          <w:rFonts w:eastAsiaTheme="minorEastAsia"/>
          <w:sz w:val="24"/>
        </w:rPr>
        <w:t>次</w:t>
      </w:r>
      <w:r w:rsidR="008818DA" w:rsidRPr="001D3EB3">
        <w:rPr>
          <w:rFonts w:eastAsiaTheme="minorEastAsia"/>
          <w:sz w:val="24"/>
        </w:rPr>
        <w:t>测定的样品</w:t>
      </w:r>
      <w:r w:rsidRPr="001D3EB3">
        <w:rPr>
          <w:rFonts w:eastAsiaTheme="minorEastAsia"/>
          <w:sz w:val="24"/>
        </w:rPr>
        <w:t>含量值，</w:t>
      </w:r>
      <w:r w:rsidRPr="001D3EB3">
        <w:rPr>
          <w:rFonts w:eastAsiaTheme="minorEastAsia"/>
          <w:sz w:val="24"/>
        </w:rPr>
        <w:t>mg/L</w:t>
      </w:r>
      <w:r w:rsidRPr="001D3EB3">
        <w:rPr>
          <w:rFonts w:eastAsiaTheme="minorEastAsia"/>
          <w:sz w:val="24"/>
        </w:rPr>
        <w:t>；</w:t>
      </w:r>
    </w:p>
    <w:p w14:paraId="1E9F6904" w14:textId="5EDBD0F3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acc>
          <m:accPr>
            <m:chr m:val="̄"/>
            <m:ctrlPr>
              <w:rPr>
                <w:rFonts w:ascii="Cambria Math" w:eastAsiaTheme="minorEastAsia" w:hAnsi="Cambria Math"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m</m:t>
            </m:r>
          </m:e>
        </m:acc>
      </m:oMath>
      <w:r w:rsidRPr="001D3EB3">
        <w:rPr>
          <w:rFonts w:eastAsiaTheme="minorEastAsia"/>
          <w:sz w:val="24"/>
        </w:rPr>
        <w:t>——</w:t>
      </w:r>
      <w:r w:rsidR="008818DA" w:rsidRPr="001D3EB3">
        <w:rPr>
          <w:rFonts w:eastAsiaTheme="minorEastAsia"/>
          <w:i/>
          <w:iCs/>
          <w:sz w:val="24"/>
        </w:rPr>
        <w:t>n</w:t>
      </w:r>
      <w:r w:rsidRPr="001D3EB3">
        <w:rPr>
          <w:rFonts w:eastAsiaTheme="minorEastAsia"/>
          <w:sz w:val="24"/>
        </w:rPr>
        <w:t>次</w:t>
      </w:r>
      <w:r w:rsidR="00FF5F46" w:rsidRPr="001D3EB3">
        <w:rPr>
          <w:rFonts w:eastAsiaTheme="minorEastAsia"/>
          <w:sz w:val="24"/>
        </w:rPr>
        <w:t>测定结果的算数平均值</w:t>
      </w:r>
      <w:r w:rsidRPr="001D3EB3">
        <w:rPr>
          <w:rFonts w:eastAsiaTheme="minorEastAsia"/>
          <w:sz w:val="24"/>
        </w:rPr>
        <w:t>，</w:t>
      </w:r>
      <w:r w:rsidRPr="001D3EB3">
        <w:rPr>
          <w:rFonts w:eastAsiaTheme="minorEastAsia"/>
          <w:sz w:val="24"/>
        </w:rPr>
        <w:t>mg/L</w:t>
      </w:r>
      <w:r w:rsidRPr="001D3EB3">
        <w:rPr>
          <w:rFonts w:eastAsiaTheme="minorEastAsia"/>
          <w:sz w:val="24"/>
        </w:rPr>
        <w:t>；</w:t>
      </w:r>
    </w:p>
    <w:p w14:paraId="3E5F5C52" w14:textId="3A0578E4" w:rsidR="008818DA" w:rsidRPr="001D3EB3" w:rsidRDefault="008818DA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n</m:t>
        </m:r>
      </m:oMath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测量次数，</w:t>
      </w:r>
      <w:r w:rsidRPr="001D3EB3">
        <w:rPr>
          <w:rFonts w:eastAsiaTheme="minorEastAsia"/>
          <w:i/>
          <w:iCs/>
          <w:color w:val="000000" w:themeColor="text1"/>
          <w:sz w:val="24"/>
        </w:rPr>
        <w:t>n</w:t>
      </w:r>
      <w:r w:rsidRPr="001D3EB3">
        <w:rPr>
          <w:rFonts w:eastAsiaTheme="minorEastAsia"/>
          <w:color w:val="000000" w:themeColor="text1"/>
          <w:sz w:val="24"/>
        </w:rPr>
        <w:t>=6</w:t>
      </w:r>
      <w:r w:rsidRPr="001D3EB3">
        <w:rPr>
          <w:rFonts w:eastAsiaTheme="minorEastAsia"/>
          <w:color w:val="000000" w:themeColor="text1"/>
          <w:sz w:val="24"/>
        </w:rPr>
        <w:t>；</w:t>
      </w:r>
    </w:p>
    <w:p w14:paraId="648C7FA4" w14:textId="3F73980A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r>
          <w:rPr>
            <w:rFonts w:ascii="Cambria Math" w:eastAsiaTheme="minorEastAsia" w:hAnsi="Cambria Math"/>
            <w:sz w:val="24"/>
          </w:rPr>
          <m:t>RSD</m:t>
        </m:r>
      </m:oMath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仪器</w:t>
      </w:r>
      <w:r w:rsidR="0079630D" w:rsidRPr="001D3EB3">
        <w:rPr>
          <w:rFonts w:eastAsiaTheme="minorEastAsia"/>
          <w:sz w:val="24"/>
        </w:rPr>
        <w:t>的测量</w:t>
      </w:r>
      <w:r w:rsidRPr="001D3EB3">
        <w:rPr>
          <w:rFonts w:eastAsiaTheme="minorEastAsia"/>
          <w:sz w:val="24"/>
        </w:rPr>
        <w:t>重复性，</w:t>
      </w:r>
      <w:r w:rsidRPr="001D3EB3">
        <w:rPr>
          <w:rFonts w:eastAsiaTheme="minorEastAsia"/>
          <w:sz w:val="24"/>
        </w:rPr>
        <w:t>%</w:t>
      </w:r>
      <w:r w:rsidRPr="001D3EB3">
        <w:rPr>
          <w:rFonts w:eastAsiaTheme="minorEastAsia"/>
          <w:sz w:val="24"/>
        </w:rPr>
        <w:t>。</w:t>
      </w:r>
    </w:p>
    <w:bookmarkEnd w:id="213"/>
    <w:p w14:paraId="7D099176" w14:textId="251278A7" w:rsidR="009179FB" w:rsidRPr="001D3EB3" w:rsidRDefault="00E90333">
      <w:pPr>
        <w:widowControl/>
        <w:spacing w:line="360" w:lineRule="auto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6.2.8</w:t>
      </w:r>
      <w:bookmarkStart w:id="215" w:name="OLE_LINK27"/>
      <w:r w:rsidRPr="001D3EB3">
        <w:rPr>
          <w:rFonts w:eastAsiaTheme="minorEastAsia"/>
          <w:sz w:val="24"/>
        </w:rPr>
        <w:t>测量稳定性</w:t>
      </w:r>
      <w:bookmarkEnd w:id="215"/>
    </w:p>
    <w:p w14:paraId="70A4BA5A" w14:textId="5B43DB87" w:rsidR="009179FB" w:rsidRPr="001D3EB3" w:rsidRDefault="00F05C93" w:rsidP="00C260A1">
      <w:pPr>
        <w:widowControl/>
        <w:spacing w:line="360" w:lineRule="auto"/>
        <w:ind w:firstLineChars="200" w:firstLine="480"/>
        <w:jc w:val="left"/>
        <w:rPr>
          <w:rFonts w:eastAsiaTheme="minorEastAsia"/>
          <w:color w:val="000000" w:themeColor="text1"/>
          <w:sz w:val="24"/>
        </w:rPr>
      </w:pPr>
      <w:r w:rsidRPr="001D3EB3">
        <w:rPr>
          <w:rFonts w:eastAsiaTheme="minorEastAsia"/>
          <w:sz w:val="24"/>
        </w:rPr>
        <w:lastRenderedPageBreak/>
        <w:t>按</w:t>
      </w:r>
      <w:r w:rsidR="00E90333" w:rsidRPr="001D3EB3">
        <w:rPr>
          <w:rFonts w:eastAsiaTheme="minorEastAsia"/>
          <w:sz w:val="24"/>
        </w:rPr>
        <w:t>6.2</w:t>
      </w:r>
      <w:r w:rsidRPr="001D3EB3">
        <w:rPr>
          <w:rFonts w:eastAsiaTheme="minorEastAsia"/>
          <w:sz w:val="24"/>
        </w:rPr>
        <w:t>.5</w:t>
      </w:r>
      <w:r w:rsidRPr="001D3EB3">
        <w:rPr>
          <w:rFonts w:eastAsiaTheme="minorEastAsia"/>
          <w:sz w:val="24"/>
        </w:rPr>
        <w:t>方法建立</w:t>
      </w:r>
      <w:r w:rsidRPr="001D3EB3">
        <w:rPr>
          <w:rFonts w:eastAsiaTheme="minorEastAsia"/>
          <w:sz w:val="24"/>
        </w:rPr>
        <w:t>F-</w:t>
      </w:r>
      <w:r w:rsidRPr="001D3EB3">
        <w:rPr>
          <w:rFonts w:eastAsiaTheme="minorEastAsia"/>
          <w:sz w:val="24"/>
        </w:rPr>
        <w:t>、</w:t>
      </w:r>
      <w:r w:rsidRPr="001D3EB3">
        <w:rPr>
          <w:rFonts w:eastAsiaTheme="minorEastAsia"/>
          <w:sz w:val="24"/>
        </w:rPr>
        <w:t>Cl-</w:t>
      </w:r>
      <w:r w:rsidRPr="001D3EB3">
        <w:rPr>
          <w:rFonts w:eastAsiaTheme="minorEastAsia"/>
          <w:sz w:val="24"/>
        </w:rPr>
        <w:t>的标准工作曲线后，取</w:t>
      </w:r>
      <w:r w:rsidRPr="001D3EB3">
        <w:rPr>
          <w:rFonts w:eastAsiaTheme="minorEastAsia"/>
          <w:sz w:val="24"/>
        </w:rPr>
        <w:t>5.3</w:t>
      </w:r>
      <w:r w:rsidRPr="001D3EB3">
        <w:rPr>
          <w:rFonts w:eastAsiaTheme="minorEastAsia"/>
          <w:sz w:val="24"/>
        </w:rPr>
        <w:t>有证标准物质，平行称取</w:t>
      </w:r>
      <w:r w:rsidRPr="001D3EB3">
        <w:rPr>
          <w:rFonts w:eastAsiaTheme="minorEastAsia"/>
          <w:sz w:val="24"/>
        </w:rPr>
        <w:t>6</w:t>
      </w:r>
      <w:r w:rsidRPr="001D3EB3">
        <w:rPr>
          <w:rFonts w:eastAsiaTheme="minorEastAsia"/>
          <w:sz w:val="24"/>
        </w:rPr>
        <w:t>份试样，在联用仪正常工作条件下</w:t>
      </w:r>
      <w:bookmarkStart w:id="216" w:name="_Hlk224912176"/>
      <w:r w:rsidR="00937B7C" w:rsidRPr="001D3EB3">
        <w:rPr>
          <w:rFonts w:eastAsiaTheme="minorEastAsia"/>
          <w:sz w:val="24"/>
        </w:rPr>
        <w:t>，</w:t>
      </w:r>
      <w:r w:rsidR="00C260A1" w:rsidRPr="001D3EB3">
        <w:rPr>
          <w:rFonts w:eastAsiaTheme="minorEastAsia"/>
          <w:sz w:val="24"/>
        </w:rPr>
        <w:t>每间隔</w:t>
      </w:r>
      <w:r w:rsidR="00C260A1" w:rsidRPr="001D3EB3">
        <w:rPr>
          <w:rFonts w:eastAsiaTheme="minorEastAsia"/>
          <w:sz w:val="24"/>
        </w:rPr>
        <w:t xml:space="preserve"> 30 min </w:t>
      </w:r>
      <w:r w:rsidR="00C260A1" w:rsidRPr="001D3EB3">
        <w:rPr>
          <w:rFonts w:eastAsiaTheme="minorEastAsia"/>
          <w:sz w:val="24"/>
        </w:rPr>
        <w:t>进样测定一次，连续测定</w:t>
      </w:r>
      <w:r w:rsidR="00C260A1" w:rsidRPr="001D3EB3">
        <w:rPr>
          <w:rFonts w:eastAsiaTheme="minorEastAsia"/>
          <w:sz w:val="24"/>
        </w:rPr>
        <w:t xml:space="preserve"> 6 </w:t>
      </w:r>
      <w:r w:rsidR="00C260A1" w:rsidRPr="001D3EB3">
        <w:rPr>
          <w:rFonts w:eastAsiaTheme="minorEastAsia"/>
          <w:sz w:val="24"/>
        </w:rPr>
        <w:t>次。</w:t>
      </w:r>
      <w:r w:rsidR="005A2B7F" w:rsidRPr="001D3EB3">
        <w:rPr>
          <w:rFonts w:eastAsiaTheme="minorEastAsia"/>
          <w:sz w:val="24"/>
        </w:rPr>
        <w:t>分别测定试样中</w:t>
      </w:r>
      <w:r w:rsidR="005A2B7F" w:rsidRPr="001D3EB3">
        <w:rPr>
          <w:rFonts w:eastAsiaTheme="minorEastAsia"/>
          <w:sz w:val="24"/>
        </w:rPr>
        <w:t>F-</w:t>
      </w:r>
      <w:r w:rsidR="005A2B7F" w:rsidRPr="001D3EB3">
        <w:rPr>
          <w:rFonts w:eastAsiaTheme="minorEastAsia"/>
          <w:sz w:val="24"/>
        </w:rPr>
        <w:t>、</w:t>
      </w:r>
      <w:r w:rsidR="005A2B7F" w:rsidRPr="001D3EB3">
        <w:rPr>
          <w:rFonts w:eastAsiaTheme="minorEastAsia"/>
          <w:sz w:val="24"/>
        </w:rPr>
        <w:t>Cl-</w:t>
      </w:r>
      <w:r w:rsidR="005A2B7F" w:rsidRPr="001D3EB3">
        <w:rPr>
          <w:rFonts w:eastAsiaTheme="minorEastAsia"/>
          <w:sz w:val="24"/>
        </w:rPr>
        <w:t>的含量</w:t>
      </w:r>
      <w:r w:rsidR="00C260A1" w:rsidRPr="001D3EB3">
        <w:rPr>
          <w:rFonts w:eastAsiaTheme="minorEastAsia"/>
          <w:sz w:val="24"/>
        </w:rPr>
        <w:t>，按公式（</w:t>
      </w:r>
      <w:r w:rsidR="005A2B7F" w:rsidRPr="001D3EB3">
        <w:rPr>
          <w:rFonts w:eastAsiaTheme="minorEastAsia"/>
          <w:sz w:val="24"/>
        </w:rPr>
        <w:t>9</w:t>
      </w:r>
      <w:r w:rsidR="00C260A1" w:rsidRPr="001D3EB3">
        <w:rPr>
          <w:rFonts w:eastAsiaTheme="minorEastAsia"/>
          <w:sz w:val="24"/>
        </w:rPr>
        <w:t>）、（</w:t>
      </w:r>
      <w:r w:rsidR="005A2B7F" w:rsidRPr="001D3EB3">
        <w:rPr>
          <w:rFonts w:eastAsiaTheme="minorEastAsia"/>
          <w:sz w:val="24"/>
        </w:rPr>
        <w:t>10</w:t>
      </w:r>
      <w:r w:rsidR="00C260A1" w:rsidRPr="001D3EB3">
        <w:rPr>
          <w:rFonts w:eastAsiaTheme="minorEastAsia"/>
          <w:sz w:val="24"/>
        </w:rPr>
        <w:t>）计算相对标准偏差（</w:t>
      </w:r>
      <w:r w:rsidR="00C260A1" w:rsidRPr="001D3EB3">
        <w:rPr>
          <w:rFonts w:eastAsiaTheme="minorEastAsia"/>
          <w:i/>
          <w:iCs/>
          <w:sz w:val="24"/>
        </w:rPr>
        <w:t>RSD</w:t>
      </w:r>
      <w:r w:rsidR="00C260A1" w:rsidRPr="001D3EB3">
        <w:rPr>
          <w:rFonts w:eastAsiaTheme="minorEastAsia"/>
          <w:sz w:val="24"/>
        </w:rPr>
        <w:t>），以此表征仪器稳定性。</w:t>
      </w:r>
    </w:p>
    <w:bookmarkEnd w:id="216"/>
    <w:p w14:paraId="7A8E089A" w14:textId="09A752A9" w:rsidR="009179FB" w:rsidRPr="001D3EB3" w:rsidRDefault="00E90333">
      <w:pPr>
        <w:widowControl/>
        <w:spacing w:line="360" w:lineRule="auto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6.2.9</w:t>
      </w:r>
      <w:bookmarkStart w:id="217" w:name="OLE_LINK25"/>
      <w:r w:rsidRPr="001D3EB3">
        <w:rPr>
          <w:rFonts w:eastAsiaTheme="minorEastAsia"/>
          <w:sz w:val="24"/>
        </w:rPr>
        <w:t>机械臂定位偏差</w:t>
      </w:r>
      <w:bookmarkEnd w:id="217"/>
    </w:p>
    <w:p w14:paraId="35ECEA2A" w14:textId="63800486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以</w:t>
      </w:r>
      <w:r w:rsidRPr="001D3EB3">
        <w:rPr>
          <w:kern w:val="0"/>
          <w:sz w:val="24"/>
          <w:szCs w:val="20"/>
        </w:rPr>
        <w:t>X</w:t>
      </w:r>
      <w:r w:rsidRPr="001D3EB3">
        <w:rPr>
          <w:rFonts w:eastAsiaTheme="minorEastAsia"/>
          <w:sz w:val="24"/>
        </w:rPr>
        <w:t>轴为例，</w:t>
      </w:r>
      <w:r w:rsidRPr="001D3EB3">
        <w:rPr>
          <w:kern w:val="0"/>
          <w:sz w:val="24"/>
          <w:szCs w:val="20"/>
        </w:rPr>
        <w:t>Y</w:t>
      </w:r>
      <w:r w:rsidRPr="001D3EB3">
        <w:rPr>
          <w:rFonts w:eastAsiaTheme="minorEastAsia"/>
          <w:sz w:val="24"/>
        </w:rPr>
        <w:t>轴与</w:t>
      </w:r>
      <w:r w:rsidRPr="001D3EB3">
        <w:rPr>
          <w:kern w:val="0"/>
          <w:sz w:val="24"/>
          <w:szCs w:val="20"/>
        </w:rPr>
        <w:t>Z</w:t>
      </w:r>
      <w:r w:rsidRPr="001D3EB3">
        <w:rPr>
          <w:rFonts w:eastAsiaTheme="minorEastAsia"/>
          <w:sz w:val="24"/>
        </w:rPr>
        <w:t>轴</w:t>
      </w:r>
      <w:r w:rsidR="00C260A1" w:rsidRPr="001D3EB3">
        <w:rPr>
          <w:rFonts w:eastAsiaTheme="minorEastAsia"/>
          <w:sz w:val="24"/>
        </w:rPr>
        <w:t>测量方法</w:t>
      </w:r>
      <w:r w:rsidRPr="001D3EB3">
        <w:rPr>
          <w:rFonts w:eastAsiaTheme="minorEastAsia"/>
          <w:sz w:val="24"/>
        </w:rPr>
        <w:t>同理。</w:t>
      </w:r>
      <w:r w:rsidR="00B106DE" w:rsidRPr="001D3EB3">
        <w:rPr>
          <w:rFonts w:eastAsiaTheme="minorEastAsia"/>
          <w:sz w:val="24"/>
        </w:rPr>
        <w:t>设定机械臂到目标定位位置的移动距离为</w:t>
      </w: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0</m:t>
            </m:r>
          </m:sub>
        </m:sSub>
      </m:oMath>
      <w:r w:rsidR="00B106DE" w:rsidRPr="001D3EB3">
        <w:rPr>
          <w:rFonts w:eastAsiaTheme="minorEastAsia"/>
          <w:sz w:val="24"/>
        </w:rPr>
        <w:t>，控制机械臂重复定位至同一位置</w:t>
      </w:r>
      <w:r w:rsidR="00B106DE" w:rsidRPr="001D3EB3">
        <w:rPr>
          <w:rFonts w:eastAsiaTheme="minorEastAsia"/>
          <w:i/>
          <w:iCs/>
          <w:sz w:val="24"/>
        </w:rPr>
        <w:t>n</w:t>
      </w:r>
      <w:r w:rsidR="00B106DE" w:rsidRPr="001D3EB3">
        <w:rPr>
          <w:rFonts w:eastAsiaTheme="minorEastAsia"/>
          <w:sz w:val="24"/>
        </w:rPr>
        <w:t>次，</w:t>
      </w:r>
      <w:r w:rsidR="00C9757A">
        <w:rPr>
          <w:rFonts w:eastAsiaTheme="minorEastAsia" w:hint="eastAsia"/>
          <w:sz w:val="24"/>
        </w:rPr>
        <w:t>用数显通用卡尺测量</w:t>
      </w:r>
      <w:r w:rsidR="00B106DE" w:rsidRPr="001D3EB3">
        <w:rPr>
          <w:rFonts w:eastAsiaTheme="minorEastAsia"/>
          <w:sz w:val="24"/>
        </w:rPr>
        <w:t>每次</w:t>
      </w:r>
      <w:r w:rsidR="00B106DE" w:rsidRPr="001D3EB3">
        <w:rPr>
          <w:rFonts w:eastAsiaTheme="minorEastAsia"/>
          <w:sz w:val="24"/>
        </w:rPr>
        <w:t>X</w:t>
      </w:r>
      <w:r w:rsidR="00B106DE" w:rsidRPr="001D3EB3">
        <w:rPr>
          <w:rFonts w:eastAsiaTheme="minorEastAsia"/>
          <w:sz w:val="24"/>
        </w:rPr>
        <w:t>轴的实际移动距离</w:t>
      </w: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  <w:r w:rsidR="00B106DE" w:rsidRPr="001D3EB3">
        <w:rPr>
          <w:rFonts w:eastAsiaTheme="minorEastAsia"/>
          <w:sz w:val="24"/>
        </w:rPr>
        <w:t>，</w:t>
      </w:r>
      <w:r w:rsidRPr="001D3EB3">
        <w:rPr>
          <w:rFonts w:eastAsiaTheme="minorEastAsia"/>
          <w:sz w:val="24"/>
        </w:rPr>
        <w:t>按公式</w:t>
      </w:r>
      <w:r w:rsidRPr="001D3EB3">
        <w:rPr>
          <w:kern w:val="0"/>
          <w:sz w:val="24"/>
          <w:szCs w:val="20"/>
        </w:rPr>
        <w:t>（</w:t>
      </w:r>
      <w:r w:rsidR="00837B05" w:rsidRPr="001D3EB3">
        <w:rPr>
          <w:kern w:val="0"/>
          <w:sz w:val="24"/>
          <w:szCs w:val="20"/>
        </w:rPr>
        <w:t>11</w:t>
      </w:r>
      <w:r w:rsidRPr="001D3EB3">
        <w:rPr>
          <w:kern w:val="0"/>
          <w:sz w:val="24"/>
          <w:szCs w:val="20"/>
        </w:rPr>
        <w:t>）</w:t>
      </w:r>
      <w:r w:rsidRPr="001D3EB3">
        <w:rPr>
          <w:rFonts w:eastAsiaTheme="minorEastAsia"/>
          <w:sz w:val="24"/>
        </w:rPr>
        <w:t>计算机械臂定位偏差</w:t>
      </w: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w:sym w:font="Symbol" w:char="F060"/>
        </m:r>
        <m:r>
          <w:rPr>
            <w:rFonts w:ascii="Cambria Math" w:eastAsiaTheme="minorEastAsia" w:hAnsi="Cambria Math"/>
            <w:sz w:val="24"/>
          </w:rPr>
          <m:t>X</m:t>
        </m:r>
      </m:oMath>
      <w:r w:rsidR="00B106DE" w:rsidRPr="001D3EB3">
        <w:rPr>
          <w:rFonts w:eastAsiaTheme="minorEastAsia"/>
          <w:sz w:val="24"/>
        </w:rPr>
        <w:t>：</w:t>
      </w:r>
    </w:p>
    <w:p w14:paraId="5CE02E97" w14:textId="2AF37019" w:rsidR="009179FB" w:rsidRPr="001D3EB3" w:rsidRDefault="00000000">
      <w:pPr>
        <w:widowControl/>
        <w:spacing w:line="360" w:lineRule="auto"/>
        <w:ind w:firstLineChars="200" w:firstLine="480"/>
        <w:jc w:val="right"/>
        <w:rPr>
          <w:rFonts w:eastAsiaTheme="minorEastAsia"/>
          <w:sz w:val="24"/>
        </w:rPr>
      </w:pPr>
      <w:bookmarkStart w:id="218" w:name="OLE_LINK2"/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w:sym w:font="Symbol" w:char="F060"/>
        </m:r>
        <m:r>
          <w:rPr>
            <w:rFonts w:ascii="Cambria Math" w:eastAsiaTheme="minorEastAsia" w:hAnsi="Cambria Math"/>
            <w:sz w:val="24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=1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（</m:t>
                </m:r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24"/>
              </w:rPr>
              <m:t>）</m:t>
            </m:r>
          </m:e>
        </m:nary>
      </m:oMath>
      <w:r w:rsidRPr="001D3EB3">
        <w:rPr>
          <w:rFonts w:eastAsiaTheme="minorEastAsia"/>
          <w:sz w:val="24"/>
        </w:rPr>
        <w:t xml:space="preserve">                         </w:t>
      </w:r>
      <w:r w:rsidRPr="001D3EB3">
        <w:rPr>
          <w:rFonts w:eastAsiaTheme="minorEastAsia"/>
          <w:sz w:val="24"/>
        </w:rPr>
        <w:t>（</w:t>
      </w:r>
      <w:r w:rsidR="00837B05" w:rsidRPr="001D3EB3">
        <w:rPr>
          <w:rFonts w:eastAsiaTheme="minorEastAsia"/>
          <w:sz w:val="24"/>
        </w:rPr>
        <w:t>11</w:t>
      </w:r>
      <w:r w:rsidRPr="001D3EB3">
        <w:rPr>
          <w:rFonts w:eastAsiaTheme="minorEastAsia"/>
          <w:sz w:val="24"/>
        </w:rPr>
        <w:t>）</w:t>
      </w:r>
    </w:p>
    <w:bookmarkEnd w:id="218"/>
    <w:p w14:paraId="1F682ED3" w14:textId="7777777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 w:rsidRPr="001D3EB3">
        <w:rPr>
          <w:rFonts w:eastAsiaTheme="minorEastAsia"/>
          <w:sz w:val="24"/>
        </w:rPr>
        <w:t>式中：</w:t>
      </w:r>
    </w:p>
    <w:p w14:paraId="7AD91191" w14:textId="5820287A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4"/>
          </w:rPr>
          <w:sym w:font="Symbol" w:char="F060"/>
        </m:r>
        <m:r>
          <w:rPr>
            <w:rFonts w:ascii="Cambria Math" w:eastAsiaTheme="minorEastAsia" w:hAnsi="Cambria Math"/>
            <w:sz w:val="24"/>
          </w:rPr>
          <m:t>X</m:t>
        </m:r>
      </m:oMath>
      <w:r w:rsidRPr="001D3EB3">
        <w:rPr>
          <w:rFonts w:eastAsiaTheme="minorEastAsia"/>
          <w:sz w:val="24"/>
        </w:rPr>
        <w:t xml:space="preserve"> ——</w:t>
      </w:r>
      <w:r w:rsidRPr="001D3EB3">
        <w:rPr>
          <w:rFonts w:eastAsiaTheme="minorEastAsia"/>
          <w:sz w:val="24"/>
        </w:rPr>
        <w:t>进样针移动到</w:t>
      </w:r>
      <w:r w:rsidR="00B106DE" w:rsidRPr="001D3EB3">
        <w:rPr>
          <w:rFonts w:eastAsiaTheme="minorEastAsia"/>
          <w:sz w:val="24"/>
        </w:rPr>
        <w:t>目标定位</w:t>
      </w:r>
      <w:r w:rsidRPr="001D3EB3">
        <w:rPr>
          <w:rFonts w:eastAsiaTheme="minorEastAsia"/>
          <w:sz w:val="24"/>
        </w:rPr>
        <w:t>位置的平均定位偏差，</w:t>
      </w:r>
      <w:r w:rsidRPr="001D3EB3">
        <w:rPr>
          <w:rFonts w:eastAsiaTheme="minorEastAsia"/>
          <w:sz w:val="24"/>
        </w:rPr>
        <w:t>mm</w:t>
      </w:r>
      <w:r w:rsidRPr="001D3EB3">
        <w:rPr>
          <w:rFonts w:eastAsiaTheme="minorEastAsia"/>
          <w:sz w:val="24"/>
        </w:rPr>
        <w:t>；</w:t>
      </w:r>
    </w:p>
    <w:p w14:paraId="7483DB5D" w14:textId="64BDAF67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i</m:t>
            </m:r>
          </m:sub>
        </m:sSub>
      </m:oMath>
      <w:r w:rsidRPr="001D3EB3">
        <w:rPr>
          <w:rFonts w:eastAsiaTheme="minorEastAsia"/>
          <w:sz w:val="24"/>
        </w:rPr>
        <w:t xml:space="preserve"> ——</w:t>
      </w:r>
      <w:r w:rsidR="002B7005" w:rsidRPr="001D3EB3">
        <w:rPr>
          <w:rFonts w:eastAsiaTheme="minorEastAsia"/>
          <w:sz w:val="24"/>
        </w:rPr>
        <w:t>第</w:t>
      </w:r>
      <w:r w:rsidR="002B7005" w:rsidRPr="001D3EB3">
        <w:rPr>
          <w:rFonts w:eastAsiaTheme="minorEastAsia"/>
          <w:i/>
          <w:iCs/>
          <w:sz w:val="24"/>
        </w:rPr>
        <w:t>i</w:t>
      </w:r>
      <w:r w:rsidR="002B7005" w:rsidRPr="001D3EB3">
        <w:rPr>
          <w:rFonts w:eastAsiaTheme="minorEastAsia"/>
          <w:sz w:val="24"/>
        </w:rPr>
        <w:t>次</w:t>
      </w:r>
      <w:r w:rsidRPr="001D3EB3">
        <w:rPr>
          <w:rFonts w:eastAsiaTheme="minorEastAsia"/>
          <w:sz w:val="24"/>
        </w:rPr>
        <w:t>进样针移动到</w:t>
      </w:r>
      <w:r w:rsidR="00B106DE" w:rsidRPr="001D3EB3">
        <w:rPr>
          <w:rFonts w:eastAsiaTheme="minorEastAsia"/>
          <w:sz w:val="24"/>
        </w:rPr>
        <w:t>目标定位</w:t>
      </w:r>
      <w:r w:rsidRPr="001D3EB3">
        <w:rPr>
          <w:rFonts w:eastAsiaTheme="minorEastAsia"/>
          <w:sz w:val="24"/>
        </w:rPr>
        <w:t>位置时</w:t>
      </w:r>
      <w:r w:rsidRPr="001D3EB3">
        <w:rPr>
          <w:rFonts w:eastAsiaTheme="minorEastAsia"/>
          <w:sz w:val="24"/>
        </w:rPr>
        <w:t>X</w:t>
      </w:r>
      <w:r w:rsidRPr="001D3EB3">
        <w:rPr>
          <w:rFonts w:eastAsiaTheme="minorEastAsia"/>
          <w:sz w:val="24"/>
        </w:rPr>
        <w:t>轴的实际移动距离，</w:t>
      </w:r>
      <w:r w:rsidRPr="001D3EB3">
        <w:rPr>
          <w:rFonts w:eastAsiaTheme="minorEastAsia"/>
          <w:sz w:val="24"/>
        </w:rPr>
        <w:t>mm</w:t>
      </w:r>
      <w:r w:rsidRPr="001D3EB3">
        <w:rPr>
          <w:rFonts w:eastAsiaTheme="minorEastAsia"/>
          <w:sz w:val="24"/>
        </w:rPr>
        <w:t>；</w:t>
      </w:r>
    </w:p>
    <w:p w14:paraId="01836A03" w14:textId="5BFEEF83" w:rsidR="009179FB" w:rsidRPr="001D3EB3" w:rsidRDefault="00000000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0</m:t>
            </m:r>
          </m:sub>
        </m:sSub>
      </m:oMath>
      <w:r w:rsidRPr="001D3EB3">
        <w:rPr>
          <w:rFonts w:eastAsiaTheme="minorEastAsia"/>
          <w:sz w:val="24"/>
        </w:rPr>
        <w:t xml:space="preserve"> ——</w:t>
      </w:r>
      <w:r w:rsidRPr="001D3EB3">
        <w:rPr>
          <w:rFonts w:eastAsiaTheme="minorEastAsia"/>
          <w:sz w:val="24"/>
        </w:rPr>
        <w:t>进样针移动到</w:t>
      </w:r>
      <w:r w:rsidR="00B106DE" w:rsidRPr="001D3EB3">
        <w:rPr>
          <w:rFonts w:eastAsiaTheme="minorEastAsia"/>
          <w:sz w:val="24"/>
        </w:rPr>
        <w:t>目标定位</w:t>
      </w:r>
      <w:r w:rsidRPr="001D3EB3">
        <w:rPr>
          <w:rFonts w:eastAsiaTheme="minorEastAsia"/>
          <w:sz w:val="24"/>
        </w:rPr>
        <w:t>位置时</w:t>
      </w:r>
      <w:r w:rsidRPr="001D3EB3">
        <w:rPr>
          <w:rFonts w:eastAsiaTheme="minorEastAsia"/>
          <w:sz w:val="24"/>
        </w:rPr>
        <w:t>X</w:t>
      </w:r>
      <w:r w:rsidRPr="001D3EB3">
        <w:rPr>
          <w:rFonts w:eastAsiaTheme="minorEastAsia"/>
          <w:sz w:val="24"/>
        </w:rPr>
        <w:t>轴的设定移动距离，</w:t>
      </w:r>
      <w:r w:rsidRPr="001D3EB3">
        <w:rPr>
          <w:rFonts w:eastAsiaTheme="minorEastAsia"/>
          <w:sz w:val="24"/>
        </w:rPr>
        <w:t>mm</w:t>
      </w:r>
      <w:r w:rsidRPr="001D3EB3">
        <w:rPr>
          <w:rFonts w:eastAsiaTheme="minorEastAsia"/>
          <w:sz w:val="24"/>
        </w:rPr>
        <w:t>；</w:t>
      </w:r>
    </w:p>
    <w:p w14:paraId="2986A5DF" w14:textId="0D7A8499" w:rsidR="009179FB" w:rsidRPr="001D3EB3" w:rsidRDefault="00000000">
      <w:pPr>
        <w:widowControl/>
        <w:spacing w:line="360" w:lineRule="auto"/>
        <w:ind w:firstLineChars="200" w:firstLine="480"/>
        <w:jc w:val="left"/>
        <w:rPr>
          <w:sz w:val="24"/>
        </w:rPr>
      </w:pPr>
      <w:r w:rsidRPr="001D3EB3">
        <w:rPr>
          <w:rFonts w:eastAsiaTheme="minorEastAsia"/>
          <w:i/>
          <w:iCs/>
          <w:sz w:val="24"/>
        </w:rPr>
        <w:t xml:space="preserve">n </w:t>
      </w:r>
      <w:r w:rsidRPr="001D3EB3">
        <w:rPr>
          <w:rFonts w:eastAsiaTheme="minorEastAsia"/>
          <w:sz w:val="24"/>
        </w:rPr>
        <w:t>——</w:t>
      </w:r>
      <w:r w:rsidRPr="001D3EB3">
        <w:rPr>
          <w:rFonts w:eastAsiaTheme="minorEastAsia"/>
          <w:sz w:val="24"/>
        </w:rPr>
        <w:t>重复测量次数，</w:t>
      </w:r>
      <w:bookmarkStart w:id="219" w:name="_Hlk166164070"/>
      <w:r w:rsidRPr="001D3EB3">
        <w:rPr>
          <w:rFonts w:eastAsiaTheme="minorEastAsia"/>
          <w:i/>
          <w:iCs/>
          <w:sz w:val="24"/>
        </w:rPr>
        <w:t>n</w:t>
      </w:r>
      <w:r w:rsidRPr="001D3EB3">
        <w:rPr>
          <w:rFonts w:eastAsiaTheme="minorEastAsia"/>
          <w:sz w:val="24"/>
        </w:rPr>
        <w:t>=</w:t>
      </w:r>
      <w:bookmarkEnd w:id="219"/>
      <w:r w:rsidRPr="001D3EB3">
        <w:rPr>
          <w:rFonts w:eastAsiaTheme="minorEastAsia"/>
          <w:sz w:val="24"/>
        </w:rPr>
        <w:t>3</w:t>
      </w:r>
      <w:r w:rsidRPr="001D3EB3">
        <w:rPr>
          <w:rFonts w:eastAsiaTheme="minorEastAsia"/>
          <w:sz w:val="24"/>
        </w:rPr>
        <w:t>。</w:t>
      </w:r>
    </w:p>
    <w:p w14:paraId="2D961902" w14:textId="77777777" w:rsidR="009179FB" w:rsidRPr="001D3EB3" w:rsidRDefault="00000000" w:rsidP="00073AB8">
      <w:pPr>
        <w:pStyle w:val="aff1"/>
        <w:ind w:firstLineChars="0" w:firstLine="0"/>
        <w:rPr>
          <w:rStyle w:val="TOC60"/>
          <w:rFonts w:eastAsia="黑体"/>
          <w:kern w:val="2"/>
        </w:rPr>
      </w:pPr>
      <w:bookmarkStart w:id="220" w:name="_Toc28571"/>
      <w:bookmarkStart w:id="221" w:name="_Toc26159"/>
      <w:bookmarkStart w:id="222" w:name="_Toc13965"/>
      <w:bookmarkStart w:id="223" w:name="_Toc8332"/>
      <w:bookmarkStart w:id="224" w:name="_Toc9263"/>
      <w:r w:rsidRPr="001D3EB3">
        <w:rPr>
          <w:rStyle w:val="TOC60"/>
          <w:rFonts w:eastAsia="黑体"/>
          <w:kern w:val="2"/>
        </w:rPr>
        <w:t xml:space="preserve">7 </w:t>
      </w:r>
      <w:r w:rsidRPr="001D3EB3">
        <w:rPr>
          <w:rStyle w:val="TOC60"/>
          <w:rFonts w:eastAsia="黑体"/>
          <w:kern w:val="2"/>
        </w:rPr>
        <w:t>校准结果表达</w:t>
      </w:r>
      <w:bookmarkEnd w:id="220"/>
      <w:bookmarkEnd w:id="221"/>
      <w:bookmarkEnd w:id="222"/>
      <w:bookmarkEnd w:id="223"/>
      <w:bookmarkEnd w:id="224"/>
    </w:p>
    <w:p w14:paraId="724A1B28" w14:textId="77777777" w:rsidR="009179FB" w:rsidRPr="001D3EB3" w:rsidRDefault="00000000" w:rsidP="00353ED6">
      <w:pPr>
        <w:pStyle w:val="aff1"/>
      </w:pPr>
      <w:r w:rsidRPr="001D3EB3">
        <w:t>经校准的全自动高温水解</w:t>
      </w:r>
      <w:r w:rsidRPr="001D3EB3">
        <w:t>-</w:t>
      </w:r>
      <w:r w:rsidRPr="001D3EB3">
        <w:t>离子色谱联用仪应出具校准证书，校准证书至少应包括以下信息：</w:t>
      </w:r>
    </w:p>
    <w:p w14:paraId="2000C349" w14:textId="77777777" w:rsidR="009179FB" w:rsidRPr="001D3EB3" w:rsidRDefault="00000000" w:rsidP="00353ED6">
      <w:pPr>
        <w:pStyle w:val="aff1"/>
      </w:pPr>
      <w:r w:rsidRPr="001D3EB3">
        <w:t>a</w:t>
      </w:r>
      <w:r w:rsidRPr="001D3EB3">
        <w:t>）标题：</w:t>
      </w:r>
      <w:r w:rsidRPr="001D3EB3">
        <w:t>“</w:t>
      </w:r>
      <w:r w:rsidRPr="001D3EB3">
        <w:t>校准证书</w:t>
      </w:r>
      <w:r w:rsidRPr="001D3EB3">
        <w:t>”</w:t>
      </w:r>
      <w:r w:rsidRPr="001D3EB3">
        <w:t>；</w:t>
      </w:r>
    </w:p>
    <w:p w14:paraId="5850790C" w14:textId="77777777" w:rsidR="009179FB" w:rsidRPr="001D3EB3" w:rsidRDefault="00000000" w:rsidP="00353ED6">
      <w:pPr>
        <w:pStyle w:val="aff1"/>
      </w:pPr>
      <w:r w:rsidRPr="001D3EB3">
        <w:t>b</w:t>
      </w:r>
      <w:r w:rsidRPr="001D3EB3">
        <w:t>）实验室的名称和地址；</w:t>
      </w:r>
    </w:p>
    <w:p w14:paraId="22409DAC" w14:textId="77777777" w:rsidR="009179FB" w:rsidRPr="001D3EB3" w:rsidRDefault="00000000" w:rsidP="00353ED6">
      <w:pPr>
        <w:pStyle w:val="aff1"/>
      </w:pPr>
      <w:r w:rsidRPr="001D3EB3">
        <w:t>c</w:t>
      </w:r>
      <w:r w:rsidRPr="001D3EB3">
        <w:t>）实施校准活动的地点，包括客户设施、实验室固定设施以外的地点；</w:t>
      </w:r>
    </w:p>
    <w:p w14:paraId="23EDA0EF" w14:textId="77777777" w:rsidR="009179FB" w:rsidRPr="001D3EB3" w:rsidRDefault="00000000" w:rsidP="00353ED6">
      <w:pPr>
        <w:pStyle w:val="aff1"/>
      </w:pPr>
      <w:r w:rsidRPr="001D3EB3">
        <w:t>d</w:t>
      </w:r>
      <w:r w:rsidRPr="001D3EB3">
        <w:t>）证书的唯一性标识（如编号），每页及总页数的标识；</w:t>
      </w:r>
    </w:p>
    <w:p w14:paraId="6E43B54E" w14:textId="77777777" w:rsidR="009179FB" w:rsidRPr="001D3EB3" w:rsidRDefault="00000000" w:rsidP="00353ED6">
      <w:pPr>
        <w:pStyle w:val="aff1"/>
      </w:pPr>
      <w:r w:rsidRPr="001D3EB3">
        <w:t>e</w:t>
      </w:r>
      <w:r w:rsidRPr="001D3EB3">
        <w:t>）客户的名称和联络信息；</w:t>
      </w:r>
    </w:p>
    <w:p w14:paraId="368F724A" w14:textId="77777777" w:rsidR="009179FB" w:rsidRPr="001D3EB3" w:rsidRDefault="00000000" w:rsidP="00353ED6">
      <w:pPr>
        <w:pStyle w:val="aff1"/>
      </w:pPr>
      <w:r w:rsidRPr="001D3EB3">
        <w:t>f</w:t>
      </w:r>
      <w:r w:rsidRPr="001D3EB3">
        <w:t>）被校对象的描述和明确标识；</w:t>
      </w:r>
    </w:p>
    <w:p w14:paraId="38204B96" w14:textId="77777777" w:rsidR="009179FB" w:rsidRPr="001D3EB3" w:rsidRDefault="00000000" w:rsidP="00353ED6">
      <w:pPr>
        <w:pStyle w:val="aff1"/>
      </w:pPr>
      <w:r w:rsidRPr="001D3EB3">
        <w:t>g</w:t>
      </w:r>
      <w:r w:rsidRPr="001D3EB3">
        <w:t>）进行校准活动的日期，如果与校准结果的有效性和应用有关时，应说明被校对象的接收日期和证书发布日期；</w:t>
      </w:r>
    </w:p>
    <w:p w14:paraId="4A009701" w14:textId="77777777" w:rsidR="009179FB" w:rsidRPr="001D3EB3" w:rsidRDefault="00000000" w:rsidP="00353ED6">
      <w:pPr>
        <w:pStyle w:val="aff1"/>
      </w:pPr>
      <w:r w:rsidRPr="001D3EB3">
        <w:t>h</w:t>
      </w:r>
      <w:r w:rsidRPr="001D3EB3">
        <w:t>）校准所依据的技术规范的标识，包括名称及代号；</w:t>
      </w:r>
    </w:p>
    <w:p w14:paraId="13ADCF38" w14:textId="77777777" w:rsidR="009179FB" w:rsidRPr="001D3EB3" w:rsidRDefault="00000000" w:rsidP="00353ED6">
      <w:pPr>
        <w:pStyle w:val="aff1"/>
      </w:pPr>
      <w:r w:rsidRPr="001D3EB3">
        <w:t>i</w:t>
      </w:r>
      <w:r w:rsidRPr="001D3EB3">
        <w:t>）本次校准所用的测量标准和溯源性及有效性说明；</w:t>
      </w:r>
    </w:p>
    <w:p w14:paraId="0DF34042" w14:textId="77777777" w:rsidR="009179FB" w:rsidRPr="001D3EB3" w:rsidRDefault="00000000" w:rsidP="00353ED6">
      <w:pPr>
        <w:pStyle w:val="aff1"/>
      </w:pPr>
      <w:r w:rsidRPr="001D3EB3">
        <w:t>j</w:t>
      </w:r>
      <w:r w:rsidRPr="001D3EB3">
        <w:t>）校准环境的描述；</w:t>
      </w:r>
    </w:p>
    <w:p w14:paraId="47F4DE32" w14:textId="77777777" w:rsidR="009179FB" w:rsidRPr="001D3EB3" w:rsidRDefault="00000000" w:rsidP="00353ED6">
      <w:pPr>
        <w:pStyle w:val="aff1"/>
      </w:pPr>
      <w:r w:rsidRPr="001D3EB3">
        <w:lastRenderedPageBreak/>
        <w:t>k</w:t>
      </w:r>
      <w:r w:rsidRPr="001D3EB3">
        <w:t>）校准结果及其测量不确定度的说明（给出整个测量范围校准结果测量不确定度的最大值）；</w:t>
      </w:r>
    </w:p>
    <w:p w14:paraId="17FD032D" w14:textId="77777777" w:rsidR="009179FB" w:rsidRPr="001D3EB3" w:rsidRDefault="00000000" w:rsidP="00353ED6">
      <w:pPr>
        <w:pStyle w:val="aff1"/>
      </w:pPr>
      <w:r w:rsidRPr="001D3EB3">
        <w:t>l</w:t>
      </w:r>
      <w:r w:rsidRPr="001D3EB3">
        <w:t>）对校准规范偏离的说明；</w:t>
      </w:r>
    </w:p>
    <w:p w14:paraId="606F951C" w14:textId="77777777" w:rsidR="009179FB" w:rsidRPr="001D3EB3" w:rsidRDefault="00000000" w:rsidP="00353ED6">
      <w:pPr>
        <w:pStyle w:val="aff1"/>
      </w:pPr>
      <w:r w:rsidRPr="001D3EB3">
        <w:t>m</w:t>
      </w:r>
      <w:r w:rsidRPr="001D3EB3">
        <w:t>）校准证书签发人的签名、职务或等效标识，以及签发日期；</w:t>
      </w:r>
    </w:p>
    <w:p w14:paraId="33B8431E" w14:textId="77777777" w:rsidR="009179FB" w:rsidRPr="001D3EB3" w:rsidRDefault="00000000" w:rsidP="00353ED6">
      <w:pPr>
        <w:pStyle w:val="aff1"/>
      </w:pPr>
      <w:r w:rsidRPr="001D3EB3">
        <w:t>n</w:t>
      </w:r>
      <w:r w:rsidRPr="001D3EB3">
        <w:t>）校准人和核验人签名；</w:t>
      </w:r>
    </w:p>
    <w:p w14:paraId="3EF3979C" w14:textId="77777777" w:rsidR="009179FB" w:rsidRPr="001D3EB3" w:rsidRDefault="00000000" w:rsidP="00353ED6">
      <w:pPr>
        <w:pStyle w:val="aff1"/>
      </w:pPr>
      <w:r w:rsidRPr="001D3EB3">
        <w:t>o</w:t>
      </w:r>
      <w:r w:rsidRPr="001D3EB3">
        <w:t>）校准结果仅对被校对象有效的声明；</w:t>
      </w:r>
    </w:p>
    <w:p w14:paraId="220C20FA" w14:textId="77777777" w:rsidR="009179FB" w:rsidRPr="001D3EB3" w:rsidRDefault="00000000" w:rsidP="00353ED6">
      <w:pPr>
        <w:pStyle w:val="aff1"/>
      </w:pPr>
      <w:r w:rsidRPr="001D3EB3">
        <w:t>p</w:t>
      </w:r>
      <w:r w:rsidRPr="001D3EB3">
        <w:t>）未经校准实验室书面批准，不得部分复制校准证书的声明。</w:t>
      </w:r>
    </w:p>
    <w:p w14:paraId="4659E07A" w14:textId="77777777" w:rsidR="009179FB" w:rsidRPr="001D3EB3" w:rsidRDefault="00000000" w:rsidP="00353ED6">
      <w:pPr>
        <w:pStyle w:val="aff1"/>
      </w:pPr>
      <w:r w:rsidRPr="001D3EB3">
        <w:t>校准原始记录参考格式见附录</w:t>
      </w:r>
      <w:r w:rsidRPr="001D3EB3">
        <w:t>A</w:t>
      </w:r>
      <w:r w:rsidRPr="001D3EB3">
        <w:t>，校准证书内页参考格式见附录</w:t>
      </w:r>
      <w:r w:rsidRPr="001D3EB3">
        <w:t>B</w:t>
      </w:r>
      <w:r w:rsidRPr="001D3EB3">
        <w:t>。</w:t>
      </w:r>
    </w:p>
    <w:p w14:paraId="01057101" w14:textId="77777777" w:rsidR="009179FB" w:rsidRPr="001D3EB3" w:rsidRDefault="00000000" w:rsidP="00073AB8">
      <w:pPr>
        <w:pStyle w:val="aff1"/>
        <w:ind w:firstLineChars="0" w:firstLine="0"/>
        <w:rPr>
          <w:rStyle w:val="TOC80"/>
          <w:rFonts w:eastAsia="黑体"/>
        </w:rPr>
      </w:pPr>
      <w:bookmarkStart w:id="225" w:name="_Toc7966"/>
      <w:bookmarkStart w:id="226" w:name="_Toc18447"/>
      <w:bookmarkStart w:id="227" w:name="_Toc14162"/>
      <w:bookmarkStart w:id="228" w:name="_Toc18838"/>
      <w:bookmarkStart w:id="229" w:name="_Toc1835"/>
      <w:bookmarkStart w:id="230" w:name="_Toc15252"/>
      <w:r w:rsidRPr="001D3EB3">
        <w:t xml:space="preserve">8 </w:t>
      </w:r>
      <w:r w:rsidRPr="001D3EB3">
        <w:rPr>
          <w:rStyle w:val="TOC80"/>
          <w:rFonts w:eastAsia="黑体"/>
        </w:rPr>
        <w:t>复校时间间隔</w:t>
      </w:r>
      <w:bookmarkStart w:id="231" w:name="_Toc2489"/>
      <w:bookmarkStart w:id="232" w:name="_Toc26000_WPSOffice_Level1"/>
      <w:bookmarkStart w:id="233" w:name="_Toc23785581"/>
      <w:bookmarkStart w:id="234" w:name="_Toc25856"/>
      <w:bookmarkStart w:id="235" w:name="_Toc219412493"/>
      <w:bookmarkStart w:id="236" w:name="_Toc23784683"/>
      <w:bookmarkStart w:id="237" w:name="_Toc14103"/>
      <w:bookmarkStart w:id="238" w:name="_Toc10433"/>
      <w:bookmarkStart w:id="239" w:name="_Toc23784584"/>
      <w:bookmarkStart w:id="240" w:name="_Toc10955"/>
      <w:bookmarkStart w:id="241" w:name="_Toc26472"/>
      <w:bookmarkStart w:id="242" w:name="_Toc24405"/>
      <w:bookmarkEnd w:id="225"/>
      <w:bookmarkEnd w:id="226"/>
      <w:bookmarkEnd w:id="227"/>
      <w:bookmarkEnd w:id="228"/>
      <w:bookmarkEnd w:id="229"/>
      <w:bookmarkEnd w:id="230"/>
    </w:p>
    <w:p w14:paraId="48CCEE2F" w14:textId="5793810F" w:rsidR="009179FB" w:rsidRPr="001D3EB3" w:rsidRDefault="00000000" w:rsidP="00353ED6">
      <w:pPr>
        <w:pStyle w:val="aff1"/>
      </w:pPr>
      <w:r w:rsidRPr="001D3EB3">
        <w:t>复校时间间隔的长短取决于其使用情况，使用单位可根据实际使用情况自主决定复校的时间，建议复校时间间隔</w:t>
      </w:r>
      <w:bookmarkStart w:id="243" w:name="_Hlk224912204"/>
      <w:r w:rsidR="00C84CB9" w:rsidRPr="001D3EB3">
        <w:t>不超过</w:t>
      </w:r>
      <w:r w:rsidR="00C84CB9" w:rsidRPr="001D3EB3">
        <w:t>12</w:t>
      </w:r>
      <w:r w:rsidR="00C84CB9" w:rsidRPr="001D3EB3">
        <w:t>个月</w:t>
      </w:r>
      <w:bookmarkEnd w:id="243"/>
      <w:r w:rsidRPr="001D3EB3">
        <w:t>。在相邻两次校准期间，如果对全自动高温水解</w:t>
      </w:r>
      <w:r w:rsidRPr="001D3EB3">
        <w:t>-</w:t>
      </w:r>
      <w:r w:rsidRPr="001D3EB3">
        <w:t>离子色谱联用仪的检测数据有怀疑或全自动高温水解</w:t>
      </w:r>
      <w:r w:rsidRPr="001D3EB3">
        <w:t>-</w:t>
      </w:r>
      <w:r w:rsidRPr="001D3EB3">
        <w:t>离子色谱联用仪更换主要部件及修理后，应重新校准。</w:t>
      </w:r>
    </w:p>
    <w:p w14:paraId="78DA4B1A" w14:textId="77777777" w:rsidR="009179FB" w:rsidRPr="001D3EB3" w:rsidRDefault="00000000" w:rsidP="006D760B">
      <w:pPr>
        <w:pStyle w:val="af6"/>
        <w:jc w:val="both"/>
        <w:rPr>
          <w:rStyle w:val="Char"/>
          <w:rFonts w:ascii="Times New Roman" w:eastAsia="宋体" w:hAnsi="Times New Roman"/>
          <w:sz w:val="24"/>
        </w:rPr>
      </w:pPr>
      <w:r w:rsidRPr="001D3EB3">
        <w:rPr>
          <w:rFonts w:ascii="Times New Roman" w:hAnsi="Times New Roman"/>
        </w:rPr>
        <w:br w:type="page"/>
      </w:r>
      <w:bookmarkStart w:id="244" w:name="_Toc229319387"/>
      <w:r w:rsidRPr="001D3EB3">
        <w:rPr>
          <w:rFonts w:ascii="Times New Roman" w:eastAsia="黑体" w:hAnsi="Times New Roman"/>
          <w:b w:val="0"/>
          <w:bCs w:val="0"/>
          <w:sz w:val="28"/>
          <w:szCs w:val="28"/>
        </w:rPr>
        <w:lastRenderedPageBreak/>
        <w:t>附录</w:t>
      </w:r>
      <w:r w:rsidRPr="001D3EB3">
        <w:rPr>
          <w:rFonts w:ascii="Times New Roman" w:eastAsia="黑体" w:hAnsi="Times New Roman"/>
          <w:b w:val="0"/>
          <w:bCs w:val="0"/>
          <w:sz w:val="28"/>
          <w:szCs w:val="28"/>
        </w:rPr>
        <w:t>A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4"/>
    </w:p>
    <w:p w14:paraId="69801B6E" w14:textId="77777777" w:rsidR="009179FB" w:rsidRPr="001D3EB3" w:rsidRDefault="00000000">
      <w:pPr>
        <w:adjustRightInd w:val="0"/>
        <w:snapToGrid w:val="0"/>
        <w:jc w:val="center"/>
        <w:outlineLvl w:val="0"/>
        <w:rPr>
          <w:sz w:val="24"/>
        </w:rPr>
      </w:pPr>
      <w:bookmarkStart w:id="245" w:name="_Toc219412494"/>
      <w:bookmarkStart w:id="246" w:name="_Toc229319388"/>
      <w:bookmarkStart w:id="247" w:name="_Toc198433137"/>
      <w:bookmarkStart w:id="248" w:name="_Toc23784593"/>
      <w:bookmarkStart w:id="249" w:name="_Toc28237_WPSOffice_Level1"/>
      <w:bookmarkStart w:id="250" w:name="_Toc500258835"/>
      <w:bookmarkStart w:id="251" w:name="_Toc23785590"/>
      <w:bookmarkStart w:id="252" w:name="_Toc23784692"/>
      <w:bookmarkStart w:id="253" w:name="_Toc13651"/>
      <w:r w:rsidRPr="001D3EB3">
        <w:rPr>
          <w:rFonts w:eastAsia="黑体"/>
          <w:sz w:val="28"/>
          <w:szCs w:val="28"/>
        </w:rPr>
        <w:t>全自动高温水解</w:t>
      </w:r>
      <w:r w:rsidRPr="001D3EB3">
        <w:rPr>
          <w:rFonts w:eastAsia="黑体"/>
          <w:sz w:val="28"/>
          <w:szCs w:val="28"/>
        </w:rPr>
        <w:t>-</w:t>
      </w:r>
      <w:r w:rsidRPr="001D3EB3">
        <w:rPr>
          <w:rFonts w:eastAsia="黑体"/>
          <w:sz w:val="28"/>
          <w:szCs w:val="28"/>
        </w:rPr>
        <w:t>离子色谱联用仪校准原始记录参考格式</w:t>
      </w:r>
      <w:bookmarkEnd w:id="245"/>
      <w:bookmarkEnd w:id="246"/>
    </w:p>
    <w:p w14:paraId="72A935E1" w14:textId="77777777" w:rsidR="009179FB" w:rsidRPr="001D3EB3" w:rsidRDefault="009179FB">
      <w:pPr>
        <w:adjustRightInd w:val="0"/>
        <w:snapToGrid w:val="0"/>
        <w:jc w:val="center"/>
        <w:rPr>
          <w:sz w:val="24"/>
        </w:rPr>
      </w:pPr>
    </w:p>
    <w:p w14:paraId="608500A8" w14:textId="77777777" w:rsidR="009179FB" w:rsidRPr="001D3EB3" w:rsidRDefault="00000000">
      <w:pPr>
        <w:adjustRightInd w:val="0"/>
        <w:snapToGrid w:val="0"/>
        <w:jc w:val="center"/>
        <w:rPr>
          <w:sz w:val="24"/>
        </w:rPr>
      </w:pPr>
      <w:r w:rsidRPr="001D3EB3">
        <w:rPr>
          <w:sz w:val="24"/>
        </w:rPr>
        <w:t xml:space="preserve">    </w:t>
      </w:r>
    </w:p>
    <w:p w14:paraId="69771A0D" w14:textId="198D360F" w:rsidR="009179FB" w:rsidRPr="001D3EB3" w:rsidRDefault="00000000">
      <w:pPr>
        <w:rPr>
          <w:sz w:val="24"/>
        </w:rPr>
      </w:pPr>
      <w:r w:rsidRPr="001D3EB3">
        <w:rPr>
          <w:sz w:val="24"/>
        </w:rPr>
        <w:t>证书编号：</w:t>
      </w:r>
      <w:r w:rsidRPr="001D3EB3">
        <w:rPr>
          <w:sz w:val="24"/>
        </w:rPr>
        <w:t xml:space="preserve">             </w:t>
      </w:r>
      <w:r w:rsidRPr="001D3EB3">
        <w:rPr>
          <w:sz w:val="24"/>
        </w:rPr>
        <w:t>接收日期：</w:t>
      </w:r>
      <w:r w:rsidRPr="001D3EB3">
        <w:rPr>
          <w:sz w:val="24"/>
        </w:rPr>
        <w:t xml:space="preserve">          </w:t>
      </w:r>
      <w:r w:rsidRPr="001D3EB3">
        <w:rPr>
          <w:sz w:val="24"/>
        </w:rPr>
        <w:t>校准日期：</w:t>
      </w:r>
      <w:r w:rsidRPr="001D3EB3">
        <w:rPr>
          <w:sz w:val="24"/>
        </w:rPr>
        <w:t xml:space="preserve">                      </w:t>
      </w:r>
    </w:p>
    <w:p w14:paraId="192F4994" w14:textId="77777777" w:rsidR="009179FB" w:rsidRPr="001D3EB3" w:rsidRDefault="00000000">
      <w:pPr>
        <w:jc w:val="left"/>
        <w:rPr>
          <w:sz w:val="24"/>
        </w:rPr>
      </w:pPr>
      <w:r w:rsidRPr="001D3EB3">
        <w:rPr>
          <w:sz w:val="24"/>
        </w:rPr>
        <w:t>委托单位：</w:t>
      </w:r>
      <w:r w:rsidRPr="001D3EB3">
        <w:rPr>
          <w:sz w:val="24"/>
        </w:rPr>
        <w:t xml:space="preserve">                                 </w:t>
      </w:r>
      <w:r w:rsidRPr="001D3EB3">
        <w:rPr>
          <w:sz w:val="24"/>
        </w:rPr>
        <w:t>校准依据：</w:t>
      </w:r>
      <w:r w:rsidRPr="001D3EB3">
        <w:rPr>
          <w:sz w:val="24"/>
        </w:rPr>
        <w:t xml:space="preserve"> 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93"/>
        <w:gridCol w:w="443"/>
        <w:gridCol w:w="32"/>
        <w:gridCol w:w="322"/>
        <w:gridCol w:w="355"/>
        <w:gridCol w:w="91"/>
        <w:gridCol w:w="218"/>
        <w:gridCol w:w="258"/>
        <w:gridCol w:w="221"/>
        <w:gridCol w:w="488"/>
        <w:gridCol w:w="181"/>
        <w:gridCol w:w="527"/>
        <w:gridCol w:w="137"/>
        <w:gridCol w:w="36"/>
        <w:gridCol w:w="280"/>
        <w:gridCol w:w="114"/>
        <w:gridCol w:w="54"/>
        <w:gridCol w:w="466"/>
        <w:gridCol w:w="47"/>
        <w:gridCol w:w="567"/>
        <w:gridCol w:w="67"/>
        <w:gridCol w:w="160"/>
        <w:gridCol w:w="311"/>
        <w:gridCol w:w="29"/>
        <w:gridCol w:w="528"/>
        <w:gridCol w:w="39"/>
        <w:gridCol w:w="81"/>
        <w:gridCol w:w="25"/>
        <w:gridCol w:w="603"/>
        <w:gridCol w:w="425"/>
        <w:gridCol w:w="94"/>
        <w:gridCol w:w="242"/>
        <w:gridCol w:w="291"/>
        <w:gridCol w:w="257"/>
        <w:gridCol w:w="32"/>
        <w:gridCol w:w="483"/>
        <w:gridCol w:w="1003"/>
        <w:gridCol w:w="8"/>
      </w:tblGrid>
      <w:tr w:rsidR="009179FB" w:rsidRPr="001D3EB3" w14:paraId="4CFBC9DD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678F9" w14:textId="77777777" w:rsidR="009179FB" w:rsidRPr="001D3EB3" w:rsidRDefault="00000000">
            <w:pPr>
              <w:jc w:val="center"/>
              <w:rPr>
                <w:sz w:val="24"/>
              </w:rPr>
            </w:pPr>
            <w:bookmarkStart w:id="254" w:name="_Hlk219411624"/>
            <w:r w:rsidRPr="001D3EB3">
              <w:rPr>
                <w:sz w:val="24"/>
              </w:rPr>
              <w:t>被校设备信息</w:t>
            </w:r>
          </w:p>
        </w:tc>
      </w:tr>
      <w:tr w:rsidR="009179FB" w:rsidRPr="001D3EB3" w14:paraId="4DABDEB2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C0237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器具名称</w:t>
            </w:r>
          </w:p>
        </w:tc>
        <w:tc>
          <w:tcPr>
            <w:tcW w:w="34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DFD8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30BB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出厂编号</w:t>
            </w: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53AC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2E766ED8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B31BF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型号</w:t>
            </w:r>
            <w:r w:rsidRPr="001D3EB3">
              <w:rPr>
                <w:i/>
                <w:iCs/>
                <w:sz w:val="24"/>
              </w:rPr>
              <w:t>/</w:t>
            </w:r>
            <w:r w:rsidRPr="001D3EB3">
              <w:rPr>
                <w:sz w:val="24"/>
              </w:rPr>
              <w:t>规格</w:t>
            </w:r>
          </w:p>
        </w:tc>
        <w:tc>
          <w:tcPr>
            <w:tcW w:w="34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0597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5AF82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设备编号</w:t>
            </w: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AD05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66E490F1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72FE2" w14:textId="2F46F829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制造厂</w:t>
            </w:r>
            <w:r w:rsidR="004615AB" w:rsidRPr="001D3EB3">
              <w:rPr>
                <w:sz w:val="24"/>
              </w:rPr>
              <w:t>家</w:t>
            </w:r>
          </w:p>
        </w:tc>
        <w:tc>
          <w:tcPr>
            <w:tcW w:w="347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4BBA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FEB9B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环境条件</w:t>
            </w: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E6F66" w14:textId="595FABF9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 xml:space="preserve">    ℃       %RH</w:t>
            </w:r>
          </w:p>
        </w:tc>
      </w:tr>
      <w:tr w:rsidR="009179FB" w:rsidRPr="001D3EB3" w14:paraId="631A8A45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9552D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校准地点</w:t>
            </w:r>
          </w:p>
        </w:tc>
        <w:tc>
          <w:tcPr>
            <w:tcW w:w="871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5813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444B9F3C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765DE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测量标准信息</w:t>
            </w:r>
          </w:p>
        </w:tc>
      </w:tr>
      <w:tr w:rsidR="004615AB" w:rsidRPr="001D3EB3" w14:paraId="37872D13" w14:textId="77777777" w:rsidTr="00DE7B4E">
        <w:trPr>
          <w:trHeight w:val="592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8935F" w14:textId="77777777" w:rsidR="004615AB" w:rsidRPr="001D3EB3" w:rsidRDefault="004615AB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名称</w:t>
            </w:r>
          </w:p>
        </w:tc>
        <w:tc>
          <w:tcPr>
            <w:tcW w:w="16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A5D6E" w14:textId="77777777" w:rsidR="004615AB" w:rsidRPr="001D3EB3" w:rsidRDefault="004615AB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型号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D2484" w14:textId="77777777" w:rsidR="004B3E3D" w:rsidRPr="001D3EB3" w:rsidRDefault="004615AB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设备</w:t>
            </w:r>
          </w:p>
          <w:p w14:paraId="3E720A88" w14:textId="06E00930" w:rsidR="004615AB" w:rsidRPr="001D3EB3" w:rsidRDefault="004615AB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编号</w:t>
            </w:r>
          </w:p>
        </w:tc>
        <w:tc>
          <w:tcPr>
            <w:tcW w:w="1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31837" w14:textId="77777777" w:rsidR="004B3E3D" w:rsidRPr="001D3EB3" w:rsidRDefault="004615AB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测量</w:t>
            </w:r>
          </w:p>
          <w:p w14:paraId="79CF2E75" w14:textId="0C2760A4" w:rsidR="004615AB" w:rsidRPr="001D3EB3" w:rsidRDefault="004615AB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范围</w:t>
            </w:r>
          </w:p>
        </w:tc>
        <w:tc>
          <w:tcPr>
            <w:tcW w:w="1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E9DBF" w14:textId="77777777" w:rsidR="00BC1295" w:rsidRPr="001D3EB3" w:rsidRDefault="004615AB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证书</w:t>
            </w:r>
          </w:p>
          <w:p w14:paraId="1C36351E" w14:textId="3624E414" w:rsidR="004615AB" w:rsidRPr="001D3EB3" w:rsidRDefault="004615AB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编号</w:t>
            </w:r>
          </w:p>
        </w:tc>
        <w:tc>
          <w:tcPr>
            <w:tcW w:w="17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0880D" w14:textId="77777777" w:rsidR="004615AB" w:rsidRPr="001D3EB3" w:rsidRDefault="004615AB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准确度等级</w:t>
            </w:r>
            <w:r w:rsidRPr="001D3EB3">
              <w:rPr>
                <w:sz w:val="24"/>
              </w:rPr>
              <w:t>/</w:t>
            </w:r>
            <w:r w:rsidRPr="001D3EB3">
              <w:rPr>
                <w:sz w:val="24"/>
              </w:rPr>
              <w:t>最大允许误差</w:t>
            </w:r>
            <w:r w:rsidRPr="001D3EB3">
              <w:rPr>
                <w:sz w:val="24"/>
              </w:rPr>
              <w:t>/</w:t>
            </w:r>
            <w:r w:rsidRPr="001D3EB3">
              <w:rPr>
                <w:sz w:val="24"/>
              </w:rPr>
              <w:t>不确定度</w:t>
            </w: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057DB" w14:textId="53B3D42E" w:rsidR="004615AB" w:rsidRPr="001D3EB3" w:rsidRDefault="004615AB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有效期至</w:t>
            </w:r>
          </w:p>
        </w:tc>
      </w:tr>
      <w:tr w:rsidR="004615AB" w:rsidRPr="001D3EB3" w14:paraId="15101DC4" w14:textId="77777777" w:rsidTr="00DE7B4E">
        <w:trPr>
          <w:trHeight w:val="446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8F470" w14:textId="77777777" w:rsidR="004615AB" w:rsidRPr="001D3EB3" w:rsidRDefault="004615AB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651EB" w14:textId="77777777" w:rsidR="004615AB" w:rsidRPr="001D3EB3" w:rsidRDefault="004615AB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5AAAB" w14:textId="77777777" w:rsidR="004615AB" w:rsidRPr="001D3EB3" w:rsidRDefault="004615AB">
            <w:pPr>
              <w:jc w:val="center"/>
              <w:rPr>
                <w:sz w:val="24"/>
              </w:rPr>
            </w:pPr>
          </w:p>
        </w:tc>
        <w:tc>
          <w:tcPr>
            <w:tcW w:w="1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16710" w14:textId="1118AD86" w:rsidR="004615AB" w:rsidRPr="001D3EB3" w:rsidRDefault="004615AB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B7740" w14:textId="77777777" w:rsidR="004615AB" w:rsidRPr="001D3EB3" w:rsidRDefault="004615AB">
            <w:pPr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AB30F" w14:textId="77777777" w:rsidR="004615AB" w:rsidRPr="001D3EB3" w:rsidRDefault="004615AB">
            <w:pPr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41400" w14:textId="77777777" w:rsidR="004615AB" w:rsidRPr="001D3EB3" w:rsidRDefault="004615AB">
            <w:pPr>
              <w:jc w:val="center"/>
              <w:rPr>
                <w:sz w:val="24"/>
              </w:rPr>
            </w:pPr>
          </w:p>
        </w:tc>
      </w:tr>
      <w:tr w:rsidR="00BC1295" w:rsidRPr="001D3EB3" w14:paraId="399C9862" w14:textId="77777777" w:rsidTr="00DE7B4E">
        <w:trPr>
          <w:trHeight w:val="446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1B4BA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F2580" w14:textId="77777777" w:rsidR="00BC1295" w:rsidRPr="001D3EB3" w:rsidRDefault="00BC129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E88D9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4D581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FAC9F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E4C24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BEEFF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</w:tr>
      <w:tr w:rsidR="00BC1295" w:rsidRPr="001D3EB3" w14:paraId="21D71A97" w14:textId="77777777" w:rsidTr="00DE7B4E">
        <w:trPr>
          <w:trHeight w:val="446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A416B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C5D8B" w14:textId="77777777" w:rsidR="00BC1295" w:rsidRPr="001D3EB3" w:rsidRDefault="00BC129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D75C4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B92A2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50DB2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B2C06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4AB2A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</w:tr>
      <w:tr w:rsidR="00BC1295" w:rsidRPr="001D3EB3" w14:paraId="66428655" w14:textId="77777777" w:rsidTr="00DE7B4E">
        <w:trPr>
          <w:trHeight w:val="446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2FB5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F0E2B" w14:textId="77777777" w:rsidR="00BC1295" w:rsidRPr="001D3EB3" w:rsidRDefault="00BC1295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F522D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057EC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9CED3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17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0698B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DBAC2" w14:textId="77777777" w:rsidR="00BC1295" w:rsidRPr="001D3EB3" w:rsidRDefault="00BC1295">
            <w:pPr>
              <w:jc w:val="center"/>
              <w:rPr>
                <w:sz w:val="24"/>
              </w:rPr>
            </w:pPr>
          </w:p>
        </w:tc>
      </w:tr>
      <w:tr w:rsidR="009179FB" w:rsidRPr="001D3EB3" w14:paraId="4DA64BCB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2B2E9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校准结果</w:t>
            </w:r>
          </w:p>
        </w:tc>
      </w:tr>
      <w:tr w:rsidR="009179FB" w:rsidRPr="001D3EB3" w14:paraId="163D54DC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67898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1 </w:t>
            </w:r>
            <w:r w:rsidRPr="001D3EB3">
              <w:rPr>
                <w:sz w:val="24"/>
              </w:rPr>
              <w:t>外观</w:t>
            </w:r>
          </w:p>
        </w:tc>
      </w:tr>
      <w:tr w:rsidR="009179FB" w:rsidRPr="001D3EB3" w14:paraId="2C48A1D4" w14:textId="77777777" w:rsidTr="00AB2675">
        <w:trPr>
          <w:gridAfter w:val="1"/>
          <w:wAfter w:w="8" w:type="dxa"/>
          <w:trHeight w:val="576"/>
          <w:jc w:val="center"/>
        </w:trPr>
        <w:tc>
          <w:tcPr>
            <w:tcW w:w="1033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D364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1D55AB40" w14:textId="77777777" w:rsidTr="00AB2675">
        <w:trPr>
          <w:gridAfter w:val="1"/>
          <w:wAfter w:w="8" w:type="dxa"/>
          <w:trHeight w:val="327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51FE6" w14:textId="46555715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2 </w:t>
            </w:r>
            <w:r w:rsidRPr="001D3EB3">
              <w:rPr>
                <w:sz w:val="24"/>
              </w:rPr>
              <w:t>燃烧炉控温</w:t>
            </w:r>
            <w:r w:rsidR="00451889" w:rsidRPr="001D3EB3">
              <w:rPr>
                <w:sz w:val="24"/>
              </w:rPr>
              <w:t>误差</w:t>
            </w:r>
          </w:p>
        </w:tc>
      </w:tr>
      <w:tr w:rsidR="009179FB" w:rsidRPr="001D3EB3" w14:paraId="7E990CC0" w14:textId="77777777" w:rsidTr="00AB2675">
        <w:trPr>
          <w:gridAfter w:val="1"/>
          <w:wAfter w:w="8" w:type="dxa"/>
          <w:trHeight w:val="128"/>
          <w:jc w:val="center"/>
        </w:trPr>
        <w:tc>
          <w:tcPr>
            <w:tcW w:w="2763" w:type="dxa"/>
            <w:gridSpan w:val="10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9770EA" w14:textId="52FAA27C" w:rsidR="009179FB" w:rsidRPr="001D3EB3" w:rsidRDefault="00000000">
            <w:pPr>
              <w:tabs>
                <w:tab w:val="left" w:pos="482"/>
              </w:tabs>
              <w:jc w:val="left"/>
              <w:rPr>
                <w:sz w:val="24"/>
              </w:rPr>
            </w:pPr>
            <w:r w:rsidRPr="001D3EB3">
              <w:rPr>
                <w:bCs/>
                <w:szCs w:val="21"/>
              </w:rPr>
              <w:t>燃烧炉</w:t>
            </w:r>
            <w:r w:rsidR="00795762" w:rsidRPr="001D3EB3">
              <w:rPr>
                <w:bCs/>
                <w:szCs w:val="21"/>
              </w:rPr>
              <w:t>设定</w:t>
            </w:r>
            <w:r w:rsidRPr="001D3EB3">
              <w:rPr>
                <w:bCs/>
                <w:szCs w:val="21"/>
              </w:rPr>
              <w:t>温度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sub>
              </m:sSub>
            </m:oMath>
            <w:r w:rsidRPr="001D3EB3">
              <w:rPr>
                <w:bCs/>
                <w:szCs w:val="21"/>
              </w:rPr>
              <w:t>（</w:t>
            </w:r>
            <w:r w:rsidRPr="001D3EB3">
              <w:rPr>
                <w:bCs/>
                <w:szCs w:val="21"/>
              </w:rPr>
              <w:t>℃</w:t>
            </w:r>
            <w:r w:rsidRPr="001D3EB3">
              <w:rPr>
                <w:bCs/>
                <w:szCs w:val="21"/>
              </w:rPr>
              <w:t>）</w:t>
            </w:r>
          </w:p>
        </w:tc>
        <w:tc>
          <w:tcPr>
            <w:tcW w:w="3992" w:type="dxa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D3C9D4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Cs w:val="21"/>
              </w:rPr>
              <w:t>实测值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s</m:t>
                  </m:r>
                </m:sub>
              </m:sSub>
            </m:oMath>
            <w:r w:rsidRPr="001D3EB3">
              <w:rPr>
                <w:szCs w:val="21"/>
              </w:rPr>
              <w:t>（</w:t>
            </w:r>
            <w:r w:rsidRPr="001D3EB3">
              <w:rPr>
                <w:bCs/>
                <w:szCs w:val="21"/>
              </w:rPr>
              <w:t>℃</w:t>
            </w:r>
            <w:r w:rsidRPr="001D3EB3">
              <w:rPr>
                <w:szCs w:val="21"/>
              </w:rPr>
              <w:t>）</w:t>
            </w:r>
          </w:p>
        </w:tc>
        <w:tc>
          <w:tcPr>
            <w:tcW w:w="180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29791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平均值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w:sym w:font="Symbol" w:char="0060"/>
                  </m:r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s</m:t>
                  </m:r>
                </m:sub>
              </m:sSub>
            </m:oMath>
            <w:r w:rsidRPr="001D3EB3">
              <w:rPr>
                <w:sz w:val="24"/>
              </w:rPr>
              <w:t>（</w:t>
            </w:r>
            <w:r w:rsidRPr="001D3EB3">
              <w:rPr>
                <w:bCs/>
                <w:szCs w:val="21"/>
              </w:rPr>
              <w:t>℃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775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AD6F71" w14:textId="7438516D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color w:val="000000" w:themeColor="text1"/>
                <w:szCs w:val="21"/>
              </w:rPr>
              <w:t>控温</w:t>
            </w:r>
            <w:r w:rsidR="0034695E" w:rsidRPr="001D3EB3">
              <w:rPr>
                <w:color w:val="000000" w:themeColor="text1"/>
                <w:szCs w:val="21"/>
              </w:rPr>
              <w:t>误差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∆C</m:t>
              </m:r>
            </m:oMath>
            <w:r w:rsidRPr="001D3EB3">
              <w:rPr>
                <w:color w:val="000000" w:themeColor="text1"/>
                <w:szCs w:val="21"/>
              </w:rPr>
              <w:t>（</w:t>
            </w:r>
            <w:r w:rsidRPr="001D3EB3">
              <w:rPr>
                <w:color w:val="000000" w:themeColor="text1"/>
                <w:szCs w:val="21"/>
              </w:rPr>
              <w:t>%</w:t>
            </w:r>
            <w:r w:rsidRPr="001D3EB3">
              <w:rPr>
                <w:color w:val="000000" w:themeColor="text1"/>
                <w:szCs w:val="21"/>
              </w:rPr>
              <w:t>）</w:t>
            </w:r>
          </w:p>
        </w:tc>
      </w:tr>
      <w:tr w:rsidR="009179FB" w:rsidRPr="001D3EB3" w14:paraId="2602CA89" w14:textId="77777777" w:rsidTr="00AB2675">
        <w:trPr>
          <w:gridAfter w:val="1"/>
          <w:wAfter w:w="8" w:type="dxa"/>
          <w:trHeight w:val="128"/>
          <w:jc w:val="center"/>
        </w:trPr>
        <w:tc>
          <w:tcPr>
            <w:tcW w:w="2763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8B25A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2F38FB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A99E17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22DF4E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180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DD6C0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87422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4C233241" w14:textId="77777777" w:rsidTr="00AB2675">
        <w:trPr>
          <w:gridAfter w:val="1"/>
          <w:wAfter w:w="8" w:type="dxa"/>
          <w:trHeight w:val="128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A3E980" w14:textId="091288D4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41CCE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F1FD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56994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4449B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CD899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4A0124E6" w14:textId="77777777" w:rsidTr="00AB2675">
        <w:trPr>
          <w:gridAfter w:val="1"/>
          <w:wAfter w:w="8" w:type="dxa"/>
          <w:trHeight w:val="128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BB263" w14:textId="2717DDDF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078AC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64F10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E89F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03B1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69056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18D39DFA" w14:textId="77777777" w:rsidTr="00AB2675">
        <w:trPr>
          <w:gridAfter w:val="1"/>
          <w:wAfter w:w="8" w:type="dxa"/>
          <w:trHeight w:val="128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15549" w14:textId="59A777F8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61A12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70CBA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2C2F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3ED8D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10CEA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557443F8" w14:textId="77777777" w:rsidTr="00AB2675">
        <w:trPr>
          <w:gridAfter w:val="1"/>
          <w:wAfter w:w="8" w:type="dxa"/>
          <w:trHeight w:val="128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604F19" w14:textId="08B25BA2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C72C4D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FB64F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5DD74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19E1A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F238A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56E02E37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60711C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9179FB" w:rsidRPr="001D3EB3" w14:paraId="1E53764A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59D529" w14:textId="0F8D85A5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3 </w:t>
            </w:r>
            <w:r w:rsidRPr="001D3EB3">
              <w:rPr>
                <w:sz w:val="24"/>
              </w:rPr>
              <w:t>注射体积</w:t>
            </w:r>
            <w:r w:rsidR="00451889" w:rsidRPr="001D3EB3">
              <w:rPr>
                <w:sz w:val="24"/>
              </w:rPr>
              <w:t>误差</w:t>
            </w:r>
          </w:p>
        </w:tc>
      </w:tr>
      <w:tr w:rsidR="009179FB" w:rsidRPr="001D3EB3" w14:paraId="1C50C931" w14:textId="77777777" w:rsidTr="00AB2675">
        <w:trPr>
          <w:gridAfter w:val="1"/>
          <w:wAfter w:w="8" w:type="dxa"/>
          <w:trHeight w:val="555"/>
          <w:jc w:val="center"/>
        </w:trPr>
        <w:tc>
          <w:tcPr>
            <w:tcW w:w="2763" w:type="dxa"/>
            <w:gridSpan w:val="10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EDBA0C" w14:textId="434CB726" w:rsidR="009179FB" w:rsidRPr="001D3EB3" w:rsidRDefault="00795762">
            <w:pPr>
              <w:jc w:val="center"/>
              <w:rPr>
                <w:sz w:val="24"/>
              </w:rPr>
            </w:pPr>
            <w:r w:rsidRPr="001D3EB3">
              <w:rPr>
                <w:color w:val="000000"/>
                <w:sz w:val="24"/>
              </w:rPr>
              <w:t>设定注射体积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sub>
              </m:sSub>
            </m:oMath>
            <w:r w:rsidRPr="001D3EB3">
              <w:rPr>
                <w:color w:val="000000"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mL</w:t>
            </w:r>
            <w:r w:rsidRPr="001D3EB3">
              <w:rPr>
                <w:color w:val="000000"/>
                <w:sz w:val="24"/>
              </w:rPr>
              <w:t>）</w:t>
            </w:r>
          </w:p>
        </w:tc>
        <w:tc>
          <w:tcPr>
            <w:tcW w:w="3992" w:type="dxa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070492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实测值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s</m:t>
                  </m:r>
                </m:sub>
              </m:sSub>
            </m:oMath>
            <w:r w:rsidRPr="001D3EB3">
              <w:rPr>
                <w:sz w:val="24"/>
              </w:rPr>
              <w:t>（</w:t>
            </w:r>
            <w:r w:rsidRPr="001D3EB3">
              <w:rPr>
                <w:sz w:val="24"/>
              </w:rPr>
              <w:t>mL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80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47474F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平均值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s</m:t>
                      </m:r>
                    </m:sub>
                  </m:sSub>
                </m:e>
              </m:acc>
            </m:oMath>
            <w:r w:rsidRPr="001D3EB3">
              <w:rPr>
                <w:sz w:val="24"/>
              </w:rPr>
              <w:t>（</w:t>
            </w:r>
            <w:r w:rsidRPr="001D3EB3">
              <w:rPr>
                <w:sz w:val="24"/>
              </w:rPr>
              <w:t>mL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775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876C41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误差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∆V</m:t>
              </m:r>
            </m:oMath>
            <w:r w:rsidRPr="001D3EB3">
              <w:rPr>
                <w:i/>
                <w:iCs/>
                <w:sz w:val="24"/>
              </w:rPr>
              <w:t xml:space="preserve"> </w:t>
            </w:r>
            <w:r w:rsidRPr="001D3EB3">
              <w:t>(%)</w:t>
            </w:r>
          </w:p>
        </w:tc>
      </w:tr>
      <w:tr w:rsidR="009179FB" w:rsidRPr="001D3EB3" w14:paraId="1CFB9B3D" w14:textId="77777777" w:rsidTr="00AB2675">
        <w:trPr>
          <w:gridAfter w:val="1"/>
          <w:wAfter w:w="8" w:type="dxa"/>
          <w:trHeight w:val="307"/>
          <w:jc w:val="center"/>
        </w:trPr>
        <w:tc>
          <w:tcPr>
            <w:tcW w:w="2763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430C87" w14:textId="77777777" w:rsidR="009179FB" w:rsidRPr="001D3EB3" w:rsidRDefault="009179FB">
            <w:pPr>
              <w:jc w:val="center"/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448BEE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B91115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D15AD9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180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97195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4D92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5D65172D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7F467A" w14:textId="3D7216F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BFB5E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B3057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E55AD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DA647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4DD15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62B72C99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36FD15" w14:textId="5CE7D5A6" w:rsidR="009179FB" w:rsidRPr="001D3EB3" w:rsidRDefault="009179FB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97B90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A2872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26D66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FB157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7341F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173DFA6C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36D16F" w14:textId="44FC2BED" w:rsidR="009179FB" w:rsidRPr="001D3EB3" w:rsidRDefault="009179FB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0D5FB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1E123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E02A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A79FE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AD0FA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446507B0" w14:textId="77777777" w:rsidTr="00AB2675">
        <w:trPr>
          <w:gridAfter w:val="1"/>
          <w:wAfter w:w="8" w:type="dxa"/>
          <w:trHeight w:val="463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BCADD1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lastRenderedPageBreak/>
              <w:t>扩展不确定度：</w:t>
            </w:r>
          </w:p>
        </w:tc>
      </w:tr>
      <w:tr w:rsidR="009179FB" w:rsidRPr="001D3EB3" w14:paraId="4CA02080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E4BFD4" w14:textId="711B0D16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4 </w:t>
            </w:r>
            <w:r w:rsidRPr="001D3EB3">
              <w:rPr>
                <w:sz w:val="24"/>
              </w:rPr>
              <w:t>气体流量</w:t>
            </w:r>
            <w:r w:rsidR="00451889" w:rsidRPr="001D3EB3">
              <w:rPr>
                <w:sz w:val="24"/>
              </w:rPr>
              <w:t>误差</w:t>
            </w:r>
          </w:p>
        </w:tc>
      </w:tr>
      <w:tr w:rsidR="009179FB" w:rsidRPr="001D3EB3" w14:paraId="5818455B" w14:textId="77777777" w:rsidTr="00AB2675">
        <w:trPr>
          <w:gridAfter w:val="1"/>
          <w:wAfter w:w="8" w:type="dxa"/>
          <w:trHeight w:val="171"/>
          <w:jc w:val="center"/>
        </w:trPr>
        <w:tc>
          <w:tcPr>
            <w:tcW w:w="2763" w:type="dxa"/>
            <w:gridSpan w:val="10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724FE" w14:textId="77777777" w:rsidR="00285EF7" w:rsidRPr="001D3EB3" w:rsidRDefault="00000000" w:rsidP="00C15A4D">
            <w:pPr>
              <w:jc w:val="center"/>
              <w:rPr>
                <w:rFonts w:eastAsiaTheme="minorEastAsia"/>
                <w:sz w:val="24"/>
              </w:rPr>
            </w:pPr>
            <w:r w:rsidRPr="001D3EB3">
              <w:rPr>
                <w:rFonts w:eastAsiaTheme="minorEastAsia"/>
                <w:sz w:val="24"/>
              </w:rPr>
              <w:t>气体流量</w:t>
            </w:r>
            <w:r w:rsidR="00285EF7" w:rsidRPr="001D3EB3">
              <w:rPr>
                <w:rFonts w:eastAsiaTheme="minorEastAsia"/>
                <w:sz w:val="24"/>
              </w:rPr>
              <w:t>设定值</w:t>
            </w:r>
          </w:p>
          <w:p w14:paraId="360BAB56" w14:textId="3BB4C786" w:rsidR="009179FB" w:rsidRPr="001D3EB3" w:rsidRDefault="00000000" w:rsidP="00C15A4D">
            <w:pPr>
              <w:jc w:val="center"/>
              <w:rPr>
                <w:sz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sub>
              </m:sSub>
            </m:oMath>
            <w:r w:rsidRPr="001D3EB3">
              <w:rPr>
                <w:color w:val="000000"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mL/min</w:t>
            </w:r>
            <w:r w:rsidRPr="001D3EB3">
              <w:rPr>
                <w:color w:val="000000"/>
                <w:sz w:val="24"/>
              </w:rPr>
              <w:t>）</w:t>
            </w:r>
          </w:p>
        </w:tc>
        <w:tc>
          <w:tcPr>
            <w:tcW w:w="3992" w:type="dxa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B8DE1A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实测值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s</m:t>
                  </m:r>
                </m:sub>
              </m:sSub>
            </m:oMath>
            <w:r w:rsidRPr="001D3EB3">
              <w:rPr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mL/min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2057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2D7FCF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平均值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s</m:t>
                      </m:r>
                    </m:sub>
                  </m:sSub>
                </m:e>
              </m:acc>
            </m:oMath>
            <w:r w:rsidRPr="001D3EB3">
              <w:rPr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mL/min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51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8D057C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误差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∆Q</m:t>
              </m:r>
            </m:oMath>
            <w:r w:rsidRPr="001D3EB3">
              <w:rPr>
                <w:i/>
                <w:iCs/>
                <w:sz w:val="24"/>
              </w:rPr>
              <w:t xml:space="preserve"> </w:t>
            </w:r>
            <w:r w:rsidRPr="001D3EB3">
              <w:t>(%)</w:t>
            </w:r>
          </w:p>
        </w:tc>
      </w:tr>
      <w:tr w:rsidR="009179FB" w:rsidRPr="001D3EB3" w14:paraId="46E917B1" w14:textId="77777777" w:rsidTr="00AB2675">
        <w:trPr>
          <w:gridAfter w:val="1"/>
          <w:wAfter w:w="8" w:type="dxa"/>
          <w:trHeight w:val="171"/>
          <w:jc w:val="center"/>
        </w:trPr>
        <w:tc>
          <w:tcPr>
            <w:tcW w:w="2763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298FB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7A7F1F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6BB1D6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92360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2057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2FC23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39EA9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A86C45" w:rsidRPr="001D3EB3" w14:paraId="5BA8A108" w14:textId="77777777" w:rsidTr="00AB2675">
        <w:trPr>
          <w:gridAfter w:val="1"/>
          <w:wAfter w:w="8" w:type="dxa"/>
          <w:trHeight w:val="171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EB8AA" w14:textId="192E0F26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3F4A05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0769D2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738C7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E139CE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73559F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0176687F" w14:textId="77777777" w:rsidTr="00AB2675">
        <w:trPr>
          <w:gridAfter w:val="1"/>
          <w:wAfter w:w="8" w:type="dxa"/>
          <w:trHeight w:val="171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369BCD" w14:textId="1707D570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03F6E5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236690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228512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57C674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650B7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2AC85305" w14:textId="77777777" w:rsidTr="00AB2675">
        <w:trPr>
          <w:gridAfter w:val="1"/>
          <w:wAfter w:w="8" w:type="dxa"/>
          <w:trHeight w:val="171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937873" w14:textId="2293D8BF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80A2FA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F935E6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9593A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4EDC2B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611750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2F531E5E" w14:textId="77777777" w:rsidTr="00AB2675">
        <w:trPr>
          <w:gridAfter w:val="1"/>
          <w:wAfter w:w="8" w:type="dxa"/>
          <w:trHeight w:val="171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25C36D" w14:textId="1CEECD90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719EB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3A26B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ECD662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E95083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C25C14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37EFF461" w14:textId="77777777" w:rsidTr="00AB2675">
        <w:trPr>
          <w:gridAfter w:val="1"/>
          <w:wAfter w:w="8" w:type="dxa"/>
          <w:trHeight w:val="171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C0D158" w14:textId="1050CD4E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2BE499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EDB44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2AA4F9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07A45E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39A807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7E5D7EA3" w14:textId="77777777" w:rsidTr="00AB2675">
        <w:trPr>
          <w:gridAfter w:val="1"/>
          <w:wAfter w:w="8" w:type="dxa"/>
          <w:trHeight w:val="171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0F0249" w14:textId="06E0E176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D77CF0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E0FBE6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2C7202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1E8D32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1B822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415B6D2F" w14:textId="77777777" w:rsidTr="00AB2675">
        <w:trPr>
          <w:gridAfter w:val="1"/>
          <w:wAfter w:w="8" w:type="dxa"/>
          <w:trHeight w:val="171"/>
          <w:jc w:val="center"/>
        </w:trPr>
        <w:tc>
          <w:tcPr>
            <w:tcW w:w="2763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7EECEE" w14:textId="7C362136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542913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B883BB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A2A83A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1C8652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59DC0A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08D987CE" w14:textId="77777777" w:rsidTr="00AB2675">
        <w:trPr>
          <w:gridAfter w:val="1"/>
          <w:wAfter w:w="8" w:type="dxa"/>
          <w:trHeight w:val="272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788029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A86C45" w:rsidRPr="001D3EB3" w14:paraId="34B5E741" w14:textId="77777777" w:rsidTr="00AB2675">
        <w:trPr>
          <w:gridAfter w:val="1"/>
          <w:wAfter w:w="8" w:type="dxa"/>
          <w:trHeight w:val="272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3B9453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5 </w:t>
            </w:r>
            <w:r w:rsidRPr="001D3EB3">
              <w:rPr>
                <w:sz w:val="24"/>
              </w:rPr>
              <w:t>检出限</w:t>
            </w:r>
          </w:p>
        </w:tc>
      </w:tr>
      <w:tr w:rsidR="00A86C45" w:rsidRPr="001D3EB3" w14:paraId="264C5286" w14:textId="77777777" w:rsidTr="00AB2675">
        <w:trPr>
          <w:gridAfter w:val="1"/>
          <w:wAfter w:w="8" w:type="dxa"/>
          <w:trHeight w:val="399"/>
          <w:jc w:val="center"/>
        </w:trPr>
        <w:tc>
          <w:tcPr>
            <w:tcW w:w="7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757DCF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元素</w:t>
            </w:r>
          </w:p>
        </w:tc>
        <w:tc>
          <w:tcPr>
            <w:tcW w:w="6773" w:type="dxa"/>
            <w:gridSpan w:val="2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6835D4" w14:textId="73AE5622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实测值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i</m:t>
                  </m:r>
                </m:sub>
              </m:sSub>
            </m:oMath>
            <w:r w:rsidRPr="001D3EB3">
              <w:rPr>
                <w:color w:val="000000"/>
                <w:sz w:val="24"/>
              </w:rPr>
              <w:t>（</w:t>
            </w:r>
            <w:bookmarkStart w:id="255" w:name="OLE_LINK7"/>
            <w:r w:rsidRPr="001D3EB3">
              <w:rPr>
                <w:color w:val="000000"/>
                <w:sz w:val="24"/>
              </w:rPr>
              <w:t>mg/L</w:t>
            </w:r>
            <w:bookmarkEnd w:id="255"/>
            <w:r w:rsidRPr="001D3EB3">
              <w:rPr>
                <w:color w:val="000000"/>
                <w:sz w:val="24"/>
              </w:rPr>
              <w:t>）</w:t>
            </w:r>
          </w:p>
        </w:tc>
        <w:tc>
          <w:tcPr>
            <w:tcW w:w="1309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5F8BB" w14:textId="022B4F84" w:rsidR="00A86C45" w:rsidRPr="001D3EB3" w:rsidRDefault="00A86C45" w:rsidP="00A86C45">
            <w:pPr>
              <w:jc w:val="center"/>
              <w:rPr>
                <w:bCs/>
                <w:sz w:val="24"/>
              </w:rPr>
            </w:pPr>
            <w:r w:rsidRPr="001D3EB3">
              <w:rPr>
                <w:sz w:val="24"/>
              </w:rPr>
              <w:t>平均值</w:t>
            </w:r>
            <m:oMath>
              <m:acc>
                <m:accPr>
                  <m:chr m:val="̄"/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m</m:t>
                  </m:r>
                </m:e>
              </m:acc>
            </m:oMath>
            <w:r w:rsidRPr="001D3EB3">
              <w:rPr>
                <w:bCs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mg/L</w:t>
            </w:r>
            <w:r w:rsidRPr="001D3EB3">
              <w:rPr>
                <w:bCs/>
                <w:sz w:val="24"/>
              </w:rPr>
              <w:t>）</w:t>
            </w:r>
            <w:r w:rsidRPr="001D3EB3">
              <w:rPr>
                <w:bCs/>
                <w:sz w:val="24"/>
              </w:rPr>
              <w:t xml:space="preserve"> </w:t>
            </w:r>
          </w:p>
        </w:tc>
        <w:tc>
          <w:tcPr>
            <w:tcW w:w="151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83FB4C" w14:textId="5296237D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检出限</w:t>
            </w:r>
            <w:r w:rsidR="002E7D03" w:rsidRPr="001D3EB3">
              <w:rPr>
                <w:sz w:val="24"/>
              </w:rPr>
              <w:t>LOD</w:t>
            </w:r>
            <w:r w:rsidRPr="001D3EB3">
              <w:rPr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mg/L</w:t>
            </w:r>
            <w:r w:rsidRPr="001D3EB3">
              <w:rPr>
                <w:sz w:val="24"/>
              </w:rPr>
              <w:t>）</w:t>
            </w:r>
            <w:r w:rsidRPr="001D3EB3">
              <w:rPr>
                <w:bCs/>
                <w:sz w:val="24"/>
              </w:rPr>
              <w:t xml:space="preserve"> </w:t>
            </w:r>
          </w:p>
        </w:tc>
      </w:tr>
      <w:tr w:rsidR="00A86C45" w:rsidRPr="001D3EB3" w14:paraId="0F98C75E" w14:textId="77777777" w:rsidTr="00DE7B4E">
        <w:trPr>
          <w:gridAfter w:val="1"/>
          <w:wAfter w:w="8" w:type="dxa"/>
          <w:trHeight w:val="399"/>
          <w:jc w:val="center"/>
        </w:trPr>
        <w:tc>
          <w:tcPr>
            <w:tcW w:w="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06B632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887BFF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67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09CBB1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D80810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BA2196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A72DD0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5</w:t>
            </w:r>
          </w:p>
        </w:tc>
        <w:tc>
          <w:tcPr>
            <w:tcW w:w="5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9578DA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6</w:t>
            </w:r>
          </w:p>
        </w:tc>
        <w:tc>
          <w:tcPr>
            <w:tcW w:w="5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4A24FA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7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79663B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8</w:t>
            </w:r>
          </w:p>
        </w:tc>
        <w:tc>
          <w:tcPr>
            <w:tcW w:w="5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53D65B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9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530A58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10</w:t>
            </w: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0AF08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11</w:t>
            </w:r>
          </w:p>
        </w:tc>
        <w:tc>
          <w:tcPr>
            <w:tcW w:w="1309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079050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380EB3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3935F86B" w14:textId="77777777" w:rsidTr="00DE7B4E">
        <w:trPr>
          <w:gridAfter w:val="1"/>
          <w:wAfter w:w="8" w:type="dxa"/>
          <w:trHeight w:val="399"/>
          <w:jc w:val="center"/>
        </w:trPr>
        <w:tc>
          <w:tcPr>
            <w:tcW w:w="7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25088F" w14:textId="047AA513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C6449E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67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43462D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E81206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085CAD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D83349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345A93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839830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723AAA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413B57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8E3932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34FCAA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CE0D3B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DE537F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53D8AF5A" w14:textId="77777777" w:rsidTr="00DE7B4E">
        <w:trPr>
          <w:gridAfter w:val="1"/>
          <w:wAfter w:w="8" w:type="dxa"/>
          <w:trHeight w:val="399"/>
          <w:jc w:val="center"/>
        </w:trPr>
        <w:tc>
          <w:tcPr>
            <w:tcW w:w="7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87ED12" w14:textId="701B86AB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EC155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67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B7BAB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744C40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9E1A47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62E644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289BB0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E998B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95506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3AF6D4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1C1AAE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383BC2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59644F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69F494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3B0A671B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CBE484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A86C45" w:rsidRPr="001D3EB3" w14:paraId="558DD5B1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2257C5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6 </w:t>
            </w:r>
            <w:r w:rsidRPr="001D3EB3">
              <w:rPr>
                <w:sz w:val="24"/>
              </w:rPr>
              <w:t>回收率</w:t>
            </w:r>
          </w:p>
        </w:tc>
      </w:tr>
      <w:tr w:rsidR="00A86C45" w:rsidRPr="001D3EB3" w14:paraId="447530B8" w14:textId="77777777" w:rsidTr="00DE7B4E">
        <w:trPr>
          <w:gridAfter w:val="1"/>
          <w:wAfter w:w="8" w:type="dxa"/>
          <w:trHeight w:val="463"/>
          <w:jc w:val="center"/>
        </w:trPr>
        <w:tc>
          <w:tcPr>
            <w:tcW w:w="126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BB8D3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元素</w:t>
            </w:r>
          </w:p>
        </w:tc>
        <w:tc>
          <w:tcPr>
            <w:tcW w:w="1985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FE421C" w14:textId="55F8CE71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样品实测值</w:t>
            </w:r>
            <w:bookmarkStart w:id="256" w:name="OLE_LINK15"/>
            <w:r w:rsidRPr="001D3EB3">
              <w:rPr>
                <w:color w:val="000000"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mg/L</w:t>
            </w:r>
            <w:r w:rsidRPr="001D3EB3">
              <w:rPr>
                <w:color w:val="000000"/>
                <w:sz w:val="24"/>
              </w:rPr>
              <w:t>）</w:t>
            </w:r>
            <w:bookmarkEnd w:id="256"/>
          </w:p>
        </w:tc>
        <w:tc>
          <w:tcPr>
            <w:tcW w:w="1161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80862D" w14:textId="77777777" w:rsidR="00DE7B4E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加标量</w:t>
            </w:r>
          </w:p>
          <w:p w14:paraId="613ADC46" w14:textId="047D5708" w:rsidR="00A86C45" w:rsidRPr="001D3EB3" w:rsidRDefault="00A86C45" w:rsidP="00A86C45">
            <w:pPr>
              <w:jc w:val="center"/>
              <w:rPr>
                <w:szCs w:val="21"/>
              </w:rPr>
            </w:pPr>
            <w:r w:rsidRPr="001D3EB3">
              <w:rPr>
                <w:color w:val="000000"/>
                <w:szCs w:val="21"/>
              </w:rPr>
              <w:t>（</w:t>
            </w:r>
            <w:r w:rsidRPr="001D3EB3">
              <w:rPr>
                <w:color w:val="000000"/>
                <w:szCs w:val="21"/>
              </w:rPr>
              <w:t>mg/L</w:t>
            </w:r>
            <w:r w:rsidRPr="001D3EB3">
              <w:rPr>
                <w:color w:val="000000"/>
                <w:szCs w:val="21"/>
              </w:rPr>
              <w:t>）</w:t>
            </w:r>
          </w:p>
        </w:tc>
        <w:tc>
          <w:tcPr>
            <w:tcW w:w="4432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215ACC" w14:textId="43769E9F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加标样品实测值</w:t>
            </w:r>
            <w:r w:rsidRPr="001D3EB3">
              <w:rPr>
                <w:color w:val="000000"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mg/L</w:t>
            </w:r>
            <w:r w:rsidRPr="001D3EB3">
              <w:rPr>
                <w:color w:val="000000"/>
                <w:sz w:val="24"/>
              </w:rPr>
              <w:t>）</w:t>
            </w:r>
          </w:p>
        </w:tc>
        <w:tc>
          <w:tcPr>
            <w:tcW w:w="148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A51721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回收率（</w:t>
            </w:r>
            <w:r w:rsidRPr="001D3EB3">
              <w:rPr>
                <w:sz w:val="24"/>
              </w:rPr>
              <w:t>%</w:t>
            </w:r>
            <w:r w:rsidRPr="001D3EB3">
              <w:rPr>
                <w:sz w:val="24"/>
              </w:rPr>
              <w:t>）</w:t>
            </w:r>
          </w:p>
        </w:tc>
      </w:tr>
      <w:tr w:rsidR="00A86C45" w:rsidRPr="001D3EB3" w14:paraId="10158D12" w14:textId="77777777" w:rsidTr="00DE7B4E">
        <w:trPr>
          <w:gridAfter w:val="1"/>
          <w:wAfter w:w="8" w:type="dxa"/>
          <w:trHeight w:val="303"/>
          <w:jc w:val="center"/>
        </w:trPr>
        <w:tc>
          <w:tcPr>
            <w:tcW w:w="126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DAD39D" w14:textId="77777777" w:rsidR="00A86C45" w:rsidRPr="001D3EB3" w:rsidRDefault="00A86C45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985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F526E6" w14:textId="77777777" w:rsidR="00A86C45" w:rsidRPr="001D3EB3" w:rsidRDefault="00A86C45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E1F881" w14:textId="77777777" w:rsidR="00A86C45" w:rsidRPr="001D3EB3" w:rsidRDefault="00A86C45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75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075A7C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616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2716EB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34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A72757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148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9CF2A6" w14:textId="77777777" w:rsidR="00A86C45" w:rsidRPr="001D3EB3" w:rsidRDefault="00A86C45" w:rsidP="00A86C45">
            <w:pPr>
              <w:jc w:val="center"/>
              <w:rPr>
                <w:sz w:val="24"/>
                <w:highlight w:val="yellow"/>
              </w:rPr>
            </w:pPr>
          </w:p>
        </w:tc>
      </w:tr>
      <w:tr w:rsidR="001E5B1B" w:rsidRPr="001D3EB3" w14:paraId="0A3EC977" w14:textId="77777777" w:rsidTr="00DE7B4E">
        <w:trPr>
          <w:gridAfter w:val="1"/>
          <w:wAfter w:w="8" w:type="dxa"/>
          <w:trHeight w:val="303"/>
          <w:jc w:val="center"/>
        </w:trPr>
        <w:tc>
          <w:tcPr>
            <w:tcW w:w="126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D198F3" w14:textId="30FF784F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985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E55899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1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84D9E0" w14:textId="43A52168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75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A71642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16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0D9814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4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8FF04A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020321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</w:tr>
      <w:tr w:rsidR="001E5B1B" w:rsidRPr="001D3EB3" w14:paraId="6EB23D07" w14:textId="77777777" w:rsidTr="00DE7B4E">
        <w:trPr>
          <w:gridAfter w:val="1"/>
          <w:wAfter w:w="8" w:type="dxa"/>
          <w:trHeight w:val="303"/>
          <w:jc w:val="center"/>
        </w:trPr>
        <w:tc>
          <w:tcPr>
            <w:tcW w:w="126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1B11B4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985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830912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1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FFD9EC" w14:textId="53B74D42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75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57F92A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16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FEB692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4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AED1B0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AF0DD3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</w:tr>
      <w:tr w:rsidR="001E5B1B" w:rsidRPr="001D3EB3" w14:paraId="4B5A701D" w14:textId="77777777" w:rsidTr="00DE7B4E">
        <w:trPr>
          <w:gridAfter w:val="1"/>
          <w:wAfter w:w="8" w:type="dxa"/>
          <w:trHeight w:val="303"/>
          <w:jc w:val="center"/>
        </w:trPr>
        <w:tc>
          <w:tcPr>
            <w:tcW w:w="126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B5BE7B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985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594D06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1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ECBEF0" w14:textId="3A1BBFA8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75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65DC45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16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C03029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4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0480B8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CAD501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</w:tr>
      <w:tr w:rsidR="001E5B1B" w:rsidRPr="001D3EB3" w14:paraId="0910D35E" w14:textId="77777777" w:rsidTr="00DE7B4E">
        <w:trPr>
          <w:gridAfter w:val="1"/>
          <w:wAfter w:w="8" w:type="dxa"/>
          <w:trHeight w:val="303"/>
          <w:jc w:val="center"/>
        </w:trPr>
        <w:tc>
          <w:tcPr>
            <w:tcW w:w="126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C39579" w14:textId="3AF33312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985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A0906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1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490DE6" w14:textId="55947256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75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A70321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16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2FC2E9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4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5527C8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3F3E8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</w:tr>
      <w:tr w:rsidR="001E5B1B" w:rsidRPr="001D3EB3" w14:paraId="445BE73E" w14:textId="77777777" w:rsidTr="00DE7B4E">
        <w:trPr>
          <w:gridAfter w:val="1"/>
          <w:wAfter w:w="8" w:type="dxa"/>
          <w:trHeight w:val="303"/>
          <w:jc w:val="center"/>
        </w:trPr>
        <w:tc>
          <w:tcPr>
            <w:tcW w:w="126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896695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985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314D20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1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68AD26" w14:textId="1EFB0D9C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75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C7738E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16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8E607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4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8D7369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9146F5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</w:tr>
      <w:tr w:rsidR="001E5B1B" w:rsidRPr="001D3EB3" w14:paraId="276031F4" w14:textId="77777777" w:rsidTr="00DE7B4E">
        <w:trPr>
          <w:gridAfter w:val="1"/>
          <w:wAfter w:w="8" w:type="dxa"/>
          <w:trHeight w:val="303"/>
          <w:jc w:val="center"/>
        </w:trPr>
        <w:tc>
          <w:tcPr>
            <w:tcW w:w="126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FF1AC4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985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2CB6A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61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325EE0" w14:textId="2045EBDF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75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6E8825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616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69EC4C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34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9B1F4A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4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0C2123" w14:textId="77777777" w:rsidR="001E5B1B" w:rsidRPr="001D3EB3" w:rsidRDefault="001E5B1B" w:rsidP="00A86C45">
            <w:pPr>
              <w:jc w:val="center"/>
              <w:rPr>
                <w:sz w:val="24"/>
                <w:highlight w:val="yellow"/>
              </w:rPr>
            </w:pPr>
          </w:p>
        </w:tc>
      </w:tr>
      <w:tr w:rsidR="00A86C45" w:rsidRPr="001D3EB3" w14:paraId="17B8D0E9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C2FEE2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A86C45" w:rsidRPr="001D3EB3" w14:paraId="520F43CF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3345F3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7 </w:t>
            </w:r>
            <w:r w:rsidRPr="001D3EB3">
              <w:rPr>
                <w:sz w:val="24"/>
              </w:rPr>
              <w:t>测量重复性</w:t>
            </w:r>
          </w:p>
        </w:tc>
      </w:tr>
      <w:tr w:rsidR="00A86C45" w:rsidRPr="001D3EB3" w14:paraId="3C2D6A64" w14:textId="77777777" w:rsidTr="00AB2675">
        <w:trPr>
          <w:gridAfter w:val="1"/>
          <w:wAfter w:w="8" w:type="dxa"/>
          <w:trHeight w:val="64"/>
          <w:jc w:val="center"/>
        </w:trPr>
        <w:tc>
          <w:tcPr>
            <w:tcW w:w="82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A92F72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元素</w:t>
            </w:r>
          </w:p>
        </w:tc>
        <w:tc>
          <w:tcPr>
            <w:tcW w:w="7105" w:type="dxa"/>
            <w:gridSpan w:val="2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8DFAB0" w14:textId="38B00A9C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测试结果（</w:t>
            </w:r>
            <w:r w:rsidRPr="001D3EB3">
              <w:rPr>
                <w:sz w:val="24"/>
              </w:rPr>
              <w:t>mg/L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399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D6F65A" w14:textId="5493DC23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平均值（</w:t>
            </w:r>
            <w:r w:rsidRPr="001D3EB3">
              <w:rPr>
                <w:sz w:val="24"/>
              </w:rPr>
              <w:t>mg/L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00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587F4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重复性（</w:t>
            </w:r>
            <w:r w:rsidRPr="001D3EB3">
              <w:rPr>
                <w:sz w:val="24"/>
              </w:rPr>
              <w:t>%</w:t>
            </w:r>
            <w:r w:rsidRPr="001D3EB3">
              <w:rPr>
                <w:sz w:val="24"/>
              </w:rPr>
              <w:t>）</w:t>
            </w:r>
          </w:p>
        </w:tc>
      </w:tr>
      <w:tr w:rsidR="00A86C45" w:rsidRPr="001D3EB3" w14:paraId="1F999B24" w14:textId="77777777" w:rsidTr="00AB2675">
        <w:trPr>
          <w:gridAfter w:val="1"/>
          <w:wAfter w:w="8" w:type="dxa"/>
          <w:trHeight w:val="62"/>
          <w:jc w:val="center"/>
        </w:trPr>
        <w:tc>
          <w:tcPr>
            <w:tcW w:w="82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575FF6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092DD7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14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308A44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148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35219B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114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6F50D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4</w:t>
            </w:r>
          </w:p>
        </w:tc>
        <w:tc>
          <w:tcPr>
            <w:tcW w:w="1148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03C0FA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5</w:t>
            </w:r>
          </w:p>
        </w:tc>
        <w:tc>
          <w:tcPr>
            <w:tcW w:w="105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0EF4B5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6</w:t>
            </w:r>
          </w:p>
        </w:tc>
        <w:tc>
          <w:tcPr>
            <w:tcW w:w="1399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CEC54E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741D6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34F34C0F" w14:textId="77777777" w:rsidTr="00AB2675">
        <w:trPr>
          <w:gridAfter w:val="1"/>
          <w:wAfter w:w="8" w:type="dxa"/>
          <w:trHeight w:val="62"/>
          <w:jc w:val="center"/>
        </w:trPr>
        <w:tc>
          <w:tcPr>
            <w:tcW w:w="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E184ED" w14:textId="35847AF2" w:rsidR="00A86C45" w:rsidRPr="001D3EB3" w:rsidRDefault="001F0217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F</w:t>
            </w:r>
          </w:p>
        </w:tc>
        <w:tc>
          <w:tcPr>
            <w:tcW w:w="146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B55191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06D682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000DB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DCFBD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E75B01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B0AEE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FF36EE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EB4CEF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4CEF59EE" w14:textId="77777777" w:rsidTr="00AB2675">
        <w:trPr>
          <w:gridAfter w:val="1"/>
          <w:wAfter w:w="8" w:type="dxa"/>
          <w:trHeight w:val="62"/>
          <w:jc w:val="center"/>
        </w:trPr>
        <w:tc>
          <w:tcPr>
            <w:tcW w:w="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B9B01E" w14:textId="7B6656D9" w:rsidR="00A86C45" w:rsidRPr="001D3EB3" w:rsidRDefault="001F0217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Cl</w:t>
            </w:r>
          </w:p>
        </w:tc>
        <w:tc>
          <w:tcPr>
            <w:tcW w:w="146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A6527B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B6FB99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DED7ED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0E738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736A2C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BCE92E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4A89B0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10811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723A8555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D5C4C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A86C45" w:rsidRPr="001D3EB3" w14:paraId="60371FDE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19F0C9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8 </w:t>
            </w:r>
            <w:r w:rsidRPr="001D3EB3">
              <w:rPr>
                <w:sz w:val="24"/>
              </w:rPr>
              <w:t>测量稳定性</w:t>
            </w:r>
          </w:p>
        </w:tc>
      </w:tr>
      <w:tr w:rsidR="00A86C45" w:rsidRPr="001D3EB3" w14:paraId="2406FBE8" w14:textId="77777777" w:rsidTr="00AB2675">
        <w:trPr>
          <w:gridAfter w:val="1"/>
          <w:wAfter w:w="8" w:type="dxa"/>
          <w:trHeight w:val="415"/>
          <w:jc w:val="center"/>
        </w:trPr>
        <w:tc>
          <w:tcPr>
            <w:tcW w:w="82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E611D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元素</w:t>
            </w:r>
          </w:p>
        </w:tc>
        <w:tc>
          <w:tcPr>
            <w:tcW w:w="7105" w:type="dxa"/>
            <w:gridSpan w:val="2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706ABB" w14:textId="4770FFE8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测试结果（</w:t>
            </w:r>
            <w:r w:rsidRPr="001D3EB3">
              <w:rPr>
                <w:sz w:val="24"/>
              </w:rPr>
              <w:t>mg/L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399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BB4F91" w14:textId="55165546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平均值（</w:t>
            </w:r>
            <w:r w:rsidRPr="001D3EB3">
              <w:rPr>
                <w:sz w:val="24"/>
              </w:rPr>
              <w:t>mg/L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00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E83A06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稳定性（</w:t>
            </w:r>
            <w:r w:rsidRPr="001D3EB3">
              <w:rPr>
                <w:sz w:val="24"/>
              </w:rPr>
              <w:t>%</w:t>
            </w:r>
            <w:r w:rsidRPr="001D3EB3">
              <w:rPr>
                <w:sz w:val="24"/>
              </w:rPr>
              <w:t>）</w:t>
            </w:r>
          </w:p>
        </w:tc>
      </w:tr>
      <w:tr w:rsidR="00175D94" w:rsidRPr="001D3EB3" w14:paraId="0E5F8C96" w14:textId="77777777" w:rsidTr="00DE7B4E">
        <w:trPr>
          <w:gridAfter w:val="1"/>
          <w:wAfter w:w="8" w:type="dxa"/>
          <w:trHeight w:val="549"/>
          <w:jc w:val="center"/>
        </w:trPr>
        <w:tc>
          <w:tcPr>
            <w:tcW w:w="82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FAB358" w14:textId="77777777" w:rsidR="00175D94" w:rsidRPr="001D3EB3" w:rsidRDefault="00175D94" w:rsidP="00A86C45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B232D3" w14:textId="237FD5CE" w:rsidR="00175D94" w:rsidRPr="001D3EB3" w:rsidRDefault="00175D94" w:rsidP="00175D94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27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BD712" w14:textId="1E154045" w:rsidR="00175D94" w:rsidRPr="001D3EB3" w:rsidRDefault="00175D94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27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B1ACB3" w14:textId="18D4CA44" w:rsidR="00175D94" w:rsidRPr="001D3EB3" w:rsidRDefault="00175D94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D4F85" w14:textId="29344492" w:rsidR="00175D94" w:rsidRPr="001D3EB3" w:rsidRDefault="00175D94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4</w:t>
            </w:r>
          </w:p>
        </w:tc>
        <w:tc>
          <w:tcPr>
            <w:tcW w:w="124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4219DD" w14:textId="4C791106" w:rsidR="00175D94" w:rsidRPr="001D3EB3" w:rsidRDefault="00175D94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5</w:t>
            </w:r>
          </w:p>
        </w:tc>
        <w:tc>
          <w:tcPr>
            <w:tcW w:w="102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625120" w14:textId="1815E8BD" w:rsidR="00175D94" w:rsidRPr="001D3EB3" w:rsidRDefault="00175D94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6</w:t>
            </w:r>
          </w:p>
        </w:tc>
        <w:tc>
          <w:tcPr>
            <w:tcW w:w="1399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CF06A0" w14:textId="77777777" w:rsidR="00175D94" w:rsidRPr="001D3EB3" w:rsidRDefault="00175D94" w:rsidP="00A86C45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3E0556" w14:textId="77777777" w:rsidR="00175D94" w:rsidRPr="001D3EB3" w:rsidRDefault="00175D94" w:rsidP="00A86C45">
            <w:pPr>
              <w:jc w:val="center"/>
              <w:rPr>
                <w:sz w:val="24"/>
              </w:rPr>
            </w:pPr>
          </w:p>
        </w:tc>
      </w:tr>
      <w:tr w:rsidR="00E55F65" w:rsidRPr="001D3EB3" w14:paraId="73652B1F" w14:textId="77777777" w:rsidTr="00DE7B4E">
        <w:trPr>
          <w:gridAfter w:val="1"/>
          <w:wAfter w:w="8" w:type="dxa"/>
          <w:trHeight w:val="429"/>
          <w:jc w:val="center"/>
        </w:trPr>
        <w:tc>
          <w:tcPr>
            <w:tcW w:w="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A10FE4" w14:textId="6DB69D1B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6425F6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E8087D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930154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1EBBE6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53C43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53CEBB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2EC91A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E5DD3D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</w:tr>
      <w:tr w:rsidR="00E55F65" w:rsidRPr="001D3EB3" w14:paraId="06F68C26" w14:textId="77777777" w:rsidTr="00DE7B4E">
        <w:trPr>
          <w:gridAfter w:val="1"/>
          <w:wAfter w:w="8" w:type="dxa"/>
          <w:trHeight w:val="407"/>
          <w:jc w:val="center"/>
        </w:trPr>
        <w:tc>
          <w:tcPr>
            <w:tcW w:w="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344CC9" w14:textId="11B60B6C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C0D2E9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47D708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5DFDE2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3EA25C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F007B6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21C920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2D9EED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36BCD2" w14:textId="77777777" w:rsidR="00E55F65" w:rsidRPr="001D3EB3" w:rsidRDefault="00E55F6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73F0BE3F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04C470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lastRenderedPageBreak/>
              <w:t>扩展不确定度：</w:t>
            </w:r>
          </w:p>
        </w:tc>
      </w:tr>
      <w:tr w:rsidR="00A86C45" w:rsidRPr="001D3EB3" w14:paraId="4CE9A372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BF749D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9 </w:t>
            </w:r>
            <w:r w:rsidRPr="001D3EB3">
              <w:rPr>
                <w:sz w:val="24"/>
              </w:rPr>
              <w:t>机械臂定位偏差</w:t>
            </w:r>
          </w:p>
        </w:tc>
      </w:tr>
      <w:tr w:rsidR="00A86C45" w:rsidRPr="001D3EB3" w14:paraId="7F137853" w14:textId="77777777" w:rsidTr="00AB2675">
        <w:trPr>
          <w:gridAfter w:val="1"/>
          <w:wAfter w:w="8" w:type="dxa"/>
          <w:trHeight w:val="64"/>
          <w:jc w:val="center"/>
        </w:trPr>
        <w:tc>
          <w:tcPr>
            <w:tcW w:w="2066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30225C" w14:textId="23DD607C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机械臂</w:t>
            </w:r>
            <w:r w:rsidR="0099427A" w:rsidRPr="001D3EB3">
              <w:rPr>
                <w:sz w:val="24"/>
              </w:rPr>
              <w:t>设定</w:t>
            </w:r>
            <w:r w:rsidRPr="001D3EB3">
              <w:rPr>
                <w:sz w:val="24"/>
              </w:rPr>
              <w:t>移动距离（</w:t>
            </w:r>
            <w:r w:rsidRPr="001D3EB3">
              <w:rPr>
                <w:sz w:val="24"/>
              </w:rPr>
              <w:t>mm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6198" w:type="dxa"/>
            <w:gridSpan w:val="2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A2E402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实测值（</w:t>
            </w:r>
            <w:r w:rsidRPr="001D3EB3">
              <w:rPr>
                <w:sz w:val="24"/>
              </w:rPr>
              <w:t>mm</w:t>
            </w:r>
            <w:r w:rsidRPr="001D3EB3">
              <w:rPr>
                <w:sz w:val="24"/>
              </w:rPr>
              <w:t>）</w:t>
            </w:r>
            <w:r w:rsidRPr="001D3EB3">
              <w:rPr>
                <w:sz w:val="24"/>
              </w:rPr>
              <w:t xml:space="preserve"> </w:t>
            </w:r>
          </w:p>
        </w:tc>
        <w:tc>
          <w:tcPr>
            <w:tcW w:w="206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121097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机械臂定位偏差（</w:t>
            </w:r>
            <w:r w:rsidRPr="001D3EB3">
              <w:rPr>
                <w:sz w:val="24"/>
              </w:rPr>
              <w:t>mm</w:t>
            </w:r>
            <w:r w:rsidRPr="001D3EB3">
              <w:rPr>
                <w:sz w:val="24"/>
              </w:rPr>
              <w:t>）</w:t>
            </w:r>
          </w:p>
        </w:tc>
      </w:tr>
      <w:tr w:rsidR="00A86C45" w:rsidRPr="001D3EB3" w14:paraId="3ADDE910" w14:textId="77777777" w:rsidTr="00AB2675">
        <w:trPr>
          <w:gridAfter w:val="1"/>
          <w:wAfter w:w="8" w:type="dxa"/>
          <w:trHeight w:val="62"/>
          <w:jc w:val="center"/>
        </w:trPr>
        <w:tc>
          <w:tcPr>
            <w:tcW w:w="206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BF194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6F841E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206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2C6C6F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206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48A9A1" w14:textId="77777777" w:rsidR="00A86C45" w:rsidRPr="001D3EB3" w:rsidRDefault="00A86C45" w:rsidP="00A86C45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206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A04E04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54AA3243" w14:textId="77777777" w:rsidTr="00AB2675">
        <w:trPr>
          <w:gridAfter w:val="1"/>
          <w:wAfter w:w="8" w:type="dxa"/>
          <w:trHeight w:val="62"/>
          <w:jc w:val="center"/>
        </w:trPr>
        <w:tc>
          <w:tcPr>
            <w:tcW w:w="2066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42DD15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285968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FA981D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AA6641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219DA8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4F2FD1BB" w14:textId="77777777" w:rsidTr="00AB2675">
        <w:trPr>
          <w:gridAfter w:val="1"/>
          <w:wAfter w:w="8" w:type="dxa"/>
          <w:trHeight w:val="62"/>
          <w:jc w:val="center"/>
        </w:trPr>
        <w:tc>
          <w:tcPr>
            <w:tcW w:w="2066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57147A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B94185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1363CF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8C387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20F3F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4830828A" w14:textId="77777777" w:rsidTr="00AB2675">
        <w:trPr>
          <w:gridAfter w:val="1"/>
          <w:wAfter w:w="8" w:type="dxa"/>
          <w:trHeight w:val="62"/>
          <w:jc w:val="center"/>
        </w:trPr>
        <w:tc>
          <w:tcPr>
            <w:tcW w:w="2066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8DD7B6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9946B8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3AE65F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A4A925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F9DA16" w14:textId="77777777" w:rsidR="00A86C45" w:rsidRPr="001D3EB3" w:rsidRDefault="00A86C45" w:rsidP="00A86C45">
            <w:pPr>
              <w:jc w:val="center"/>
              <w:rPr>
                <w:sz w:val="24"/>
              </w:rPr>
            </w:pPr>
          </w:p>
        </w:tc>
      </w:tr>
      <w:tr w:rsidR="00A86C45" w:rsidRPr="001D3EB3" w14:paraId="6E5769A9" w14:textId="77777777" w:rsidTr="00AB2675">
        <w:trPr>
          <w:gridAfter w:val="1"/>
          <w:wAfter w:w="8" w:type="dxa"/>
          <w:trHeight w:val="90"/>
          <w:jc w:val="center"/>
        </w:trPr>
        <w:tc>
          <w:tcPr>
            <w:tcW w:w="1033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0CCE6A" w14:textId="77777777" w:rsidR="00A86C45" w:rsidRPr="001D3EB3" w:rsidRDefault="00A86C45" w:rsidP="00A86C45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</w:tbl>
    <w:p w14:paraId="2A7D583B" w14:textId="77777777" w:rsidR="009179FB" w:rsidRPr="001D3EB3" w:rsidRDefault="00000000">
      <w:pPr>
        <w:pStyle w:val="af6"/>
        <w:jc w:val="both"/>
        <w:rPr>
          <w:rFonts w:ascii="Times New Roman" w:eastAsia="黑体" w:hAnsi="Times New Roman"/>
          <w:b w:val="0"/>
          <w:sz w:val="28"/>
          <w:szCs w:val="28"/>
        </w:rPr>
      </w:pPr>
      <w:bookmarkStart w:id="257" w:name="_Toc14793"/>
      <w:bookmarkStart w:id="258" w:name="_Toc12249"/>
      <w:bookmarkStart w:id="259" w:name="_Toc31146"/>
      <w:bookmarkEnd w:id="254"/>
      <w:r w:rsidRPr="001D3EB3">
        <w:rPr>
          <w:rFonts w:ascii="Times New Roman" w:eastAsia="黑体" w:hAnsi="Times New Roman"/>
          <w:b w:val="0"/>
          <w:bCs w:val="0"/>
          <w:sz w:val="28"/>
          <w:szCs w:val="28"/>
        </w:rPr>
        <w:br w:type="page"/>
      </w:r>
      <w:bookmarkStart w:id="260" w:name="_Toc219412495"/>
      <w:bookmarkStart w:id="261" w:name="_Toc229319389"/>
      <w:r w:rsidRPr="001D3EB3">
        <w:rPr>
          <w:rFonts w:ascii="Times New Roman" w:eastAsia="黑体" w:hAnsi="Times New Roman"/>
          <w:b w:val="0"/>
          <w:bCs w:val="0"/>
          <w:sz w:val="28"/>
          <w:szCs w:val="28"/>
        </w:rPr>
        <w:lastRenderedPageBreak/>
        <w:t>附录</w:t>
      </w:r>
      <w:r w:rsidRPr="001D3EB3">
        <w:rPr>
          <w:rFonts w:ascii="Times New Roman" w:eastAsia="黑体" w:hAnsi="Times New Roman"/>
          <w:b w:val="0"/>
          <w:bCs w:val="0"/>
          <w:sz w:val="28"/>
          <w:szCs w:val="28"/>
        </w:rPr>
        <w:t>B</w:t>
      </w:r>
      <w:bookmarkEnd w:id="257"/>
      <w:bookmarkEnd w:id="258"/>
      <w:bookmarkEnd w:id="259"/>
      <w:bookmarkEnd w:id="260"/>
      <w:bookmarkEnd w:id="261"/>
    </w:p>
    <w:p w14:paraId="25AE8F33" w14:textId="77777777" w:rsidR="009179FB" w:rsidRPr="001D3EB3" w:rsidRDefault="00000000">
      <w:pPr>
        <w:jc w:val="center"/>
        <w:outlineLvl w:val="0"/>
        <w:rPr>
          <w:sz w:val="24"/>
        </w:rPr>
      </w:pPr>
      <w:bookmarkStart w:id="262" w:name="_Toc26504"/>
      <w:bookmarkStart w:id="263" w:name="_Toc12054"/>
      <w:bookmarkStart w:id="264" w:name="_Toc31203"/>
      <w:bookmarkStart w:id="265" w:name="_Toc23667"/>
      <w:bookmarkStart w:id="266" w:name="_Toc22774"/>
      <w:bookmarkStart w:id="267" w:name="_Toc25816"/>
      <w:bookmarkStart w:id="268" w:name="_Toc219412496"/>
      <w:bookmarkStart w:id="269" w:name="_Toc229319390"/>
      <w:r w:rsidRPr="001D3EB3">
        <w:rPr>
          <w:rFonts w:eastAsia="黑体"/>
          <w:sz w:val="28"/>
          <w:szCs w:val="28"/>
        </w:rPr>
        <w:t>全自动高温水解</w:t>
      </w:r>
      <w:r w:rsidRPr="001D3EB3">
        <w:rPr>
          <w:rFonts w:eastAsia="黑体"/>
          <w:sz w:val="28"/>
          <w:szCs w:val="28"/>
        </w:rPr>
        <w:t>-</w:t>
      </w:r>
      <w:r w:rsidRPr="001D3EB3">
        <w:rPr>
          <w:rFonts w:eastAsia="黑体"/>
          <w:sz w:val="28"/>
          <w:szCs w:val="28"/>
        </w:rPr>
        <w:t>离子色谱联用仪校准证书</w:t>
      </w:r>
      <w:bookmarkEnd w:id="262"/>
      <w:bookmarkEnd w:id="263"/>
      <w:bookmarkEnd w:id="264"/>
      <w:bookmarkEnd w:id="265"/>
      <w:bookmarkEnd w:id="266"/>
      <w:bookmarkEnd w:id="267"/>
      <w:r w:rsidRPr="001D3EB3">
        <w:rPr>
          <w:rFonts w:eastAsia="黑体"/>
          <w:sz w:val="28"/>
          <w:szCs w:val="28"/>
        </w:rPr>
        <w:t>内页参考格式</w:t>
      </w:r>
      <w:bookmarkEnd w:id="268"/>
      <w:bookmarkEnd w:id="269"/>
    </w:p>
    <w:p w14:paraId="34B8611C" w14:textId="77777777" w:rsidR="009179FB" w:rsidRPr="001D3EB3" w:rsidRDefault="00000000">
      <w:pPr>
        <w:rPr>
          <w:sz w:val="24"/>
        </w:rPr>
      </w:pPr>
      <w:r w:rsidRPr="001D3EB3">
        <w:rPr>
          <w:sz w:val="24"/>
        </w:rPr>
        <w:t>证书编号</w:t>
      </w:r>
      <w:r w:rsidRPr="001D3EB3">
        <w:rPr>
          <w:sz w:val="24"/>
        </w:rPr>
        <w:t>: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93"/>
        <w:gridCol w:w="475"/>
        <w:gridCol w:w="162"/>
        <w:gridCol w:w="160"/>
        <w:gridCol w:w="215"/>
        <w:gridCol w:w="23"/>
        <w:gridCol w:w="208"/>
        <w:gridCol w:w="218"/>
        <w:gridCol w:w="174"/>
        <w:gridCol w:w="305"/>
        <w:gridCol w:w="85"/>
        <w:gridCol w:w="88"/>
        <w:gridCol w:w="19"/>
        <w:gridCol w:w="143"/>
        <w:gridCol w:w="334"/>
        <w:gridCol w:w="239"/>
        <w:gridCol w:w="190"/>
        <w:gridCol w:w="235"/>
        <w:gridCol w:w="36"/>
        <w:gridCol w:w="206"/>
        <w:gridCol w:w="74"/>
        <w:gridCol w:w="168"/>
        <w:gridCol w:w="202"/>
        <w:gridCol w:w="92"/>
        <w:gridCol w:w="64"/>
        <w:gridCol w:w="442"/>
        <w:gridCol w:w="104"/>
        <w:gridCol w:w="243"/>
        <w:gridCol w:w="160"/>
        <w:gridCol w:w="81"/>
        <w:gridCol w:w="94"/>
        <w:gridCol w:w="136"/>
        <w:gridCol w:w="195"/>
        <w:gridCol w:w="269"/>
        <w:gridCol w:w="93"/>
        <w:gridCol w:w="120"/>
        <w:gridCol w:w="493"/>
        <w:gridCol w:w="265"/>
        <w:gridCol w:w="280"/>
        <w:gridCol w:w="351"/>
        <w:gridCol w:w="291"/>
        <w:gridCol w:w="257"/>
        <w:gridCol w:w="32"/>
        <w:gridCol w:w="483"/>
        <w:gridCol w:w="1003"/>
      </w:tblGrid>
      <w:tr w:rsidR="009179FB" w:rsidRPr="001D3EB3" w14:paraId="57CA3367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230E3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被校设备信息</w:t>
            </w:r>
          </w:p>
        </w:tc>
      </w:tr>
      <w:tr w:rsidR="009179FB" w:rsidRPr="001D3EB3" w14:paraId="3836601A" w14:textId="77777777">
        <w:trPr>
          <w:trHeight w:val="90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2E671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器具名称</w:t>
            </w:r>
          </w:p>
        </w:tc>
        <w:tc>
          <w:tcPr>
            <w:tcW w:w="31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F1F5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33A56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出厂编号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1AFE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4822110B" w14:textId="77777777">
        <w:trPr>
          <w:trHeight w:val="90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192D9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型号</w:t>
            </w:r>
            <w:r w:rsidRPr="001D3EB3">
              <w:rPr>
                <w:i/>
                <w:iCs/>
                <w:sz w:val="24"/>
              </w:rPr>
              <w:t>/</w:t>
            </w:r>
            <w:r w:rsidRPr="001D3EB3">
              <w:rPr>
                <w:sz w:val="24"/>
              </w:rPr>
              <w:t>规格</w:t>
            </w:r>
          </w:p>
        </w:tc>
        <w:tc>
          <w:tcPr>
            <w:tcW w:w="31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B5AA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1D857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设备编号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55E5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31A8DC68" w14:textId="77777777">
        <w:trPr>
          <w:trHeight w:val="90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4A51E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制造厂</w:t>
            </w:r>
          </w:p>
        </w:tc>
        <w:tc>
          <w:tcPr>
            <w:tcW w:w="31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F4CBD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FA42A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环境条件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986E4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 xml:space="preserve">     ℃       %RH</w:t>
            </w:r>
          </w:p>
        </w:tc>
      </w:tr>
      <w:tr w:rsidR="009179FB" w:rsidRPr="001D3EB3" w14:paraId="3AC13835" w14:textId="77777777">
        <w:trPr>
          <w:trHeight w:val="90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C4AD6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校准地点</w:t>
            </w:r>
          </w:p>
        </w:tc>
        <w:tc>
          <w:tcPr>
            <w:tcW w:w="871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FD16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14FE81BA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6105D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测量标准信息</w:t>
            </w:r>
          </w:p>
        </w:tc>
      </w:tr>
      <w:tr w:rsidR="009179FB" w:rsidRPr="001D3EB3" w14:paraId="003C9B0E" w14:textId="77777777">
        <w:trPr>
          <w:trHeight w:val="592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36A0E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名称</w:t>
            </w:r>
          </w:p>
        </w:tc>
        <w:tc>
          <w:tcPr>
            <w:tcW w:w="1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85861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型号</w:t>
            </w:r>
          </w:p>
        </w:tc>
        <w:tc>
          <w:tcPr>
            <w:tcW w:w="1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34B0C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设备编号</w:t>
            </w:r>
          </w:p>
        </w:tc>
        <w:tc>
          <w:tcPr>
            <w:tcW w:w="11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2D29D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证书编号</w:t>
            </w:r>
          </w:p>
        </w:tc>
        <w:tc>
          <w:tcPr>
            <w:tcW w:w="1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6C746" w14:textId="3E7C661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最大允许误差</w:t>
            </w:r>
            <w:r w:rsidRPr="001D3EB3">
              <w:rPr>
                <w:sz w:val="24"/>
              </w:rPr>
              <w:t>/</w:t>
            </w:r>
            <w:r w:rsidRPr="001D3EB3">
              <w:rPr>
                <w:sz w:val="24"/>
              </w:rPr>
              <w:t>不确定度</w:t>
            </w: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7942F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有效期</w:t>
            </w:r>
          </w:p>
        </w:tc>
      </w:tr>
      <w:tr w:rsidR="009179FB" w:rsidRPr="001D3EB3" w14:paraId="405AAE8C" w14:textId="77777777">
        <w:trPr>
          <w:trHeight w:val="446"/>
          <w:jc w:val="center"/>
        </w:trPr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5229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D68D5" w14:textId="77777777" w:rsidR="009179FB" w:rsidRPr="001D3EB3" w:rsidRDefault="009179FB">
            <w:pPr>
              <w:jc w:val="left"/>
              <w:rPr>
                <w:sz w:val="24"/>
              </w:rPr>
            </w:pPr>
          </w:p>
        </w:tc>
        <w:tc>
          <w:tcPr>
            <w:tcW w:w="1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B710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C9FA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53EF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CF18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449B68D7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6F6EA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校准结果</w:t>
            </w:r>
          </w:p>
        </w:tc>
      </w:tr>
      <w:tr w:rsidR="009179FB" w:rsidRPr="001D3EB3" w14:paraId="5EE8534E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1E76F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1 </w:t>
            </w:r>
            <w:r w:rsidRPr="001D3EB3">
              <w:rPr>
                <w:sz w:val="24"/>
              </w:rPr>
              <w:t>外观</w:t>
            </w:r>
          </w:p>
        </w:tc>
      </w:tr>
      <w:tr w:rsidR="009179FB" w:rsidRPr="001D3EB3" w14:paraId="11E9F1D4" w14:textId="77777777">
        <w:trPr>
          <w:trHeight w:val="705"/>
          <w:jc w:val="center"/>
        </w:trPr>
        <w:tc>
          <w:tcPr>
            <w:tcW w:w="1033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0CA3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2B537D34" w14:textId="77777777">
        <w:trPr>
          <w:trHeight w:val="327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EF09B0" w14:textId="4565453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2 </w:t>
            </w:r>
            <w:r w:rsidRPr="001D3EB3">
              <w:rPr>
                <w:sz w:val="24"/>
              </w:rPr>
              <w:t>燃烧炉控温</w:t>
            </w:r>
            <w:r w:rsidR="00451889" w:rsidRPr="001D3EB3">
              <w:rPr>
                <w:sz w:val="24"/>
              </w:rPr>
              <w:t>误差</w:t>
            </w:r>
          </w:p>
        </w:tc>
      </w:tr>
      <w:tr w:rsidR="009179FB" w:rsidRPr="001D3EB3" w14:paraId="0CA3DA26" w14:textId="77777777">
        <w:trPr>
          <w:trHeight w:val="128"/>
          <w:jc w:val="center"/>
        </w:trPr>
        <w:tc>
          <w:tcPr>
            <w:tcW w:w="2763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F70CAE" w14:textId="77777777" w:rsidR="009179FB" w:rsidRPr="001D3EB3" w:rsidRDefault="00000000">
            <w:pPr>
              <w:tabs>
                <w:tab w:val="left" w:pos="482"/>
              </w:tabs>
              <w:jc w:val="left"/>
              <w:rPr>
                <w:sz w:val="24"/>
              </w:rPr>
            </w:pPr>
            <w:r w:rsidRPr="001D3EB3">
              <w:rPr>
                <w:bCs/>
                <w:szCs w:val="21"/>
              </w:rPr>
              <w:t>燃烧炉设置温度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sub>
              </m:sSub>
            </m:oMath>
            <w:r w:rsidRPr="001D3EB3">
              <w:rPr>
                <w:bCs/>
                <w:szCs w:val="21"/>
              </w:rPr>
              <w:t>（</w:t>
            </w:r>
            <w:r w:rsidRPr="001D3EB3">
              <w:rPr>
                <w:bCs/>
                <w:szCs w:val="21"/>
              </w:rPr>
              <w:t>℃</w:t>
            </w:r>
            <w:r w:rsidRPr="001D3EB3">
              <w:rPr>
                <w:bCs/>
                <w:szCs w:val="21"/>
              </w:rPr>
              <w:t>）</w:t>
            </w:r>
          </w:p>
        </w:tc>
        <w:tc>
          <w:tcPr>
            <w:tcW w:w="3992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AE526A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Cs w:val="21"/>
              </w:rPr>
              <w:t>实测值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s</m:t>
                  </m:r>
                </m:sub>
              </m:sSub>
            </m:oMath>
            <w:r w:rsidRPr="001D3EB3">
              <w:rPr>
                <w:szCs w:val="21"/>
              </w:rPr>
              <w:t>（</w:t>
            </w:r>
            <w:r w:rsidRPr="001D3EB3">
              <w:rPr>
                <w:bCs/>
                <w:szCs w:val="21"/>
              </w:rPr>
              <w:t>℃</w:t>
            </w:r>
            <w:r w:rsidRPr="001D3EB3">
              <w:rPr>
                <w:szCs w:val="21"/>
              </w:rPr>
              <w:t>）</w:t>
            </w:r>
          </w:p>
        </w:tc>
        <w:tc>
          <w:tcPr>
            <w:tcW w:w="18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9C993A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平均值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w:sym w:font="Symbol" w:char="0060"/>
                  </m:r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s</m:t>
                  </m:r>
                </m:sub>
              </m:sSub>
            </m:oMath>
            <w:r w:rsidRPr="001D3EB3">
              <w:rPr>
                <w:sz w:val="24"/>
              </w:rPr>
              <w:t>（</w:t>
            </w:r>
            <w:r w:rsidRPr="001D3EB3">
              <w:rPr>
                <w:bCs/>
                <w:szCs w:val="21"/>
              </w:rPr>
              <w:t>℃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775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AF357C" w14:textId="07E40903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color w:val="000000" w:themeColor="text1"/>
                <w:szCs w:val="21"/>
              </w:rPr>
              <w:t>控温</w:t>
            </w:r>
            <w:r w:rsidR="002A57F3" w:rsidRPr="001D3EB3">
              <w:rPr>
                <w:color w:val="000000" w:themeColor="text1"/>
                <w:szCs w:val="21"/>
              </w:rPr>
              <w:t>误差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∆C</m:t>
              </m:r>
            </m:oMath>
            <w:r w:rsidRPr="001D3EB3">
              <w:rPr>
                <w:color w:val="000000" w:themeColor="text1"/>
                <w:szCs w:val="21"/>
              </w:rPr>
              <w:t>（</w:t>
            </w:r>
            <w:r w:rsidRPr="001D3EB3">
              <w:rPr>
                <w:color w:val="000000" w:themeColor="text1"/>
                <w:szCs w:val="21"/>
              </w:rPr>
              <w:t>%</w:t>
            </w:r>
            <w:r w:rsidRPr="001D3EB3">
              <w:rPr>
                <w:color w:val="000000" w:themeColor="text1"/>
                <w:szCs w:val="21"/>
              </w:rPr>
              <w:t>）</w:t>
            </w:r>
          </w:p>
        </w:tc>
      </w:tr>
      <w:tr w:rsidR="009179FB" w:rsidRPr="001D3EB3" w14:paraId="0CC260F7" w14:textId="77777777">
        <w:trPr>
          <w:trHeight w:val="128"/>
          <w:jc w:val="center"/>
        </w:trPr>
        <w:tc>
          <w:tcPr>
            <w:tcW w:w="2763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F4A04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B5674F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491F49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420857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46BCC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C43F7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39B82802" w14:textId="77777777">
        <w:trPr>
          <w:trHeight w:val="128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0E9CD4" w14:textId="0FE0F665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3343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176C4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A216D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532CA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E4770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312E0820" w14:textId="77777777">
        <w:trPr>
          <w:trHeight w:val="128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E398FC" w14:textId="44593118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70E79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71893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A9B21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22BFA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20321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77D5B91E" w14:textId="77777777">
        <w:trPr>
          <w:trHeight w:val="128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FA8BD1" w14:textId="2CBD4C99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2A2C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BA60B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1D127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5A2BE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52500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1DFB7780" w14:textId="77777777">
        <w:trPr>
          <w:trHeight w:val="128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2BAF27" w14:textId="75304C1E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EB63B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BA6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C3CC9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8D97C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04609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68350CB9" w14:textId="77777777">
        <w:trPr>
          <w:trHeight w:val="128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2424C4" w14:textId="58E50020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A3670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B4E3C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93B19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100B2D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898EB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6EDE287E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5F3FE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9179FB" w:rsidRPr="001D3EB3" w14:paraId="188CF44B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C46614" w14:textId="4E4976BF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3 </w:t>
            </w:r>
            <w:r w:rsidRPr="001D3EB3">
              <w:rPr>
                <w:sz w:val="24"/>
              </w:rPr>
              <w:t>注射体积</w:t>
            </w:r>
            <w:r w:rsidR="00451889" w:rsidRPr="001D3EB3">
              <w:rPr>
                <w:sz w:val="24"/>
              </w:rPr>
              <w:t>误差</w:t>
            </w:r>
          </w:p>
        </w:tc>
      </w:tr>
      <w:tr w:rsidR="009179FB" w:rsidRPr="001D3EB3" w14:paraId="3574266D" w14:textId="77777777">
        <w:trPr>
          <w:trHeight w:val="555"/>
          <w:jc w:val="center"/>
        </w:trPr>
        <w:tc>
          <w:tcPr>
            <w:tcW w:w="2763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84B1B7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color w:val="000000"/>
                <w:sz w:val="24"/>
              </w:rPr>
              <w:t>注射液体积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sub>
              </m:sSub>
            </m:oMath>
            <w:r w:rsidRPr="001D3EB3">
              <w:rPr>
                <w:color w:val="000000"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mL</w:t>
            </w:r>
            <w:r w:rsidRPr="001D3EB3">
              <w:rPr>
                <w:color w:val="000000"/>
                <w:sz w:val="24"/>
              </w:rPr>
              <w:t>）</w:t>
            </w:r>
          </w:p>
        </w:tc>
        <w:tc>
          <w:tcPr>
            <w:tcW w:w="3992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2BCD4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实测值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s</m:t>
                  </m:r>
                </m:sub>
              </m:sSub>
            </m:oMath>
            <w:r w:rsidRPr="001D3EB3">
              <w:rPr>
                <w:sz w:val="24"/>
              </w:rPr>
              <w:t>（</w:t>
            </w:r>
            <w:r w:rsidRPr="001D3EB3">
              <w:rPr>
                <w:sz w:val="24"/>
              </w:rPr>
              <w:t>mL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8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32FAE3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平均值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s</m:t>
                      </m:r>
                    </m:sub>
                  </m:sSub>
                </m:e>
              </m:acc>
            </m:oMath>
            <w:r w:rsidRPr="001D3EB3">
              <w:rPr>
                <w:sz w:val="24"/>
              </w:rPr>
              <w:t>（</w:t>
            </w:r>
            <w:r w:rsidRPr="001D3EB3">
              <w:rPr>
                <w:sz w:val="24"/>
              </w:rPr>
              <w:t>mL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775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CFC98E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误差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∆V</m:t>
              </m:r>
            </m:oMath>
            <w:r w:rsidRPr="001D3EB3">
              <w:rPr>
                <w:i/>
                <w:iCs/>
                <w:sz w:val="24"/>
              </w:rPr>
              <w:t xml:space="preserve"> </w:t>
            </w:r>
            <w:r w:rsidRPr="001D3EB3">
              <w:t>(%)</w:t>
            </w:r>
          </w:p>
        </w:tc>
      </w:tr>
      <w:tr w:rsidR="009179FB" w:rsidRPr="001D3EB3" w14:paraId="3FD2F76C" w14:textId="77777777">
        <w:trPr>
          <w:trHeight w:val="307"/>
          <w:jc w:val="center"/>
        </w:trPr>
        <w:tc>
          <w:tcPr>
            <w:tcW w:w="2763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F2F545" w14:textId="77777777" w:rsidR="009179FB" w:rsidRPr="001D3EB3" w:rsidRDefault="009179FB">
            <w:pPr>
              <w:jc w:val="center"/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83174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4E23BA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D88B0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3193E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0458E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646E63D0" w14:textId="77777777">
        <w:trPr>
          <w:trHeight w:val="90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6AC6D9" w14:textId="6442B4BF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5B39C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C4D4B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227F7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8127DD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E31A2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221B23D0" w14:textId="77777777">
        <w:trPr>
          <w:trHeight w:val="90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81E1E" w14:textId="6E1CFD84" w:rsidR="009179FB" w:rsidRPr="001D3EB3" w:rsidRDefault="009179FB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A852E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0E78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F9CD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7163D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FE04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5AC32866" w14:textId="77777777">
        <w:trPr>
          <w:trHeight w:val="90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39A241" w14:textId="6936B400" w:rsidR="009179FB" w:rsidRPr="001D3EB3" w:rsidRDefault="009179FB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125A3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1C28E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5A0AD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5EF40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3CE0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517AE1C2" w14:textId="77777777">
        <w:trPr>
          <w:trHeight w:val="463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F1ACB2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9179FB" w:rsidRPr="001D3EB3" w14:paraId="454EFEF0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33B90C" w14:textId="735D55CD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4 </w:t>
            </w:r>
            <w:r w:rsidRPr="001D3EB3">
              <w:rPr>
                <w:sz w:val="24"/>
              </w:rPr>
              <w:t>气体流量</w:t>
            </w:r>
            <w:r w:rsidR="00451889" w:rsidRPr="001D3EB3">
              <w:rPr>
                <w:sz w:val="24"/>
              </w:rPr>
              <w:t>误差</w:t>
            </w:r>
          </w:p>
        </w:tc>
      </w:tr>
      <w:tr w:rsidR="009179FB" w:rsidRPr="001D3EB3" w14:paraId="49FD79E4" w14:textId="77777777">
        <w:trPr>
          <w:trHeight w:val="171"/>
          <w:jc w:val="center"/>
        </w:trPr>
        <w:tc>
          <w:tcPr>
            <w:tcW w:w="2763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972784" w14:textId="77777777" w:rsidR="009179FB" w:rsidRPr="001D3EB3" w:rsidRDefault="00000000">
            <w:pPr>
              <w:rPr>
                <w:sz w:val="24"/>
              </w:rPr>
            </w:pPr>
            <w:r w:rsidRPr="001D3EB3">
              <w:rPr>
                <w:rFonts w:eastAsiaTheme="minorEastAsia"/>
                <w:sz w:val="24"/>
              </w:rPr>
              <w:t>气体流量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</w:rPr>
                    <m:t>c</m:t>
                  </m:r>
                </m:sub>
              </m:sSub>
            </m:oMath>
            <w:r w:rsidRPr="001D3EB3">
              <w:rPr>
                <w:color w:val="000000"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mL/min</w:t>
            </w:r>
            <w:r w:rsidRPr="001D3EB3">
              <w:rPr>
                <w:color w:val="000000"/>
                <w:sz w:val="24"/>
              </w:rPr>
              <w:t>）</w:t>
            </w:r>
          </w:p>
        </w:tc>
        <w:tc>
          <w:tcPr>
            <w:tcW w:w="3992" w:type="dxa"/>
            <w:gridSpan w:val="2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D39CC3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实测值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</w:rPr>
                    <m:t>s</m:t>
                  </m:r>
                </m:sub>
              </m:sSub>
            </m:oMath>
            <w:r w:rsidRPr="001D3EB3">
              <w:rPr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mL/min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2057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31CC53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平均值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sz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</w:rPr>
                        <m:t>s</m:t>
                      </m:r>
                    </m:sub>
                  </m:sSub>
                </m:e>
              </m:acc>
            </m:oMath>
            <w:r w:rsidRPr="001D3EB3">
              <w:rPr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mL/min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51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782A5A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误差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∆Q</m:t>
              </m:r>
            </m:oMath>
            <w:r w:rsidRPr="001D3EB3">
              <w:rPr>
                <w:i/>
                <w:iCs/>
                <w:sz w:val="24"/>
              </w:rPr>
              <w:t xml:space="preserve"> </w:t>
            </w:r>
            <w:r w:rsidRPr="001D3EB3">
              <w:t>(%)</w:t>
            </w:r>
          </w:p>
        </w:tc>
      </w:tr>
      <w:tr w:rsidR="009179FB" w:rsidRPr="001D3EB3" w14:paraId="7A29306F" w14:textId="77777777">
        <w:trPr>
          <w:trHeight w:val="171"/>
          <w:jc w:val="center"/>
        </w:trPr>
        <w:tc>
          <w:tcPr>
            <w:tcW w:w="2763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39F4B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D7760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89A3D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F8CFB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2057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0482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CD119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2FC480FC" w14:textId="77777777">
        <w:trPr>
          <w:trHeight w:val="171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341D52" w14:textId="72A4585C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55842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BC340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23977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6F4F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A18DA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477539E0" w14:textId="77777777">
        <w:trPr>
          <w:trHeight w:val="171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950F4D" w14:textId="25DEC4FF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78C8F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C1F32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9A406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A5F82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2DBB3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334FB031" w14:textId="77777777">
        <w:trPr>
          <w:trHeight w:val="171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A3198" w14:textId="6E3842FA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D91A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1969D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FE437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6EBDF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7B6E9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76210989" w14:textId="77777777">
        <w:trPr>
          <w:trHeight w:val="171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271DE5" w14:textId="7F6E5093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B2A8B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FF5C1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7D59A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E5B12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C9788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548ABE8B" w14:textId="77777777">
        <w:trPr>
          <w:trHeight w:val="171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77C5B4" w14:textId="46161D00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E86AD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56F1C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87147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844A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DDF84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62FF01DD" w14:textId="77777777">
        <w:trPr>
          <w:trHeight w:val="171"/>
          <w:jc w:val="center"/>
        </w:trPr>
        <w:tc>
          <w:tcPr>
            <w:tcW w:w="2763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BCB2FC" w14:textId="59635DBE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2B5B3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58305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44DA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62FE4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C15C4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0B3E9627" w14:textId="77777777">
        <w:trPr>
          <w:trHeight w:val="272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F759D8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9179FB" w:rsidRPr="001D3EB3" w14:paraId="25AD81DF" w14:textId="77777777">
        <w:trPr>
          <w:trHeight w:val="272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13122F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5 </w:t>
            </w:r>
            <w:r w:rsidRPr="001D3EB3">
              <w:rPr>
                <w:sz w:val="24"/>
              </w:rPr>
              <w:t>检出限</w:t>
            </w:r>
          </w:p>
        </w:tc>
      </w:tr>
      <w:tr w:rsidR="009179FB" w:rsidRPr="001D3EB3" w14:paraId="767B9AF7" w14:textId="77777777">
        <w:trPr>
          <w:trHeight w:val="399"/>
          <w:jc w:val="center"/>
        </w:trPr>
        <w:tc>
          <w:tcPr>
            <w:tcW w:w="7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5C17F7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元素</w:t>
            </w:r>
          </w:p>
        </w:tc>
        <w:tc>
          <w:tcPr>
            <w:tcW w:w="6638" w:type="dxa"/>
            <w:gridSpan w:val="3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100AF0" w14:textId="784F55C2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实测值</w:t>
            </w:r>
            <w:r w:rsidRPr="001D3EB3">
              <w:rPr>
                <w:color w:val="000000"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mg/L</w:t>
            </w:r>
            <w:r w:rsidRPr="001D3EB3">
              <w:rPr>
                <w:color w:val="000000"/>
                <w:sz w:val="24"/>
              </w:rPr>
              <w:t>）</w:t>
            </w:r>
          </w:p>
        </w:tc>
        <w:tc>
          <w:tcPr>
            <w:tcW w:w="1444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807979" w14:textId="523A5A68" w:rsidR="009179FB" w:rsidRPr="001D3EB3" w:rsidRDefault="00000000">
            <w:pPr>
              <w:jc w:val="center"/>
              <w:rPr>
                <w:bCs/>
                <w:sz w:val="24"/>
              </w:rPr>
            </w:pPr>
            <w:r w:rsidRPr="001D3EB3">
              <w:rPr>
                <w:sz w:val="24"/>
              </w:rPr>
              <w:t>平均值</w:t>
            </w:r>
            <w:r w:rsidRPr="001D3EB3">
              <w:rPr>
                <w:bCs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mg/L</w:t>
            </w:r>
            <w:r w:rsidRPr="001D3EB3">
              <w:rPr>
                <w:bCs/>
                <w:sz w:val="24"/>
              </w:rPr>
              <w:t>）</w:t>
            </w:r>
            <w:r w:rsidRPr="001D3EB3">
              <w:rPr>
                <w:bCs/>
                <w:sz w:val="24"/>
              </w:rPr>
              <w:t xml:space="preserve"> </w:t>
            </w:r>
          </w:p>
        </w:tc>
        <w:tc>
          <w:tcPr>
            <w:tcW w:w="151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C0DA17" w14:textId="23AB28F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检出限（</w:t>
            </w:r>
            <w:r w:rsidRPr="001D3EB3">
              <w:rPr>
                <w:color w:val="000000"/>
                <w:sz w:val="24"/>
              </w:rPr>
              <w:t>mg/L</w:t>
            </w:r>
            <w:r w:rsidRPr="001D3EB3">
              <w:rPr>
                <w:sz w:val="24"/>
              </w:rPr>
              <w:t>）</w:t>
            </w:r>
            <w:r w:rsidRPr="001D3EB3">
              <w:rPr>
                <w:bCs/>
                <w:sz w:val="24"/>
              </w:rPr>
              <w:t xml:space="preserve"> </w:t>
            </w:r>
          </w:p>
        </w:tc>
      </w:tr>
      <w:tr w:rsidR="009179FB" w:rsidRPr="001D3EB3" w14:paraId="670170A0" w14:textId="77777777">
        <w:trPr>
          <w:trHeight w:val="399"/>
          <w:jc w:val="center"/>
        </w:trPr>
        <w:tc>
          <w:tcPr>
            <w:tcW w:w="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F4E43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E5421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5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255A46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051B2C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6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F06ED4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4</w:t>
            </w:r>
          </w:p>
        </w:tc>
        <w:tc>
          <w:tcPr>
            <w:tcW w:w="57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D8A0FE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5</w:t>
            </w:r>
          </w:p>
        </w:tc>
        <w:tc>
          <w:tcPr>
            <w:tcW w:w="6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A5124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6</w:t>
            </w:r>
          </w:p>
        </w:tc>
        <w:tc>
          <w:tcPr>
            <w:tcW w:w="6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BB1E1D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7</w:t>
            </w:r>
          </w:p>
        </w:tc>
        <w:tc>
          <w:tcPr>
            <w:tcW w:w="54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7EFCBA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8</w:t>
            </w:r>
          </w:p>
        </w:tc>
        <w:tc>
          <w:tcPr>
            <w:tcW w:w="57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23C45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9</w:t>
            </w:r>
          </w:p>
        </w:tc>
        <w:tc>
          <w:tcPr>
            <w:tcW w:w="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EEE9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10</w:t>
            </w:r>
          </w:p>
        </w:tc>
        <w:tc>
          <w:tcPr>
            <w:tcW w:w="70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D41AA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11</w:t>
            </w:r>
          </w:p>
        </w:tc>
        <w:tc>
          <w:tcPr>
            <w:tcW w:w="1444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0F65E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C5956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6CC3683C" w14:textId="77777777">
        <w:trPr>
          <w:trHeight w:val="399"/>
          <w:jc w:val="center"/>
        </w:trPr>
        <w:tc>
          <w:tcPr>
            <w:tcW w:w="7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A8CA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02DD6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F4802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41F0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6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6E30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7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C03FB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58FD7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016C4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4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A34DF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F2A78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1420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1DEC0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F5270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E6367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3933C24F" w14:textId="77777777">
        <w:trPr>
          <w:trHeight w:val="399"/>
          <w:jc w:val="center"/>
        </w:trPr>
        <w:tc>
          <w:tcPr>
            <w:tcW w:w="7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82C84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6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48FBDD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F34B7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A2E99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6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E781F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7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71F19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66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4D25C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AF864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4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BE5D9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18DB2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9CE9B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C0182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6B933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FB994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7B7E3D25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B22D3D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9179FB" w:rsidRPr="001D3EB3" w14:paraId="5E5D27AB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FCB94A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6 </w:t>
            </w:r>
            <w:r w:rsidRPr="001D3EB3">
              <w:rPr>
                <w:sz w:val="24"/>
              </w:rPr>
              <w:t>回收率</w:t>
            </w:r>
          </w:p>
        </w:tc>
      </w:tr>
      <w:tr w:rsidR="009179FB" w:rsidRPr="001D3EB3" w14:paraId="16CA8B55" w14:textId="77777777">
        <w:trPr>
          <w:trHeight w:val="463"/>
          <w:jc w:val="center"/>
        </w:trPr>
        <w:tc>
          <w:tcPr>
            <w:tcW w:w="146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7B884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元素</w:t>
            </w:r>
          </w:p>
        </w:tc>
        <w:tc>
          <w:tcPr>
            <w:tcW w:w="1476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FE8149" w14:textId="0E870C8B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空白</w:t>
            </w:r>
            <w:r w:rsidRPr="001D3EB3">
              <w:rPr>
                <w:sz w:val="24"/>
              </w:rPr>
              <w:t>/</w:t>
            </w:r>
            <w:r w:rsidRPr="001D3EB3">
              <w:rPr>
                <w:sz w:val="24"/>
              </w:rPr>
              <w:t>样品实测值</w:t>
            </w:r>
            <w:r w:rsidRPr="001D3EB3">
              <w:rPr>
                <w:color w:val="000000"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mg/L</w:t>
            </w:r>
            <w:r w:rsidRPr="001D3EB3">
              <w:rPr>
                <w:color w:val="000000"/>
                <w:sz w:val="24"/>
              </w:rPr>
              <w:t>）</w:t>
            </w:r>
          </w:p>
        </w:tc>
        <w:tc>
          <w:tcPr>
            <w:tcW w:w="1476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B2A57D" w14:textId="280CCFA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加标量</w:t>
            </w:r>
            <w:r w:rsidRPr="001D3EB3">
              <w:rPr>
                <w:color w:val="000000"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mg/L</w:t>
            </w:r>
            <w:r w:rsidRPr="001D3EB3">
              <w:rPr>
                <w:color w:val="000000"/>
                <w:sz w:val="24"/>
              </w:rPr>
              <w:t>）</w:t>
            </w:r>
          </w:p>
        </w:tc>
        <w:tc>
          <w:tcPr>
            <w:tcW w:w="4432" w:type="dxa"/>
            <w:gridSpan w:val="2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836954" w14:textId="1699DF00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加标样品实测值</w:t>
            </w:r>
            <w:r w:rsidRPr="001D3EB3">
              <w:rPr>
                <w:color w:val="000000"/>
                <w:sz w:val="24"/>
              </w:rPr>
              <w:t>（</w:t>
            </w:r>
            <w:r w:rsidRPr="001D3EB3">
              <w:rPr>
                <w:color w:val="000000"/>
                <w:sz w:val="24"/>
              </w:rPr>
              <w:t>mg/L</w:t>
            </w:r>
            <w:r w:rsidRPr="001D3EB3">
              <w:rPr>
                <w:color w:val="000000"/>
                <w:sz w:val="24"/>
              </w:rPr>
              <w:t>）</w:t>
            </w:r>
          </w:p>
        </w:tc>
        <w:tc>
          <w:tcPr>
            <w:tcW w:w="148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6C88D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回收率（</w:t>
            </w:r>
            <w:r w:rsidRPr="001D3EB3">
              <w:rPr>
                <w:sz w:val="24"/>
              </w:rPr>
              <w:t>%</w:t>
            </w:r>
            <w:r w:rsidRPr="001D3EB3">
              <w:rPr>
                <w:sz w:val="24"/>
              </w:rPr>
              <w:t>）</w:t>
            </w:r>
          </w:p>
        </w:tc>
      </w:tr>
      <w:tr w:rsidR="009179FB" w:rsidRPr="001D3EB3" w14:paraId="29FE29A0" w14:textId="77777777">
        <w:trPr>
          <w:trHeight w:val="303"/>
          <w:jc w:val="center"/>
        </w:trPr>
        <w:tc>
          <w:tcPr>
            <w:tcW w:w="14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4FEC9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33EC8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055C7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848C0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481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CB9E3B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476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8204EB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148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0369C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3839E642" w14:textId="77777777">
        <w:trPr>
          <w:trHeight w:val="303"/>
          <w:jc w:val="center"/>
        </w:trPr>
        <w:tc>
          <w:tcPr>
            <w:tcW w:w="14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8F9E4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85B7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98E0B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F2483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81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A31F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EC8AF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9C9CD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0CFC58DB" w14:textId="77777777">
        <w:trPr>
          <w:trHeight w:val="303"/>
          <w:jc w:val="center"/>
        </w:trPr>
        <w:tc>
          <w:tcPr>
            <w:tcW w:w="14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43390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EE30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898E6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295BC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81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B321B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2107F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3BD8E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344FB0CF" w14:textId="77777777">
        <w:trPr>
          <w:trHeight w:val="303"/>
          <w:jc w:val="center"/>
        </w:trPr>
        <w:tc>
          <w:tcPr>
            <w:tcW w:w="146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E97B9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37F666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F4820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2CC0E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81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F2061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13AF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8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A0B51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3396CFF2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3EC84B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9179FB" w:rsidRPr="001D3EB3" w14:paraId="0D90E48D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44391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7 </w:t>
            </w:r>
            <w:r w:rsidRPr="001D3EB3">
              <w:rPr>
                <w:sz w:val="24"/>
              </w:rPr>
              <w:t>测量重复性</w:t>
            </w:r>
          </w:p>
        </w:tc>
      </w:tr>
      <w:tr w:rsidR="009179FB" w:rsidRPr="001D3EB3" w14:paraId="240CA010" w14:textId="77777777">
        <w:trPr>
          <w:trHeight w:val="64"/>
          <w:jc w:val="center"/>
        </w:trPr>
        <w:tc>
          <w:tcPr>
            <w:tcW w:w="82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9CA4A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元素</w:t>
            </w:r>
          </w:p>
        </w:tc>
        <w:tc>
          <w:tcPr>
            <w:tcW w:w="709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6573AF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测试结果（</w:t>
            </w:r>
            <w:r w:rsidRPr="001D3EB3">
              <w:rPr>
                <w:sz w:val="24"/>
              </w:rPr>
              <w:t>mg/mL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414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13D252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平均值（</w:t>
            </w:r>
            <w:r w:rsidRPr="001D3EB3">
              <w:rPr>
                <w:sz w:val="24"/>
              </w:rPr>
              <w:t>mg/mL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00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787426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重复性（</w:t>
            </w:r>
            <w:r w:rsidRPr="001D3EB3">
              <w:rPr>
                <w:sz w:val="24"/>
              </w:rPr>
              <w:t>%</w:t>
            </w:r>
            <w:r w:rsidRPr="001D3EB3">
              <w:rPr>
                <w:sz w:val="24"/>
              </w:rPr>
              <w:t>）</w:t>
            </w:r>
          </w:p>
        </w:tc>
      </w:tr>
      <w:tr w:rsidR="009179FB" w:rsidRPr="001D3EB3" w14:paraId="52475F69" w14:textId="77777777">
        <w:trPr>
          <w:trHeight w:val="62"/>
          <w:jc w:val="center"/>
        </w:trPr>
        <w:tc>
          <w:tcPr>
            <w:tcW w:w="82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65398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5C3D2B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1148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367A6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1148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CC1AA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114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276039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4</w:t>
            </w:r>
          </w:p>
        </w:tc>
        <w:tc>
          <w:tcPr>
            <w:tcW w:w="1148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A31F3B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5</w:t>
            </w:r>
          </w:p>
        </w:tc>
        <w:tc>
          <w:tcPr>
            <w:tcW w:w="103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F200EF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6</w:t>
            </w:r>
          </w:p>
        </w:tc>
        <w:tc>
          <w:tcPr>
            <w:tcW w:w="1414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1AD44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4D65C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547A37F4" w14:textId="77777777">
        <w:trPr>
          <w:trHeight w:val="62"/>
          <w:jc w:val="center"/>
        </w:trPr>
        <w:tc>
          <w:tcPr>
            <w:tcW w:w="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24153D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F93A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E1883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32EE6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F007F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6F14F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84B12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8C37ED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4A390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1795C679" w14:textId="77777777">
        <w:trPr>
          <w:trHeight w:val="62"/>
          <w:jc w:val="center"/>
        </w:trPr>
        <w:tc>
          <w:tcPr>
            <w:tcW w:w="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C15BE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F01E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291798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7AF4C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0DC9A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FE684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F27C3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948527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4F91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2AC33222" w14:textId="77777777">
        <w:trPr>
          <w:trHeight w:val="62"/>
          <w:jc w:val="center"/>
        </w:trPr>
        <w:tc>
          <w:tcPr>
            <w:tcW w:w="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BC9E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AC7FD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284A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96B63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D8DF0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F1E0C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49BB3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A0F7C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4ED80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1289F0D6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66F9CD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9179FB" w:rsidRPr="001D3EB3" w14:paraId="15C6437E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E90088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8 </w:t>
            </w:r>
            <w:r w:rsidRPr="001D3EB3">
              <w:rPr>
                <w:sz w:val="24"/>
              </w:rPr>
              <w:t>测量稳定性</w:t>
            </w:r>
          </w:p>
        </w:tc>
      </w:tr>
      <w:tr w:rsidR="009179FB" w:rsidRPr="001D3EB3" w14:paraId="676C3BED" w14:textId="77777777">
        <w:trPr>
          <w:trHeight w:val="415"/>
          <w:jc w:val="center"/>
        </w:trPr>
        <w:tc>
          <w:tcPr>
            <w:tcW w:w="82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17E354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元素</w:t>
            </w:r>
          </w:p>
        </w:tc>
        <w:tc>
          <w:tcPr>
            <w:tcW w:w="7090" w:type="dxa"/>
            <w:gridSpan w:val="3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791450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测试结果（</w:t>
            </w:r>
            <w:r w:rsidRPr="001D3EB3">
              <w:rPr>
                <w:sz w:val="24"/>
              </w:rPr>
              <w:t>mg/mL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414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0D1235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平均值（</w:t>
            </w:r>
            <w:r w:rsidRPr="001D3EB3">
              <w:rPr>
                <w:sz w:val="24"/>
              </w:rPr>
              <w:t>mg/mL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100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807097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稳定性（</w:t>
            </w:r>
            <w:r w:rsidRPr="001D3EB3">
              <w:rPr>
                <w:sz w:val="24"/>
              </w:rPr>
              <w:t>%</w:t>
            </w:r>
            <w:r w:rsidRPr="001D3EB3">
              <w:rPr>
                <w:sz w:val="24"/>
              </w:rPr>
              <w:t>）</w:t>
            </w:r>
          </w:p>
        </w:tc>
      </w:tr>
      <w:tr w:rsidR="00FB64E6" w:rsidRPr="001D3EB3" w14:paraId="13689431" w14:textId="77777777" w:rsidTr="00800921">
        <w:trPr>
          <w:trHeight w:val="549"/>
          <w:jc w:val="center"/>
        </w:trPr>
        <w:tc>
          <w:tcPr>
            <w:tcW w:w="82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43E2AB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31999A" w14:textId="66CE348E" w:rsidR="00FB64E6" w:rsidRPr="001D3EB3" w:rsidRDefault="00FB64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13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5727A5" w14:textId="649B49B0" w:rsidR="00FB64E6" w:rsidRPr="001D3EB3" w:rsidRDefault="00FB64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13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299858" w14:textId="2DE5AB55" w:rsidR="00FB64E6" w:rsidRPr="001D3EB3" w:rsidRDefault="00FB64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13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91C903" w14:textId="46F754E4" w:rsidR="00FB64E6" w:rsidRPr="001D3EB3" w:rsidRDefault="00FB64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1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EDF07B" w14:textId="1F7433D6" w:rsidR="00FB64E6" w:rsidRPr="001D3EB3" w:rsidRDefault="00FB64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B7C737" w14:textId="33E2873E" w:rsidR="00FB64E6" w:rsidRPr="001D3EB3" w:rsidRDefault="00FB64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14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6258EE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FA7508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</w:tr>
      <w:tr w:rsidR="00FB64E6" w:rsidRPr="001D3EB3" w14:paraId="025B56CA" w14:textId="77777777" w:rsidTr="001F70B8">
        <w:trPr>
          <w:trHeight w:val="385"/>
          <w:jc w:val="center"/>
        </w:trPr>
        <w:tc>
          <w:tcPr>
            <w:tcW w:w="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09DEF0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529C5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6BECC8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05D675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A0A3D3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54111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E63E03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E5F1A6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74512F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</w:tr>
      <w:tr w:rsidR="00FB64E6" w:rsidRPr="001D3EB3" w14:paraId="409B61DC" w14:textId="77777777" w:rsidTr="006C5737">
        <w:trPr>
          <w:trHeight w:val="277"/>
          <w:jc w:val="center"/>
        </w:trPr>
        <w:tc>
          <w:tcPr>
            <w:tcW w:w="8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1D2747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331959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B8BACD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8190E3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0EAD26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CEFD4D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EDAF4D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6B1D54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50D8D6" w14:textId="77777777" w:rsidR="00FB64E6" w:rsidRPr="001D3EB3" w:rsidRDefault="00FB64E6">
            <w:pPr>
              <w:jc w:val="center"/>
              <w:rPr>
                <w:sz w:val="24"/>
              </w:rPr>
            </w:pPr>
          </w:p>
        </w:tc>
      </w:tr>
      <w:tr w:rsidR="009179FB" w:rsidRPr="001D3EB3" w14:paraId="3C4727EA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C9FEF8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tr w:rsidR="009179FB" w:rsidRPr="001D3EB3" w14:paraId="0ED4422B" w14:textId="77777777">
        <w:trPr>
          <w:trHeight w:val="90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D32237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 xml:space="preserve">9 </w:t>
            </w:r>
            <w:r w:rsidRPr="001D3EB3">
              <w:rPr>
                <w:sz w:val="24"/>
              </w:rPr>
              <w:t>机械臂定位偏差</w:t>
            </w:r>
          </w:p>
        </w:tc>
      </w:tr>
      <w:tr w:rsidR="009179FB" w:rsidRPr="001D3EB3" w14:paraId="113C8A56" w14:textId="77777777">
        <w:trPr>
          <w:trHeight w:val="64"/>
          <w:jc w:val="center"/>
        </w:trPr>
        <w:tc>
          <w:tcPr>
            <w:tcW w:w="2066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FB2935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机械臂移动距离（</w:t>
            </w:r>
            <w:r w:rsidRPr="001D3EB3">
              <w:rPr>
                <w:sz w:val="24"/>
              </w:rPr>
              <w:t>mm</w:t>
            </w:r>
            <w:r w:rsidRPr="001D3EB3">
              <w:rPr>
                <w:sz w:val="24"/>
              </w:rPr>
              <w:t>）</w:t>
            </w:r>
          </w:p>
        </w:tc>
        <w:tc>
          <w:tcPr>
            <w:tcW w:w="6198" w:type="dxa"/>
            <w:gridSpan w:val="3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68E24B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实测值（</w:t>
            </w:r>
            <w:r w:rsidRPr="001D3EB3">
              <w:rPr>
                <w:sz w:val="24"/>
              </w:rPr>
              <w:t>mm</w:t>
            </w:r>
            <w:r w:rsidRPr="001D3EB3">
              <w:rPr>
                <w:sz w:val="24"/>
              </w:rPr>
              <w:t>）</w:t>
            </w:r>
            <w:r w:rsidRPr="001D3EB3">
              <w:rPr>
                <w:sz w:val="24"/>
              </w:rPr>
              <w:t xml:space="preserve"> </w:t>
            </w:r>
          </w:p>
        </w:tc>
        <w:tc>
          <w:tcPr>
            <w:tcW w:w="2066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BE43D2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机械臂定位偏差（</w:t>
            </w:r>
            <w:r w:rsidRPr="001D3EB3">
              <w:rPr>
                <w:sz w:val="24"/>
              </w:rPr>
              <w:t>mm</w:t>
            </w:r>
            <w:r w:rsidRPr="001D3EB3">
              <w:rPr>
                <w:sz w:val="24"/>
              </w:rPr>
              <w:t>）</w:t>
            </w:r>
          </w:p>
        </w:tc>
      </w:tr>
      <w:tr w:rsidR="009179FB" w:rsidRPr="001D3EB3" w14:paraId="224546E1" w14:textId="77777777">
        <w:trPr>
          <w:trHeight w:val="62"/>
          <w:jc w:val="center"/>
        </w:trPr>
        <w:tc>
          <w:tcPr>
            <w:tcW w:w="2066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93BDD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E5B3B8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1</w:t>
            </w:r>
          </w:p>
        </w:tc>
        <w:tc>
          <w:tcPr>
            <w:tcW w:w="2066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2C8DE9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2</w:t>
            </w:r>
          </w:p>
        </w:tc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CE50F" w14:textId="77777777" w:rsidR="009179FB" w:rsidRPr="001D3EB3" w:rsidRDefault="00000000">
            <w:pPr>
              <w:jc w:val="center"/>
              <w:rPr>
                <w:sz w:val="24"/>
              </w:rPr>
            </w:pPr>
            <w:r w:rsidRPr="001D3EB3">
              <w:rPr>
                <w:sz w:val="24"/>
              </w:rPr>
              <w:t>3</w:t>
            </w:r>
          </w:p>
        </w:tc>
        <w:tc>
          <w:tcPr>
            <w:tcW w:w="2066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FC39E0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1D8C703A" w14:textId="77777777">
        <w:trPr>
          <w:trHeight w:val="62"/>
          <w:jc w:val="center"/>
        </w:trPr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BCECF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DCC283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EE731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98273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24DF0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760DB90E" w14:textId="77777777">
        <w:trPr>
          <w:trHeight w:val="62"/>
          <w:jc w:val="center"/>
        </w:trPr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BA176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204B9F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1C2A5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94EA0B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E36104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7479D902" w14:textId="77777777">
        <w:trPr>
          <w:trHeight w:val="62"/>
          <w:jc w:val="center"/>
        </w:trPr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814FCA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DEBC0C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E0CCA9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1840FE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  <w:tc>
          <w:tcPr>
            <w:tcW w:w="2066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8222B2" w14:textId="77777777" w:rsidR="009179FB" w:rsidRPr="001D3EB3" w:rsidRDefault="009179FB">
            <w:pPr>
              <w:jc w:val="center"/>
              <w:rPr>
                <w:sz w:val="24"/>
              </w:rPr>
            </w:pPr>
          </w:p>
        </w:tc>
      </w:tr>
      <w:tr w:rsidR="009179FB" w:rsidRPr="001D3EB3" w14:paraId="3602B23E" w14:textId="77777777">
        <w:trPr>
          <w:trHeight w:val="305"/>
          <w:jc w:val="center"/>
        </w:trPr>
        <w:tc>
          <w:tcPr>
            <w:tcW w:w="10330" w:type="dxa"/>
            <w:gridSpan w:val="4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871379" w14:textId="77777777" w:rsidR="009179FB" w:rsidRPr="001D3EB3" w:rsidRDefault="00000000">
            <w:pPr>
              <w:jc w:val="left"/>
              <w:rPr>
                <w:sz w:val="24"/>
              </w:rPr>
            </w:pPr>
            <w:r w:rsidRPr="001D3EB3">
              <w:rPr>
                <w:sz w:val="24"/>
              </w:rPr>
              <w:t>扩展不确定度：</w:t>
            </w:r>
          </w:p>
        </w:tc>
      </w:tr>
      <w:bookmarkEnd w:id="247"/>
      <w:bookmarkEnd w:id="248"/>
      <w:bookmarkEnd w:id="249"/>
      <w:bookmarkEnd w:id="250"/>
      <w:bookmarkEnd w:id="251"/>
      <w:bookmarkEnd w:id="252"/>
      <w:bookmarkEnd w:id="253"/>
    </w:tbl>
    <w:p w14:paraId="207CD196" w14:textId="77777777" w:rsidR="009179FB" w:rsidRPr="001D3EB3" w:rsidRDefault="009179FB">
      <w:pPr>
        <w:outlineLvl w:val="0"/>
        <w:rPr>
          <w:position w:val="-10"/>
          <w:sz w:val="24"/>
        </w:rPr>
      </w:pPr>
    </w:p>
    <w:p w14:paraId="6F813D5C" w14:textId="77777777" w:rsidR="009179FB" w:rsidRPr="001D3EB3" w:rsidRDefault="00000000">
      <w:pPr>
        <w:outlineLvl w:val="0"/>
        <w:rPr>
          <w:rStyle w:val="Char"/>
          <w:rFonts w:ascii="Times New Roman" w:eastAsia="宋体"/>
          <w:sz w:val="24"/>
        </w:rPr>
      </w:pPr>
      <w:bookmarkStart w:id="270" w:name="_Toc229319391"/>
      <w:r w:rsidRPr="001D3EB3">
        <w:rPr>
          <w:rFonts w:eastAsia="黑体"/>
          <w:sz w:val="28"/>
          <w:szCs w:val="28"/>
        </w:rPr>
        <w:lastRenderedPageBreak/>
        <w:t>附录</w:t>
      </w:r>
      <w:r w:rsidRPr="001D3EB3">
        <w:rPr>
          <w:rFonts w:eastAsia="黑体"/>
          <w:sz w:val="28"/>
          <w:szCs w:val="28"/>
        </w:rPr>
        <w:t>C</w:t>
      </w:r>
      <w:bookmarkEnd w:id="270"/>
      <w:r w:rsidRPr="001D3EB3">
        <w:rPr>
          <w:rStyle w:val="Char"/>
          <w:rFonts w:ascii="Times New Roman" w:eastAsia="宋体"/>
          <w:sz w:val="24"/>
        </w:rPr>
        <w:t xml:space="preserve"> </w:t>
      </w:r>
    </w:p>
    <w:p w14:paraId="4C1BD268" w14:textId="5EB18033" w:rsidR="009179FB" w:rsidRPr="001D3EB3" w:rsidRDefault="00000000">
      <w:pPr>
        <w:tabs>
          <w:tab w:val="left" w:pos="1277"/>
        </w:tabs>
        <w:spacing w:line="360" w:lineRule="auto"/>
        <w:jc w:val="center"/>
        <w:outlineLvl w:val="0"/>
        <w:rPr>
          <w:rFonts w:eastAsia="黑体"/>
          <w:b/>
          <w:bCs/>
          <w:sz w:val="24"/>
        </w:rPr>
      </w:pPr>
      <w:bookmarkStart w:id="271" w:name="_Toc229319392"/>
      <w:bookmarkStart w:id="272" w:name="OLE_LINK28"/>
      <w:r w:rsidRPr="001D3EB3">
        <w:rPr>
          <w:rFonts w:eastAsia="黑体"/>
          <w:sz w:val="28"/>
          <w:szCs w:val="28"/>
        </w:rPr>
        <w:t>燃烧炉控温</w:t>
      </w:r>
      <w:r w:rsidR="002748A2" w:rsidRPr="001D3EB3">
        <w:rPr>
          <w:rFonts w:eastAsia="黑体"/>
          <w:sz w:val="28"/>
          <w:szCs w:val="28"/>
        </w:rPr>
        <w:t>误差</w:t>
      </w:r>
      <w:r w:rsidRPr="001D3EB3">
        <w:rPr>
          <w:rFonts w:eastAsia="黑体"/>
          <w:sz w:val="28"/>
          <w:szCs w:val="28"/>
        </w:rPr>
        <w:t>的测量结果不确定度评定示例</w:t>
      </w:r>
      <w:bookmarkEnd w:id="271"/>
    </w:p>
    <w:p w14:paraId="6263AD7B" w14:textId="77777777" w:rsidR="009179FB" w:rsidRPr="001D3EB3" w:rsidRDefault="00000000">
      <w:pPr>
        <w:spacing w:line="360" w:lineRule="auto"/>
        <w:rPr>
          <w:rFonts w:eastAsia="黑体"/>
          <w:sz w:val="24"/>
        </w:rPr>
      </w:pPr>
      <w:bookmarkStart w:id="273" w:name="_Toc8421"/>
      <w:bookmarkStart w:id="274" w:name="_Toc2582"/>
      <w:bookmarkStart w:id="275" w:name="_Toc16338"/>
      <w:bookmarkStart w:id="276" w:name="_Toc17931"/>
      <w:bookmarkStart w:id="277" w:name="_Toc8040"/>
      <w:bookmarkStart w:id="278" w:name="_Toc4812"/>
      <w:bookmarkStart w:id="279" w:name="_Toc10057"/>
      <w:bookmarkStart w:id="280" w:name="_Toc7227"/>
      <w:bookmarkStart w:id="281" w:name="_Toc21432"/>
      <w:bookmarkEnd w:id="272"/>
      <w:r w:rsidRPr="001D3EB3">
        <w:rPr>
          <w:rFonts w:eastAsia="黑体"/>
          <w:sz w:val="24"/>
        </w:rPr>
        <w:t xml:space="preserve">C.1 </w:t>
      </w:r>
      <w:r w:rsidRPr="001D3EB3">
        <w:rPr>
          <w:rFonts w:eastAsia="黑体"/>
          <w:sz w:val="24"/>
        </w:rPr>
        <w:t>概述</w:t>
      </w:r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</w:p>
    <w:p w14:paraId="25032F63" w14:textId="77777777" w:rsidR="009179FB" w:rsidRPr="001D3EB3" w:rsidRDefault="00000000">
      <w:pPr>
        <w:spacing w:line="360" w:lineRule="auto"/>
        <w:rPr>
          <w:bCs/>
          <w:sz w:val="24"/>
        </w:rPr>
      </w:pPr>
      <w:bookmarkStart w:id="282" w:name="_Toc20841"/>
      <w:bookmarkStart w:id="283" w:name="_Toc11899"/>
      <w:r w:rsidRPr="001D3EB3">
        <w:rPr>
          <w:bCs/>
          <w:sz w:val="24"/>
        </w:rPr>
        <w:t xml:space="preserve">C.1.1 </w:t>
      </w:r>
      <w:r w:rsidRPr="001D3EB3">
        <w:rPr>
          <w:bCs/>
          <w:sz w:val="24"/>
        </w:rPr>
        <w:t>校准依据</w:t>
      </w:r>
      <w:bookmarkEnd w:id="282"/>
      <w:bookmarkEnd w:id="283"/>
    </w:p>
    <w:p w14:paraId="063DAB6E" w14:textId="77777777" w:rsidR="009179FB" w:rsidRPr="001D3EB3" w:rsidRDefault="00000000">
      <w:pPr>
        <w:spacing w:line="360" w:lineRule="auto"/>
        <w:ind w:firstLineChars="200" w:firstLine="480"/>
        <w:rPr>
          <w:sz w:val="24"/>
        </w:rPr>
      </w:pPr>
      <w:r w:rsidRPr="001D3EB3">
        <w:rPr>
          <w:sz w:val="24"/>
        </w:rPr>
        <w:t>本规范。</w:t>
      </w:r>
    </w:p>
    <w:p w14:paraId="06E652DC" w14:textId="77777777" w:rsidR="009179FB" w:rsidRPr="001D3EB3" w:rsidRDefault="00000000">
      <w:pPr>
        <w:spacing w:line="360" w:lineRule="auto"/>
        <w:rPr>
          <w:bCs/>
          <w:sz w:val="24"/>
        </w:rPr>
      </w:pPr>
      <w:bookmarkStart w:id="284" w:name="_Toc10432"/>
      <w:r w:rsidRPr="001D3EB3">
        <w:rPr>
          <w:bCs/>
          <w:sz w:val="24"/>
        </w:rPr>
        <w:t xml:space="preserve">C.1.2 </w:t>
      </w:r>
      <w:r w:rsidRPr="001D3EB3">
        <w:rPr>
          <w:bCs/>
          <w:sz w:val="24"/>
        </w:rPr>
        <w:t>测量标准</w:t>
      </w:r>
      <w:bookmarkEnd w:id="284"/>
    </w:p>
    <w:p w14:paraId="3D8B23FC" w14:textId="5BCBECCD" w:rsidR="009F3A30" w:rsidRPr="001D3EB3" w:rsidRDefault="00B20D82" w:rsidP="009F3A30">
      <w:pPr>
        <w:spacing w:line="360" w:lineRule="auto"/>
        <w:ind w:firstLineChars="200" w:firstLine="480"/>
        <w:rPr>
          <w:sz w:val="24"/>
        </w:rPr>
      </w:pPr>
      <w:bookmarkStart w:id="285" w:name="_Toc31794"/>
      <w:r>
        <w:rPr>
          <w:sz w:val="24"/>
        </w:rPr>
        <w:t>热电偶</w:t>
      </w:r>
      <w:r w:rsidR="00293B77" w:rsidRPr="001D3EB3">
        <w:rPr>
          <w:sz w:val="24"/>
        </w:rPr>
        <w:t>，</w:t>
      </w:r>
      <w:bookmarkEnd w:id="285"/>
      <w:r w:rsidR="00F0227D" w:rsidRPr="00F0227D">
        <w:rPr>
          <w:sz w:val="24"/>
        </w:rPr>
        <w:t xml:space="preserve">K </w:t>
      </w:r>
      <w:r w:rsidR="00F0227D" w:rsidRPr="00F0227D">
        <w:rPr>
          <w:rFonts w:hint="eastAsia"/>
          <w:sz w:val="24"/>
        </w:rPr>
        <w:t>型，测量范围（</w:t>
      </w:r>
      <w:r w:rsidR="00F0227D" w:rsidRPr="00F0227D">
        <w:rPr>
          <w:sz w:val="24"/>
        </w:rPr>
        <w:t>-</w:t>
      </w:r>
      <w:r w:rsidR="00F0227D" w:rsidRPr="00F0227D">
        <w:rPr>
          <w:rFonts w:hint="eastAsia"/>
          <w:sz w:val="24"/>
        </w:rPr>
        <w:t>4</w:t>
      </w:r>
      <w:r w:rsidR="00F0227D" w:rsidRPr="00F0227D">
        <w:rPr>
          <w:sz w:val="24"/>
        </w:rPr>
        <w:t>0~1200</w:t>
      </w:r>
      <w:r w:rsidR="00F0227D" w:rsidRPr="00F0227D">
        <w:rPr>
          <w:rFonts w:hint="eastAsia"/>
          <w:sz w:val="24"/>
        </w:rPr>
        <w:t>）</w:t>
      </w:r>
      <w:r w:rsidR="00F0227D" w:rsidRPr="00F0227D">
        <w:rPr>
          <w:sz w:val="24"/>
        </w:rPr>
        <w:t>℃</w:t>
      </w:r>
      <w:r w:rsidR="00F0227D" w:rsidRPr="00F0227D">
        <w:rPr>
          <w:rFonts w:hint="eastAsia"/>
          <w:sz w:val="24"/>
        </w:rPr>
        <w:t>，</w:t>
      </w:r>
      <w:r w:rsidR="00F0227D" w:rsidRPr="00F0227D">
        <w:rPr>
          <w:sz w:val="24"/>
        </w:rPr>
        <w:t xml:space="preserve">Ⅱ </w:t>
      </w:r>
      <w:r w:rsidR="00F0227D" w:rsidRPr="00F0227D">
        <w:rPr>
          <w:rFonts w:hint="eastAsia"/>
          <w:sz w:val="24"/>
        </w:rPr>
        <w:t>级</w:t>
      </w:r>
      <w:r w:rsidR="00F0227D" w:rsidRPr="00F0227D">
        <w:rPr>
          <w:sz w:val="24"/>
        </w:rPr>
        <w:t xml:space="preserve"> MPE</w:t>
      </w:r>
      <w:r w:rsidR="00F0227D" w:rsidRPr="00F0227D">
        <w:rPr>
          <w:rFonts w:hint="eastAsia"/>
          <w:sz w:val="24"/>
        </w:rPr>
        <w:t>：</w:t>
      </w:r>
      <w:r w:rsidR="00F0227D" w:rsidRPr="00F0227D">
        <w:rPr>
          <w:sz w:val="24"/>
        </w:rPr>
        <w:t>±2.5℃</w:t>
      </w:r>
      <w:r w:rsidR="00F0227D">
        <w:rPr>
          <w:rFonts w:hint="eastAsia"/>
          <w:sz w:val="24"/>
        </w:rPr>
        <w:t>。</w:t>
      </w:r>
    </w:p>
    <w:p w14:paraId="685B3A5C" w14:textId="77777777" w:rsidR="009179FB" w:rsidRPr="001D3EB3" w:rsidRDefault="00000000">
      <w:pPr>
        <w:spacing w:line="360" w:lineRule="auto"/>
        <w:rPr>
          <w:b/>
          <w:sz w:val="24"/>
        </w:rPr>
      </w:pPr>
      <w:r w:rsidRPr="001D3EB3">
        <w:rPr>
          <w:bCs/>
          <w:sz w:val="24"/>
        </w:rPr>
        <w:t xml:space="preserve">C.1.3 </w:t>
      </w:r>
      <w:r w:rsidRPr="001D3EB3">
        <w:rPr>
          <w:bCs/>
          <w:sz w:val="24"/>
        </w:rPr>
        <w:t>被校对象</w:t>
      </w:r>
    </w:p>
    <w:p w14:paraId="0EDABFC1" w14:textId="3268056A" w:rsidR="009179FB" w:rsidRPr="001D3EB3" w:rsidRDefault="00000000">
      <w:pPr>
        <w:spacing w:line="360" w:lineRule="auto"/>
        <w:ind w:firstLineChars="200" w:firstLine="480"/>
        <w:rPr>
          <w:bCs/>
          <w:sz w:val="24"/>
        </w:rPr>
      </w:pPr>
      <w:bookmarkStart w:id="286" w:name="_Toc21835"/>
      <w:bookmarkStart w:id="287" w:name="_Toc19778"/>
      <w:r w:rsidRPr="001D3EB3">
        <w:rPr>
          <w:bCs/>
          <w:sz w:val="24"/>
        </w:rPr>
        <w:t>全自动高温水解</w:t>
      </w:r>
      <w:r w:rsidRPr="001D3EB3">
        <w:rPr>
          <w:bCs/>
          <w:sz w:val="24"/>
        </w:rPr>
        <w:t>-</w:t>
      </w:r>
      <w:r w:rsidRPr="001D3EB3">
        <w:rPr>
          <w:bCs/>
          <w:sz w:val="24"/>
        </w:rPr>
        <w:t>离子色谱联用仪，燃烧炉温度</w:t>
      </w:r>
      <w:r w:rsidRPr="001D3EB3">
        <w:rPr>
          <w:bCs/>
          <w:sz w:val="24"/>
        </w:rPr>
        <w:t>900℃</w:t>
      </w:r>
      <w:r w:rsidRPr="001D3EB3">
        <w:rPr>
          <w:bCs/>
          <w:sz w:val="24"/>
        </w:rPr>
        <w:t>，</w:t>
      </w:r>
      <w:r w:rsidRPr="001D3EB3">
        <w:rPr>
          <w:bCs/>
          <w:sz w:val="24"/>
        </w:rPr>
        <w:t>1000℃</w:t>
      </w:r>
      <w:r w:rsidRPr="001D3EB3">
        <w:rPr>
          <w:bCs/>
          <w:sz w:val="24"/>
        </w:rPr>
        <w:t>，</w:t>
      </w:r>
      <w:r w:rsidRPr="001D3EB3">
        <w:rPr>
          <w:bCs/>
          <w:sz w:val="24"/>
        </w:rPr>
        <w:t>1100℃</w:t>
      </w:r>
      <w:r w:rsidRPr="001D3EB3">
        <w:rPr>
          <w:bCs/>
          <w:sz w:val="24"/>
        </w:rPr>
        <w:t>，</w:t>
      </w:r>
      <w:r w:rsidRPr="001D3EB3">
        <w:rPr>
          <w:bCs/>
          <w:sz w:val="24"/>
        </w:rPr>
        <w:t>1200℃</w:t>
      </w:r>
      <w:r w:rsidRPr="001D3EB3">
        <w:rPr>
          <w:bCs/>
          <w:sz w:val="24"/>
        </w:rPr>
        <w:t>。</w:t>
      </w:r>
      <w:bookmarkEnd w:id="286"/>
    </w:p>
    <w:p w14:paraId="78FB0AE7" w14:textId="77777777" w:rsidR="009179FB" w:rsidRPr="001D3EB3" w:rsidRDefault="00000000">
      <w:pPr>
        <w:spacing w:line="360" w:lineRule="auto"/>
        <w:rPr>
          <w:b/>
          <w:sz w:val="24"/>
        </w:rPr>
      </w:pPr>
      <w:bookmarkStart w:id="288" w:name="_Toc16678"/>
      <w:r w:rsidRPr="001D3EB3">
        <w:rPr>
          <w:bCs/>
          <w:sz w:val="24"/>
        </w:rPr>
        <w:t xml:space="preserve">C.1.4 </w:t>
      </w:r>
      <w:r w:rsidRPr="001D3EB3">
        <w:rPr>
          <w:bCs/>
          <w:sz w:val="24"/>
        </w:rPr>
        <w:t>校准方法</w:t>
      </w:r>
      <w:bookmarkEnd w:id="287"/>
      <w:bookmarkEnd w:id="288"/>
    </w:p>
    <w:p w14:paraId="5603FA5F" w14:textId="650E40BA" w:rsidR="009179FB" w:rsidRPr="001D3EB3" w:rsidRDefault="00000000">
      <w:pPr>
        <w:spacing w:line="360" w:lineRule="auto"/>
        <w:ind w:firstLineChars="200" w:firstLine="480"/>
        <w:rPr>
          <w:sz w:val="24"/>
        </w:rPr>
      </w:pPr>
      <w:bookmarkStart w:id="289" w:name="_Toc976"/>
      <w:r w:rsidRPr="001D3EB3">
        <w:rPr>
          <w:sz w:val="24"/>
        </w:rPr>
        <w:t>见本规范</w:t>
      </w:r>
      <w:r w:rsidR="00E90333" w:rsidRPr="001D3EB3">
        <w:rPr>
          <w:sz w:val="24"/>
        </w:rPr>
        <w:t>6.2</w:t>
      </w:r>
      <w:r w:rsidRPr="001D3EB3">
        <w:rPr>
          <w:sz w:val="24"/>
        </w:rPr>
        <w:t>.2</w:t>
      </w:r>
      <w:r w:rsidRPr="001D3EB3">
        <w:rPr>
          <w:sz w:val="24"/>
        </w:rPr>
        <w:t>，</w:t>
      </w:r>
      <w:r w:rsidR="008D15FB" w:rsidRPr="001D3EB3">
        <w:rPr>
          <w:sz w:val="24"/>
        </w:rPr>
        <w:t>在规定环境条件下，设置燃烧炉温度为</w:t>
      </w:r>
      <w:r w:rsidR="00293B77" w:rsidRPr="001D3EB3">
        <w:rPr>
          <w:sz w:val="24"/>
        </w:rPr>
        <w:t>1100</w:t>
      </w:r>
      <w:r w:rsidR="008D15FB" w:rsidRPr="001D3EB3">
        <w:rPr>
          <w:sz w:val="24"/>
        </w:rPr>
        <w:t>℃</w:t>
      </w:r>
      <w:r w:rsidRPr="001D3EB3">
        <w:rPr>
          <w:sz w:val="24"/>
        </w:rPr>
        <w:t>，待</w:t>
      </w:r>
      <w:r w:rsidR="005243FF" w:rsidRPr="001D3EB3">
        <w:rPr>
          <w:sz w:val="24"/>
        </w:rPr>
        <w:t>炉温升至设定值并保持</w:t>
      </w:r>
      <w:r w:rsidRPr="001D3EB3">
        <w:rPr>
          <w:sz w:val="24"/>
        </w:rPr>
        <w:t>稳定后，</w:t>
      </w:r>
      <w:r w:rsidR="008D15FB" w:rsidRPr="001D3EB3">
        <w:rPr>
          <w:sz w:val="24"/>
        </w:rPr>
        <w:t>连续</w:t>
      </w:r>
      <w:r w:rsidRPr="001D3EB3">
        <w:rPr>
          <w:sz w:val="24"/>
        </w:rPr>
        <w:t>测量燃烧炉内高温区温度</w:t>
      </w:r>
      <w:r w:rsidR="008D15FB" w:rsidRPr="001D3EB3">
        <w:rPr>
          <w:sz w:val="24"/>
        </w:rPr>
        <w:t>10</w:t>
      </w:r>
      <w:r w:rsidR="008D15FB" w:rsidRPr="001D3EB3">
        <w:rPr>
          <w:sz w:val="24"/>
        </w:rPr>
        <w:t>次</w:t>
      </w:r>
      <w:r w:rsidRPr="001D3EB3">
        <w:rPr>
          <w:sz w:val="24"/>
        </w:rPr>
        <w:t>。以</w:t>
      </w:r>
      <w:r w:rsidR="004B6414" w:rsidRPr="001D3EB3">
        <w:rPr>
          <w:sz w:val="24"/>
        </w:rPr>
        <w:t>10</w:t>
      </w:r>
      <w:r w:rsidR="004B6414" w:rsidRPr="001D3EB3">
        <w:rPr>
          <w:sz w:val="24"/>
        </w:rPr>
        <w:t>次</w:t>
      </w:r>
      <w:r w:rsidRPr="001D3EB3">
        <w:rPr>
          <w:sz w:val="24"/>
        </w:rPr>
        <w:t>测量值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1D3EB3">
        <w:rPr>
          <w:sz w:val="24"/>
        </w:rPr>
        <w:t>的算术平均值作为温度测量平均值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w:sym w:font="Symbol" w:char="0060"/>
            </m:r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1D3EB3">
        <w:rPr>
          <w:sz w:val="24"/>
        </w:rPr>
        <w:t>。</w:t>
      </w:r>
      <w:bookmarkEnd w:id="289"/>
    </w:p>
    <w:p w14:paraId="71A8E6ED" w14:textId="77777777" w:rsidR="009179FB" w:rsidRPr="001D3EB3" w:rsidRDefault="00000000">
      <w:pPr>
        <w:spacing w:line="360" w:lineRule="auto"/>
        <w:rPr>
          <w:rFonts w:eastAsia="黑体"/>
          <w:sz w:val="24"/>
        </w:rPr>
      </w:pPr>
      <w:bookmarkStart w:id="290" w:name="_Toc28541"/>
      <w:bookmarkStart w:id="291" w:name="_Toc32480"/>
      <w:bookmarkStart w:id="292" w:name="_Toc28688"/>
      <w:bookmarkStart w:id="293" w:name="_Toc19086"/>
      <w:bookmarkStart w:id="294" w:name="_Toc20965"/>
      <w:bookmarkStart w:id="295" w:name="_Toc17477"/>
      <w:bookmarkStart w:id="296" w:name="_Toc8345"/>
      <w:bookmarkStart w:id="297" w:name="_Toc29159"/>
      <w:bookmarkStart w:id="298" w:name="_Toc24759"/>
      <w:bookmarkStart w:id="299" w:name="_Toc22330"/>
      <w:bookmarkStart w:id="300" w:name="_Toc9747"/>
      <w:bookmarkStart w:id="301" w:name="_Toc9482"/>
      <w:bookmarkStart w:id="302" w:name="_Toc31999"/>
      <w:bookmarkStart w:id="303" w:name="_Toc12898"/>
      <w:bookmarkStart w:id="304" w:name="_Toc17506"/>
      <w:bookmarkStart w:id="305" w:name="_Toc22274"/>
      <w:r w:rsidRPr="001D3EB3">
        <w:rPr>
          <w:rFonts w:eastAsia="黑体"/>
          <w:sz w:val="24"/>
        </w:rPr>
        <w:t xml:space="preserve">C.2 </w:t>
      </w:r>
      <w:r w:rsidRPr="001D3EB3">
        <w:rPr>
          <w:rFonts w:eastAsia="黑体"/>
          <w:sz w:val="24"/>
        </w:rPr>
        <w:t>测量模型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77AFF8D2" w14:textId="07C0C672" w:rsidR="009179FB" w:rsidRPr="001D3EB3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position w:val="-10"/>
          <w:sz w:val="24"/>
        </w:rPr>
      </w:pPr>
      <w:r w:rsidRPr="001D3EB3">
        <w:rPr>
          <w:position w:val="-10"/>
          <w:sz w:val="24"/>
        </w:rPr>
        <w:t>燃烧炉控温</w:t>
      </w:r>
      <w:r w:rsidR="00CA56DE" w:rsidRPr="001D3EB3">
        <w:rPr>
          <w:position w:val="-10"/>
          <w:sz w:val="24"/>
        </w:rPr>
        <w:t>误差</w:t>
      </w:r>
      <w:r w:rsidRPr="001D3EB3">
        <w:rPr>
          <w:position w:val="-10"/>
          <w:sz w:val="24"/>
        </w:rPr>
        <w:t>的测量模型见式（</w:t>
      </w:r>
      <w:r w:rsidRPr="001D3EB3">
        <w:rPr>
          <w:position w:val="-10"/>
          <w:sz w:val="24"/>
        </w:rPr>
        <w:t>C.1</w:t>
      </w:r>
      <w:r w:rsidRPr="001D3EB3">
        <w:rPr>
          <w:position w:val="-10"/>
          <w:sz w:val="24"/>
        </w:rPr>
        <w:t>）：</w:t>
      </w:r>
    </w:p>
    <w:p w14:paraId="34E991B1" w14:textId="77777777" w:rsidR="009179FB" w:rsidRPr="001D3EB3" w:rsidRDefault="00000000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position w:val="-10"/>
          <w:sz w:val="24"/>
        </w:rPr>
      </w:pPr>
      <w:r w:rsidRPr="001D3EB3">
        <w:rPr>
          <w:sz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sym w:font="Symbol" w:char="0060"/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D3EB3">
        <w:rPr>
          <w:sz w:val="24"/>
        </w:rPr>
        <w:t xml:space="preserve">                     </w:t>
      </w:r>
      <w:r w:rsidRPr="001D3EB3">
        <w:rPr>
          <w:sz w:val="24"/>
        </w:rPr>
        <w:t>（</w:t>
      </w:r>
      <w:r w:rsidRPr="001D3EB3">
        <w:rPr>
          <w:sz w:val="24"/>
        </w:rPr>
        <w:t>C.1</w:t>
      </w:r>
      <w:r w:rsidRPr="001D3EB3">
        <w:rPr>
          <w:sz w:val="24"/>
        </w:rPr>
        <w:t>）</w:t>
      </w:r>
    </w:p>
    <w:p w14:paraId="7F870173" w14:textId="77777777" w:rsidR="009179FB" w:rsidRPr="001D3EB3" w:rsidRDefault="00000000" w:rsidP="00353ED6">
      <w:pPr>
        <w:pStyle w:val="aff1"/>
      </w:pPr>
      <w:r w:rsidRPr="001D3EB3">
        <w:t>式中：</w:t>
      </w:r>
    </w:p>
    <w:p w14:paraId="794F83EC" w14:textId="5DF5A6AE" w:rsidR="009179FB" w:rsidRPr="001D3EB3" w:rsidRDefault="00000000" w:rsidP="00353ED6">
      <w:pPr>
        <w:pStyle w:val="aff1"/>
      </w:pPr>
      <w:bookmarkStart w:id="306" w:name="_Toc31974"/>
      <w:bookmarkStart w:id="307" w:name="_Toc18496"/>
      <w:bookmarkStart w:id="308" w:name="_Toc17082"/>
      <w:bookmarkStart w:id="309" w:name="_Toc19898"/>
      <w:bookmarkStart w:id="310" w:name="_Toc17030"/>
      <w:bookmarkStart w:id="311" w:name="_Toc737"/>
      <w:bookmarkStart w:id="312" w:name="_Toc18871"/>
      <w:bookmarkStart w:id="313" w:name="_Toc4426"/>
      <w:bookmarkStart w:id="314" w:name="_Toc30306"/>
      <m:oMath>
        <m:r>
          <m:rPr>
            <m:sty m:val="p"/>
          </m:rPr>
          <w:rPr>
            <w:rFonts w:ascii="Cambria Math" w:hAnsi="Cambria Math"/>
          </w:rPr>
          <m:t>∆C</m:t>
        </m:r>
      </m:oMath>
      <w:r w:rsidRPr="001D3EB3">
        <w:t xml:space="preserve">—— </w:t>
      </w:r>
      <w:r w:rsidRPr="001D3EB3">
        <w:t>燃烧炉控温</w:t>
      </w:r>
      <w:r w:rsidR="00CA56DE" w:rsidRPr="001D3EB3">
        <w:t>误差</w:t>
      </w:r>
      <w:r w:rsidRPr="001D3EB3">
        <w:t>，</w:t>
      </w:r>
      <w:r w:rsidRPr="001D3EB3">
        <w:t>%</w:t>
      </w:r>
      <w:r w:rsidRPr="001D3EB3">
        <w:t>；</w:t>
      </w:r>
    </w:p>
    <w:p w14:paraId="7A84EB58" w14:textId="6087D960" w:rsidR="009179FB" w:rsidRPr="001D3EB3" w:rsidRDefault="00000000" w:rsidP="00353ED6">
      <w:pPr>
        <w:pStyle w:val="aff1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1D3EB3">
        <w:t xml:space="preserve">—— </w:t>
      </w:r>
      <w:r w:rsidRPr="001D3EB3">
        <w:t>燃烧</w:t>
      </w:r>
      <w:r w:rsidR="009F5C49" w:rsidRPr="001D3EB3">
        <w:t>炉</w:t>
      </w:r>
      <w:r w:rsidRPr="001D3EB3">
        <w:t>设定温度，</w:t>
      </w:r>
      <w:r w:rsidRPr="001D3EB3">
        <w:t>℃</w:t>
      </w:r>
      <w:r w:rsidRPr="001D3EB3">
        <w:t>；</w:t>
      </w:r>
    </w:p>
    <w:p w14:paraId="2FC47256" w14:textId="34084158" w:rsidR="00E26CAB" w:rsidRPr="001D3EB3" w:rsidRDefault="00000000" w:rsidP="00353ED6">
      <w:pPr>
        <w:pStyle w:val="aff1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1D3EB3">
        <w:t xml:space="preserve">—— </w:t>
      </w:r>
      <w:r w:rsidRPr="001D3EB3">
        <w:t>温度测量值，</w:t>
      </w:r>
      <w:r w:rsidRPr="001D3EB3">
        <w:t>℃</w:t>
      </w:r>
      <w:r w:rsidRPr="001D3EB3">
        <w:t>；</w:t>
      </w:r>
    </w:p>
    <w:p w14:paraId="7CEBFB40" w14:textId="7848CECB" w:rsidR="009179FB" w:rsidRPr="001D3EB3" w:rsidRDefault="00000000" w:rsidP="00353ED6">
      <w:pPr>
        <w:pStyle w:val="aff1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3A7090" w:rsidRPr="001D3EB3">
        <w:t xml:space="preserve">—— </w:t>
      </w:r>
      <w:r w:rsidR="003A7090" w:rsidRPr="001D3EB3">
        <w:t>同一组温度测量平均值，</w:t>
      </w:r>
      <w:r w:rsidR="003A7090" w:rsidRPr="001D3EB3">
        <w:t>℃</w:t>
      </w:r>
      <w:r w:rsidR="003A7090" w:rsidRPr="001D3EB3">
        <w:t>。</w:t>
      </w:r>
    </w:p>
    <w:p w14:paraId="0412B419" w14:textId="77777777" w:rsidR="009179FB" w:rsidRPr="001D3EB3" w:rsidRDefault="00000000">
      <w:pPr>
        <w:spacing w:line="360" w:lineRule="auto"/>
        <w:rPr>
          <w:rFonts w:eastAsia="黑体"/>
          <w:sz w:val="24"/>
        </w:rPr>
      </w:pPr>
      <w:r w:rsidRPr="001D3EB3">
        <w:rPr>
          <w:rFonts w:eastAsia="黑体"/>
          <w:sz w:val="24"/>
        </w:rPr>
        <w:t xml:space="preserve">C.3 </w:t>
      </w:r>
      <w:r w:rsidRPr="001D3EB3">
        <w:rPr>
          <w:rFonts w:eastAsia="黑体"/>
          <w:sz w:val="24"/>
        </w:rPr>
        <w:t>测量不确定度的来源分析</w:t>
      </w:r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p w14:paraId="5C93E1A5" w14:textId="77777777" w:rsidR="009179FB" w:rsidRPr="001D3EB3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position w:val="-10"/>
          <w:sz w:val="24"/>
        </w:rPr>
      </w:pPr>
      <w:r w:rsidRPr="001D3EB3">
        <w:rPr>
          <w:position w:val="-10"/>
          <w:sz w:val="24"/>
        </w:rPr>
        <w:t>测量不确定度的来源有：</w:t>
      </w:r>
    </w:p>
    <w:p w14:paraId="30446A7B" w14:textId="77777777" w:rsidR="009179FB" w:rsidRPr="001D3EB3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position w:val="-10"/>
          <w:sz w:val="24"/>
        </w:rPr>
      </w:pPr>
      <w:r w:rsidRPr="001D3EB3">
        <w:rPr>
          <w:sz w:val="24"/>
        </w:rPr>
        <w:t xml:space="preserve">1) </w:t>
      </w:r>
      <w:r w:rsidRPr="001D3EB3">
        <w:rPr>
          <w:sz w:val="24"/>
        </w:rPr>
        <w:t>由测量重复性引入的不确定度分量</w:t>
      </w:r>
      <w:r w:rsidRPr="001D3EB3">
        <w:rPr>
          <w:i/>
          <w:iCs/>
          <w:sz w:val="24"/>
        </w:rPr>
        <w:t>u</w:t>
      </w:r>
      <w:r w:rsidRPr="001D3EB3">
        <w:rPr>
          <w:sz w:val="24"/>
          <w:vertAlign w:val="subscript"/>
        </w:rPr>
        <w:t>1</w:t>
      </w:r>
      <w:r w:rsidRPr="001D3EB3">
        <w:rPr>
          <w:sz w:val="24"/>
        </w:rPr>
        <w:t>；</w:t>
      </w:r>
    </w:p>
    <w:p w14:paraId="4BB5CDF8" w14:textId="30311496" w:rsidR="009179FB" w:rsidRPr="001D3EB3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position w:val="-10"/>
          <w:sz w:val="24"/>
        </w:rPr>
      </w:pPr>
      <w:r w:rsidRPr="001D3EB3">
        <w:rPr>
          <w:position w:val="-10"/>
          <w:sz w:val="24"/>
        </w:rPr>
        <w:t>2)</w:t>
      </w:r>
      <w:r w:rsidR="005930D3" w:rsidRPr="001D3EB3">
        <w:rPr>
          <w:position w:val="-10"/>
          <w:sz w:val="24"/>
        </w:rPr>
        <w:t xml:space="preserve"> </w:t>
      </w:r>
      <w:r w:rsidR="005930D3" w:rsidRPr="001D3EB3">
        <w:rPr>
          <w:position w:val="-10"/>
          <w:sz w:val="24"/>
        </w:rPr>
        <w:t>由</w:t>
      </w:r>
      <w:bookmarkStart w:id="315" w:name="OLE_LINK33"/>
      <w:r w:rsidR="00B20D82">
        <w:rPr>
          <w:position w:val="-10"/>
          <w:sz w:val="24"/>
        </w:rPr>
        <w:t>热电偶</w:t>
      </w:r>
      <w:r w:rsidR="00293B77" w:rsidRPr="001D3EB3">
        <w:rPr>
          <w:position w:val="-10"/>
          <w:sz w:val="24"/>
        </w:rPr>
        <w:t>测量</w:t>
      </w:r>
      <w:r w:rsidR="005930D3" w:rsidRPr="001D3EB3">
        <w:rPr>
          <w:position w:val="-10"/>
          <w:sz w:val="24"/>
        </w:rPr>
        <w:t>误差引入的不确定度</w:t>
      </w:r>
      <w:bookmarkEnd w:id="315"/>
      <w:r w:rsidR="00943D1B" w:rsidRPr="001D3EB3">
        <w:rPr>
          <w:position w:val="-10"/>
          <w:sz w:val="24"/>
        </w:rPr>
        <w:t>分量</w:t>
      </w:r>
      <w:r w:rsidRPr="001D3EB3">
        <w:rPr>
          <w:i/>
          <w:iCs/>
          <w:position w:val="-10"/>
          <w:sz w:val="24"/>
        </w:rPr>
        <w:t>u</w:t>
      </w:r>
      <w:r w:rsidRPr="001D3EB3">
        <w:rPr>
          <w:position w:val="-10"/>
          <w:sz w:val="24"/>
          <w:vertAlign w:val="subscript"/>
        </w:rPr>
        <w:t>2</w:t>
      </w:r>
      <w:r w:rsidRPr="001D3EB3">
        <w:rPr>
          <w:position w:val="-10"/>
          <w:sz w:val="24"/>
        </w:rPr>
        <w:t>；</w:t>
      </w:r>
    </w:p>
    <w:p w14:paraId="06B6850F" w14:textId="71F50DE6" w:rsidR="009179FB" w:rsidRPr="001D3EB3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position w:val="-10"/>
          <w:sz w:val="24"/>
        </w:rPr>
      </w:pPr>
      <w:r w:rsidRPr="001D3EB3">
        <w:rPr>
          <w:position w:val="-10"/>
          <w:sz w:val="24"/>
        </w:rPr>
        <w:t xml:space="preserve">3) </w:t>
      </w:r>
      <w:r w:rsidR="005930D3" w:rsidRPr="001D3EB3">
        <w:rPr>
          <w:position w:val="-10"/>
          <w:sz w:val="24"/>
        </w:rPr>
        <w:t>由</w:t>
      </w:r>
      <w:bookmarkStart w:id="316" w:name="OLE_LINK36"/>
      <w:r w:rsidR="005930D3" w:rsidRPr="001D3EB3">
        <w:rPr>
          <w:position w:val="-10"/>
          <w:sz w:val="24"/>
        </w:rPr>
        <w:t>燃烧炉</w:t>
      </w:r>
      <w:r w:rsidR="00293B77" w:rsidRPr="001D3EB3">
        <w:rPr>
          <w:position w:val="-10"/>
          <w:sz w:val="24"/>
        </w:rPr>
        <w:t>1100</w:t>
      </w:r>
      <w:r w:rsidR="005930D3" w:rsidRPr="001D3EB3">
        <w:rPr>
          <w:position w:val="-10"/>
          <w:sz w:val="24"/>
        </w:rPr>
        <w:t>℃</w:t>
      </w:r>
      <w:r w:rsidR="005930D3" w:rsidRPr="001D3EB3">
        <w:rPr>
          <w:position w:val="-10"/>
          <w:sz w:val="24"/>
        </w:rPr>
        <w:t>时温度场不均匀性引入的不确定度</w:t>
      </w:r>
      <w:bookmarkEnd w:id="316"/>
      <w:r w:rsidR="00943D1B" w:rsidRPr="001D3EB3">
        <w:rPr>
          <w:position w:val="-10"/>
          <w:sz w:val="24"/>
        </w:rPr>
        <w:t>分量</w:t>
      </w:r>
      <w:r w:rsidRPr="001D3EB3">
        <w:rPr>
          <w:i/>
          <w:iCs/>
          <w:position w:val="-10"/>
          <w:sz w:val="24"/>
        </w:rPr>
        <w:t>u</w:t>
      </w:r>
      <w:r w:rsidR="005930D3" w:rsidRPr="001D3EB3">
        <w:rPr>
          <w:position w:val="-10"/>
          <w:sz w:val="24"/>
          <w:vertAlign w:val="subscript"/>
        </w:rPr>
        <w:t>3</w:t>
      </w:r>
      <w:r w:rsidRPr="001D3EB3">
        <w:rPr>
          <w:position w:val="-10"/>
          <w:sz w:val="24"/>
        </w:rPr>
        <w:t>。</w:t>
      </w:r>
      <w:r w:rsidRPr="001D3EB3">
        <w:rPr>
          <w:position w:val="-10"/>
          <w:sz w:val="24"/>
        </w:rPr>
        <w:t xml:space="preserve">                    </w:t>
      </w:r>
    </w:p>
    <w:p w14:paraId="231B498C" w14:textId="77777777" w:rsidR="009179FB" w:rsidRPr="001D3EB3" w:rsidRDefault="00000000">
      <w:pPr>
        <w:spacing w:line="360" w:lineRule="auto"/>
        <w:rPr>
          <w:rFonts w:eastAsia="黑体"/>
          <w:bCs/>
          <w:sz w:val="24"/>
        </w:rPr>
      </w:pPr>
      <w:bookmarkStart w:id="317" w:name="_Toc9202"/>
      <w:bookmarkStart w:id="318" w:name="_Toc27710"/>
      <w:bookmarkStart w:id="319" w:name="_Toc30477"/>
      <w:bookmarkStart w:id="320" w:name="_Toc30532"/>
      <w:bookmarkStart w:id="321" w:name="_Toc18877"/>
      <w:r w:rsidRPr="001D3EB3">
        <w:rPr>
          <w:rFonts w:eastAsia="黑体"/>
          <w:bCs/>
          <w:sz w:val="24"/>
        </w:rPr>
        <w:t xml:space="preserve">C.4 </w:t>
      </w:r>
      <w:r w:rsidRPr="001D3EB3">
        <w:rPr>
          <w:rFonts w:eastAsia="黑体"/>
          <w:bCs/>
          <w:sz w:val="24"/>
        </w:rPr>
        <w:t>测量不确定</w:t>
      </w:r>
      <w:r w:rsidRPr="001D3EB3">
        <w:rPr>
          <w:rFonts w:eastAsia="黑体"/>
          <w:sz w:val="24"/>
        </w:rPr>
        <w:t>度</w:t>
      </w:r>
      <w:r w:rsidRPr="001D3EB3">
        <w:rPr>
          <w:rFonts w:eastAsia="黑体"/>
          <w:bCs/>
          <w:sz w:val="24"/>
        </w:rPr>
        <w:t>评定</w:t>
      </w:r>
      <w:bookmarkEnd w:id="317"/>
      <w:bookmarkEnd w:id="318"/>
      <w:bookmarkEnd w:id="319"/>
      <w:bookmarkEnd w:id="320"/>
      <w:bookmarkEnd w:id="321"/>
    </w:p>
    <w:p w14:paraId="68E14311" w14:textId="77777777" w:rsidR="009179FB" w:rsidRPr="001D3EB3" w:rsidRDefault="00000000">
      <w:pPr>
        <w:autoSpaceDE w:val="0"/>
        <w:autoSpaceDN w:val="0"/>
        <w:adjustRightInd w:val="0"/>
        <w:spacing w:line="360" w:lineRule="auto"/>
        <w:rPr>
          <w:bCs/>
          <w:sz w:val="24"/>
        </w:rPr>
      </w:pPr>
      <w:r w:rsidRPr="001D3EB3">
        <w:rPr>
          <w:bCs/>
          <w:sz w:val="24"/>
        </w:rPr>
        <w:t xml:space="preserve">C.4.1 </w:t>
      </w:r>
      <w:r w:rsidRPr="001D3EB3">
        <w:rPr>
          <w:bCs/>
          <w:sz w:val="24"/>
        </w:rPr>
        <w:t>由测量重复性引入的不确定度分量</w:t>
      </w:r>
      <w:r w:rsidRPr="001D3EB3">
        <w:rPr>
          <w:bCs/>
          <w:i/>
          <w:iCs/>
          <w:sz w:val="24"/>
        </w:rPr>
        <w:t>u</w:t>
      </w:r>
      <w:r w:rsidRPr="001D3EB3">
        <w:rPr>
          <w:bCs/>
          <w:sz w:val="24"/>
          <w:vertAlign w:val="subscript"/>
        </w:rPr>
        <w:t>1</w:t>
      </w:r>
    </w:p>
    <w:p w14:paraId="24D6E0C2" w14:textId="33D64500" w:rsidR="009179FB" w:rsidRPr="001D3EB3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sz w:val="24"/>
        </w:rPr>
      </w:pPr>
      <w:r w:rsidRPr="001D3EB3">
        <w:rPr>
          <w:sz w:val="24"/>
        </w:rPr>
        <w:t>用</w:t>
      </w:r>
      <w:r w:rsidR="00B20D82">
        <w:rPr>
          <w:sz w:val="24"/>
        </w:rPr>
        <w:t>热电偶</w:t>
      </w:r>
      <w:r w:rsidRPr="001D3EB3">
        <w:rPr>
          <w:sz w:val="24"/>
        </w:rPr>
        <w:t>对燃烧炉温度重复测量</w:t>
      </w:r>
      <w:r w:rsidRPr="001D3EB3">
        <w:rPr>
          <w:sz w:val="24"/>
        </w:rPr>
        <w:t>10</w:t>
      </w:r>
      <w:r w:rsidRPr="001D3EB3">
        <w:rPr>
          <w:sz w:val="24"/>
        </w:rPr>
        <w:t>次，测量数据见表</w:t>
      </w:r>
      <w:r w:rsidRPr="001D3EB3">
        <w:rPr>
          <w:sz w:val="24"/>
        </w:rPr>
        <w:t>C.1</w:t>
      </w:r>
      <w:r w:rsidRPr="001D3EB3">
        <w:rPr>
          <w:sz w:val="24"/>
        </w:rPr>
        <w:t>。</w:t>
      </w:r>
    </w:p>
    <w:p w14:paraId="6279366F" w14:textId="77777777" w:rsidR="009179FB" w:rsidRPr="001D3EB3" w:rsidRDefault="00000000">
      <w:pPr>
        <w:autoSpaceDE w:val="0"/>
        <w:autoSpaceDN w:val="0"/>
        <w:adjustRightInd w:val="0"/>
        <w:spacing w:line="360" w:lineRule="auto"/>
        <w:ind w:firstLineChars="200" w:firstLine="420"/>
        <w:jc w:val="center"/>
        <w:rPr>
          <w:rFonts w:eastAsia="黑体"/>
          <w:szCs w:val="21"/>
        </w:rPr>
      </w:pPr>
      <w:r w:rsidRPr="001D3EB3">
        <w:rPr>
          <w:rFonts w:eastAsia="黑体"/>
          <w:szCs w:val="21"/>
        </w:rPr>
        <w:lastRenderedPageBreak/>
        <w:t>表</w:t>
      </w:r>
      <w:r w:rsidRPr="001D3EB3">
        <w:rPr>
          <w:rFonts w:eastAsia="黑体"/>
          <w:szCs w:val="21"/>
        </w:rPr>
        <w:t xml:space="preserve">C.1 </w:t>
      </w:r>
      <w:r w:rsidRPr="001D3EB3">
        <w:rPr>
          <w:rFonts w:eastAsia="黑体"/>
          <w:szCs w:val="21"/>
        </w:rPr>
        <w:t>燃烧炉温度重复性测量数据</w:t>
      </w:r>
    </w:p>
    <w:tbl>
      <w:tblPr>
        <w:tblStyle w:val="afa"/>
        <w:tblW w:w="4999" w:type="pct"/>
        <w:jc w:val="center"/>
        <w:tblLook w:val="04A0" w:firstRow="1" w:lastRow="0" w:firstColumn="1" w:lastColumn="0" w:noHBand="0" w:noVBand="1"/>
      </w:tblPr>
      <w:tblGrid>
        <w:gridCol w:w="1537"/>
        <w:gridCol w:w="1538"/>
        <w:gridCol w:w="1538"/>
        <w:gridCol w:w="1537"/>
        <w:gridCol w:w="1537"/>
        <w:gridCol w:w="1541"/>
      </w:tblGrid>
      <w:tr w:rsidR="009179FB" w:rsidRPr="001D3EB3" w14:paraId="0E3A8C15" w14:textId="77777777" w:rsidTr="00A05476">
        <w:trPr>
          <w:jc w:val="center"/>
        </w:trPr>
        <w:tc>
          <w:tcPr>
            <w:tcW w:w="832" w:type="pct"/>
            <w:vMerge w:val="restart"/>
            <w:vAlign w:val="center"/>
          </w:tcPr>
          <w:p w14:paraId="5F2A36DC" w14:textId="7E1CA3B4" w:rsidR="009179FB" w:rsidRPr="001D3EB3" w:rsidRDefault="0040485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1"/>
              </w:rPr>
            </w:pPr>
            <w:r w:rsidRPr="001D3EB3">
              <w:rPr>
                <w:color w:val="000000"/>
                <w:szCs w:val="21"/>
              </w:rPr>
              <w:t>设定值：</w:t>
            </w:r>
          </w:p>
          <w:p w14:paraId="71877D65" w14:textId="63EA4F27" w:rsidR="009179FB" w:rsidRPr="001D3EB3" w:rsidRDefault="00293B7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1100℃</w:t>
            </w:r>
          </w:p>
        </w:tc>
        <w:tc>
          <w:tcPr>
            <w:tcW w:w="4167" w:type="pct"/>
            <w:gridSpan w:val="5"/>
            <w:vAlign w:val="center"/>
          </w:tcPr>
          <w:p w14:paraId="75E285F9" w14:textId="77777777" w:rsidR="009179FB" w:rsidRPr="001D3EB3" w:rsidRDefault="0000000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测量</w:t>
            </w:r>
            <w:r w:rsidRPr="001D3EB3">
              <w:rPr>
                <w:color w:val="000000"/>
                <w:szCs w:val="21"/>
              </w:rPr>
              <w:t>值（</w:t>
            </w:r>
            <w:r w:rsidRPr="001D3EB3">
              <w:rPr>
                <w:szCs w:val="21"/>
              </w:rPr>
              <w:t>℃</w:t>
            </w:r>
            <w:r w:rsidRPr="001D3EB3">
              <w:rPr>
                <w:color w:val="000000"/>
                <w:szCs w:val="21"/>
              </w:rPr>
              <w:t>）</w:t>
            </w:r>
          </w:p>
        </w:tc>
      </w:tr>
      <w:tr w:rsidR="009179FB" w:rsidRPr="001D3EB3" w14:paraId="18D67C4F" w14:textId="77777777" w:rsidTr="00A05476">
        <w:trPr>
          <w:jc w:val="center"/>
        </w:trPr>
        <w:tc>
          <w:tcPr>
            <w:tcW w:w="832" w:type="pct"/>
            <w:vMerge/>
            <w:vAlign w:val="center"/>
          </w:tcPr>
          <w:p w14:paraId="771CC762" w14:textId="77777777" w:rsidR="009179FB" w:rsidRPr="001D3EB3" w:rsidRDefault="009179F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2619FEED" w14:textId="77777777" w:rsidR="009179FB" w:rsidRPr="001D3EB3" w:rsidRDefault="00000000">
            <w:pPr>
              <w:jc w:val="center"/>
              <w:rPr>
                <w:szCs w:val="21"/>
              </w:rPr>
            </w:pPr>
            <w:r w:rsidRPr="001D3EB3">
              <w:rPr>
                <w:color w:val="000000"/>
                <w:szCs w:val="21"/>
              </w:rPr>
              <w:t>1</w:t>
            </w:r>
          </w:p>
        </w:tc>
        <w:tc>
          <w:tcPr>
            <w:tcW w:w="833" w:type="pct"/>
            <w:vAlign w:val="center"/>
          </w:tcPr>
          <w:p w14:paraId="4E559B8B" w14:textId="77777777" w:rsidR="009179FB" w:rsidRPr="001D3EB3" w:rsidRDefault="00000000">
            <w:pPr>
              <w:jc w:val="center"/>
              <w:rPr>
                <w:szCs w:val="21"/>
              </w:rPr>
            </w:pPr>
            <w:r w:rsidRPr="001D3EB3">
              <w:rPr>
                <w:color w:val="000000"/>
                <w:szCs w:val="21"/>
              </w:rPr>
              <w:t>2</w:t>
            </w:r>
          </w:p>
        </w:tc>
        <w:tc>
          <w:tcPr>
            <w:tcW w:w="833" w:type="pct"/>
            <w:vAlign w:val="center"/>
          </w:tcPr>
          <w:p w14:paraId="453D0E58" w14:textId="77777777" w:rsidR="009179FB" w:rsidRPr="001D3EB3" w:rsidRDefault="00000000">
            <w:pPr>
              <w:jc w:val="center"/>
              <w:rPr>
                <w:szCs w:val="21"/>
              </w:rPr>
            </w:pPr>
            <w:r w:rsidRPr="001D3EB3">
              <w:rPr>
                <w:color w:val="000000"/>
                <w:szCs w:val="21"/>
              </w:rPr>
              <w:t>3</w:t>
            </w:r>
          </w:p>
        </w:tc>
        <w:tc>
          <w:tcPr>
            <w:tcW w:w="833" w:type="pct"/>
            <w:vAlign w:val="center"/>
          </w:tcPr>
          <w:p w14:paraId="525C208E" w14:textId="77777777" w:rsidR="009179FB" w:rsidRPr="001D3EB3" w:rsidRDefault="00000000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4</w:t>
            </w:r>
          </w:p>
        </w:tc>
        <w:tc>
          <w:tcPr>
            <w:tcW w:w="833" w:type="pct"/>
            <w:vAlign w:val="center"/>
          </w:tcPr>
          <w:p w14:paraId="3359D894" w14:textId="77777777" w:rsidR="009179FB" w:rsidRPr="001D3EB3" w:rsidRDefault="00000000">
            <w:pPr>
              <w:jc w:val="center"/>
              <w:rPr>
                <w:szCs w:val="21"/>
              </w:rPr>
            </w:pPr>
            <w:r w:rsidRPr="001D3EB3">
              <w:rPr>
                <w:color w:val="000000"/>
                <w:szCs w:val="21"/>
              </w:rPr>
              <w:t>5</w:t>
            </w:r>
          </w:p>
        </w:tc>
      </w:tr>
      <w:tr w:rsidR="009179FB" w:rsidRPr="001D3EB3" w14:paraId="58A4E926" w14:textId="77777777" w:rsidTr="00A05476">
        <w:trPr>
          <w:jc w:val="center"/>
        </w:trPr>
        <w:tc>
          <w:tcPr>
            <w:tcW w:w="832" w:type="pct"/>
            <w:vMerge/>
            <w:vAlign w:val="center"/>
          </w:tcPr>
          <w:p w14:paraId="776BB4AB" w14:textId="77777777" w:rsidR="009179FB" w:rsidRPr="001D3EB3" w:rsidRDefault="009179F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79FEF961" w14:textId="450C57EF" w:rsidR="009179FB" w:rsidRPr="001D3EB3" w:rsidRDefault="00293B77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</w:t>
            </w:r>
            <w:r w:rsidR="005930D3" w:rsidRPr="001D3EB3">
              <w:rPr>
                <w:szCs w:val="21"/>
              </w:rPr>
              <w:t>0</w:t>
            </w:r>
            <w:r w:rsidR="004B6414" w:rsidRPr="001D3EB3">
              <w:rPr>
                <w:szCs w:val="21"/>
              </w:rPr>
              <w:t>3</w:t>
            </w:r>
          </w:p>
        </w:tc>
        <w:tc>
          <w:tcPr>
            <w:tcW w:w="833" w:type="pct"/>
            <w:vAlign w:val="center"/>
          </w:tcPr>
          <w:p w14:paraId="45B208C8" w14:textId="715FF7E7" w:rsidR="009179FB" w:rsidRPr="001D3EB3" w:rsidRDefault="00293B77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</w:t>
            </w:r>
            <w:r w:rsidR="004B6414" w:rsidRPr="001D3EB3">
              <w:rPr>
                <w:szCs w:val="21"/>
              </w:rPr>
              <w:t>2</w:t>
            </w:r>
          </w:p>
        </w:tc>
        <w:tc>
          <w:tcPr>
            <w:tcW w:w="833" w:type="pct"/>
            <w:vAlign w:val="center"/>
          </w:tcPr>
          <w:p w14:paraId="5A07B4F3" w14:textId="2F165F05" w:rsidR="009179FB" w:rsidRPr="001D3EB3" w:rsidRDefault="00293B77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</w:t>
            </w:r>
            <w:r w:rsidR="004B6414" w:rsidRPr="001D3EB3">
              <w:rPr>
                <w:szCs w:val="21"/>
              </w:rPr>
              <w:t>3</w:t>
            </w:r>
          </w:p>
        </w:tc>
        <w:tc>
          <w:tcPr>
            <w:tcW w:w="833" w:type="pct"/>
            <w:vAlign w:val="center"/>
          </w:tcPr>
          <w:p w14:paraId="74B5B560" w14:textId="7E7A1A9A" w:rsidR="009179FB" w:rsidRPr="001D3EB3" w:rsidRDefault="00293B77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</w:t>
            </w:r>
            <w:r w:rsidR="00ED4348">
              <w:rPr>
                <w:rFonts w:hint="eastAsia"/>
                <w:szCs w:val="21"/>
              </w:rPr>
              <w:t>3</w:t>
            </w:r>
          </w:p>
        </w:tc>
        <w:tc>
          <w:tcPr>
            <w:tcW w:w="833" w:type="pct"/>
            <w:vAlign w:val="center"/>
          </w:tcPr>
          <w:p w14:paraId="79FC21AD" w14:textId="20B63D54" w:rsidR="009179FB" w:rsidRPr="001D3EB3" w:rsidRDefault="00293B77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</w:t>
            </w:r>
            <w:r w:rsidR="004B6414" w:rsidRPr="001D3EB3">
              <w:rPr>
                <w:szCs w:val="21"/>
              </w:rPr>
              <w:t>2</w:t>
            </w:r>
          </w:p>
        </w:tc>
      </w:tr>
      <w:tr w:rsidR="009179FB" w:rsidRPr="001D3EB3" w14:paraId="158A088D" w14:textId="77777777" w:rsidTr="00A05476">
        <w:trPr>
          <w:jc w:val="center"/>
        </w:trPr>
        <w:tc>
          <w:tcPr>
            <w:tcW w:w="832" w:type="pct"/>
            <w:vMerge/>
            <w:vAlign w:val="center"/>
          </w:tcPr>
          <w:p w14:paraId="49914805" w14:textId="77777777" w:rsidR="009179FB" w:rsidRPr="001D3EB3" w:rsidRDefault="009179F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6584D343" w14:textId="77777777" w:rsidR="009179FB" w:rsidRPr="001D3EB3" w:rsidRDefault="00000000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D3EB3">
              <w:rPr>
                <w:color w:val="000000"/>
                <w:szCs w:val="21"/>
              </w:rPr>
              <w:t>6</w:t>
            </w:r>
          </w:p>
        </w:tc>
        <w:tc>
          <w:tcPr>
            <w:tcW w:w="833" w:type="pct"/>
            <w:vAlign w:val="center"/>
          </w:tcPr>
          <w:p w14:paraId="33A99D50" w14:textId="77777777" w:rsidR="009179FB" w:rsidRPr="001D3EB3" w:rsidRDefault="00000000">
            <w:pPr>
              <w:jc w:val="center"/>
              <w:rPr>
                <w:color w:val="000000"/>
                <w:szCs w:val="21"/>
              </w:rPr>
            </w:pPr>
            <w:r w:rsidRPr="001D3EB3">
              <w:rPr>
                <w:color w:val="000000"/>
                <w:szCs w:val="21"/>
              </w:rPr>
              <w:t>7</w:t>
            </w:r>
          </w:p>
        </w:tc>
        <w:tc>
          <w:tcPr>
            <w:tcW w:w="833" w:type="pct"/>
            <w:vAlign w:val="center"/>
          </w:tcPr>
          <w:p w14:paraId="0D04D617" w14:textId="77777777" w:rsidR="009179FB" w:rsidRPr="001D3EB3" w:rsidRDefault="00000000">
            <w:pPr>
              <w:jc w:val="center"/>
              <w:rPr>
                <w:color w:val="000000"/>
                <w:szCs w:val="21"/>
              </w:rPr>
            </w:pPr>
            <w:r w:rsidRPr="001D3EB3">
              <w:rPr>
                <w:color w:val="000000"/>
                <w:szCs w:val="21"/>
              </w:rPr>
              <w:t>8</w:t>
            </w:r>
          </w:p>
        </w:tc>
        <w:tc>
          <w:tcPr>
            <w:tcW w:w="833" w:type="pct"/>
            <w:vAlign w:val="center"/>
          </w:tcPr>
          <w:p w14:paraId="0D95E389" w14:textId="77777777" w:rsidR="009179FB" w:rsidRPr="001D3EB3" w:rsidRDefault="00000000">
            <w:pPr>
              <w:jc w:val="center"/>
              <w:rPr>
                <w:color w:val="000000"/>
                <w:szCs w:val="21"/>
              </w:rPr>
            </w:pPr>
            <w:r w:rsidRPr="001D3EB3">
              <w:rPr>
                <w:color w:val="000000"/>
                <w:szCs w:val="21"/>
              </w:rPr>
              <w:t>9</w:t>
            </w:r>
          </w:p>
        </w:tc>
        <w:tc>
          <w:tcPr>
            <w:tcW w:w="833" w:type="pct"/>
            <w:vAlign w:val="center"/>
          </w:tcPr>
          <w:p w14:paraId="4A46B491" w14:textId="77777777" w:rsidR="009179FB" w:rsidRPr="001D3EB3" w:rsidRDefault="00000000">
            <w:pPr>
              <w:jc w:val="center"/>
              <w:rPr>
                <w:color w:val="000000"/>
                <w:szCs w:val="21"/>
              </w:rPr>
            </w:pPr>
            <w:r w:rsidRPr="001D3EB3">
              <w:rPr>
                <w:color w:val="000000"/>
                <w:szCs w:val="21"/>
              </w:rPr>
              <w:t>10</w:t>
            </w:r>
          </w:p>
        </w:tc>
      </w:tr>
      <w:tr w:rsidR="009179FB" w:rsidRPr="001D3EB3" w14:paraId="5DB09105" w14:textId="77777777" w:rsidTr="00A05476">
        <w:trPr>
          <w:jc w:val="center"/>
        </w:trPr>
        <w:tc>
          <w:tcPr>
            <w:tcW w:w="832" w:type="pct"/>
            <w:vMerge/>
            <w:vAlign w:val="center"/>
          </w:tcPr>
          <w:p w14:paraId="6B76D5F2" w14:textId="77777777" w:rsidR="009179FB" w:rsidRPr="001D3EB3" w:rsidRDefault="009179FB">
            <w:pPr>
              <w:autoSpaceDE w:val="0"/>
              <w:autoSpaceDN w:val="0"/>
              <w:adjustRightInd w:val="0"/>
              <w:rPr>
                <w:szCs w:val="21"/>
              </w:rPr>
            </w:pPr>
            <w:bookmarkStart w:id="322" w:name="_Hlk221544455"/>
          </w:p>
        </w:tc>
        <w:tc>
          <w:tcPr>
            <w:tcW w:w="833" w:type="pct"/>
            <w:vAlign w:val="center"/>
          </w:tcPr>
          <w:p w14:paraId="48FAA51E" w14:textId="713A8D3C" w:rsidR="009179FB" w:rsidRPr="001D3EB3" w:rsidRDefault="00293B77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</w:t>
            </w:r>
            <w:r w:rsidR="004B6414" w:rsidRPr="001D3EB3">
              <w:rPr>
                <w:szCs w:val="21"/>
              </w:rPr>
              <w:t>3</w:t>
            </w:r>
          </w:p>
        </w:tc>
        <w:tc>
          <w:tcPr>
            <w:tcW w:w="833" w:type="pct"/>
            <w:vAlign w:val="center"/>
          </w:tcPr>
          <w:p w14:paraId="529D41A5" w14:textId="0A2BC89D" w:rsidR="009179FB" w:rsidRPr="001D3EB3" w:rsidRDefault="00293B77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</w:t>
            </w:r>
            <w:r w:rsidR="004B6414" w:rsidRPr="001D3EB3">
              <w:rPr>
                <w:szCs w:val="21"/>
              </w:rPr>
              <w:t>2</w:t>
            </w:r>
          </w:p>
        </w:tc>
        <w:tc>
          <w:tcPr>
            <w:tcW w:w="833" w:type="pct"/>
            <w:vAlign w:val="center"/>
          </w:tcPr>
          <w:p w14:paraId="75EC374C" w14:textId="5D669ED9" w:rsidR="009179FB" w:rsidRPr="001D3EB3" w:rsidRDefault="00293B77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</w:t>
            </w:r>
            <w:r w:rsidR="004B6414" w:rsidRPr="001D3EB3">
              <w:rPr>
                <w:szCs w:val="21"/>
              </w:rPr>
              <w:t>2</w:t>
            </w:r>
          </w:p>
        </w:tc>
        <w:tc>
          <w:tcPr>
            <w:tcW w:w="833" w:type="pct"/>
            <w:vAlign w:val="center"/>
          </w:tcPr>
          <w:p w14:paraId="02124F15" w14:textId="343D6495" w:rsidR="009179FB" w:rsidRPr="001D3EB3" w:rsidRDefault="00293B77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</w:t>
            </w:r>
            <w:r w:rsidR="004B6414" w:rsidRPr="001D3EB3">
              <w:rPr>
                <w:szCs w:val="21"/>
              </w:rPr>
              <w:t>3</w:t>
            </w:r>
          </w:p>
        </w:tc>
        <w:tc>
          <w:tcPr>
            <w:tcW w:w="833" w:type="pct"/>
            <w:vAlign w:val="center"/>
          </w:tcPr>
          <w:p w14:paraId="13707E79" w14:textId="235B5102" w:rsidR="009179FB" w:rsidRPr="001D3EB3" w:rsidRDefault="00293B77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</w:t>
            </w:r>
            <w:r w:rsidR="004B6414" w:rsidRPr="001D3EB3">
              <w:rPr>
                <w:szCs w:val="21"/>
              </w:rPr>
              <w:t>2</w:t>
            </w:r>
          </w:p>
        </w:tc>
      </w:tr>
      <w:bookmarkEnd w:id="322"/>
      <w:tr w:rsidR="009179FB" w:rsidRPr="001D3EB3" w14:paraId="688D6D04" w14:textId="77777777" w:rsidTr="00A05476">
        <w:trPr>
          <w:jc w:val="center"/>
        </w:trPr>
        <w:tc>
          <w:tcPr>
            <w:tcW w:w="832" w:type="pct"/>
            <w:vAlign w:val="center"/>
          </w:tcPr>
          <w:p w14:paraId="59B84BF9" w14:textId="77777777" w:rsidR="009179FB" w:rsidRPr="001D3EB3" w:rsidRDefault="00000000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平均值</w:t>
            </w:r>
            <w:r w:rsidRPr="001D3EB3">
              <w:rPr>
                <w:szCs w:val="21"/>
              </w:rPr>
              <w:t>(℃)</w:t>
            </w:r>
          </w:p>
        </w:tc>
        <w:tc>
          <w:tcPr>
            <w:tcW w:w="4167" w:type="pct"/>
            <w:gridSpan w:val="5"/>
            <w:vAlign w:val="center"/>
          </w:tcPr>
          <w:p w14:paraId="0E478386" w14:textId="2BEE2947" w:rsidR="009179FB" w:rsidRPr="001D3EB3" w:rsidRDefault="00293B77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110</w:t>
            </w:r>
            <w:r w:rsidR="004B6414" w:rsidRPr="001D3EB3">
              <w:rPr>
                <w:szCs w:val="21"/>
              </w:rPr>
              <w:t>2.</w:t>
            </w:r>
            <w:r w:rsidR="00ED4348">
              <w:rPr>
                <w:rFonts w:hint="eastAsia"/>
                <w:szCs w:val="21"/>
              </w:rPr>
              <w:t>5</w:t>
            </w:r>
          </w:p>
        </w:tc>
      </w:tr>
      <w:tr w:rsidR="009179FB" w:rsidRPr="001D3EB3" w14:paraId="03654CE6" w14:textId="77777777" w:rsidTr="00A05476">
        <w:trPr>
          <w:jc w:val="center"/>
        </w:trPr>
        <w:tc>
          <w:tcPr>
            <w:tcW w:w="832" w:type="pct"/>
            <w:vAlign w:val="center"/>
          </w:tcPr>
          <w:p w14:paraId="149C1B48" w14:textId="77777777" w:rsidR="009179FB" w:rsidRPr="001D3EB3" w:rsidRDefault="00000000">
            <w:pPr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标准偏差</w:t>
            </w:r>
            <w:r w:rsidRPr="001D3EB3">
              <w:rPr>
                <w:i/>
                <w:iCs/>
                <w:szCs w:val="21"/>
              </w:rPr>
              <w:t>s</w:t>
            </w:r>
            <w:r w:rsidRPr="001D3EB3">
              <w:rPr>
                <w:szCs w:val="21"/>
              </w:rPr>
              <w:t>(℃)</w:t>
            </w:r>
          </w:p>
        </w:tc>
        <w:tc>
          <w:tcPr>
            <w:tcW w:w="4167" w:type="pct"/>
            <w:gridSpan w:val="5"/>
            <w:vAlign w:val="center"/>
          </w:tcPr>
          <w:p w14:paraId="43CF510E" w14:textId="0E48458B" w:rsidR="009179FB" w:rsidRPr="001D3EB3" w:rsidRDefault="004B6414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D3EB3">
              <w:rPr>
                <w:szCs w:val="21"/>
              </w:rPr>
              <w:t>0.</w:t>
            </w:r>
            <w:r w:rsidR="00ED4348">
              <w:rPr>
                <w:rFonts w:hint="eastAsia"/>
                <w:szCs w:val="21"/>
              </w:rPr>
              <w:t>52</w:t>
            </w:r>
          </w:p>
        </w:tc>
      </w:tr>
    </w:tbl>
    <w:p w14:paraId="6043B99E" w14:textId="1FE6E3A8" w:rsidR="009179FB" w:rsidRPr="001D3EB3" w:rsidRDefault="00000000">
      <w:pPr>
        <w:autoSpaceDE w:val="0"/>
        <w:autoSpaceDN w:val="0"/>
        <w:adjustRightInd w:val="0"/>
        <w:spacing w:line="360" w:lineRule="auto"/>
        <w:ind w:firstLineChars="200" w:firstLine="480"/>
        <w:rPr>
          <w:sz w:val="24"/>
        </w:rPr>
      </w:pPr>
      <w:r w:rsidRPr="001D3EB3">
        <w:rPr>
          <w:sz w:val="24"/>
        </w:rPr>
        <w:t>实际测量以</w:t>
      </w:r>
      <w:r w:rsidR="004B6414" w:rsidRPr="001D3EB3">
        <w:rPr>
          <w:sz w:val="24"/>
        </w:rPr>
        <w:t>10</w:t>
      </w:r>
      <w:r w:rsidRPr="001D3EB3">
        <w:rPr>
          <w:sz w:val="24"/>
        </w:rPr>
        <w:t>次测量的平均值作为测量结果，则</w:t>
      </w:r>
      <w:r w:rsidRPr="001D3EB3">
        <w:rPr>
          <w:i/>
          <w:iCs/>
          <w:sz w:val="24"/>
        </w:rPr>
        <w:t>n</w:t>
      </w:r>
      <w:r w:rsidRPr="001D3EB3">
        <w:rPr>
          <w:sz w:val="24"/>
        </w:rPr>
        <w:t>=</w:t>
      </w:r>
      <w:r w:rsidR="004B6414" w:rsidRPr="001D3EB3">
        <w:rPr>
          <w:sz w:val="24"/>
        </w:rPr>
        <w:t>10</w:t>
      </w:r>
      <w:r w:rsidRPr="001D3EB3">
        <w:rPr>
          <w:sz w:val="24"/>
        </w:rPr>
        <w:t>，所以由测量重复性引入的不确定度分量</w:t>
      </w:r>
      <w:r w:rsidRPr="001D3EB3">
        <w:rPr>
          <w:bCs/>
          <w:i/>
          <w:iCs/>
          <w:sz w:val="24"/>
        </w:rPr>
        <w:t>u</w:t>
      </w:r>
      <w:r w:rsidRPr="001D3EB3">
        <w:rPr>
          <w:bCs/>
          <w:sz w:val="24"/>
          <w:vertAlign w:val="subscript"/>
        </w:rPr>
        <w:t>1</w:t>
      </w:r>
      <w:r w:rsidRPr="001D3EB3">
        <w:rPr>
          <w:sz w:val="24"/>
        </w:rPr>
        <w:t>为：</w:t>
      </w:r>
    </w:p>
    <w:p w14:paraId="38AC7730" w14:textId="5575C81E" w:rsidR="00F339FA" w:rsidRPr="001D3EB3" w:rsidRDefault="00000000" w:rsidP="00F339FA">
      <w:pPr>
        <w:autoSpaceDE w:val="0"/>
        <w:autoSpaceDN w:val="0"/>
        <w:adjustRightInd w:val="0"/>
        <w:spacing w:line="360" w:lineRule="auto"/>
        <w:jc w:val="right"/>
        <w:rPr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n</m:t>
                </m:r>
              </m:e>
            </m:rad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0.52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10</m:t>
                </m:r>
              </m:e>
            </m:rad>
          </m:den>
        </m:f>
        <m:r>
          <w:rPr>
            <w:rFonts w:ascii="Cambria Math" w:hAnsi="Cambria Math"/>
            <w:sz w:val="24"/>
          </w:rPr>
          <m:t>=0.16℃</m:t>
        </m:r>
      </m:oMath>
      <w:r w:rsidR="00F339FA" w:rsidRPr="001D3EB3">
        <w:rPr>
          <w:sz w:val="24"/>
        </w:rPr>
        <w:t xml:space="preserve">   </w:t>
      </w:r>
      <w:bookmarkStart w:id="323" w:name="OLE_LINK42"/>
      <w:r w:rsidR="00F339FA" w:rsidRPr="001D3EB3">
        <w:rPr>
          <w:sz w:val="24"/>
        </w:rPr>
        <w:t xml:space="preserve">                   </w:t>
      </w:r>
      <w:r w:rsidR="00F339FA" w:rsidRPr="001D3EB3">
        <w:rPr>
          <w:sz w:val="24"/>
        </w:rPr>
        <w:t>（</w:t>
      </w:r>
      <w:r w:rsidR="00F339FA" w:rsidRPr="001D3EB3">
        <w:rPr>
          <w:sz w:val="24"/>
        </w:rPr>
        <w:t>C.2</w:t>
      </w:r>
      <w:r w:rsidR="00F339FA" w:rsidRPr="001D3EB3">
        <w:rPr>
          <w:sz w:val="24"/>
        </w:rPr>
        <w:t>）</w:t>
      </w:r>
    </w:p>
    <w:bookmarkEnd w:id="323"/>
    <w:p w14:paraId="00B8AFBB" w14:textId="34805FB2" w:rsidR="009179FB" w:rsidRPr="001D3EB3" w:rsidRDefault="00000000">
      <w:pPr>
        <w:autoSpaceDE w:val="0"/>
        <w:autoSpaceDN w:val="0"/>
        <w:adjustRightInd w:val="0"/>
        <w:spacing w:line="360" w:lineRule="auto"/>
        <w:rPr>
          <w:sz w:val="24"/>
        </w:rPr>
      </w:pPr>
      <w:r w:rsidRPr="001D3EB3">
        <w:rPr>
          <w:position w:val="-10"/>
          <w:sz w:val="24"/>
        </w:rPr>
        <w:t xml:space="preserve">C.4.2 </w:t>
      </w:r>
      <w:r w:rsidRPr="001D3EB3">
        <w:rPr>
          <w:position w:val="-10"/>
          <w:sz w:val="24"/>
        </w:rPr>
        <w:t>由</w:t>
      </w:r>
      <w:bookmarkStart w:id="324" w:name="OLE_LINK35"/>
      <w:r w:rsidR="00B20D82">
        <w:rPr>
          <w:position w:val="-10"/>
          <w:sz w:val="24"/>
        </w:rPr>
        <w:t>热电偶</w:t>
      </w:r>
      <w:r w:rsidR="0029451E" w:rsidRPr="001D3EB3">
        <w:rPr>
          <w:position w:val="-10"/>
          <w:sz w:val="24"/>
        </w:rPr>
        <w:t>误差</w:t>
      </w:r>
      <w:bookmarkEnd w:id="324"/>
      <w:r w:rsidR="0029451E" w:rsidRPr="001D3EB3">
        <w:rPr>
          <w:position w:val="-10"/>
          <w:sz w:val="24"/>
        </w:rPr>
        <w:t>引入的不确定度分量</w:t>
      </w:r>
      <w:r w:rsidRPr="001D3EB3">
        <w:rPr>
          <w:i/>
          <w:iCs/>
          <w:position w:val="-10"/>
          <w:sz w:val="24"/>
        </w:rPr>
        <w:t>u</w:t>
      </w:r>
      <w:r w:rsidRPr="001D3EB3">
        <w:rPr>
          <w:position w:val="-10"/>
          <w:sz w:val="24"/>
          <w:vertAlign w:val="subscript"/>
        </w:rPr>
        <w:t>2</w:t>
      </w:r>
    </w:p>
    <w:p w14:paraId="483A4A76" w14:textId="66322BF5" w:rsidR="009179FB" w:rsidRPr="001D3EB3" w:rsidRDefault="00905B9A" w:rsidP="0094383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bookmarkStart w:id="325" w:name="OLE_LINK39"/>
      <w:r w:rsidRPr="00905B9A">
        <w:rPr>
          <w:sz w:val="24"/>
        </w:rPr>
        <w:t>K</w:t>
      </w:r>
      <w:r w:rsidRPr="00905B9A">
        <w:rPr>
          <w:sz w:val="24"/>
        </w:rPr>
        <w:t>型</w:t>
      </w:r>
      <w:r w:rsidRPr="00905B9A">
        <w:rPr>
          <w:sz w:val="24"/>
        </w:rPr>
        <w:t>Ⅱ</w:t>
      </w:r>
      <w:r w:rsidRPr="00905B9A">
        <w:rPr>
          <w:sz w:val="24"/>
        </w:rPr>
        <w:t>级热电偶，测量范围</w:t>
      </w:r>
      <w:r w:rsidRPr="00905B9A">
        <w:rPr>
          <w:sz w:val="24"/>
        </w:rPr>
        <w:t>-200~1200℃</w:t>
      </w:r>
      <w:r w:rsidRPr="00905B9A">
        <w:rPr>
          <w:sz w:val="24"/>
        </w:rPr>
        <w:t>，最大允许误差为</w:t>
      </w:r>
      <w:r w:rsidRPr="00905B9A">
        <w:rPr>
          <w:sz w:val="24"/>
        </w:rPr>
        <w:t>±2.5℃</w:t>
      </w:r>
      <w:r w:rsidR="00CA2298" w:rsidRPr="001D3EB3">
        <w:rPr>
          <w:sz w:val="24"/>
        </w:rPr>
        <w:t>，</w:t>
      </w:r>
      <w:r w:rsidR="0029451E" w:rsidRPr="001D3EB3">
        <w:rPr>
          <w:sz w:val="24"/>
        </w:rPr>
        <w:t>满足均匀分布，</w:t>
      </w:r>
      <w:bookmarkStart w:id="326" w:name="OLE_LINK40"/>
      <w:r w:rsidR="0029451E" w:rsidRPr="001D3EB3">
        <w:rPr>
          <w:sz w:val="24"/>
        </w:rPr>
        <w:t>取</w:t>
      </w:r>
      <w:bookmarkEnd w:id="326"/>
      <m:oMath>
        <m:r>
          <w:rPr>
            <w:rFonts w:ascii="Cambria Math" w:hAnsi="Cambria Math"/>
            <w:sz w:val="24"/>
          </w:rPr>
          <m:t>k=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 w:rsidR="0029451E" w:rsidRPr="001D3EB3">
        <w:rPr>
          <w:sz w:val="24"/>
        </w:rPr>
        <w:t>，</w:t>
      </w:r>
      <w:bookmarkStart w:id="327" w:name="OLE_LINK37"/>
      <w:bookmarkEnd w:id="325"/>
      <w:r w:rsidR="0029451E" w:rsidRPr="001D3EB3">
        <w:rPr>
          <w:sz w:val="24"/>
        </w:rPr>
        <w:t>所以由</w:t>
      </w:r>
      <w:bookmarkEnd w:id="327"/>
      <w:r w:rsidR="00B20D82">
        <w:rPr>
          <w:sz w:val="24"/>
        </w:rPr>
        <w:t>热电偶</w:t>
      </w:r>
      <w:r w:rsidR="0029451E" w:rsidRPr="001D3EB3">
        <w:rPr>
          <w:sz w:val="24"/>
        </w:rPr>
        <w:t>最大允许误差引入的不确定度分量</w:t>
      </w:r>
      <w:r w:rsidR="0029451E" w:rsidRPr="001D3EB3">
        <w:rPr>
          <w:i/>
          <w:iCs/>
          <w:sz w:val="24"/>
        </w:rPr>
        <w:t>u</w:t>
      </w:r>
      <w:r w:rsidR="0029451E" w:rsidRPr="001D3EB3">
        <w:rPr>
          <w:sz w:val="24"/>
          <w:vertAlign w:val="subscript"/>
        </w:rPr>
        <w:t>2</w:t>
      </w:r>
      <w:r w:rsidR="0029451E" w:rsidRPr="001D3EB3">
        <w:rPr>
          <w:sz w:val="24"/>
        </w:rPr>
        <w:t>为：</w:t>
      </w:r>
    </w:p>
    <w:p w14:paraId="76A281BC" w14:textId="0CA743A7" w:rsidR="00F339FA" w:rsidRPr="001D3EB3" w:rsidRDefault="00000000" w:rsidP="00F339FA">
      <w:pPr>
        <w:autoSpaceDE w:val="0"/>
        <w:autoSpaceDN w:val="0"/>
        <w:adjustRightInd w:val="0"/>
        <w:spacing w:line="360" w:lineRule="auto"/>
        <w:jc w:val="right"/>
        <w:rPr>
          <w:i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</w:rPr>
              <m:t>k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2.5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1.44</m:t>
        </m:r>
        <m:r>
          <w:rPr>
            <w:rFonts w:ascii="Cambria Math" w:hAnsi="Cambria Math"/>
            <w:sz w:val="24"/>
          </w:rPr>
          <m:t xml:space="preserve"> ℃</m:t>
        </m:r>
      </m:oMath>
      <w:r w:rsidR="00F339FA" w:rsidRPr="001D3EB3">
        <w:rPr>
          <w:sz w:val="24"/>
        </w:rPr>
        <w:t xml:space="preserve">                   </w:t>
      </w:r>
      <w:r w:rsidR="00F339FA" w:rsidRPr="001D3EB3">
        <w:rPr>
          <w:sz w:val="24"/>
        </w:rPr>
        <w:t>（</w:t>
      </w:r>
      <w:r w:rsidR="00F339FA" w:rsidRPr="001D3EB3">
        <w:rPr>
          <w:sz w:val="24"/>
        </w:rPr>
        <w:t>C.3</w:t>
      </w:r>
      <w:r w:rsidR="00F339FA" w:rsidRPr="001D3EB3">
        <w:rPr>
          <w:sz w:val="24"/>
        </w:rPr>
        <w:t>）</w:t>
      </w:r>
    </w:p>
    <w:p w14:paraId="72345A9F" w14:textId="2B3372AD" w:rsidR="009179FB" w:rsidRPr="00F872BD" w:rsidRDefault="00000000">
      <w:pPr>
        <w:autoSpaceDE w:val="0"/>
        <w:autoSpaceDN w:val="0"/>
        <w:adjustRightInd w:val="0"/>
        <w:spacing w:line="360" w:lineRule="auto"/>
        <w:jc w:val="left"/>
        <w:rPr>
          <w:position w:val="-10"/>
          <w:sz w:val="24"/>
        </w:rPr>
      </w:pPr>
      <w:r w:rsidRPr="00F872BD">
        <w:rPr>
          <w:position w:val="-10"/>
          <w:sz w:val="24"/>
        </w:rPr>
        <w:t xml:space="preserve">C.4.3 </w:t>
      </w:r>
      <w:r w:rsidRPr="00F872BD">
        <w:rPr>
          <w:position w:val="-10"/>
          <w:sz w:val="24"/>
        </w:rPr>
        <w:t>由</w:t>
      </w:r>
      <w:bookmarkStart w:id="328" w:name="OLE_LINK38"/>
      <w:r w:rsidR="0029451E" w:rsidRPr="00F872BD">
        <w:rPr>
          <w:position w:val="-10"/>
          <w:sz w:val="24"/>
        </w:rPr>
        <w:t>燃烧炉</w:t>
      </w:r>
      <w:r w:rsidR="00404857" w:rsidRPr="00F872BD">
        <w:rPr>
          <w:position w:val="-10"/>
          <w:sz w:val="24"/>
        </w:rPr>
        <w:t>1100</w:t>
      </w:r>
      <w:r w:rsidR="0029451E" w:rsidRPr="00F872BD">
        <w:rPr>
          <w:position w:val="-10"/>
          <w:sz w:val="24"/>
        </w:rPr>
        <w:t>℃</w:t>
      </w:r>
      <w:r w:rsidR="0029451E" w:rsidRPr="00F872BD">
        <w:rPr>
          <w:position w:val="-10"/>
          <w:sz w:val="24"/>
        </w:rPr>
        <w:t>时温度场不均匀性引入的</w:t>
      </w:r>
      <w:bookmarkEnd w:id="328"/>
      <w:r w:rsidR="0029451E" w:rsidRPr="00F872BD">
        <w:rPr>
          <w:position w:val="-10"/>
          <w:sz w:val="24"/>
        </w:rPr>
        <w:t>不确定度</w:t>
      </w:r>
      <w:r w:rsidRPr="00F872BD">
        <w:rPr>
          <w:position w:val="-10"/>
          <w:sz w:val="24"/>
        </w:rPr>
        <w:t>分量</w:t>
      </w:r>
      <w:r w:rsidRPr="00F872BD">
        <w:rPr>
          <w:i/>
          <w:iCs/>
          <w:position w:val="-10"/>
          <w:sz w:val="24"/>
        </w:rPr>
        <w:t>u</w:t>
      </w:r>
      <w:r w:rsidRPr="00F872BD">
        <w:rPr>
          <w:position w:val="-10"/>
          <w:sz w:val="24"/>
          <w:vertAlign w:val="subscript"/>
        </w:rPr>
        <w:t>3</w:t>
      </w:r>
    </w:p>
    <w:p w14:paraId="5D856897" w14:textId="7AD3E74C" w:rsidR="009179FB" w:rsidRPr="00F872BD" w:rsidRDefault="0029451E" w:rsidP="0094383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F872BD">
        <w:rPr>
          <w:sz w:val="24"/>
        </w:rPr>
        <w:t>燃烧炉</w:t>
      </w:r>
      <w:r w:rsidR="00404857" w:rsidRPr="00F872BD">
        <w:rPr>
          <w:sz w:val="24"/>
        </w:rPr>
        <w:t>1100</w:t>
      </w:r>
      <w:r w:rsidRPr="00F872BD">
        <w:rPr>
          <w:sz w:val="24"/>
        </w:rPr>
        <w:t>℃</w:t>
      </w:r>
      <w:r w:rsidRPr="00F872BD">
        <w:rPr>
          <w:sz w:val="24"/>
        </w:rPr>
        <w:t>恒温时，炉膛有效工作区中心测点周围，径向、轴向温度存在微小差异，</w:t>
      </w:r>
      <w:r w:rsidR="00ED4348" w:rsidRPr="00F872BD">
        <w:rPr>
          <w:sz w:val="24"/>
        </w:rPr>
        <w:t>根据实测值，有效加热区温度均匀性为</w:t>
      </w:r>
      <w:r w:rsidR="00ED4348" w:rsidRPr="00F872BD">
        <w:rPr>
          <w:sz w:val="24"/>
        </w:rPr>
        <w:t>±3℃</w:t>
      </w:r>
      <w:r w:rsidR="00ED4348" w:rsidRPr="00F872BD">
        <w:rPr>
          <w:sz w:val="24"/>
        </w:rPr>
        <w:t>，</w:t>
      </w:r>
      <w:r w:rsidR="00943837" w:rsidRPr="00F872BD">
        <w:rPr>
          <w:sz w:val="24"/>
        </w:rPr>
        <w:t>满足均匀分布，取</w:t>
      </w:r>
      <m:oMath>
        <m:r>
          <w:rPr>
            <w:rFonts w:ascii="Cambria Math" w:hAnsi="Cambria Math"/>
            <w:sz w:val="24"/>
          </w:rPr>
          <m:t>k=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 w:rsidR="00943837" w:rsidRPr="00F872BD">
        <w:rPr>
          <w:sz w:val="24"/>
        </w:rPr>
        <w:t>，所以由燃烧炉</w:t>
      </w:r>
      <w:r w:rsidR="00CA2298" w:rsidRPr="00F872BD">
        <w:rPr>
          <w:sz w:val="24"/>
        </w:rPr>
        <w:t>1100</w:t>
      </w:r>
      <w:r w:rsidR="00943837" w:rsidRPr="00F872BD">
        <w:rPr>
          <w:sz w:val="24"/>
        </w:rPr>
        <w:t>℃</w:t>
      </w:r>
      <w:r w:rsidR="00943837" w:rsidRPr="00F872BD">
        <w:rPr>
          <w:sz w:val="24"/>
        </w:rPr>
        <w:t>时温度场不均匀性引入的</w:t>
      </w:r>
      <w:r w:rsidRPr="00F872BD">
        <w:rPr>
          <w:sz w:val="24"/>
        </w:rPr>
        <w:t>不确定度分量</w:t>
      </w:r>
      <w:bookmarkStart w:id="329" w:name="OLE_LINK41"/>
      <w:r w:rsidRPr="00F872BD">
        <w:rPr>
          <w:i/>
          <w:iCs/>
          <w:sz w:val="24"/>
        </w:rPr>
        <w:t>u</w:t>
      </w:r>
      <w:r w:rsidRPr="00F872BD">
        <w:rPr>
          <w:sz w:val="24"/>
          <w:vertAlign w:val="subscript"/>
        </w:rPr>
        <w:t>3</w:t>
      </w:r>
      <w:bookmarkEnd w:id="329"/>
      <w:r w:rsidRPr="00F872BD">
        <w:rPr>
          <w:sz w:val="24"/>
        </w:rPr>
        <w:t>为：</w:t>
      </w:r>
    </w:p>
    <w:p w14:paraId="620A592C" w14:textId="73C89244" w:rsidR="009179FB" w:rsidRPr="001D3EB3" w:rsidRDefault="00000000" w:rsidP="00F339FA">
      <w:pPr>
        <w:autoSpaceDE w:val="0"/>
        <w:autoSpaceDN w:val="0"/>
        <w:adjustRightInd w:val="0"/>
        <w:spacing w:line="360" w:lineRule="auto"/>
        <w:jc w:val="right"/>
        <w:rPr>
          <w:i/>
          <w:position w:val="-4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</w:rPr>
              <m:t>k</m:t>
            </m:r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.0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 xml:space="preserve">1.73 </m:t>
        </m:r>
        <m:r>
          <w:rPr>
            <w:rFonts w:ascii="Cambria Math" w:hAnsi="Cambria Math"/>
            <w:sz w:val="24"/>
          </w:rPr>
          <m:t>℃</m:t>
        </m:r>
      </m:oMath>
      <w:r w:rsidR="00F339FA" w:rsidRPr="001D3EB3">
        <w:rPr>
          <w:i/>
          <w:sz w:val="24"/>
        </w:rPr>
        <w:t xml:space="preserve">  </w:t>
      </w:r>
      <w:bookmarkStart w:id="330" w:name="OLE_LINK43"/>
      <w:r w:rsidR="00F339FA" w:rsidRPr="001D3EB3">
        <w:rPr>
          <w:i/>
          <w:sz w:val="24"/>
        </w:rPr>
        <w:t xml:space="preserve">        </w:t>
      </w:r>
      <w:bookmarkStart w:id="331" w:name="OLE_LINK44"/>
      <w:r w:rsidR="00F339FA" w:rsidRPr="001D3EB3">
        <w:rPr>
          <w:i/>
          <w:sz w:val="24"/>
        </w:rPr>
        <w:t xml:space="preserve">       </w:t>
      </w:r>
      <w:r w:rsidR="00F339FA" w:rsidRPr="001D3EB3">
        <w:rPr>
          <w:iCs/>
          <w:sz w:val="24"/>
        </w:rPr>
        <w:t xml:space="preserve">  </w:t>
      </w:r>
      <w:r w:rsidR="00F339FA" w:rsidRPr="001D3EB3">
        <w:rPr>
          <w:iCs/>
          <w:sz w:val="24"/>
        </w:rPr>
        <w:t>（</w:t>
      </w:r>
      <w:r w:rsidR="00F339FA" w:rsidRPr="001D3EB3">
        <w:rPr>
          <w:iCs/>
          <w:sz w:val="24"/>
        </w:rPr>
        <w:t>C.4</w:t>
      </w:r>
      <w:r w:rsidR="00F339FA" w:rsidRPr="001D3EB3">
        <w:rPr>
          <w:iCs/>
          <w:sz w:val="24"/>
        </w:rPr>
        <w:t>）</w:t>
      </w:r>
      <w:bookmarkEnd w:id="330"/>
      <w:bookmarkEnd w:id="331"/>
    </w:p>
    <w:p w14:paraId="6F46C2B7" w14:textId="77777777" w:rsidR="009179FB" w:rsidRPr="001D3EB3" w:rsidRDefault="00000000">
      <w:pPr>
        <w:spacing w:line="360" w:lineRule="auto"/>
        <w:rPr>
          <w:bCs/>
          <w:sz w:val="24"/>
        </w:rPr>
      </w:pPr>
      <w:bookmarkStart w:id="332" w:name="_Toc29153"/>
      <w:bookmarkStart w:id="333" w:name="_Toc24757"/>
      <w:bookmarkStart w:id="334" w:name="_Toc22658"/>
      <w:bookmarkStart w:id="335" w:name="_Toc28459"/>
      <w:bookmarkStart w:id="336" w:name="_Toc8816"/>
      <w:bookmarkStart w:id="337" w:name="_Toc30431"/>
      <w:bookmarkStart w:id="338" w:name="_Toc3076"/>
      <w:bookmarkStart w:id="339" w:name="_Toc6070"/>
      <w:bookmarkStart w:id="340" w:name="_Toc15727"/>
      <w:r w:rsidRPr="001D3EB3">
        <w:rPr>
          <w:rFonts w:eastAsia="黑体"/>
          <w:bCs/>
          <w:sz w:val="24"/>
        </w:rPr>
        <w:t xml:space="preserve">C.5 </w:t>
      </w:r>
      <w:r w:rsidRPr="001D3EB3">
        <w:rPr>
          <w:rFonts w:eastAsia="黑体"/>
          <w:bCs/>
          <w:sz w:val="24"/>
        </w:rPr>
        <w:t>合成标准不确定度计算</w:t>
      </w:r>
      <w:bookmarkEnd w:id="332"/>
      <w:bookmarkEnd w:id="333"/>
      <w:bookmarkEnd w:id="334"/>
      <w:bookmarkEnd w:id="335"/>
      <w:bookmarkEnd w:id="336"/>
    </w:p>
    <w:p w14:paraId="08A8D3CE" w14:textId="14C94BC2" w:rsidR="009179FB" w:rsidRPr="001D3EB3" w:rsidRDefault="0094383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1D3EB3">
        <w:rPr>
          <w:sz w:val="24"/>
        </w:rPr>
        <w:t>各不确定度分量相互独立，合成标准不确定度</w:t>
      </w:r>
      <w:r w:rsidRPr="001D3EB3">
        <w:rPr>
          <w:i/>
          <w:iCs/>
          <w:sz w:val="24"/>
        </w:rPr>
        <w:t>u</w:t>
      </w:r>
      <w:r w:rsidRPr="001D3EB3">
        <w:rPr>
          <w:sz w:val="24"/>
          <w:vertAlign w:val="subscript"/>
        </w:rPr>
        <w:t>c</w:t>
      </w:r>
      <w:r w:rsidRPr="001D3EB3">
        <w:rPr>
          <w:sz w:val="24"/>
        </w:rPr>
        <w:t>为：</w:t>
      </w:r>
    </w:p>
    <w:p w14:paraId="4FD239E9" w14:textId="3B86D627" w:rsidR="009179FB" w:rsidRPr="001D3EB3" w:rsidRDefault="00000000" w:rsidP="00F339FA">
      <w:pPr>
        <w:autoSpaceDE w:val="0"/>
        <w:autoSpaceDN w:val="0"/>
        <w:adjustRightInd w:val="0"/>
        <w:spacing w:line="360" w:lineRule="auto"/>
        <w:jc w:val="right"/>
        <w:rPr>
          <w:bCs/>
          <w:i/>
          <w:sz w:val="24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4"/>
              </w:rPr>
              <m:t>c</m:t>
            </m:r>
          </m:sub>
        </m:sSub>
        <m:r>
          <w:rPr>
            <w:rFonts w:ascii="Cambria Math" w:hAnsi="Cambria Math"/>
            <w:color w:val="000000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color w:val="000000"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bCs/>
                    <w:i/>
                    <w:color w:val="000000"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  <w:sz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color w:val="000000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Cs/>
                    <w:i/>
                    <w:color w:val="000000"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  <w:sz w:val="24"/>
                  </w:rPr>
                  <m:t>3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p>
            </m:sSubSup>
            <m:r>
              <w:rPr>
                <w:rFonts w:ascii="Cambria Math" w:hAnsi="Cambria Math"/>
                <w:color w:val="000000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Cs/>
                    <w:i/>
                    <w:color w:val="000000"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000000"/>
                    <w:sz w:val="24"/>
                  </w:rPr>
                  <m:t>4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color w:val="000000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color w:val="000000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</w:rPr>
                  <m:t>0.16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</w:rPr>
                  <m:t>1.44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</w:rPr>
                  <m:t>1.73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sz w:val="24"/>
          </w:rPr>
          <m:t>=2.26</m:t>
        </m:r>
        <m:r>
          <w:rPr>
            <w:rFonts w:ascii="Cambria Math" w:hAnsi="Cambria Math"/>
            <w:sz w:val="24"/>
          </w:rPr>
          <m:t>℃</m:t>
        </m:r>
      </m:oMath>
      <w:r w:rsidR="00F339FA" w:rsidRPr="001D3EB3">
        <w:rPr>
          <w:i/>
          <w:sz w:val="24"/>
        </w:rPr>
        <w:t xml:space="preserve"> </w:t>
      </w:r>
      <w:r w:rsidR="00F339FA" w:rsidRPr="001D3EB3">
        <w:rPr>
          <w:iCs/>
          <w:sz w:val="24"/>
        </w:rPr>
        <w:t xml:space="preserve"> </w:t>
      </w:r>
      <w:r w:rsidR="00F339FA" w:rsidRPr="001D3EB3">
        <w:rPr>
          <w:iCs/>
          <w:sz w:val="24"/>
        </w:rPr>
        <w:t>（</w:t>
      </w:r>
      <w:r w:rsidR="00F339FA" w:rsidRPr="001D3EB3">
        <w:rPr>
          <w:iCs/>
          <w:sz w:val="24"/>
        </w:rPr>
        <w:t>C.5</w:t>
      </w:r>
      <w:r w:rsidR="00F339FA" w:rsidRPr="001D3EB3">
        <w:rPr>
          <w:iCs/>
          <w:sz w:val="24"/>
        </w:rPr>
        <w:t>）</w:t>
      </w:r>
    </w:p>
    <w:p w14:paraId="7B16EBCF" w14:textId="77777777" w:rsidR="009179FB" w:rsidRPr="001D3EB3" w:rsidRDefault="00000000">
      <w:pPr>
        <w:spacing w:line="360" w:lineRule="auto"/>
        <w:rPr>
          <w:bCs/>
          <w:color w:val="000000"/>
          <w:sz w:val="24"/>
        </w:rPr>
      </w:pPr>
      <w:bookmarkStart w:id="341" w:name="_Toc30974"/>
      <w:bookmarkStart w:id="342" w:name="_Toc24277"/>
      <w:bookmarkStart w:id="343" w:name="_Toc14990"/>
      <w:bookmarkStart w:id="344" w:name="_Toc7819"/>
      <w:bookmarkStart w:id="345" w:name="_Toc24696"/>
      <w:r w:rsidRPr="001D3EB3">
        <w:rPr>
          <w:rFonts w:eastAsia="黑体"/>
          <w:bCs/>
          <w:color w:val="000000"/>
          <w:sz w:val="24"/>
        </w:rPr>
        <w:t xml:space="preserve">C.6 </w:t>
      </w:r>
      <w:r w:rsidRPr="001D3EB3">
        <w:rPr>
          <w:rFonts w:eastAsia="黑体"/>
          <w:bCs/>
          <w:color w:val="000000"/>
          <w:sz w:val="24"/>
        </w:rPr>
        <w:t>扩展不确定度计算</w:t>
      </w:r>
      <w:bookmarkEnd w:id="341"/>
      <w:bookmarkEnd w:id="342"/>
      <w:bookmarkEnd w:id="343"/>
      <w:bookmarkEnd w:id="344"/>
      <w:bookmarkEnd w:id="345"/>
    </w:p>
    <w:p w14:paraId="39615BC9" w14:textId="1D1F9CCA" w:rsidR="009179FB" w:rsidRPr="001D3EB3" w:rsidRDefault="00000000" w:rsidP="00943837">
      <w:pPr>
        <w:autoSpaceDE w:val="0"/>
        <w:autoSpaceDN w:val="0"/>
        <w:adjustRightInd w:val="0"/>
        <w:spacing w:line="360" w:lineRule="auto"/>
        <w:ind w:firstLineChars="200" w:firstLine="480"/>
        <w:rPr>
          <w:color w:val="000000"/>
          <w:sz w:val="24"/>
          <w:highlight w:val="yellow"/>
        </w:rPr>
      </w:pPr>
      <w:r w:rsidRPr="001D3EB3">
        <w:rPr>
          <w:color w:val="000000"/>
          <w:sz w:val="24"/>
        </w:rPr>
        <w:t>取包含因子</w:t>
      </w:r>
      <m:oMath>
        <m:r>
          <w:rPr>
            <w:rFonts w:ascii="Cambria Math" w:hAnsi="Cambria Math"/>
            <w:color w:val="000000"/>
            <w:sz w:val="24"/>
          </w:rPr>
          <m:t>k=2</m:t>
        </m:r>
      </m:oMath>
      <w:r w:rsidRPr="001D3EB3">
        <w:rPr>
          <w:color w:val="000000"/>
          <w:sz w:val="24"/>
        </w:rPr>
        <w:t>，扩展不确定度为：</w:t>
      </w:r>
    </w:p>
    <w:bookmarkEnd w:id="337"/>
    <w:bookmarkEnd w:id="338"/>
    <w:bookmarkEnd w:id="339"/>
    <w:bookmarkEnd w:id="340"/>
    <w:p w14:paraId="670B03F6" w14:textId="46390D3F" w:rsidR="009179FB" w:rsidRPr="001D3EB3" w:rsidRDefault="00000000" w:rsidP="00F339FA">
      <w:pPr>
        <w:autoSpaceDE w:val="0"/>
        <w:autoSpaceDN w:val="0"/>
        <w:adjustRightInd w:val="0"/>
        <w:spacing w:line="360" w:lineRule="auto"/>
        <w:jc w:val="right"/>
        <w:rPr>
          <w:i/>
          <w:iCs/>
          <w:color w:val="000000"/>
          <w:position w:val="-12"/>
          <w:sz w:val="24"/>
        </w:rPr>
      </w:pPr>
      <m:oMath>
        <m:r>
          <w:rPr>
            <w:rFonts w:ascii="Cambria Math" w:hAnsi="Cambria Math"/>
            <w:color w:val="000000"/>
            <w:sz w:val="24"/>
          </w:rPr>
          <m:t>U=k⋅</m:t>
        </m:r>
        <m:sSub>
          <m:sSub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4"/>
              </w:rPr>
              <m:t>c</m:t>
            </m:r>
          </m:sub>
        </m:sSub>
        <m:r>
          <w:rPr>
            <w:rFonts w:ascii="Cambria Math" w:hAnsi="Cambria Math"/>
            <w:color w:val="000000"/>
            <w:sz w:val="24"/>
          </w:rPr>
          <m:t xml:space="preserve">=2×2.26=4.51 </m:t>
        </m:r>
        <m:r>
          <w:rPr>
            <w:rFonts w:ascii="Cambria Math" w:hAnsi="Cambria Math"/>
            <w:sz w:val="24"/>
          </w:rPr>
          <m:t>℃</m:t>
        </m:r>
      </m:oMath>
      <w:r w:rsidRPr="001D3EB3">
        <w:rPr>
          <w:color w:val="000000"/>
          <w:position w:val="-12"/>
          <w:sz w:val="24"/>
        </w:rPr>
        <w:t xml:space="preserve">    </w:t>
      </w:r>
      <w:r w:rsidRPr="001D3EB3">
        <w:rPr>
          <w:position w:val="-10"/>
          <w:sz w:val="24"/>
        </w:rPr>
        <w:t>(</w:t>
      </w:r>
      <w:r w:rsidRPr="001D3EB3">
        <w:rPr>
          <w:i/>
          <w:iCs/>
          <w:position w:val="-10"/>
          <w:sz w:val="24"/>
        </w:rPr>
        <w:t>k</w:t>
      </w:r>
      <w:r w:rsidRPr="001D3EB3">
        <w:rPr>
          <w:position w:val="-10"/>
          <w:sz w:val="24"/>
        </w:rPr>
        <w:t>=2)</w:t>
      </w:r>
      <w:r w:rsidR="00F339FA" w:rsidRPr="001D3EB3">
        <w:rPr>
          <w:position w:val="-10"/>
          <w:sz w:val="24"/>
        </w:rPr>
        <w:t xml:space="preserve">  </w:t>
      </w:r>
      <w:r w:rsidR="00F339FA" w:rsidRPr="001D3EB3">
        <w:rPr>
          <w:i/>
          <w:sz w:val="24"/>
        </w:rPr>
        <w:t xml:space="preserve">       </w:t>
      </w:r>
      <w:r w:rsidR="00F339FA" w:rsidRPr="001D3EB3">
        <w:rPr>
          <w:iCs/>
          <w:sz w:val="24"/>
        </w:rPr>
        <w:t xml:space="preserve">  </w:t>
      </w:r>
      <w:r w:rsidR="00F339FA" w:rsidRPr="001D3EB3">
        <w:rPr>
          <w:iCs/>
          <w:sz w:val="24"/>
        </w:rPr>
        <w:t>（</w:t>
      </w:r>
      <w:r w:rsidR="00F339FA" w:rsidRPr="001D3EB3">
        <w:rPr>
          <w:iCs/>
          <w:sz w:val="24"/>
        </w:rPr>
        <w:t>C.6</w:t>
      </w:r>
      <w:r w:rsidR="00F339FA" w:rsidRPr="001D3EB3">
        <w:rPr>
          <w:iCs/>
          <w:sz w:val="24"/>
        </w:rPr>
        <w:t>）</w:t>
      </w:r>
    </w:p>
    <w:p w14:paraId="2CA3DB52" w14:textId="77777777" w:rsidR="009179FB" w:rsidRPr="001D3EB3" w:rsidRDefault="009179FB">
      <w:pPr>
        <w:autoSpaceDE w:val="0"/>
        <w:autoSpaceDN w:val="0"/>
        <w:adjustRightInd w:val="0"/>
        <w:jc w:val="right"/>
        <w:rPr>
          <w:position w:val="-4"/>
          <w:sz w:val="24"/>
        </w:rPr>
      </w:pPr>
    </w:p>
    <w:p w14:paraId="55A3F413" w14:textId="221C9CD9" w:rsidR="00CA2298" w:rsidRPr="001D3EB3" w:rsidRDefault="00CA2298" w:rsidP="00CA2298">
      <w:pPr>
        <w:spacing w:line="360" w:lineRule="auto"/>
        <w:rPr>
          <w:rFonts w:eastAsia="黑体"/>
          <w:bCs/>
          <w:color w:val="000000"/>
          <w:sz w:val="24"/>
        </w:rPr>
      </w:pPr>
      <w:r w:rsidRPr="001D3EB3">
        <w:rPr>
          <w:rFonts w:eastAsia="黑体"/>
          <w:bCs/>
          <w:color w:val="000000"/>
          <w:sz w:val="24"/>
        </w:rPr>
        <w:t xml:space="preserve">C.7 </w:t>
      </w:r>
      <w:r w:rsidRPr="001D3EB3">
        <w:rPr>
          <w:rFonts w:eastAsia="黑体"/>
          <w:bCs/>
          <w:color w:val="000000"/>
          <w:sz w:val="24"/>
        </w:rPr>
        <w:t>标准不确定度分量汇总表</w:t>
      </w:r>
    </w:p>
    <w:p w14:paraId="33573663" w14:textId="03FAE89A" w:rsidR="00CA2298" w:rsidRPr="001D3EB3" w:rsidRDefault="00CA2298" w:rsidP="00CA2298">
      <w:pPr>
        <w:autoSpaceDE w:val="0"/>
        <w:autoSpaceDN w:val="0"/>
        <w:adjustRightInd w:val="0"/>
        <w:spacing w:line="360" w:lineRule="auto"/>
        <w:ind w:firstLineChars="200" w:firstLine="480"/>
        <w:rPr>
          <w:color w:val="000000"/>
          <w:sz w:val="24"/>
        </w:rPr>
      </w:pPr>
      <w:r w:rsidRPr="001D3EB3">
        <w:rPr>
          <w:color w:val="000000"/>
          <w:sz w:val="24"/>
        </w:rPr>
        <w:t>对控温温度</w:t>
      </w:r>
      <w:r w:rsidRPr="001D3EB3">
        <w:rPr>
          <w:color w:val="000000"/>
          <w:sz w:val="24"/>
        </w:rPr>
        <w:t>1100℃</w:t>
      </w:r>
      <w:r w:rsidRPr="001D3EB3">
        <w:rPr>
          <w:color w:val="000000"/>
          <w:sz w:val="24"/>
        </w:rPr>
        <w:t>，标准不确定度分量汇总如下：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2005"/>
      </w:tblGrid>
      <w:tr w:rsidR="00943D1B" w:rsidRPr="001D3EB3" w14:paraId="1E8E9C71" w14:textId="77777777" w:rsidTr="00943D1B">
        <w:tc>
          <w:tcPr>
            <w:tcW w:w="988" w:type="dxa"/>
            <w:vAlign w:val="center"/>
          </w:tcPr>
          <w:p w14:paraId="66CDB0DF" w14:textId="3330139D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color w:val="000000"/>
                <w:sz w:val="24"/>
              </w:rPr>
              <w:lastRenderedPageBreak/>
              <w:t>序号</w:t>
            </w:r>
          </w:p>
        </w:tc>
        <w:tc>
          <w:tcPr>
            <w:tcW w:w="6237" w:type="dxa"/>
            <w:gridSpan w:val="2"/>
            <w:vAlign w:val="center"/>
          </w:tcPr>
          <w:p w14:paraId="6D8D991D" w14:textId="1A664065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color w:val="000000"/>
                <w:sz w:val="24"/>
              </w:rPr>
              <w:t>不确定度的来源</w:t>
            </w:r>
          </w:p>
        </w:tc>
        <w:tc>
          <w:tcPr>
            <w:tcW w:w="2005" w:type="dxa"/>
          </w:tcPr>
          <w:p w14:paraId="3BB15ECC" w14:textId="549B86C2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color w:val="000000"/>
                <w:sz w:val="24"/>
              </w:rPr>
              <w:t>标准不确定度</w:t>
            </w:r>
            <w:r w:rsidRPr="001D3EB3">
              <w:rPr>
                <w:color w:val="000000"/>
                <w:sz w:val="24"/>
              </w:rPr>
              <w:t>/℃</w:t>
            </w:r>
          </w:p>
        </w:tc>
      </w:tr>
      <w:tr w:rsidR="00943D1B" w:rsidRPr="001D3EB3" w14:paraId="0F4802BF" w14:textId="77777777" w:rsidTr="00943D1B">
        <w:tc>
          <w:tcPr>
            <w:tcW w:w="988" w:type="dxa"/>
            <w:vAlign w:val="center"/>
          </w:tcPr>
          <w:p w14:paraId="601456D8" w14:textId="1ACF2A20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0754745D" w14:textId="05A05FB4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i/>
                <w:iCs/>
                <w:sz w:val="24"/>
              </w:rPr>
              <w:t>u</w:t>
            </w:r>
            <w:r w:rsidRPr="001D3EB3">
              <w:rPr>
                <w:sz w:val="24"/>
                <w:vertAlign w:val="subscript"/>
              </w:rPr>
              <w:t>1</w:t>
            </w:r>
          </w:p>
        </w:tc>
        <w:tc>
          <w:tcPr>
            <w:tcW w:w="5387" w:type="dxa"/>
            <w:vAlign w:val="center"/>
          </w:tcPr>
          <w:p w14:paraId="37F8E55F" w14:textId="4C988644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sz w:val="24"/>
              </w:rPr>
              <w:t>由测量重复性引入的不确定度分量</w:t>
            </w:r>
          </w:p>
        </w:tc>
        <w:tc>
          <w:tcPr>
            <w:tcW w:w="2005" w:type="dxa"/>
            <w:vAlign w:val="center"/>
          </w:tcPr>
          <w:p w14:paraId="4E00C9BC" w14:textId="7D4C1C5C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color w:val="000000"/>
                <w:sz w:val="24"/>
              </w:rPr>
              <w:t>0.</w:t>
            </w:r>
            <w:r w:rsidR="004B6414" w:rsidRPr="001D3EB3">
              <w:rPr>
                <w:color w:val="000000"/>
                <w:sz w:val="24"/>
              </w:rPr>
              <w:t>22</w:t>
            </w:r>
          </w:p>
        </w:tc>
      </w:tr>
      <w:tr w:rsidR="00943D1B" w:rsidRPr="001D3EB3" w14:paraId="6E2241F1" w14:textId="77777777" w:rsidTr="00943D1B">
        <w:tc>
          <w:tcPr>
            <w:tcW w:w="988" w:type="dxa"/>
            <w:vAlign w:val="center"/>
          </w:tcPr>
          <w:p w14:paraId="589E1DDF" w14:textId="188FC407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4ECCE9A" w14:textId="61B853DD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i/>
                <w:iCs/>
                <w:position w:val="-10"/>
                <w:sz w:val="24"/>
              </w:rPr>
              <w:t>u</w:t>
            </w:r>
            <w:r w:rsidRPr="001D3EB3">
              <w:rPr>
                <w:position w:val="-10"/>
                <w:sz w:val="24"/>
                <w:vertAlign w:val="subscript"/>
              </w:rPr>
              <w:t>2</w:t>
            </w:r>
          </w:p>
        </w:tc>
        <w:tc>
          <w:tcPr>
            <w:tcW w:w="5387" w:type="dxa"/>
            <w:vAlign w:val="center"/>
          </w:tcPr>
          <w:p w14:paraId="07281F94" w14:textId="1D42C3F6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position w:val="-10"/>
                <w:sz w:val="24"/>
              </w:rPr>
              <w:t>由</w:t>
            </w:r>
            <w:r w:rsidR="00B20D82">
              <w:rPr>
                <w:position w:val="-10"/>
                <w:sz w:val="24"/>
              </w:rPr>
              <w:t>热电偶</w:t>
            </w:r>
            <w:r w:rsidRPr="001D3EB3">
              <w:rPr>
                <w:position w:val="-10"/>
                <w:sz w:val="24"/>
              </w:rPr>
              <w:t>测量误差引入的不确定度分量</w:t>
            </w:r>
          </w:p>
        </w:tc>
        <w:tc>
          <w:tcPr>
            <w:tcW w:w="2005" w:type="dxa"/>
            <w:vAlign w:val="center"/>
          </w:tcPr>
          <w:p w14:paraId="4BBEB493" w14:textId="6BCF0707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color w:val="000000"/>
                <w:sz w:val="24"/>
              </w:rPr>
              <w:t>0.49</w:t>
            </w:r>
          </w:p>
        </w:tc>
      </w:tr>
      <w:tr w:rsidR="00943D1B" w:rsidRPr="001D3EB3" w14:paraId="23D297DD" w14:textId="77777777" w:rsidTr="00943D1B">
        <w:tc>
          <w:tcPr>
            <w:tcW w:w="988" w:type="dxa"/>
            <w:vAlign w:val="center"/>
          </w:tcPr>
          <w:p w14:paraId="3348B2E3" w14:textId="5E5FEF12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7037D85" w14:textId="170671EC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i/>
                <w:iCs/>
                <w:position w:val="-10"/>
                <w:sz w:val="24"/>
              </w:rPr>
              <w:t>u</w:t>
            </w:r>
            <w:r w:rsidRPr="001D3EB3">
              <w:rPr>
                <w:position w:val="-10"/>
                <w:sz w:val="24"/>
                <w:vertAlign w:val="subscript"/>
              </w:rPr>
              <w:t>3</w:t>
            </w:r>
          </w:p>
        </w:tc>
        <w:tc>
          <w:tcPr>
            <w:tcW w:w="5387" w:type="dxa"/>
            <w:vAlign w:val="center"/>
          </w:tcPr>
          <w:p w14:paraId="035FE6A1" w14:textId="48DE8C58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position w:val="-10"/>
                <w:sz w:val="24"/>
              </w:rPr>
              <w:t>由燃烧炉</w:t>
            </w:r>
            <w:r w:rsidRPr="001D3EB3">
              <w:rPr>
                <w:position w:val="-10"/>
                <w:sz w:val="24"/>
              </w:rPr>
              <w:t>1100℃</w:t>
            </w:r>
            <w:r w:rsidRPr="001D3EB3">
              <w:rPr>
                <w:position w:val="-10"/>
                <w:sz w:val="24"/>
              </w:rPr>
              <w:t>时温度场不均匀性引入的不确定度分量</w:t>
            </w:r>
          </w:p>
        </w:tc>
        <w:tc>
          <w:tcPr>
            <w:tcW w:w="2005" w:type="dxa"/>
            <w:vAlign w:val="center"/>
          </w:tcPr>
          <w:p w14:paraId="2BF2FCA2" w14:textId="631467AA" w:rsidR="00943D1B" w:rsidRPr="001D3EB3" w:rsidRDefault="00943D1B" w:rsidP="00943D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</w:rPr>
            </w:pPr>
            <w:r w:rsidRPr="001D3EB3">
              <w:rPr>
                <w:color w:val="000000"/>
                <w:sz w:val="24"/>
              </w:rPr>
              <w:t>1.15</w:t>
            </w:r>
          </w:p>
        </w:tc>
      </w:tr>
    </w:tbl>
    <w:p w14:paraId="3E8C35C6" w14:textId="77777777" w:rsidR="00CA2298" w:rsidRPr="001D3EB3" w:rsidRDefault="00CA2298" w:rsidP="00C47413">
      <w:pPr>
        <w:autoSpaceDE w:val="0"/>
        <w:autoSpaceDN w:val="0"/>
        <w:adjustRightInd w:val="0"/>
        <w:spacing w:line="360" w:lineRule="auto"/>
        <w:rPr>
          <w:color w:val="000000"/>
          <w:sz w:val="24"/>
        </w:rPr>
      </w:pPr>
    </w:p>
    <w:sectPr w:rsidR="00CA2298" w:rsidRPr="001D3EB3">
      <w:footerReference w:type="default" r:id="rId25"/>
      <w:pgSz w:w="11907" w:h="16839"/>
      <w:pgMar w:top="1418" w:right="1249" w:bottom="1134" w:left="1418" w:header="1021" w:footer="73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35A5" w14:textId="77777777" w:rsidR="005A2DF0" w:rsidRDefault="005A2DF0">
      <w:r>
        <w:separator/>
      </w:r>
    </w:p>
  </w:endnote>
  <w:endnote w:type="continuationSeparator" w:id="0">
    <w:p w14:paraId="576BCA30" w14:textId="77777777" w:rsidR="005A2DF0" w:rsidRDefault="005A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扁一号小标宋">
    <w:altName w:val="宋体"/>
    <w:panose1 w:val="00000000000000000000"/>
    <w:charset w:val="86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64A1" w14:textId="77777777" w:rsidR="009179FB" w:rsidRDefault="00000000">
    <w:pPr>
      <w:pStyle w:val="affb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EB53" w14:textId="77777777" w:rsidR="009179FB" w:rsidRDefault="00000000">
    <w:pPr>
      <w:pStyle w:val="af1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separate"/>
    </w:r>
    <w:r>
      <w:rPr>
        <w:rStyle w:val="afb"/>
      </w:rPr>
      <w:t>II</w:t>
    </w:r>
    <w:r>
      <w:fldChar w:fldCharType="end"/>
    </w:r>
  </w:p>
  <w:p w14:paraId="3E34925E" w14:textId="77777777" w:rsidR="009179FB" w:rsidRDefault="009179FB">
    <w:pPr>
      <w:pStyle w:val="affb"/>
      <w:ind w:right="360"/>
      <w:rPr>
        <w:rStyle w:val="af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4FA0" w14:textId="77777777" w:rsidR="009179FB" w:rsidRDefault="009179FB">
    <w:pPr>
      <w:pStyle w:val="af1"/>
      <w:ind w:right="360"/>
      <w:rPr>
        <w:rStyle w:val="af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ABDF" w14:textId="77777777" w:rsidR="009179FB" w:rsidRDefault="009179FB">
    <w:pPr>
      <w:pStyle w:val="af1"/>
      <w:ind w:right="360"/>
      <w:rPr>
        <w:rStyle w:val="afb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2835" w14:textId="77777777" w:rsidR="009179FB" w:rsidRDefault="00000000">
    <w:pPr>
      <w:pStyle w:val="af1"/>
      <w:ind w:right="360"/>
      <w:rPr>
        <w:rStyle w:val="af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A12BEB" wp14:editId="071E8F2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E8DDB32" w14:textId="77777777" w:rsidR="009179FB" w:rsidRDefault="00000000">
                          <w:pPr>
                            <w:pStyle w:val="af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12BEB"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35" type="#_x0000_t202" style="position:absolute;margin-left:92.8pt;margin-top:0;width:2in;height:2in;z-index:2516546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LBpQEAAEgDAAAOAAAAZHJzL2Uyb0RvYy54bWysU8Fu2zAMvQ/YPwi6L3Zz6AIjTrG16DCg&#10;6AZ0+wBFlmIDkihQbOz060spcbK1t2EXmRKl9x4f6fXN5J3YG0wDhFZeLWopTNDQDWHXyt+/7j+t&#10;pEikQqccBNPKg0nyZvPxw3qMjVlCD64zKBgkpGaMreyJYlNVSffGq7SAaAInLaBXxFvcVR2qkdG9&#10;q5Z1fV2NgF1E0CYlPr07JuWm4FtrNP2wNhkSrpWsjcqKZd3mtdqsVbNDFftBn2Sof1Dh1RCY9Ax1&#10;p0iJZxzeQflBIySwtNDgK7B20KbUwNVc1W+qeepVNKUWNifFs03p/8Hqx/1T/ImCpq8wcQOzIWNM&#10;TeLDXM9k0ecvKxWcZwsPZ9vMRELnR6vlalVzSnNu3jBOdXkeMdE3A17koJXIfSl2qf1DouPV+Upm&#10;C3A/OFd644IYGXX5mQn+SjG6C0xyUZsjmrbTqYQtdAeujIeTGXvAFylGbnQrA0+iFO57YB/zTMwB&#10;zsF2DlTQ/LCVJMUxvKUyO1lIil+eiXUW+Zn6yHdSxO0qBpxGK8/Dn/ty6/IDbF4BAAD//wMAUEsD&#10;BBQABgAIAAAAIQCwxFT42gAAAAUBAAAPAAAAZHJzL2Rvd25yZXYueG1sTI9BS8NAEIXvQv/DMgUv&#10;0m6ag4aYTZGWXryorZYet9kxCe7OhuymTf31jiLoZZjHG958r1iOzooT9qH1pGAxT0AgVd60VCt4&#10;3W1mGYgQNRltPaGCCwZYlpOrQufGn+kFT9tYCw6hkGsFTYxdLmWoGnQ6zH2HxN67752OLPtaml6f&#10;OdxZmSbJrXS6Jf7Q6A5XDVYf28EpWF+e7LB4fgztgdafdLPf7+7eUqWup+PDPYiIY/w7hm98RoeS&#10;mY5+IBOEVcBF4s9kL80ylsffRZaF/E9ffgEAAP//AwBQSwECLQAUAAYACAAAACEAtoM4kv4AAADh&#10;AQAAEwAAAAAAAAAAAAAAAAAAAAAAW0NvbnRlbnRfVHlwZXNdLnhtbFBLAQItABQABgAIAAAAIQA4&#10;/SH/1gAAAJQBAAALAAAAAAAAAAAAAAAAAC8BAABfcmVscy8ucmVsc1BLAQItABQABgAIAAAAIQAj&#10;AgLBpQEAAEgDAAAOAAAAAAAAAAAAAAAAAC4CAABkcnMvZTJvRG9jLnhtbFBLAQItABQABgAIAAAA&#10;IQCwxFT42gAAAAUBAAAPAAAAAAAAAAAAAAAAAP8DAABkcnMvZG93bnJldi54bWxQSwUGAAAAAAQA&#10;BADzAAAABgUAAAAA&#10;" filled="f" stroked="f" strokeweight="1pt">
              <v:textbox style="mso-fit-shape-to-text:t" inset="0,0,0,0">
                <w:txbxContent>
                  <w:p w14:paraId="4E8DDB32" w14:textId="77777777" w:rsidR="009179FB" w:rsidRDefault="00000000">
                    <w:pPr>
                      <w:pStyle w:val="af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6142" w14:textId="77777777" w:rsidR="00B65E8D" w:rsidRDefault="00B65E8D">
    <w:pPr>
      <w:pStyle w:val="aff6"/>
      <w:jc w:val="both"/>
      <w:rPr>
        <w:rStyle w:val="afb"/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EFB124F" wp14:editId="10FA4C00">
              <wp:simplePos x="0" y="0"/>
              <wp:positionH relativeFrom="margin">
                <wp:align>outside</wp:align>
              </wp:positionH>
              <wp:positionV relativeFrom="paragraph">
                <wp:posOffset>-3175</wp:posOffset>
              </wp:positionV>
              <wp:extent cx="1828800" cy="1828800"/>
              <wp:effectExtent l="0" t="0" r="0" b="0"/>
              <wp:wrapNone/>
              <wp:docPr id="1120132216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5FE26F10" w14:textId="77777777" w:rsidR="00B65E8D" w:rsidRDefault="00B65E8D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B124F" id="_x0000_t202" coordsize="21600,21600" o:spt="202" path="m,l,21600r21600,l21600,xe">
              <v:stroke joinstyle="miter"/>
              <v:path gradientshapeok="t" o:connecttype="rect"/>
            </v:shapetype>
            <v:shape id="文本框 31" o:spid="_x0000_s1036" type="#_x0000_t202" style="position:absolute;left:0;text-align:left;margin-left:92.8pt;margin-top:-.25pt;width:2in;height:2in;z-index:25166694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Tj5pwEAAE8DAAAOAAAAZHJzL2Uyb0RvYy54bWysU9tu4yAQfV+p/4B439jNw25kxal6UauV&#10;qm2lbj+AYIiRgEEDjZ1+/Q4kTnp5q/qCBwbOnHNmvLwYnWVbhdGAb/n5rOZMeQmd8ZuWP/+7/bng&#10;LCbhO2HBq5bvVOQXq7MfyyE0ag492E4hIxAfmyG0vE8pNFUVZa+ciDMIylNSAzqRaIubqkMxELqz&#10;1byuf1UDYBcQpIqRTm/2Sb4q+FormR60jiox23LilsqKZV3ntVotRbNBEXojDzTEF1g4YTwVPULd&#10;iCTYC5pPUM5IhAg6zSS4CrQ2UhUNpOa8/qDmqRdBFS1kTgxHm+L3wcq/26fwiCyNVzBSA7MhQ4hN&#10;pMOsZ9To8peYMsqThbujbWpMTOZHi/liUVNKUm7aEE51eh4wpjsFjuWg5Uh9KXaJ7X1M+6vTlVzN&#10;w62xtvTGejYQ6vw3FXiXInTrqciJbY7SuB6Z6d4oWUO3I4E0o1S4B3zlbKB+t9zTQHJm/3iyM4/G&#10;FOAUrKdAeEkPW54424fXqYxQ5hPD5UsiukVFZrCvdyBGXSs+HCYsj8Xbfbl1+g9W/wEAAP//AwBQ&#10;SwMEFAAGAAgAAAAhAPc6IvXdAAAABgEAAA8AAABkcnMvZG93bnJldi54bWxMj8FOwzAQRO9I/IO1&#10;SFxQ6zRSaZTGqRAVFy5ACxVHN94mEfY6ip025evZnsptRrOaeVusRmfFEfvQelIwmyYgkCpvWqoV&#10;fG5fJhmIEDUZbT2hgjMGWJW3N4XOjT/RBx43sRZcQiHXCpoYu1zKUDXodJj6Domzg++djmz7Wppe&#10;n7jcWZkmyaN0uiVeaHSHzw1WP5vBKVif3+wwe38N7Tetf+lht9suvlKl7u/GpyWIiGO8HsMFn9Gh&#10;ZKa9H8gEYRXwI1HBZA6CwzTL2O8vYjEHWRbyP375BwAA//8DAFBLAQItABQABgAIAAAAIQC2gziS&#10;/gAAAOEBAAATAAAAAAAAAAAAAAAAAAAAAABbQ29udGVudF9UeXBlc10ueG1sUEsBAi0AFAAGAAgA&#10;AAAhADj9If/WAAAAlAEAAAsAAAAAAAAAAAAAAAAALwEAAF9yZWxzLy5yZWxzUEsBAi0AFAAGAAgA&#10;AAAhALYZOPmnAQAATwMAAA4AAAAAAAAAAAAAAAAALgIAAGRycy9lMm9Eb2MueG1sUEsBAi0AFAAG&#10;AAgAAAAhAPc6IvXdAAAABgEAAA8AAAAAAAAAAAAAAAAAAQQAAGRycy9kb3ducmV2LnhtbFBLBQYA&#10;AAAABAAEAPMAAAALBQAAAAA=&#10;" filled="f" stroked="f" strokeweight="1pt">
              <v:textbox style="mso-fit-shape-to-text:t" inset="0,0,0,0">
                <w:txbxContent>
                  <w:p w14:paraId="5FE26F10" w14:textId="77777777" w:rsidR="00B65E8D" w:rsidRDefault="00B65E8D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D4253AB" wp14:editId="2490C5C0">
              <wp:simplePos x="0" y="0"/>
              <wp:positionH relativeFrom="margin">
                <wp:posOffset>3093720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17507418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A6C6F53" w14:textId="77777777" w:rsidR="00B65E8D" w:rsidRDefault="00B65E8D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253AB" id="文本框 26" o:spid="_x0000_s1037" type="#_x0000_t202" style="position:absolute;left:0;text-align:left;margin-left:243.6pt;margin-top:0;width:2in;height:2in;z-index:2516648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K0qQEAAE8DAAAOAAAAZHJzL2Uyb0RvYy54bWysU8GO2yAQvVfaf0DcN/b60EZWyKrtaleV&#10;qrbSth9AMMRIwCCYjZ1+fQcSJ9v2VvWCBwbevPdmvLmfvWMHnbKFIPjdquVMBwWDDXvBf3x/vF1z&#10;llGGQToIWvCjzvx+e/NmM8VedzCCG3RiBBJyP0XBR8TYN01Wo/YyryDqQEkDyUukbdo3Q5IToXvX&#10;dG37tpkgDTGB0jnT6cMpybcV3xit8KsxWSNzghM3rGuq666szXYj+32ScbTqTEP+AwsvbaCiF6gH&#10;iZK9JPsXlLcqQQaDKwW+AWOs0lUDqblr/1DzPMqoqxYyJ8eLTfn/waovh+f4LTGcP8BMDSyGTDH3&#10;mQ6LntkkX77ElFGeLDxebNMzMlUerbv1uqWUotyyIZzm+jymjE8aPCuB4In6Uu2Sh88ZT1eXK6Va&#10;gEfrXO2NC2wi1O4dFfgtReguUJEr2xLhvJuZHQTvFiU7GI4kkGaUCo+QfnI2Ub8FDzSQnLlPgews&#10;o7EEaQl2SyCDooeCI2en8CPWESp8cnz/gkS3qigMTvXOxKhr1YfzhJWxeL2vt67/wfYXAAAA//8D&#10;AFBLAwQUAAYACAAAACEALNy3JN8AAAAIAQAADwAAAGRycy9kb3ducmV2LnhtbEyPwU7DMBBE70j8&#10;g7VIXBB1GgGJQjYVouLCBdrSqkc3NkmEvY5ip035epYTHEczmnlTLiZnxdEMofOEMJ8lIAzVXnfU&#10;IHxsXm5zECEq0sp6MghnE2BRXV6UqtD+RCtzXMdGcAmFQiG0MfaFlKFujVNh5ntD7H36wanIcmik&#10;HtSJy52VaZI8SKc64oVW9ea5NfXXenQIy/ObHefvr6Hb0/Kbbna7TbZNEa+vpqdHENFM8S8Mv/iM&#10;DhUzHfxIOgiLcJdnKUcR+BHbWXbP8oCQ5nkCsirl/wPVDwAAAP//AwBQSwECLQAUAAYACAAAACEA&#10;toM4kv4AAADhAQAAEwAAAAAAAAAAAAAAAAAAAAAAW0NvbnRlbnRfVHlwZXNdLnhtbFBLAQItABQA&#10;BgAIAAAAIQA4/SH/1gAAAJQBAAALAAAAAAAAAAAAAAAAAC8BAABfcmVscy8ucmVsc1BLAQItABQA&#10;BgAIAAAAIQAG2jK0qQEAAE8DAAAOAAAAAAAAAAAAAAAAAC4CAABkcnMvZTJvRG9jLnhtbFBLAQIt&#10;ABQABgAIAAAAIQAs3Lck3wAAAAgBAAAPAAAAAAAAAAAAAAAAAAMEAABkcnMvZG93bnJldi54bWxQ&#10;SwUGAAAAAAQABADzAAAADwUAAAAA&#10;" filled="f" stroked="f" strokeweight="1pt">
              <v:textbox style="mso-fit-shape-to-text:t" inset="0,0,0,0">
                <w:txbxContent>
                  <w:p w14:paraId="7A6C6F53" w14:textId="77777777" w:rsidR="00B65E8D" w:rsidRDefault="00B65E8D"/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4670" w14:textId="77777777" w:rsidR="009179FB" w:rsidRDefault="00000000">
    <w:pPr>
      <w:pStyle w:val="aff6"/>
      <w:jc w:val="both"/>
      <w:rPr>
        <w:rStyle w:val="afb"/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C8F276" wp14:editId="160A97C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FCD0407" w14:textId="77777777" w:rsidR="009179FB" w:rsidRDefault="00000000">
                          <w:pPr>
                            <w:pStyle w:val="af1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8F276"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38" type="#_x0000_t202" style="position:absolute;left:0;text-align:left;margin-left:92.8pt;margin-top:0;width:2in;height:2in;z-index:2516684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Q5qQEAAE8DAAAOAAAAZHJzL2Uyb0RvYy54bWysU8FuGyEQvVfKPyDu8W5cqbVWxlHbKFGl&#10;qq2U9AMwC14kYNBAvOt+fQfstdP2FuXCDgy8ee/N7Pp28o7tNSYLQfCbRcuZDgp6G3aC/3q6v15x&#10;lrIMvXQQtOAHnfjt5urdeoydXsIArtfICCSkboyCDznHrmmSGrSXaQFRB0oaQC8zbXHX9ChHQveu&#10;Wbbth2YE7COC0inR6d0xyTcV3xit8g9jks7MCU7ccl2xrtuyNpu17HYo42DViYZ8BQsvbaCiZ6g7&#10;mSV7RvsflLcKIYHJCwW+AWOs0lUDqblp/1HzOMioqxYyJ8WzTentYNX3/WP8iSxPn2GiBhZDxpi6&#10;RIdFz2TQly8xZZQnCw9n2/SUmSqPVsvVqqWUoty8IZzm8jxiyg8aPCuB4Eh9qXbJ/beUj1fnK6Va&#10;gHvrXO2NC2wk1OVHKvBXitBdoCIXtiXK03Zithf8/axkC/2BBNKMUuEB8DdnI/Vb8EADyZn7GsjO&#10;MhpzgHOwnQMZFD0UPHN2DL/kOkKFT4qfnjPRrSoKg2O9EzHqWvXhNGFlLF7u663Lf7D5AwAA//8D&#10;AFBLAwQUAAYACAAAACEAsMRU+NoAAAAFAQAADwAAAGRycy9kb3ducmV2LnhtbEyPQUvDQBCF70L/&#10;wzIFL9JumoOGmE2Rll68qK2WHrfZMQnuzobspk399Y4i6GWYxxvefK9Yjs6KE/ah9aRgMU9AIFXe&#10;tFQreN1tZhmIEDUZbT2hggsGWJaTq0Lnxp/pBU/bWAsOoZBrBU2MXS5lqBp0Osx9h8Teu++djiz7&#10;WppenzncWZkmya10uiX+0OgOVw1WH9vBKVhfnuyweH4M7YHWn3Sz3+/u3lKlrqfjwz2IiGP8O4Zv&#10;fEaHkpmOfiAThFXAReLPZC/NMpbH30WWhfxPX34BAAD//wMAUEsBAi0AFAAGAAgAAAAhALaDOJL+&#10;AAAA4QEAABMAAAAAAAAAAAAAAAAAAAAAAFtDb250ZW50X1R5cGVzXS54bWxQSwECLQAUAAYACAAA&#10;ACEAOP0h/9YAAACUAQAACwAAAAAAAAAAAAAAAAAvAQAAX3JlbHMvLnJlbHNQSwECLQAUAAYACAAA&#10;ACEAqWbkOakBAABPAwAADgAAAAAAAAAAAAAAAAAuAgAAZHJzL2Uyb0RvYy54bWxQSwECLQAUAAYA&#10;CAAAACEAsMRU+NoAAAAFAQAADwAAAAAAAAAAAAAAAAADBAAAZHJzL2Rvd25yZXYueG1sUEsFBgAA&#10;AAAEAAQA8wAAAAoFAAAAAA==&#10;" filled="f" stroked="f" strokeweight="1pt">
              <v:textbox style="mso-fit-shape-to-text:t" inset="0,0,0,0">
                <w:txbxContent>
                  <w:p w14:paraId="4FCD0407" w14:textId="77777777" w:rsidR="009179FB" w:rsidRDefault="00000000">
                    <w:pPr>
                      <w:pStyle w:val="af1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AAEB" w14:textId="77777777" w:rsidR="005A2DF0" w:rsidRDefault="005A2DF0">
      <w:r>
        <w:separator/>
      </w:r>
    </w:p>
  </w:footnote>
  <w:footnote w:type="continuationSeparator" w:id="0">
    <w:p w14:paraId="26AD9B8F" w14:textId="77777777" w:rsidR="005A2DF0" w:rsidRDefault="005A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F19D" w14:textId="77777777" w:rsidR="009179FB" w:rsidRDefault="00000000">
    <w:pPr>
      <w:pStyle w:val="affe"/>
    </w:pPr>
    <w:r>
      <w:t>JB/T 4278.1—××××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F376" w14:textId="77777777" w:rsidR="009179FB" w:rsidRDefault="00000000">
    <w:pPr>
      <w:pStyle w:val="afff"/>
    </w:pPr>
    <w:r>
      <w:t>JB/T 4278.1—××××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F7BE" w14:textId="77777777" w:rsidR="009179FB" w:rsidRDefault="00000000">
    <w:pPr>
      <w:pStyle w:val="aff3"/>
    </w:pPr>
    <w:r>
      <w:t xml:space="preserve">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98A8" w14:textId="77777777" w:rsidR="009179FB" w:rsidRDefault="00000000">
    <w:pPr>
      <w:pStyle w:val="afff"/>
      <w:jc w:val="center"/>
    </w:pPr>
    <w:r>
      <w:t>J</w:t>
    </w:r>
    <w:r>
      <w:rPr>
        <w:rFonts w:hint="eastAsia"/>
      </w:rPr>
      <w:t>JF</w:t>
    </w:r>
    <w:r>
      <w:t xml:space="preserve"> ××××—××××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B653" w14:textId="77777777" w:rsidR="009179FB" w:rsidRDefault="00000000">
    <w:pPr>
      <w:pStyle w:val="afff"/>
      <w:jc w:val="center"/>
      <w:rPr>
        <w:rFonts w:ascii="黑体" w:eastAsia="黑体"/>
        <w:b/>
        <w:bCs/>
        <w:color w:val="000000"/>
        <w:szCs w:val="21"/>
      </w:rPr>
    </w:pPr>
    <w:r>
      <w:rPr>
        <w:rFonts w:ascii="黑体" w:eastAsia="黑体" w:hint="eastAsia"/>
        <w:b/>
        <w:bCs/>
        <w:color w:val="000000"/>
        <w:szCs w:val="21"/>
      </w:rPr>
      <w:t>JJF（有色金属）XXXX-20XX</w:t>
    </w:r>
  </w:p>
  <w:p w14:paraId="4B226D76" w14:textId="77777777" w:rsidR="009179F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48DB671F" wp14:editId="240FF51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6350" r="0" b="6350"/>
              <wp:wrapNone/>
              <wp:docPr id="26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980CA4" id="直线 8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05pt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JzqgEAAF8DAAAOAAAAZHJzL2Uyb0RvYy54bWysU9uO0zAQfUfiHyy/03QLLBA13Yctywva&#10;XQn4gKk9Tiz5Jo9p2r9n7O62XF4QIg+OM5czM2dO1jcH78QeM9kYBnm1WEqBQUVtwzjIb1/vXr2X&#10;ggoEDS4GHOQRSd5sXr5Yz6nHVZyi05gFgwTq5zTIqZTUdx2pCT3QIiYM7DQxeyj8mcdOZ5gZ3btu&#10;tVxed3PMOuWokIit25NTbhq+MajKgzGERbhBcm+lnbmdu3p2mzX0Y4Y0WfXUBvxDFx5s4KJnqC0U&#10;EN+z/QPKW5UjRVMWKvouGmMVthl4mqvlb9N8mSBhm4XJoXSmif4frLrf34bHzDTMiXpKj7lOcTDZ&#10;1zf3Jw6NrOOZLDwUodj49sOb19dL5lQ9+7pLYspUPmH0ol4G6Wyoc0AP+89UuBiHPodUswtiZvWs&#10;3jU8YB0YB4WhfdKDpDC2ZIrO6jvrXE2hPO5uXRZ7qJttT10mA/8SVqtsgaZTXHOddj4h6I9Bi3JM&#10;LMvA4pS1B49aCoes5Xpr6ihg3d9EcmkXuIMLkfW2i/rY+G123mLr8UlxVSY/f7fsy3+x+QEAAP//&#10;AwBQSwMEFAAGAAgAAAAhAD+OeUHYAAAAAgEAAA8AAABkcnMvZG93bnJldi54bWxMj8FOwzAMhu9I&#10;vENkJG4sZUijdE0nBJomEJdtSFy91msKjdM12VbeHvc0jp9/6/fnfDG4Vp2oD41nA/eTBBRx6auG&#10;awOf2+VdCipE5Apbz2TglwIsiuurHLPKn3lNp02slZRwyNCAjbHLtA6lJYdh4jtiyfa+dxgF+1pX&#10;PZ6l3LV6miQz7bBhuWCxoxdL5c/m6Azg62odv9Lp+2PzZj++t8vDyqYHY25vhuc5qEhDvCzDqC/q&#10;UIjTzh+5Cqo1II/Ecaoke3qYCe5G1EWu/6sXfwAAAP//AwBQSwECLQAUAAYACAAAACEAtoM4kv4A&#10;AADhAQAAEwAAAAAAAAAAAAAAAAAAAAAAW0NvbnRlbnRfVHlwZXNdLnhtbFBLAQItABQABgAIAAAA&#10;IQA4/SH/1gAAAJQBAAALAAAAAAAAAAAAAAAAAC8BAABfcmVscy8ucmVsc1BLAQItABQABgAIAAAA&#10;IQBfYuJzqgEAAF8DAAAOAAAAAAAAAAAAAAAAAC4CAABkcnMvZTJvRG9jLnhtbFBLAQItABQABgAI&#10;AAAAIQA/jnlB2AAAAAIBAAAPAAAAAAAAAAAAAAAAAAQEAABkcnMvZG93bnJldi54bWxQSwUGAAAA&#10;AAQABADzAAAACQUAAAAA&#10;" strokeweight="1pt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91EE" w14:textId="77777777" w:rsidR="009179FB" w:rsidRDefault="00000000">
    <w:pPr>
      <w:pStyle w:val="afff"/>
      <w:jc w:val="center"/>
      <w:rPr>
        <w:rFonts w:ascii="黑体" w:eastAsia="黑体"/>
        <w:b/>
        <w:bCs/>
        <w:color w:val="000000"/>
        <w:szCs w:val="21"/>
      </w:rPr>
    </w:pPr>
    <w:r>
      <w:rPr>
        <w:rFonts w:ascii="黑体" w:eastAsia="黑体" w:hint="eastAsia"/>
        <w:b/>
        <w:bCs/>
        <w:color w:val="000000"/>
        <w:szCs w:val="21"/>
      </w:rPr>
      <w:t>JJF（有色金属）XXXX-20xx</w:t>
    </w:r>
  </w:p>
  <w:p w14:paraId="698D1965" w14:textId="77777777" w:rsidR="009179F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33B461C" wp14:editId="63FD5B3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6350" r="0" b="6350"/>
              <wp:wrapNone/>
              <wp:docPr id="31" name="直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86A8926" id="直线 3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05pt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JzqgEAAF8DAAAOAAAAZHJzL2Uyb0RvYy54bWysU9uO0zAQfUfiHyy/03QLLBA13Yctywva&#10;XQn4gKk9Tiz5Jo9p2r9n7O62XF4QIg+OM5czM2dO1jcH78QeM9kYBnm1WEqBQUVtwzjIb1/vXr2X&#10;ggoEDS4GHOQRSd5sXr5Yz6nHVZyi05gFgwTq5zTIqZTUdx2pCT3QIiYM7DQxeyj8mcdOZ5gZ3btu&#10;tVxed3PMOuWokIit25NTbhq+MajKgzGERbhBcm+lnbmdu3p2mzX0Y4Y0WfXUBvxDFx5s4KJnqC0U&#10;EN+z/QPKW5UjRVMWKvouGmMVthl4mqvlb9N8mSBhm4XJoXSmif4frLrf34bHzDTMiXpKj7lOcTDZ&#10;1zf3Jw6NrOOZLDwUodj49sOb19dL5lQ9+7pLYspUPmH0ol4G6Wyoc0AP+89UuBiHPodUswtiZvWs&#10;3jU8YB0YB4WhfdKDpDC2ZIrO6jvrXE2hPO5uXRZ7qJttT10mA/8SVqtsgaZTXHOddj4h6I9Bi3JM&#10;LMvA4pS1B49aCoes5Xpr6ihg3d9EcmkXuIMLkfW2i/rY+G123mLr8UlxVSY/f7fsy3+x+QEAAP//&#10;AwBQSwMEFAAGAAgAAAAhAD+OeUHYAAAAAgEAAA8AAABkcnMvZG93bnJldi54bWxMj8FOwzAMhu9I&#10;vENkJG4sZUijdE0nBJomEJdtSFy91msKjdM12VbeHvc0jp9/6/fnfDG4Vp2oD41nA/eTBBRx6auG&#10;awOf2+VdCipE5Apbz2TglwIsiuurHLPKn3lNp02slZRwyNCAjbHLtA6lJYdh4jtiyfa+dxgF+1pX&#10;PZ6l3LV6miQz7bBhuWCxoxdL5c/m6Azg62odv9Lp+2PzZj++t8vDyqYHY25vhuc5qEhDvCzDqC/q&#10;UIjTzh+5Cqo1II/Ecaoke3qYCe5G1EWu/6sXfwAAAP//AwBQSwECLQAUAAYACAAAACEAtoM4kv4A&#10;AADhAQAAEwAAAAAAAAAAAAAAAAAAAAAAW0NvbnRlbnRfVHlwZXNdLnhtbFBLAQItABQABgAIAAAA&#10;IQA4/SH/1gAAAJQBAAALAAAAAAAAAAAAAAAAAC8BAABfcmVscy8ucmVsc1BLAQItABQABgAIAAAA&#10;IQBfYuJzqgEAAF8DAAAOAAAAAAAAAAAAAAAAAC4CAABkcnMvZTJvRG9jLnhtbFBLAQItABQABgAI&#10;AAAAIQA/jnlB2AAAAAIBAAAPAAAAAAAAAAAAAAAAAAQEAABkcnMvZG93bnJldi54bWxQSwUGAAAA&#10;AAQABADzAAAACQUAAAAA&#10;" strokeweight="1pt"/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9EAB" w14:textId="77777777" w:rsidR="00B65E8D" w:rsidRDefault="00B65E8D">
    <w:pPr>
      <w:pStyle w:val="afff"/>
      <w:jc w:val="center"/>
      <w:rPr>
        <w:rFonts w:ascii="黑体" w:eastAsia="黑体"/>
        <w:color w:val="000000"/>
        <w:szCs w:val="21"/>
      </w:rPr>
    </w:pPr>
    <w:r>
      <w:rPr>
        <w:rFonts w:ascii="黑体" w:eastAsia="黑体" w:hint="eastAsia"/>
        <w:color w:val="000000"/>
        <w:szCs w:val="21"/>
      </w:rPr>
      <w:t>JJF（有色金属）XXXX-20XX</w:t>
    </w:r>
  </w:p>
  <w:p w14:paraId="1943E548" w14:textId="77777777" w:rsidR="00B65E8D" w:rsidRDefault="00B65E8D"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035DBBB" wp14:editId="5D3B821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67400" cy="635"/>
              <wp:effectExtent l="0" t="0" r="0" b="0"/>
              <wp:wrapNone/>
              <wp:docPr id="80821086" name="直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635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B50C79" id="直线 10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05pt" to="46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0MqwEAAGEDAAAOAAAAZHJzL2Uyb0RvYy54bWysU8lu2zAQvRfoPxC8x5KdxAkEyznETS9F&#10;G6DpB4y5SAS4gcNY9t93SLt2l0sRRAeKmuVx3uPT6mHvLNuphCb4ns9nLWfKiyCNH3r+4+Xp6p4z&#10;zOAl2OBVzw8K+cP644fVFDu1CGOwUiVGIB67KfZ8zDl2TYNiVA5wFqLylNQhOcj0mYZGJpgI3dlm&#10;0bbLZgpJxhSEQqTo5pjk64qvtRL5m9aoMrM9p9lyXVNdt2Vt1ivohgRxNOI0BrxhCgfG06FnqA1k&#10;YK/J/APljEgBg84zEVwTtDZCVQ7EZt7+xeb7CFFVLiQOxrNM+H6w4uvu0T8nkmGK2GF8ToXFXidX&#10;3jQf21exDmex1D4zQcHb++XdTUuaCsotr2+LlM2lNSbMn1VwrGx6bo0vTKCD3RfMx9JfJSVsPZvI&#10;P4u7igjkBG0hE7iLsufoh9qMwRr5ZKwtLZiG7aNNbAflbutzmuGPsnLKBnA81tXU8dZHBfKTlywf&#10;IhnTkz15mcEpyZlV5Oayq/7IYOz/VBJ960mFi5Rltw3yUBWucbrHqtPJc8Uov3/X7sufsf4JAAD/&#10;/wMAUEsDBBQABgAIAAAAIQC4WOmZ2AAAAAIBAAAPAAAAZHJzL2Rvd25yZXYueG1sTI/BTsMwEETv&#10;SPyDtUjcqEOEIIQ4FQJVFYhLWySu23iJA/E6jd02/D3bExxnZzXzpppPvlcHGmMX2MD1LANF3ATb&#10;cWvgfbO4KkDFhGyxD0wGfijCvD4/q7C04cgrOqxTqySEY4kGXEpDqXVsHHmMszAQi/cZRo9J5Nhq&#10;O+JRwn2v8yy71R47lgaHAz05ar7Xe28An5er9FHkr3fdi3v72ix2S1fsjLm8mB4fQCWa0t8znPAF&#10;HWph2oY926h6AzIkna5KvPv8RuTWQA66rvR/9PoXAAD//wMAUEsBAi0AFAAGAAgAAAAhALaDOJL+&#10;AAAA4QEAABMAAAAAAAAAAAAAAAAAAAAAAFtDb250ZW50X1R5cGVzXS54bWxQSwECLQAUAAYACAAA&#10;ACEAOP0h/9YAAACUAQAACwAAAAAAAAAAAAAAAAAvAQAAX3JlbHMvLnJlbHNQSwECLQAUAAYACAAA&#10;ACEA7BdNDKsBAABhAwAADgAAAAAAAAAAAAAAAAAuAgAAZHJzL2Uyb0RvYy54bWxQSwECLQAUAAYA&#10;CAAAACEAuFjpmdgAAAACAQAADwAAAAAAAAAAAAAAAAAFBAAAZHJzL2Rvd25yZXYueG1sUEsFBgAA&#10;AAAEAAQA8wAAAAo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CEA2025"/>
    <w:multiLevelType w:val="multilevel"/>
    <w:tmpl w:val="6CEA2025"/>
    <w:lvl w:ilvl="0">
      <w:start w:val="1"/>
      <w:numFmt w:val="none"/>
      <w:pStyle w:val="a1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2"/>
      <w:suff w:val="nothing"/>
      <w:lvlText w:val="%1%2　"/>
      <w:lvlJc w:val="left"/>
      <w:pPr>
        <w:ind w:left="270" w:hanging="270"/>
      </w:pPr>
      <w:rPr>
        <w:rFonts w:ascii="黑体" w:eastAsia="黑体" w:hAnsi="Times New Roman" w:hint="eastAsia"/>
        <w:b/>
        <w:i w:val="0"/>
        <w:sz w:val="24"/>
        <w:szCs w:val="24"/>
      </w:rPr>
    </w:lvl>
    <w:lvl w:ilvl="2">
      <w:start w:val="1"/>
      <w:numFmt w:val="decimal"/>
      <w:pStyle w:val="a3"/>
      <w:suff w:val="nothing"/>
      <w:lvlText w:val="%1%2.%3　"/>
      <w:lvlJc w:val="left"/>
      <w:pPr>
        <w:ind w:left="1418" w:firstLine="0"/>
      </w:pPr>
      <w:rPr>
        <w:rFonts w:ascii="宋体" w:eastAsia="宋体" w:hAnsi="宋体" w:hint="eastAsia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4"/>
      <w:suff w:val="nothing"/>
      <w:lvlText w:val="%1%2.%3.%4　"/>
      <w:lvlJc w:val="left"/>
      <w:pPr>
        <w:ind w:left="1084" w:firstLine="0"/>
      </w:pPr>
      <w:rPr>
        <w:rFonts w:ascii="宋体" w:eastAsia="宋体" w:hAnsi="宋体" w:hint="eastAsia"/>
        <w:b w:val="0"/>
        <w:i w:val="0"/>
        <w:sz w:val="24"/>
        <w:szCs w:val="24"/>
      </w:rPr>
    </w:lvl>
    <w:lvl w:ilvl="4">
      <w:start w:val="1"/>
      <w:numFmt w:val="decimal"/>
      <w:pStyle w:val="a5"/>
      <w:suff w:val="nothing"/>
      <w:lvlText w:val="%1%2.%3.%4.%5　"/>
      <w:lvlJc w:val="left"/>
      <w:pPr>
        <w:ind w:left="0" w:firstLine="0"/>
      </w:pPr>
      <w:rPr>
        <w:rFonts w:ascii="黑体" w:hint="eastAsia"/>
        <w:b w:val="0"/>
        <w:i w:val="0"/>
        <w:sz w:val="21"/>
      </w:rPr>
    </w:lvl>
    <w:lvl w:ilvl="5">
      <w:start w:val="1"/>
      <w:numFmt w:val="decimal"/>
      <w:pStyle w:val="a6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7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149250338">
    <w:abstractNumId w:val="1"/>
  </w:num>
  <w:num w:numId="2" w16cid:durableId="203156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dashstyle="1 1" weight="1pt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M5MTk5MTA2MTYxMzc2ZmUxZTFlY2FmM2EwYzE2OGUifQ=="/>
  </w:docVars>
  <w:rsids>
    <w:rsidRoot w:val="00172A27"/>
    <w:rsid w:val="000020B0"/>
    <w:rsid w:val="00002B4F"/>
    <w:rsid w:val="00003BE5"/>
    <w:rsid w:val="0000454F"/>
    <w:rsid w:val="00006EA1"/>
    <w:rsid w:val="00013671"/>
    <w:rsid w:val="00015FB7"/>
    <w:rsid w:val="000229D0"/>
    <w:rsid w:val="000243DA"/>
    <w:rsid w:val="0002555F"/>
    <w:rsid w:val="00027BBC"/>
    <w:rsid w:val="000324B9"/>
    <w:rsid w:val="00032BE7"/>
    <w:rsid w:val="00033A98"/>
    <w:rsid w:val="0003508D"/>
    <w:rsid w:val="00035BB8"/>
    <w:rsid w:val="00035DA0"/>
    <w:rsid w:val="00035E92"/>
    <w:rsid w:val="00041D93"/>
    <w:rsid w:val="00041E9A"/>
    <w:rsid w:val="000432CD"/>
    <w:rsid w:val="000440D0"/>
    <w:rsid w:val="0004693E"/>
    <w:rsid w:val="0004696E"/>
    <w:rsid w:val="00047FCE"/>
    <w:rsid w:val="00050573"/>
    <w:rsid w:val="0005172B"/>
    <w:rsid w:val="00051730"/>
    <w:rsid w:val="0005207B"/>
    <w:rsid w:val="00052A1E"/>
    <w:rsid w:val="0005597D"/>
    <w:rsid w:val="00060121"/>
    <w:rsid w:val="00061046"/>
    <w:rsid w:val="000616BA"/>
    <w:rsid w:val="00061E8A"/>
    <w:rsid w:val="0006209D"/>
    <w:rsid w:val="000635AA"/>
    <w:rsid w:val="00065CEC"/>
    <w:rsid w:val="0006638E"/>
    <w:rsid w:val="00070ACA"/>
    <w:rsid w:val="000713CB"/>
    <w:rsid w:val="000726D0"/>
    <w:rsid w:val="0007299A"/>
    <w:rsid w:val="00073AB8"/>
    <w:rsid w:val="00074541"/>
    <w:rsid w:val="00074700"/>
    <w:rsid w:val="00080051"/>
    <w:rsid w:val="000801AB"/>
    <w:rsid w:val="000804B6"/>
    <w:rsid w:val="000823C9"/>
    <w:rsid w:val="00083C74"/>
    <w:rsid w:val="00083FAC"/>
    <w:rsid w:val="0008434B"/>
    <w:rsid w:val="00084AF0"/>
    <w:rsid w:val="00086130"/>
    <w:rsid w:val="00091833"/>
    <w:rsid w:val="0009402D"/>
    <w:rsid w:val="000945F0"/>
    <w:rsid w:val="0009785B"/>
    <w:rsid w:val="000A3760"/>
    <w:rsid w:val="000A4256"/>
    <w:rsid w:val="000A427E"/>
    <w:rsid w:val="000A4DA3"/>
    <w:rsid w:val="000A5506"/>
    <w:rsid w:val="000A550A"/>
    <w:rsid w:val="000A6257"/>
    <w:rsid w:val="000B1F19"/>
    <w:rsid w:val="000B2F4C"/>
    <w:rsid w:val="000C0F00"/>
    <w:rsid w:val="000C1730"/>
    <w:rsid w:val="000C176D"/>
    <w:rsid w:val="000C1BE7"/>
    <w:rsid w:val="000C3107"/>
    <w:rsid w:val="000C43F0"/>
    <w:rsid w:val="000C4717"/>
    <w:rsid w:val="000D0552"/>
    <w:rsid w:val="000D4BE2"/>
    <w:rsid w:val="000D71BF"/>
    <w:rsid w:val="000D736F"/>
    <w:rsid w:val="000D7B3F"/>
    <w:rsid w:val="000D7F6C"/>
    <w:rsid w:val="000E22AB"/>
    <w:rsid w:val="000E24D6"/>
    <w:rsid w:val="000E3C8E"/>
    <w:rsid w:val="000E3E57"/>
    <w:rsid w:val="000E4800"/>
    <w:rsid w:val="000E4A41"/>
    <w:rsid w:val="000E4AA0"/>
    <w:rsid w:val="000E5469"/>
    <w:rsid w:val="000E7CBB"/>
    <w:rsid w:val="000F2BA9"/>
    <w:rsid w:val="000F3869"/>
    <w:rsid w:val="000F38DA"/>
    <w:rsid w:val="000F40CE"/>
    <w:rsid w:val="000F457C"/>
    <w:rsid w:val="000F6072"/>
    <w:rsid w:val="0010233B"/>
    <w:rsid w:val="00102B23"/>
    <w:rsid w:val="00104881"/>
    <w:rsid w:val="00107DEC"/>
    <w:rsid w:val="001112E4"/>
    <w:rsid w:val="00112373"/>
    <w:rsid w:val="00113A42"/>
    <w:rsid w:val="001140E6"/>
    <w:rsid w:val="00116841"/>
    <w:rsid w:val="0012108E"/>
    <w:rsid w:val="00123996"/>
    <w:rsid w:val="00123FE8"/>
    <w:rsid w:val="00124A9D"/>
    <w:rsid w:val="00126B52"/>
    <w:rsid w:val="00126D02"/>
    <w:rsid w:val="0012749F"/>
    <w:rsid w:val="0012787F"/>
    <w:rsid w:val="00131A6D"/>
    <w:rsid w:val="00131FC3"/>
    <w:rsid w:val="001336B4"/>
    <w:rsid w:val="00134BA1"/>
    <w:rsid w:val="00136742"/>
    <w:rsid w:val="00137311"/>
    <w:rsid w:val="00141FF8"/>
    <w:rsid w:val="0014220D"/>
    <w:rsid w:val="00144ED3"/>
    <w:rsid w:val="00145631"/>
    <w:rsid w:val="0014613D"/>
    <w:rsid w:val="00146977"/>
    <w:rsid w:val="001507B0"/>
    <w:rsid w:val="00153045"/>
    <w:rsid w:val="00156084"/>
    <w:rsid w:val="001561E2"/>
    <w:rsid w:val="00160B60"/>
    <w:rsid w:val="00163812"/>
    <w:rsid w:val="001650C2"/>
    <w:rsid w:val="00172A27"/>
    <w:rsid w:val="001731B8"/>
    <w:rsid w:val="00174006"/>
    <w:rsid w:val="00174716"/>
    <w:rsid w:val="0017490B"/>
    <w:rsid w:val="00175D94"/>
    <w:rsid w:val="00176AAD"/>
    <w:rsid w:val="001776F7"/>
    <w:rsid w:val="00180ED2"/>
    <w:rsid w:val="001810E8"/>
    <w:rsid w:val="00181C99"/>
    <w:rsid w:val="001838C7"/>
    <w:rsid w:val="00185AC9"/>
    <w:rsid w:val="0018612C"/>
    <w:rsid w:val="00187234"/>
    <w:rsid w:val="00191D95"/>
    <w:rsid w:val="00196A1F"/>
    <w:rsid w:val="001A0175"/>
    <w:rsid w:val="001A0B89"/>
    <w:rsid w:val="001A1458"/>
    <w:rsid w:val="001A1710"/>
    <w:rsid w:val="001A2A7C"/>
    <w:rsid w:val="001A3AAE"/>
    <w:rsid w:val="001A44C6"/>
    <w:rsid w:val="001A53C8"/>
    <w:rsid w:val="001A56D3"/>
    <w:rsid w:val="001A5B97"/>
    <w:rsid w:val="001A752F"/>
    <w:rsid w:val="001B08AE"/>
    <w:rsid w:val="001B3136"/>
    <w:rsid w:val="001B33BF"/>
    <w:rsid w:val="001B6D25"/>
    <w:rsid w:val="001B70B2"/>
    <w:rsid w:val="001C141C"/>
    <w:rsid w:val="001C169C"/>
    <w:rsid w:val="001C2BD4"/>
    <w:rsid w:val="001C5703"/>
    <w:rsid w:val="001C6CD7"/>
    <w:rsid w:val="001C75B8"/>
    <w:rsid w:val="001D15E4"/>
    <w:rsid w:val="001D1F51"/>
    <w:rsid w:val="001D3EB3"/>
    <w:rsid w:val="001D54BD"/>
    <w:rsid w:val="001D637A"/>
    <w:rsid w:val="001D734A"/>
    <w:rsid w:val="001E1A84"/>
    <w:rsid w:val="001E20C7"/>
    <w:rsid w:val="001E2EB0"/>
    <w:rsid w:val="001E30D1"/>
    <w:rsid w:val="001E354B"/>
    <w:rsid w:val="001E3906"/>
    <w:rsid w:val="001E3F78"/>
    <w:rsid w:val="001E4FD2"/>
    <w:rsid w:val="001E4FDD"/>
    <w:rsid w:val="001E55B0"/>
    <w:rsid w:val="001E56BB"/>
    <w:rsid w:val="001E5B1B"/>
    <w:rsid w:val="001E6680"/>
    <w:rsid w:val="001E6AB3"/>
    <w:rsid w:val="001E6D6C"/>
    <w:rsid w:val="001E77DB"/>
    <w:rsid w:val="001F0217"/>
    <w:rsid w:val="001F2695"/>
    <w:rsid w:val="001F36BD"/>
    <w:rsid w:val="001F3DE1"/>
    <w:rsid w:val="001F4365"/>
    <w:rsid w:val="001F47E0"/>
    <w:rsid w:val="001F4E92"/>
    <w:rsid w:val="001F5920"/>
    <w:rsid w:val="001F72DF"/>
    <w:rsid w:val="001F742C"/>
    <w:rsid w:val="00200482"/>
    <w:rsid w:val="00200F26"/>
    <w:rsid w:val="0020238B"/>
    <w:rsid w:val="00203360"/>
    <w:rsid w:val="00204609"/>
    <w:rsid w:val="0020493B"/>
    <w:rsid w:val="00206D66"/>
    <w:rsid w:val="0020799A"/>
    <w:rsid w:val="00207B7A"/>
    <w:rsid w:val="002103DE"/>
    <w:rsid w:val="00210C00"/>
    <w:rsid w:val="0021147E"/>
    <w:rsid w:val="00211522"/>
    <w:rsid w:val="00211762"/>
    <w:rsid w:val="0021199B"/>
    <w:rsid w:val="002126FE"/>
    <w:rsid w:val="00213408"/>
    <w:rsid w:val="00213842"/>
    <w:rsid w:val="00217175"/>
    <w:rsid w:val="002204E1"/>
    <w:rsid w:val="002208FD"/>
    <w:rsid w:val="00221B98"/>
    <w:rsid w:val="00221C74"/>
    <w:rsid w:val="002227F7"/>
    <w:rsid w:val="00223AD8"/>
    <w:rsid w:val="00223F7D"/>
    <w:rsid w:val="00224680"/>
    <w:rsid w:val="00224C1A"/>
    <w:rsid w:val="00225459"/>
    <w:rsid w:val="00226B25"/>
    <w:rsid w:val="00230B1D"/>
    <w:rsid w:val="00231AEF"/>
    <w:rsid w:val="0023502D"/>
    <w:rsid w:val="00235948"/>
    <w:rsid w:val="00235DBF"/>
    <w:rsid w:val="00235E24"/>
    <w:rsid w:val="00236AAD"/>
    <w:rsid w:val="0023799B"/>
    <w:rsid w:val="00243A7A"/>
    <w:rsid w:val="002476A0"/>
    <w:rsid w:val="00247CE8"/>
    <w:rsid w:val="00250684"/>
    <w:rsid w:val="00252313"/>
    <w:rsid w:val="00252422"/>
    <w:rsid w:val="00254F88"/>
    <w:rsid w:val="00255763"/>
    <w:rsid w:val="00256140"/>
    <w:rsid w:val="002564E9"/>
    <w:rsid w:val="00256F41"/>
    <w:rsid w:val="00257E87"/>
    <w:rsid w:val="00261154"/>
    <w:rsid w:val="00261E65"/>
    <w:rsid w:val="00264D82"/>
    <w:rsid w:val="00265F54"/>
    <w:rsid w:val="00266F70"/>
    <w:rsid w:val="00270FF7"/>
    <w:rsid w:val="002748A2"/>
    <w:rsid w:val="00276346"/>
    <w:rsid w:val="00276361"/>
    <w:rsid w:val="00276BDF"/>
    <w:rsid w:val="00280202"/>
    <w:rsid w:val="002803E1"/>
    <w:rsid w:val="00281C85"/>
    <w:rsid w:val="00283BD5"/>
    <w:rsid w:val="00285EF7"/>
    <w:rsid w:val="0028606E"/>
    <w:rsid w:val="0028667C"/>
    <w:rsid w:val="00287637"/>
    <w:rsid w:val="00287823"/>
    <w:rsid w:val="00291245"/>
    <w:rsid w:val="00292114"/>
    <w:rsid w:val="00292158"/>
    <w:rsid w:val="00293B77"/>
    <w:rsid w:val="0029451E"/>
    <w:rsid w:val="00294FC3"/>
    <w:rsid w:val="002954F4"/>
    <w:rsid w:val="00296DDC"/>
    <w:rsid w:val="00297007"/>
    <w:rsid w:val="002975C6"/>
    <w:rsid w:val="002A0A96"/>
    <w:rsid w:val="002A1A10"/>
    <w:rsid w:val="002A4DED"/>
    <w:rsid w:val="002A531D"/>
    <w:rsid w:val="002A551B"/>
    <w:rsid w:val="002A57F3"/>
    <w:rsid w:val="002A5A8B"/>
    <w:rsid w:val="002A7856"/>
    <w:rsid w:val="002B2E27"/>
    <w:rsid w:val="002B42E9"/>
    <w:rsid w:val="002B4741"/>
    <w:rsid w:val="002B51BD"/>
    <w:rsid w:val="002B6FAE"/>
    <w:rsid w:val="002B7005"/>
    <w:rsid w:val="002B74EB"/>
    <w:rsid w:val="002B7933"/>
    <w:rsid w:val="002B7A95"/>
    <w:rsid w:val="002C3B18"/>
    <w:rsid w:val="002C4319"/>
    <w:rsid w:val="002C6432"/>
    <w:rsid w:val="002C6457"/>
    <w:rsid w:val="002C7288"/>
    <w:rsid w:val="002C7743"/>
    <w:rsid w:val="002D0303"/>
    <w:rsid w:val="002D05D7"/>
    <w:rsid w:val="002D3AB7"/>
    <w:rsid w:val="002D46F5"/>
    <w:rsid w:val="002D6B04"/>
    <w:rsid w:val="002E435A"/>
    <w:rsid w:val="002E67DD"/>
    <w:rsid w:val="002E7D03"/>
    <w:rsid w:val="002F0F76"/>
    <w:rsid w:val="002F15C6"/>
    <w:rsid w:val="002F1E73"/>
    <w:rsid w:val="002F2A05"/>
    <w:rsid w:val="002F5104"/>
    <w:rsid w:val="00300578"/>
    <w:rsid w:val="0030096F"/>
    <w:rsid w:val="00300DE7"/>
    <w:rsid w:val="0030437F"/>
    <w:rsid w:val="00304483"/>
    <w:rsid w:val="00304888"/>
    <w:rsid w:val="003071EE"/>
    <w:rsid w:val="00307715"/>
    <w:rsid w:val="0031039B"/>
    <w:rsid w:val="00311BB2"/>
    <w:rsid w:val="00311F9C"/>
    <w:rsid w:val="00312E6B"/>
    <w:rsid w:val="00314060"/>
    <w:rsid w:val="00316673"/>
    <w:rsid w:val="0031759F"/>
    <w:rsid w:val="00321D85"/>
    <w:rsid w:val="00321DF1"/>
    <w:rsid w:val="00322F2E"/>
    <w:rsid w:val="00323376"/>
    <w:rsid w:val="003238B5"/>
    <w:rsid w:val="00324338"/>
    <w:rsid w:val="003250CC"/>
    <w:rsid w:val="0032590F"/>
    <w:rsid w:val="00326690"/>
    <w:rsid w:val="00327461"/>
    <w:rsid w:val="00330B7E"/>
    <w:rsid w:val="003339AD"/>
    <w:rsid w:val="003346E2"/>
    <w:rsid w:val="0033781A"/>
    <w:rsid w:val="0033783E"/>
    <w:rsid w:val="00340A72"/>
    <w:rsid w:val="00340A8D"/>
    <w:rsid w:val="00345C83"/>
    <w:rsid w:val="0034691A"/>
    <w:rsid w:val="0034695E"/>
    <w:rsid w:val="003478AC"/>
    <w:rsid w:val="00347CC5"/>
    <w:rsid w:val="0035037D"/>
    <w:rsid w:val="0035075D"/>
    <w:rsid w:val="00350E14"/>
    <w:rsid w:val="00351D3C"/>
    <w:rsid w:val="0035355F"/>
    <w:rsid w:val="00353ED6"/>
    <w:rsid w:val="00354D7A"/>
    <w:rsid w:val="00356513"/>
    <w:rsid w:val="003572B8"/>
    <w:rsid w:val="00362DFB"/>
    <w:rsid w:val="003636A9"/>
    <w:rsid w:val="00363D01"/>
    <w:rsid w:val="003641BD"/>
    <w:rsid w:val="0036501D"/>
    <w:rsid w:val="003655A1"/>
    <w:rsid w:val="00366CD1"/>
    <w:rsid w:val="00367813"/>
    <w:rsid w:val="00370E7E"/>
    <w:rsid w:val="00372D02"/>
    <w:rsid w:val="003737D3"/>
    <w:rsid w:val="00382041"/>
    <w:rsid w:val="00382068"/>
    <w:rsid w:val="00382421"/>
    <w:rsid w:val="00382ACE"/>
    <w:rsid w:val="00383961"/>
    <w:rsid w:val="00383A8F"/>
    <w:rsid w:val="00383AC5"/>
    <w:rsid w:val="003843EC"/>
    <w:rsid w:val="0038622E"/>
    <w:rsid w:val="003866E5"/>
    <w:rsid w:val="00387789"/>
    <w:rsid w:val="0039033B"/>
    <w:rsid w:val="003919D1"/>
    <w:rsid w:val="00391A53"/>
    <w:rsid w:val="00391A6A"/>
    <w:rsid w:val="00395E6F"/>
    <w:rsid w:val="003A151C"/>
    <w:rsid w:val="003A553B"/>
    <w:rsid w:val="003A55B3"/>
    <w:rsid w:val="003A6FF4"/>
    <w:rsid w:val="003A7090"/>
    <w:rsid w:val="003B3013"/>
    <w:rsid w:val="003B41BF"/>
    <w:rsid w:val="003B42F4"/>
    <w:rsid w:val="003C02EB"/>
    <w:rsid w:val="003C17B4"/>
    <w:rsid w:val="003C3320"/>
    <w:rsid w:val="003C565B"/>
    <w:rsid w:val="003D271B"/>
    <w:rsid w:val="003D2794"/>
    <w:rsid w:val="003D3D40"/>
    <w:rsid w:val="003E1A3C"/>
    <w:rsid w:val="003E4A5F"/>
    <w:rsid w:val="003E609B"/>
    <w:rsid w:val="003E7F02"/>
    <w:rsid w:val="003F10DE"/>
    <w:rsid w:val="003F1238"/>
    <w:rsid w:val="003F21CC"/>
    <w:rsid w:val="003F4244"/>
    <w:rsid w:val="003F621C"/>
    <w:rsid w:val="003F6CDE"/>
    <w:rsid w:val="003F7000"/>
    <w:rsid w:val="004014EE"/>
    <w:rsid w:val="004021D0"/>
    <w:rsid w:val="00403125"/>
    <w:rsid w:val="004040E3"/>
    <w:rsid w:val="00404857"/>
    <w:rsid w:val="00405AEE"/>
    <w:rsid w:val="00407D33"/>
    <w:rsid w:val="00410301"/>
    <w:rsid w:val="00411C06"/>
    <w:rsid w:val="0041241B"/>
    <w:rsid w:val="00413D46"/>
    <w:rsid w:val="004147D2"/>
    <w:rsid w:val="00423133"/>
    <w:rsid w:val="00427482"/>
    <w:rsid w:val="004278E4"/>
    <w:rsid w:val="00430F63"/>
    <w:rsid w:val="0043246B"/>
    <w:rsid w:val="00434FC1"/>
    <w:rsid w:val="004355BF"/>
    <w:rsid w:val="00436D71"/>
    <w:rsid w:val="0043714E"/>
    <w:rsid w:val="004375D6"/>
    <w:rsid w:val="0044135C"/>
    <w:rsid w:val="00443040"/>
    <w:rsid w:val="00444240"/>
    <w:rsid w:val="00446F45"/>
    <w:rsid w:val="0044700E"/>
    <w:rsid w:val="00450457"/>
    <w:rsid w:val="00451889"/>
    <w:rsid w:val="00451E0C"/>
    <w:rsid w:val="00455452"/>
    <w:rsid w:val="004557AC"/>
    <w:rsid w:val="00455E20"/>
    <w:rsid w:val="00456A25"/>
    <w:rsid w:val="00457185"/>
    <w:rsid w:val="0045730B"/>
    <w:rsid w:val="0045762E"/>
    <w:rsid w:val="00460DCB"/>
    <w:rsid w:val="004615AB"/>
    <w:rsid w:val="00466D50"/>
    <w:rsid w:val="00467A15"/>
    <w:rsid w:val="00467EC1"/>
    <w:rsid w:val="00472B9D"/>
    <w:rsid w:val="00476A32"/>
    <w:rsid w:val="00476B83"/>
    <w:rsid w:val="00476DD5"/>
    <w:rsid w:val="00480B38"/>
    <w:rsid w:val="00481260"/>
    <w:rsid w:val="00481EAD"/>
    <w:rsid w:val="004821B5"/>
    <w:rsid w:val="00482790"/>
    <w:rsid w:val="00487F93"/>
    <w:rsid w:val="00487FCE"/>
    <w:rsid w:val="004906EA"/>
    <w:rsid w:val="00490895"/>
    <w:rsid w:val="00494177"/>
    <w:rsid w:val="00494C07"/>
    <w:rsid w:val="004966D0"/>
    <w:rsid w:val="0049696E"/>
    <w:rsid w:val="004975B6"/>
    <w:rsid w:val="004A0D9F"/>
    <w:rsid w:val="004A26FD"/>
    <w:rsid w:val="004A2E61"/>
    <w:rsid w:val="004A4984"/>
    <w:rsid w:val="004A57A5"/>
    <w:rsid w:val="004A6C2F"/>
    <w:rsid w:val="004B3762"/>
    <w:rsid w:val="004B3E3D"/>
    <w:rsid w:val="004B45AA"/>
    <w:rsid w:val="004B4B1F"/>
    <w:rsid w:val="004B5215"/>
    <w:rsid w:val="004B56A4"/>
    <w:rsid w:val="004B6414"/>
    <w:rsid w:val="004B6B2E"/>
    <w:rsid w:val="004C1D86"/>
    <w:rsid w:val="004C2975"/>
    <w:rsid w:val="004C4E4B"/>
    <w:rsid w:val="004C5874"/>
    <w:rsid w:val="004C5B1F"/>
    <w:rsid w:val="004C61EE"/>
    <w:rsid w:val="004D0CDD"/>
    <w:rsid w:val="004D179B"/>
    <w:rsid w:val="004D1B0E"/>
    <w:rsid w:val="004E16E2"/>
    <w:rsid w:val="004E1885"/>
    <w:rsid w:val="004E3F08"/>
    <w:rsid w:val="004E4618"/>
    <w:rsid w:val="004E4DAB"/>
    <w:rsid w:val="004E563F"/>
    <w:rsid w:val="004E5A85"/>
    <w:rsid w:val="004F0679"/>
    <w:rsid w:val="004F2C72"/>
    <w:rsid w:val="004F49EA"/>
    <w:rsid w:val="004F60BF"/>
    <w:rsid w:val="004F72B7"/>
    <w:rsid w:val="004F783F"/>
    <w:rsid w:val="004F7D3A"/>
    <w:rsid w:val="005000A1"/>
    <w:rsid w:val="0050399B"/>
    <w:rsid w:val="0050681E"/>
    <w:rsid w:val="005070B9"/>
    <w:rsid w:val="00511ABE"/>
    <w:rsid w:val="00512A20"/>
    <w:rsid w:val="00512C8D"/>
    <w:rsid w:val="00513A41"/>
    <w:rsid w:val="005159F6"/>
    <w:rsid w:val="00517F62"/>
    <w:rsid w:val="00520108"/>
    <w:rsid w:val="0052101A"/>
    <w:rsid w:val="00521B38"/>
    <w:rsid w:val="00521BDD"/>
    <w:rsid w:val="00522E87"/>
    <w:rsid w:val="005243FF"/>
    <w:rsid w:val="005309D8"/>
    <w:rsid w:val="0053217D"/>
    <w:rsid w:val="0054343E"/>
    <w:rsid w:val="005455BA"/>
    <w:rsid w:val="005458A3"/>
    <w:rsid w:val="00547137"/>
    <w:rsid w:val="005504A5"/>
    <w:rsid w:val="00550D0E"/>
    <w:rsid w:val="00550D14"/>
    <w:rsid w:val="00552738"/>
    <w:rsid w:val="0055539D"/>
    <w:rsid w:val="00555857"/>
    <w:rsid w:val="00555A3E"/>
    <w:rsid w:val="005565BC"/>
    <w:rsid w:val="00560309"/>
    <w:rsid w:val="005624AC"/>
    <w:rsid w:val="00563215"/>
    <w:rsid w:val="00563547"/>
    <w:rsid w:val="00564845"/>
    <w:rsid w:val="00567558"/>
    <w:rsid w:val="00570794"/>
    <w:rsid w:val="00570CC5"/>
    <w:rsid w:val="00571BAE"/>
    <w:rsid w:val="00571E42"/>
    <w:rsid w:val="0057245D"/>
    <w:rsid w:val="00572F1C"/>
    <w:rsid w:val="0057541B"/>
    <w:rsid w:val="00575511"/>
    <w:rsid w:val="005810BB"/>
    <w:rsid w:val="00581E46"/>
    <w:rsid w:val="005829B0"/>
    <w:rsid w:val="00582A70"/>
    <w:rsid w:val="005845A7"/>
    <w:rsid w:val="00585822"/>
    <w:rsid w:val="005859B4"/>
    <w:rsid w:val="00586043"/>
    <w:rsid w:val="005867E0"/>
    <w:rsid w:val="00587547"/>
    <w:rsid w:val="00591449"/>
    <w:rsid w:val="005930D3"/>
    <w:rsid w:val="00593C50"/>
    <w:rsid w:val="005947C8"/>
    <w:rsid w:val="00597AF9"/>
    <w:rsid w:val="00597FC9"/>
    <w:rsid w:val="005A16B9"/>
    <w:rsid w:val="005A2B7F"/>
    <w:rsid w:val="005A2DF0"/>
    <w:rsid w:val="005A30CB"/>
    <w:rsid w:val="005A3AB9"/>
    <w:rsid w:val="005A4A03"/>
    <w:rsid w:val="005A50D7"/>
    <w:rsid w:val="005A7A77"/>
    <w:rsid w:val="005B0BCA"/>
    <w:rsid w:val="005B32D2"/>
    <w:rsid w:val="005B7B6C"/>
    <w:rsid w:val="005C0928"/>
    <w:rsid w:val="005C4B26"/>
    <w:rsid w:val="005C620C"/>
    <w:rsid w:val="005C659B"/>
    <w:rsid w:val="005C7366"/>
    <w:rsid w:val="005D02B7"/>
    <w:rsid w:val="005D14FF"/>
    <w:rsid w:val="005D163C"/>
    <w:rsid w:val="005D2A8E"/>
    <w:rsid w:val="005D602D"/>
    <w:rsid w:val="005E1AB9"/>
    <w:rsid w:val="005E3E64"/>
    <w:rsid w:val="005F340F"/>
    <w:rsid w:val="005F488C"/>
    <w:rsid w:val="005F49B9"/>
    <w:rsid w:val="005F5D60"/>
    <w:rsid w:val="005F6D8D"/>
    <w:rsid w:val="00601A0C"/>
    <w:rsid w:val="006021A1"/>
    <w:rsid w:val="00603F40"/>
    <w:rsid w:val="006045D9"/>
    <w:rsid w:val="006067E5"/>
    <w:rsid w:val="00607097"/>
    <w:rsid w:val="00610483"/>
    <w:rsid w:val="0061068C"/>
    <w:rsid w:val="006109CD"/>
    <w:rsid w:val="00612EE1"/>
    <w:rsid w:val="00613DCF"/>
    <w:rsid w:val="0061506C"/>
    <w:rsid w:val="006150DE"/>
    <w:rsid w:val="00615949"/>
    <w:rsid w:val="006166CA"/>
    <w:rsid w:val="006167C8"/>
    <w:rsid w:val="00616CB2"/>
    <w:rsid w:val="00621972"/>
    <w:rsid w:val="00621EF9"/>
    <w:rsid w:val="00623455"/>
    <w:rsid w:val="00627BA2"/>
    <w:rsid w:val="00627D48"/>
    <w:rsid w:val="00634514"/>
    <w:rsid w:val="00634784"/>
    <w:rsid w:val="00634B6E"/>
    <w:rsid w:val="00636247"/>
    <w:rsid w:val="00640F58"/>
    <w:rsid w:val="00641035"/>
    <w:rsid w:val="0064735F"/>
    <w:rsid w:val="006507F0"/>
    <w:rsid w:val="00652ABB"/>
    <w:rsid w:val="00653A57"/>
    <w:rsid w:val="00655769"/>
    <w:rsid w:val="00655A58"/>
    <w:rsid w:val="00656C35"/>
    <w:rsid w:val="00657830"/>
    <w:rsid w:val="00660991"/>
    <w:rsid w:val="00662BA9"/>
    <w:rsid w:val="00665786"/>
    <w:rsid w:val="0066708C"/>
    <w:rsid w:val="00667188"/>
    <w:rsid w:val="00673077"/>
    <w:rsid w:val="00674BB4"/>
    <w:rsid w:val="00674E5A"/>
    <w:rsid w:val="006751D6"/>
    <w:rsid w:val="00675383"/>
    <w:rsid w:val="00676A8F"/>
    <w:rsid w:val="006803D2"/>
    <w:rsid w:val="00681D5B"/>
    <w:rsid w:val="006828BC"/>
    <w:rsid w:val="0068339E"/>
    <w:rsid w:val="00683A25"/>
    <w:rsid w:val="00683DEA"/>
    <w:rsid w:val="00684C9C"/>
    <w:rsid w:val="00684E96"/>
    <w:rsid w:val="006855E9"/>
    <w:rsid w:val="00687642"/>
    <w:rsid w:val="00687B11"/>
    <w:rsid w:val="00687CE5"/>
    <w:rsid w:val="00693915"/>
    <w:rsid w:val="00693EE5"/>
    <w:rsid w:val="00694BE1"/>
    <w:rsid w:val="00696F45"/>
    <w:rsid w:val="006A00DD"/>
    <w:rsid w:val="006A14B8"/>
    <w:rsid w:val="006A160F"/>
    <w:rsid w:val="006A28BC"/>
    <w:rsid w:val="006A47C0"/>
    <w:rsid w:val="006A4993"/>
    <w:rsid w:val="006A5D08"/>
    <w:rsid w:val="006A6675"/>
    <w:rsid w:val="006B19DE"/>
    <w:rsid w:val="006B48A1"/>
    <w:rsid w:val="006B50B7"/>
    <w:rsid w:val="006B5796"/>
    <w:rsid w:val="006B72F2"/>
    <w:rsid w:val="006B7864"/>
    <w:rsid w:val="006B78C5"/>
    <w:rsid w:val="006B7908"/>
    <w:rsid w:val="006C10F0"/>
    <w:rsid w:val="006C130B"/>
    <w:rsid w:val="006C1472"/>
    <w:rsid w:val="006C2775"/>
    <w:rsid w:val="006C4D08"/>
    <w:rsid w:val="006C5559"/>
    <w:rsid w:val="006C6176"/>
    <w:rsid w:val="006C7C3F"/>
    <w:rsid w:val="006D06F9"/>
    <w:rsid w:val="006D0EC1"/>
    <w:rsid w:val="006D6E24"/>
    <w:rsid w:val="006D7582"/>
    <w:rsid w:val="006D760B"/>
    <w:rsid w:val="006D7A1A"/>
    <w:rsid w:val="006E13FB"/>
    <w:rsid w:val="006E21C9"/>
    <w:rsid w:val="006E2464"/>
    <w:rsid w:val="006E5AF6"/>
    <w:rsid w:val="006F0B87"/>
    <w:rsid w:val="006F32CB"/>
    <w:rsid w:val="006F4F44"/>
    <w:rsid w:val="007001AB"/>
    <w:rsid w:val="0070093F"/>
    <w:rsid w:val="007011CF"/>
    <w:rsid w:val="0070122A"/>
    <w:rsid w:val="00701BB1"/>
    <w:rsid w:val="0070296F"/>
    <w:rsid w:val="00705919"/>
    <w:rsid w:val="007077F7"/>
    <w:rsid w:val="00707E2E"/>
    <w:rsid w:val="0071017F"/>
    <w:rsid w:val="007144F2"/>
    <w:rsid w:val="00714F9C"/>
    <w:rsid w:val="007203CF"/>
    <w:rsid w:val="00721FA6"/>
    <w:rsid w:val="00725F97"/>
    <w:rsid w:val="00730198"/>
    <w:rsid w:val="00732820"/>
    <w:rsid w:val="00735159"/>
    <w:rsid w:val="0073797C"/>
    <w:rsid w:val="00737D12"/>
    <w:rsid w:val="0074010A"/>
    <w:rsid w:val="007428C1"/>
    <w:rsid w:val="00747DAF"/>
    <w:rsid w:val="00747FF0"/>
    <w:rsid w:val="00750843"/>
    <w:rsid w:val="00751A66"/>
    <w:rsid w:val="00752104"/>
    <w:rsid w:val="007556F6"/>
    <w:rsid w:val="0075710A"/>
    <w:rsid w:val="00764100"/>
    <w:rsid w:val="007648FF"/>
    <w:rsid w:val="00765136"/>
    <w:rsid w:val="00766D0E"/>
    <w:rsid w:val="00767416"/>
    <w:rsid w:val="00772C90"/>
    <w:rsid w:val="007741E9"/>
    <w:rsid w:val="0077545F"/>
    <w:rsid w:val="007770CC"/>
    <w:rsid w:val="00781D8F"/>
    <w:rsid w:val="00782EBF"/>
    <w:rsid w:val="00786713"/>
    <w:rsid w:val="00790A23"/>
    <w:rsid w:val="00795762"/>
    <w:rsid w:val="0079630D"/>
    <w:rsid w:val="00796458"/>
    <w:rsid w:val="007A0175"/>
    <w:rsid w:val="007A0DAA"/>
    <w:rsid w:val="007A1378"/>
    <w:rsid w:val="007A1CE1"/>
    <w:rsid w:val="007A4466"/>
    <w:rsid w:val="007A7776"/>
    <w:rsid w:val="007A7A87"/>
    <w:rsid w:val="007B0AA0"/>
    <w:rsid w:val="007B2DC1"/>
    <w:rsid w:val="007B6DCC"/>
    <w:rsid w:val="007B7337"/>
    <w:rsid w:val="007C1153"/>
    <w:rsid w:val="007C173C"/>
    <w:rsid w:val="007C2BCF"/>
    <w:rsid w:val="007C3A2D"/>
    <w:rsid w:val="007C6ADC"/>
    <w:rsid w:val="007D07D2"/>
    <w:rsid w:val="007D39FE"/>
    <w:rsid w:val="007D5524"/>
    <w:rsid w:val="007D78E9"/>
    <w:rsid w:val="007E3540"/>
    <w:rsid w:val="007E5AF3"/>
    <w:rsid w:val="007E7C78"/>
    <w:rsid w:val="007F3E97"/>
    <w:rsid w:val="007F54E9"/>
    <w:rsid w:val="0080179E"/>
    <w:rsid w:val="00801C41"/>
    <w:rsid w:val="008026C4"/>
    <w:rsid w:val="00803D3B"/>
    <w:rsid w:val="00804418"/>
    <w:rsid w:val="00804D66"/>
    <w:rsid w:val="00804FB7"/>
    <w:rsid w:val="008055E2"/>
    <w:rsid w:val="008056AC"/>
    <w:rsid w:val="00805E55"/>
    <w:rsid w:val="008101F1"/>
    <w:rsid w:val="00812205"/>
    <w:rsid w:val="00812455"/>
    <w:rsid w:val="00812B9C"/>
    <w:rsid w:val="00813036"/>
    <w:rsid w:val="00814D76"/>
    <w:rsid w:val="008179E6"/>
    <w:rsid w:val="00817CE2"/>
    <w:rsid w:val="00820549"/>
    <w:rsid w:val="008210D7"/>
    <w:rsid w:val="00821630"/>
    <w:rsid w:val="00821D88"/>
    <w:rsid w:val="00823197"/>
    <w:rsid w:val="008241B2"/>
    <w:rsid w:val="0082454A"/>
    <w:rsid w:val="00826E3A"/>
    <w:rsid w:val="0082790B"/>
    <w:rsid w:val="00827D04"/>
    <w:rsid w:val="00831287"/>
    <w:rsid w:val="00832060"/>
    <w:rsid w:val="00832210"/>
    <w:rsid w:val="00832238"/>
    <w:rsid w:val="00833112"/>
    <w:rsid w:val="008344B2"/>
    <w:rsid w:val="008350D9"/>
    <w:rsid w:val="00835B04"/>
    <w:rsid w:val="00836169"/>
    <w:rsid w:val="00836A6B"/>
    <w:rsid w:val="008370E5"/>
    <w:rsid w:val="008373FA"/>
    <w:rsid w:val="00837B05"/>
    <w:rsid w:val="008420CE"/>
    <w:rsid w:val="0084241D"/>
    <w:rsid w:val="00847C81"/>
    <w:rsid w:val="00847CD4"/>
    <w:rsid w:val="0085148D"/>
    <w:rsid w:val="008531F6"/>
    <w:rsid w:val="008541FA"/>
    <w:rsid w:val="00854FC8"/>
    <w:rsid w:val="008568B0"/>
    <w:rsid w:val="008608E9"/>
    <w:rsid w:val="00861D62"/>
    <w:rsid w:val="00861FFE"/>
    <w:rsid w:val="008633D7"/>
    <w:rsid w:val="0086437F"/>
    <w:rsid w:val="0086606D"/>
    <w:rsid w:val="00866651"/>
    <w:rsid w:val="008701A2"/>
    <w:rsid w:val="00872214"/>
    <w:rsid w:val="00873158"/>
    <w:rsid w:val="00875596"/>
    <w:rsid w:val="008768DE"/>
    <w:rsid w:val="00880B9D"/>
    <w:rsid w:val="00880EF6"/>
    <w:rsid w:val="008816F0"/>
    <w:rsid w:val="008818DA"/>
    <w:rsid w:val="00881BD9"/>
    <w:rsid w:val="00882A20"/>
    <w:rsid w:val="00883636"/>
    <w:rsid w:val="00883A36"/>
    <w:rsid w:val="00883F90"/>
    <w:rsid w:val="008842CC"/>
    <w:rsid w:val="00884889"/>
    <w:rsid w:val="00886AE6"/>
    <w:rsid w:val="008876F4"/>
    <w:rsid w:val="0089012F"/>
    <w:rsid w:val="0089039A"/>
    <w:rsid w:val="00890D93"/>
    <w:rsid w:val="00891EF2"/>
    <w:rsid w:val="00892A2A"/>
    <w:rsid w:val="00895EE3"/>
    <w:rsid w:val="00896E28"/>
    <w:rsid w:val="0089786E"/>
    <w:rsid w:val="008A2301"/>
    <w:rsid w:val="008A36F7"/>
    <w:rsid w:val="008A3C89"/>
    <w:rsid w:val="008A6776"/>
    <w:rsid w:val="008A6AC4"/>
    <w:rsid w:val="008A7ACC"/>
    <w:rsid w:val="008B45F0"/>
    <w:rsid w:val="008B4C4F"/>
    <w:rsid w:val="008B5513"/>
    <w:rsid w:val="008C02CF"/>
    <w:rsid w:val="008C34A9"/>
    <w:rsid w:val="008C45AA"/>
    <w:rsid w:val="008C5035"/>
    <w:rsid w:val="008C5473"/>
    <w:rsid w:val="008C5B0F"/>
    <w:rsid w:val="008C6A1F"/>
    <w:rsid w:val="008C6C05"/>
    <w:rsid w:val="008C703D"/>
    <w:rsid w:val="008C787C"/>
    <w:rsid w:val="008C7DE1"/>
    <w:rsid w:val="008D09EA"/>
    <w:rsid w:val="008D15FB"/>
    <w:rsid w:val="008D33EE"/>
    <w:rsid w:val="008D4E8E"/>
    <w:rsid w:val="008D56EF"/>
    <w:rsid w:val="008D7633"/>
    <w:rsid w:val="008E0628"/>
    <w:rsid w:val="008E0CCA"/>
    <w:rsid w:val="008E170A"/>
    <w:rsid w:val="008E2A80"/>
    <w:rsid w:val="008E3EEB"/>
    <w:rsid w:val="008E3F47"/>
    <w:rsid w:val="008E432B"/>
    <w:rsid w:val="008E4BB9"/>
    <w:rsid w:val="008E4C30"/>
    <w:rsid w:val="008E6CFD"/>
    <w:rsid w:val="008E73D4"/>
    <w:rsid w:val="008F09F3"/>
    <w:rsid w:val="008F22F2"/>
    <w:rsid w:val="008F2CE5"/>
    <w:rsid w:val="00900F2F"/>
    <w:rsid w:val="0090102D"/>
    <w:rsid w:val="00901623"/>
    <w:rsid w:val="0090526D"/>
    <w:rsid w:val="009057B4"/>
    <w:rsid w:val="00905B9A"/>
    <w:rsid w:val="00911250"/>
    <w:rsid w:val="00912D71"/>
    <w:rsid w:val="00914551"/>
    <w:rsid w:val="00916E67"/>
    <w:rsid w:val="009177D0"/>
    <w:rsid w:val="009179FB"/>
    <w:rsid w:val="0092115E"/>
    <w:rsid w:val="00922D5A"/>
    <w:rsid w:val="00923F47"/>
    <w:rsid w:val="00925A57"/>
    <w:rsid w:val="0092676E"/>
    <w:rsid w:val="00930CC9"/>
    <w:rsid w:val="009336F9"/>
    <w:rsid w:val="00935BE8"/>
    <w:rsid w:val="00935F13"/>
    <w:rsid w:val="0093655F"/>
    <w:rsid w:val="00937B7C"/>
    <w:rsid w:val="009405FB"/>
    <w:rsid w:val="00943837"/>
    <w:rsid w:val="00943D1B"/>
    <w:rsid w:val="00946559"/>
    <w:rsid w:val="00946BDC"/>
    <w:rsid w:val="009508FC"/>
    <w:rsid w:val="00951245"/>
    <w:rsid w:val="00951DB9"/>
    <w:rsid w:val="0095381E"/>
    <w:rsid w:val="009558E1"/>
    <w:rsid w:val="00955CC6"/>
    <w:rsid w:val="00955D9E"/>
    <w:rsid w:val="00957736"/>
    <w:rsid w:val="00957F2B"/>
    <w:rsid w:val="00961FE5"/>
    <w:rsid w:val="009640F0"/>
    <w:rsid w:val="00964524"/>
    <w:rsid w:val="009667CB"/>
    <w:rsid w:val="00966FF7"/>
    <w:rsid w:val="00967301"/>
    <w:rsid w:val="00967702"/>
    <w:rsid w:val="0097005A"/>
    <w:rsid w:val="00971BE3"/>
    <w:rsid w:val="00973DB9"/>
    <w:rsid w:val="009762F7"/>
    <w:rsid w:val="0097673E"/>
    <w:rsid w:val="0097680C"/>
    <w:rsid w:val="00976C25"/>
    <w:rsid w:val="00977C40"/>
    <w:rsid w:val="00981A59"/>
    <w:rsid w:val="00981B9A"/>
    <w:rsid w:val="00982A8E"/>
    <w:rsid w:val="009834C8"/>
    <w:rsid w:val="00983B18"/>
    <w:rsid w:val="00983DA4"/>
    <w:rsid w:val="0098413E"/>
    <w:rsid w:val="00986097"/>
    <w:rsid w:val="00986DBD"/>
    <w:rsid w:val="00986E68"/>
    <w:rsid w:val="00986EF3"/>
    <w:rsid w:val="0099356B"/>
    <w:rsid w:val="0099427A"/>
    <w:rsid w:val="009947D2"/>
    <w:rsid w:val="009954CE"/>
    <w:rsid w:val="009961B2"/>
    <w:rsid w:val="0099729A"/>
    <w:rsid w:val="009A3E8C"/>
    <w:rsid w:val="009A4750"/>
    <w:rsid w:val="009A4F0E"/>
    <w:rsid w:val="009A604A"/>
    <w:rsid w:val="009A73A8"/>
    <w:rsid w:val="009B1440"/>
    <w:rsid w:val="009B2927"/>
    <w:rsid w:val="009B2BE7"/>
    <w:rsid w:val="009B45DD"/>
    <w:rsid w:val="009B7454"/>
    <w:rsid w:val="009C0C16"/>
    <w:rsid w:val="009C3687"/>
    <w:rsid w:val="009C3DE9"/>
    <w:rsid w:val="009C4272"/>
    <w:rsid w:val="009C4C29"/>
    <w:rsid w:val="009C59D1"/>
    <w:rsid w:val="009C7073"/>
    <w:rsid w:val="009D3F3B"/>
    <w:rsid w:val="009D4F94"/>
    <w:rsid w:val="009D6ED0"/>
    <w:rsid w:val="009E0087"/>
    <w:rsid w:val="009E0205"/>
    <w:rsid w:val="009E15CB"/>
    <w:rsid w:val="009E1ABD"/>
    <w:rsid w:val="009E6947"/>
    <w:rsid w:val="009E6B11"/>
    <w:rsid w:val="009F1BCB"/>
    <w:rsid w:val="009F3A30"/>
    <w:rsid w:val="009F3C5A"/>
    <w:rsid w:val="009F4504"/>
    <w:rsid w:val="009F5C49"/>
    <w:rsid w:val="009F624C"/>
    <w:rsid w:val="00A05476"/>
    <w:rsid w:val="00A0608F"/>
    <w:rsid w:val="00A103F1"/>
    <w:rsid w:val="00A12527"/>
    <w:rsid w:val="00A12AAE"/>
    <w:rsid w:val="00A17672"/>
    <w:rsid w:val="00A178A8"/>
    <w:rsid w:val="00A17A1B"/>
    <w:rsid w:val="00A20BD3"/>
    <w:rsid w:val="00A24E7E"/>
    <w:rsid w:val="00A25382"/>
    <w:rsid w:val="00A253D2"/>
    <w:rsid w:val="00A31BBB"/>
    <w:rsid w:val="00A35EBD"/>
    <w:rsid w:val="00A376BE"/>
    <w:rsid w:val="00A4071D"/>
    <w:rsid w:val="00A42258"/>
    <w:rsid w:val="00A45DF7"/>
    <w:rsid w:val="00A45E77"/>
    <w:rsid w:val="00A46446"/>
    <w:rsid w:val="00A47352"/>
    <w:rsid w:val="00A47875"/>
    <w:rsid w:val="00A47897"/>
    <w:rsid w:val="00A5135C"/>
    <w:rsid w:val="00A5425C"/>
    <w:rsid w:val="00A556BC"/>
    <w:rsid w:val="00A55FF6"/>
    <w:rsid w:val="00A605BF"/>
    <w:rsid w:val="00A67AC7"/>
    <w:rsid w:val="00A70695"/>
    <w:rsid w:val="00A71BF9"/>
    <w:rsid w:val="00A73741"/>
    <w:rsid w:val="00A75BA8"/>
    <w:rsid w:val="00A80070"/>
    <w:rsid w:val="00A81A03"/>
    <w:rsid w:val="00A82E4A"/>
    <w:rsid w:val="00A84DBC"/>
    <w:rsid w:val="00A86C45"/>
    <w:rsid w:val="00A870F5"/>
    <w:rsid w:val="00A87B88"/>
    <w:rsid w:val="00A927E3"/>
    <w:rsid w:val="00A953B3"/>
    <w:rsid w:val="00A962F4"/>
    <w:rsid w:val="00A96C16"/>
    <w:rsid w:val="00A96E5E"/>
    <w:rsid w:val="00A96F94"/>
    <w:rsid w:val="00A97BDC"/>
    <w:rsid w:val="00A97C61"/>
    <w:rsid w:val="00AA0EBA"/>
    <w:rsid w:val="00AA2582"/>
    <w:rsid w:val="00AA2771"/>
    <w:rsid w:val="00AA2942"/>
    <w:rsid w:val="00AA2A37"/>
    <w:rsid w:val="00AA3ED1"/>
    <w:rsid w:val="00AA5342"/>
    <w:rsid w:val="00AA6255"/>
    <w:rsid w:val="00AB06E0"/>
    <w:rsid w:val="00AB24E0"/>
    <w:rsid w:val="00AB2675"/>
    <w:rsid w:val="00AB282E"/>
    <w:rsid w:val="00AB4EF5"/>
    <w:rsid w:val="00AB5518"/>
    <w:rsid w:val="00AB5871"/>
    <w:rsid w:val="00AB6DC5"/>
    <w:rsid w:val="00AB74B7"/>
    <w:rsid w:val="00AB7A61"/>
    <w:rsid w:val="00AC341A"/>
    <w:rsid w:val="00AC349E"/>
    <w:rsid w:val="00AC34A6"/>
    <w:rsid w:val="00AC481C"/>
    <w:rsid w:val="00AC4B2E"/>
    <w:rsid w:val="00AC5B88"/>
    <w:rsid w:val="00AC6CC2"/>
    <w:rsid w:val="00AD03FB"/>
    <w:rsid w:val="00AD05F6"/>
    <w:rsid w:val="00AD0643"/>
    <w:rsid w:val="00AD13F9"/>
    <w:rsid w:val="00AD1FFB"/>
    <w:rsid w:val="00AD45FD"/>
    <w:rsid w:val="00AD4EBD"/>
    <w:rsid w:val="00AD5338"/>
    <w:rsid w:val="00AD7069"/>
    <w:rsid w:val="00AD7A94"/>
    <w:rsid w:val="00AE3DD5"/>
    <w:rsid w:val="00AE4344"/>
    <w:rsid w:val="00AE4B8A"/>
    <w:rsid w:val="00AE4C8E"/>
    <w:rsid w:val="00AE6576"/>
    <w:rsid w:val="00AF024B"/>
    <w:rsid w:val="00AF0582"/>
    <w:rsid w:val="00AF17EA"/>
    <w:rsid w:val="00AF25A7"/>
    <w:rsid w:val="00AF42CC"/>
    <w:rsid w:val="00AF75FC"/>
    <w:rsid w:val="00B019BA"/>
    <w:rsid w:val="00B01E42"/>
    <w:rsid w:val="00B032DC"/>
    <w:rsid w:val="00B03A39"/>
    <w:rsid w:val="00B05489"/>
    <w:rsid w:val="00B06DBC"/>
    <w:rsid w:val="00B077D7"/>
    <w:rsid w:val="00B077EE"/>
    <w:rsid w:val="00B106DE"/>
    <w:rsid w:val="00B11B3A"/>
    <w:rsid w:val="00B17C44"/>
    <w:rsid w:val="00B17D53"/>
    <w:rsid w:val="00B20D82"/>
    <w:rsid w:val="00B21057"/>
    <w:rsid w:val="00B22586"/>
    <w:rsid w:val="00B25FE9"/>
    <w:rsid w:val="00B26C37"/>
    <w:rsid w:val="00B31757"/>
    <w:rsid w:val="00B35879"/>
    <w:rsid w:val="00B40C89"/>
    <w:rsid w:val="00B4241D"/>
    <w:rsid w:val="00B446B3"/>
    <w:rsid w:val="00B44CB0"/>
    <w:rsid w:val="00B45D27"/>
    <w:rsid w:val="00B46109"/>
    <w:rsid w:val="00B50D4D"/>
    <w:rsid w:val="00B53254"/>
    <w:rsid w:val="00B54435"/>
    <w:rsid w:val="00B55AB2"/>
    <w:rsid w:val="00B565CE"/>
    <w:rsid w:val="00B57716"/>
    <w:rsid w:val="00B57838"/>
    <w:rsid w:val="00B60383"/>
    <w:rsid w:val="00B608E1"/>
    <w:rsid w:val="00B63806"/>
    <w:rsid w:val="00B65912"/>
    <w:rsid w:val="00B65B9B"/>
    <w:rsid w:val="00B65E8D"/>
    <w:rsid w:val="00B663E5"/>
    <w:rsid w:val="00B6645D"/>
    <w:rsid w:val="00B72F87"/>
    <w:rsid w:val="00B746CF"/>
    <w:rsid w:val="00B8008F"/>
    <w:rsid w:val="00B8184D"/>
    <w:rsid w:val="00B83BA9"/>
    <w:rsid w:val="00B83E6E"/>
    <w:rsid w:val="00B8413B"/>
    <w:rsid w:val="00B85297"/>
    <w:rsid w:val="00B85F7D"/>
    <w:rsid w:val="00B86D9F"/>
    <w:rsid w:val="00B91B1A"/>
    <w:rsid w:val="00B93A2F"/>
    <w:rsid w:val="00B9428A"/>
    <w:rsid w:val="00B97679"/>
    <w:rsid w:val="00B97C37"/>
    <w:rsid w:val="00BA68E7"/>
    <w:rsid w:val="00BB000C"/>
    <w:rsid w:val="00BB205D"/>
    <w:rsid w:val="00BB263B"/>
    <w:rsid w:val="00BB51D8"/>
    <w:rsid w:val="00BB51E6"/>
    <w:rsid w:val="00BB63C7"/>
    <w:rsid w:val="00BB7362"/>
    <w:rsid w:val="00BB7663"/>
    <w:rsid w:val="00BB7E8B"/>
    <w:rsid w:val="00BC03D9"/>
    <w:rsid w:val="00BC1295"/>
    <w:rsid w:val="00BC2ED0"/>
    <w:rsid w:val="00BC346D"/>
    <w:rsid w:val="00BC7538"/>
    <w:rsid w:val="00BC76B3"/>
    <w:rsid w:val="00BC7FC9"/>
    <w:rsid w:val="00BD0B21"/>
    <w:rsid w:val="00BD1C33"/>
    <w:rsid w:val="00BD7E38"/>
    <w:rsid w:val="00BE0C0C"/>
    <w:rsid w:val="00BE148F"/>
    <w:rsid w:val="00BE1EB1"/>
    <w:rsid w:val="00BE5295"/>
    <w:rsid w:val="00BE6A2C"/>
    <w:rsid w:val="00BE75F5"/>
    <w:rsid w:val="00BE7C51"/>
    <w:rsid w:val="00BF0FE6"/>
    <w:rsid w:val="00BF245C"/>
    <w:rsid w:val="00BF495B"/>
    <w:rsid w:val="00BF7A26"/>
    <w:rsid w:val="00C001A2"/>
    <w:rsid w:val="00C026C6"/>
    <w:rsid w:val="00C034DC"/>
    <w:rsid w:val="00C063E0"/>
    <w:rsid w:val="00C06446"/>
    <w:rsid w:val="00C065FB"/>
    <w:rsid w:val="00C067DE"/>
    <w:rsid w:val="00C07990"/>
    <w:rsid w:val="00C1295E"/>
    <w:rsid w:val="00C12B41"/>
    <w:rsid w:val="00C12EE1"/>
    <w:rsid w:val="00C1381D"/>
    <w:rsid w:val="00C13BD7"/>
    <w:rsid w:val="00C13D47"/>
    <w:rsid w:val="00C15A4D"/>
    <w:rsid w:val="00C15BBA"/>
    <w:rsid w:val="00C15C86"/>
    <w:rsid w:val="00C15E1F"/>
    <w:rsid w:val="00C163ED"/>
    <w:rsid w:val="00C200FC"/>
    <w:rsid w:val="00C20919"/>
    <w:rsid w:val="00C21CD4"/>
    <w:rsid w:val="00C23A38"/>
    <w:rsid w:val="00C2583A"/>
    <w:rsid w:val="00C260A1"/>
    <w:rsid w:val="00C2622C"/>
    <w:rsid w:val="00C31A0F"/>
    <w:rsid w:val="00C333F4"/>
    <w:rsid w:val="00C3353C"/>
    <w:rsid w:val="00C3554E"/>
    <w:rsid w:val="00C35A31"/>
    <w:rsid w:val="00C36EBF"/>
    <w:rsid w:val="00C400B0"/>
    <w:rsid w:val="00C42C4F"/>
    <w:rsid w:val="00C43908"/>
    <w:rsid w:val="00C44DC0"/>
    <w:rsid w:val="00C45578"/>
    <w:rsid w:val="00C47413"/>
    <w:rsid w:val="00C47FB4"/>
    <w:rsid w:val="00C50DBD"/>
    <w:rsid w:val="00C511DC"/>
    <w:rsid w:val="00C51A2F"/>
    <w:rsid w:val="00C52D5F"/>
    <w:rsid w:val="00C54037"/>
    <w:rsid w:val="00C546B0"/>
    <w:rsid w:val="00C54B3D"/>
    <w:rsid w:val="00C570DF"/>
    <w:rsid w:val="00C57937"/>
    <w:rsid w:val="00C605BC"/>
    <w:rsid w:val="00C66E4E"/>
    <w:rsid w:val="00C70448"/>
    <w:rsid w:val="00C74DEF"/>
    <w:rsid w:val="00C8037C"/>
    <w:rsid w:val="00C81617"/>
    <w:rsid w:val="00C81D58"/>
    <w:rsid w:val="00C81FCC"/>
    <w:rsid w:val="00C83CED"/>
    <w:rsid w:val="00C84CB9"/>
    <w:rsid w:val="00C851EE"/>
    <w:rsid w:val="00C86490"/>
    <w:rsid w:val="00C86F8F"/>
    <w:rsid w:val="00C872BE"/>
    <w:rsid w:val="00C92A96"/>
    <w:rsid w:val="00C931AB"/>
    <w:rsid w:val="00C9395B"/>
    <w:rsid w:val="00C939F7"/>
    <w:rsid w:val="00C9757A"/>
    <w:rsid w:val="00CA04DC"/>
    <w:rsid w:val="00CA1A45"/>
    <w:rsid w:val="00CA2298"/>
    <w:rsid w:val="00CA23FC"/>
    <w:rsid w:val="00CA35DB"/>
    <w:rsid w:val="00CA44E0"/>
    <w:rsid w:val="00CA56DE"/>
    <w:rsid w:val="00CA6ED9"/>
    <w:rsid w:val="00CA7C82"/>
    <w:rsid w:val="00CB07D8"/>
    <w:rsid w:val="00CB17EE"/>
    <w:rsid w:val="00CB3574"/>
    <w:rsid w:val="00CB3EF4"/>
    <w:rsid w:val="00CB4033"/>
    <w:rsid w:val="00CB4577"/>
    <w:rsid w:val="00CB4B4E"/>
    <w:rsid w:val="00CB5C67"/>
    <w:rsid w:val="00CC2A3C"/>
    <w:rsid w:val="00CC2E22"/>
    <w:rsid w:val="00CC4B01"/>
    <w:rsid w:val="00CC6C19"/>
    <w:rsid w:val="00CC7288"/>
    <w:rsid w:val="00CD0104"/>
    <w:rsid w:val="00CD0BBC"/>
    <w:rsid w:val="00CD3BC9"/>
    <w:rsid w:val="00CD5449"/>
    <w:rsid w:val="00CE014E"/>
    <w:rsid w:val="00CE4C38"/>
    <w:rsid w:val="00CE4C5A"/>
    <w:rsid w:val="00CE61B0"/>
    <w:rsid w:val="00CE6F22"/>
    <w:rsid w:val="00CE793D"/>
    <w:rsid w:val="00CF14CD"/>
    <w:rsid w:val="00CF1CD8"/>
    <w:rsid w:val="00CF6015"/>
    <w:rsid w:val="00CF6B04"/>
    <w:rsid w:val="00D00853"/>
    <w:rsid w:val="00D02B68"/>
    <w:rsid w:val="00D0300F"/>
    <w:rsid w:val="00D03138"/>
    <w:rsid w:val="00D052B2"/>
    <w:rsid w:val="00D05BFA"/>
    <w:rsid w:val="00D06C81"/>
    <w:rsid w:val="00D10231"/>
    <w:rsid w:val="00D102D8"/>
    <w:rsid w:val="00D14538"/>
    <w:rsid w:val="00D15D82"/>
    <w:rsid w:val="00D16599"/>
    <w:rsid w:val="00D17569"/>
    <w:rsid w:val="00D20DC4"/>
    <w:rsid w:val="00D22765"/>
    <w:rsid w:val="00D2299D"/>
    <w:rsid w:val="00D233A2"/>
    <w:rsid w:val="00D24110"/>
    <w:rsid w:val="00D250C5"/>
    <w:rsid w:val="00D278D7"/>
    <w:rsid w:val="00D31357"/>
    <w:rsid w:val="00D34708"/>
    <w:rsid w:val="00D34D3A"/>
    <w:rsid w:val="00D368DE"/>
    <w:rsid w:val="00D3725D"/>
    <w:rsid w:val="00D37D6A"/>
    <w:rsid w:val="00D40214"/>
    <w:rsid w:val="00D409E3"/>
    <w:rsid w:val="00D42BA3"/>
    <w:rsid w:val="00D44C0E"/>
    <w:rsid w:val="00D45AE2"/>
    <w:rsid w:val="00D4652C"/>
    <w:rsid w:val="00D47BEF"/>
    <w:rsid w:val="00D503AF"/>
    <w:rsid w:val="00D510FF"/>
    <w:rsid w:val="00D51E6B"/>
    <w:rsid w:val="00D51FE2"/>
    <w:rsid w:val="00D53475"/>
    <w:rsid w:val="00D54B94"/>
    <w:rsid w:val="00D564E6"/>
    <w:rsid w:val="00D564EB"/>
    <w:rsid w:val="00D568C6"/>
    <w:rsid w:val="00D611C8"/>
    <w:rsid w:val="00D64803"/>
    <w:rsid w:val="00D6700C"/>
    <w:rsid w:val="00D676FA"/>
    <w:rsid w:val="00D71D78"/>
    <w:rsid w:val="00D72029"/>
    <w:rsid w:val="00D74689"/>
    <w:rsid w:val="00D7731C"/>
    <w:rsid w:val="00D80382"/>
    <w:rsid w:val="00D8084F"/>
    <w:rsid w:val="00D82F43"/>
    <w:rsid w:val="00D842A6"/>
    <w:rsid w:val="00D861AF"/>
    <w:rsid w:val="00D868D2"/>
    <w:rsid w:val="00D87EEF"/>
    <w:rsid w:val="00D92962"/>
    <w:rsid w:val="00D948F3"/>
    <w:rsid w:val="00DA326B"/>
    <w:rsid w:val="00DA53FC"/>
    <w:rsid w:val="00DB147E"/>
    <w:rsid w:val="00DB2F2F"/>
    <w:rsid w:val="00DB3779"/>
    <w:rsid w:val="00DB44D5"/>
    <w:rsid w:val="00DB514F"/>
    <w:rsid w:val="00DB6A7D"/>
    <w:rsid w:val="00DB733E"/>
    <w:rsid w:val="00DC1437"/>
    <w:rsid w:val="00DC15FA"/>
    <w:rsid w:val="00DC32C5"/>
    <w:rsid w:val="00DC3A96"/>
    <w:rsid w:val="00DC3B80"/>
    <w:rsid w:val="00DC5648"/>
    <w:rsid w:val="00DC6406"/>
    <w:rsid w:val="00DC6CF1"/>
    <w:rsid w:val="00DD3671"/>
    <w:rsid w:val="00DD3841"/>
    <w:rsid w:val="00DD462C"/>
    <w:rsid w:val="00DD53F0"/>
    <w:rsid w:val="00DE0BF4"/>
    <w:rsid w:val="00DE161A"/>
    <w:rsid w:val="00DE291A"/>
    <w:rsid w:val="00DE2E26"/>
    <w:rsid w:val="00DE3A09"/>
    <w:rsid w:val="00DE5F9C"/>
    <w:rsid w:val="00DE6EF1"/>
    <w:rsid w:val="00DE7A82"/>
    <w:rsid w:val="00DE7B4E"/>
    <w:rsid w:val="00DF2CE3"/>
    <w:rsid w:val="00DF5425"/>
    <w:rsid w:val="00DF6AD1"/>
    <w:rsid w:val="00DF6D9A"/>
    <w:rsid w:val="00DF72CA"/>
    <w:rsid w:val="00E00F2A"/>
    <w:rsid w:val="00E02378"/>
    <w:rsid w:val="00E02A54"/>
    <w:rsid w:val="00E03962"/>
    <w:rsid w:val="00E03B38"/>
    <w:rsid w:val="00E04253"/>
    <w:rsid w:val="00E04E1F"/>
    <w:rsid w:val="00E102D7"/>
    <w:rsid w:val="00E104BC"/>
    <w:rsid w:val="00E10F67"/>
    <w:rsid w:val="00E11F05"/>
    <w:rsid w:val="00E1351E"/>
    <w:rsid w:val="00E14699"/>
    <w:rsid w:val="00E22D06"/>
    <w:rsid w:val="00E26CAB"/>
    <w:rsid w:val="00E31013"/>
    <w:rsid w:val="00E33E81"/>
    <w:rsid w:val="00E342F7"/>
    <w:rsid w:val="00E34AA8"/>
    <w:rsid w:val="00E35733"/>
    <w:rsid w:val="00E37FAE"/>
    <w:rsid w:val="00E418BF"/>
    <w:rsid w:val="00E41C44"/>
    <w:rsid w:val="00E426F8"/>
    <w:rsid w:val="00E42FDE"/>
    <w:rsid w:val="00E43D29"/>
    <w:rsid w:val="00E4456C"/>
    <w:rsid w:val="00E448C0"/>
    <w:rsid w:val="00E45812"/>
    <w:rsid w:val="00E45871"/>
    <w:rsid w:val="00E458D4"/>
    <w:rsid w:val="00E5027A"/>
    <w:rsid w:val="00E5123E"/>
    <w:rsid w:val="00E51786"/>
    <w:rsid w:val="00E5220E"/>
    <w:rsid w:val="00E534C5"/>
    <w:rsid w:val="00E55063"/>
    <w:rsid w:val="00E55F65"/>
    <w:rsid w:val="00E56829"/>
    <w:rsid w:val="00E60719"/>
    <w:rsid w:val="00E64AED"/>
    <w:rsid w:val="00E64C73"/>
    <w:rsid w:val="00E660DE"/>
    <w:rsid w:val="00E6669E"/>
    <w:rsid w:val="00E67105"/>
    <w:rsid w:val="00E72FEF"/>
    <w:rsid w:val="00E75E48"/>
    <w:rsid w:val="00E773D2"/>
    <w:rsid w:val="00E803EA"/>
    <w:rsid w:val="00E80751"/>
    <w:rsid w:val="00E80962"/>
    <w:rsid w:val="00E81093"/>
    <w:rsid w:val="00E83044"/>
    <w:rsid w:val="00E84FD3"/>
    <w:rsid w:val="00E8685D"/>
    <w:rsid w:val="00E90333"/>
    <w:rsid w:val="00E92079"/>
    <w:rsid w:val="00E922A2"/>
    <w:rsid w:val="00E92416"/>
    <w:rsid w:val="00E93F78"/>
    <w:rsid w:val="00E95B33"/>
    <w:rsid w:val="00E97D5E"/>
    <w:rsid w:val="00EA5893"/>
    <w:rsid w:val="00EA67CC"/>
    <w:rsid w:val="00EA67DA"/>
    <w:rsid w:val="00EA68C1"/>
    <w:rsid w:val="00EA7A8E"/>
    <w:rsid w:val="00EB0C4B"/>
    <w:rsid w:val="00EB4040"/>
    <w:rsid w:val="00EB4319"/>
    <w:rsid w:val="00EC086C"/>
    <w:rsid w:val="00EC0ABA"/>
    <w:rsid w:val="00EC2D6A"/>
    <w:rsid w:val="00EC39ED"/>
    <w:rsid w:val="00EC63EE"/>
    <w:rsid w:val="00EC6990"/>
    <w:rsid w:val="00EC7734"/>
    <w:rsid w:val="00ED0548"/>
    <w:rsid w:val="00ED0ADC"/>
    <w:rsid w:val="00ED2654"/>
    <w:rsid w:val="00ED2DA9"/>
    <w:rsid w:val="00ED3806"/>
    <w:rsid w:val="00ED40E3"/>
    <w:rsid w:val="00ED4348"/>
    <w:rsid w:val="00ED4612"/>
    <w:rsid w:val="00ED524A"/>
    <w:rsid w:val="00ED575C"/>
    <w:rsid w:val="00ED7512"/>
    <w:rsid w:val="00EE3115"/>
    <w:rsid w:val="00EE4AC4"/>
    <w:rsid w:val="00EE64F3"/>
    <w:rsid w:val="00EF2B0E"/>
    <w:rsid w:val="00EF46E5"/>
    <w:rsid w:val="00EF6C2A"/>
    <w:rsid w:val="00EF772B"/>
    <w:rsid w:val="00EF7CBB"/>
    <w:rsid w:val="00F0117D"/>
    <w:rsid w:val="00F0227D"/>
    <w:rsid w:val="00F05C93"/>
    <w:rsid w:val="00F11908"/>
    <w:rsid w:val="00F123FB"/>
    <w:rsid w:val="00F16992"/>
    <w:rsid w:val="00F16B73"/>
    <w:rsid w:val="00F17A07"/>
    <w:rsid w:val="00F17BD9"/>
    <w:rsid w:val="00F211B5"/>
    <w:rsid w:val="00F215AF"/>
    <w:rsid w:val="00F236B3"/>
    <w:rsid w:val="00F23705"/>
    <w:rsid w:val="00F24D80"/>
    <w:rsid w:val="00F25D40"/>
    <w:rsid w:val="00F260EC"/>
    <w:rsid w:val="00F30C3D"/>
    <w:rsid w:val="00F323BB"/>
    <w:rsid w:val="00F339FA"/>
    <w:rsid w:val="00F3457F"/>
    <w:rsid w:val="00F34D83"/>
    <w:rsid w:val="00F36F32"/>
    <w:rsid w:val="00F40ACF"/>
    <w:rsid w:val="00F42AB1"/>
    <w:rsid w:val="00F435BF"/>
    <w:rsid w:val="00F43A8D"/>
    <w:rsid w:val="00F4438B"/>
    <w:rsid w:val="00F44B38"/>
    <w:rsid w:val="00F44E1F"/>
    <w:rsid w:val="00F455CD"/>
    <w:rsid w:val="00F51982"/>
    <w:rsid w:val="00F51B66"/>
    <w:rsid w:val="00F542BC"/>
    <w:rsid w:val="00F55209"/>
    <w:rsid w:val="00F563ED"/>
    <w:rsid w:val="00F61B7E"/>
    <w:rsid w:val="00F62189"/>
    <w:rsid w:val="00F66515"/>
    <w:rsid w:val="00F703EF"/>
    <w:rsid w:val="00F773F7"/>
    <w:rsid w:val="00F809BF"/>
    <w:rsid w:val="00F81257"/>
    <w:rsid w:val="00F81625"/>
    <w:rsid w:val="00F8330E"/>
    <w:rsid w:val="00F841C4"/>
    <w:rsid w:val="00F85636"/>
    <w:rsid w:val="00F86498"/>
    <w:rsid w:val="00F872BD"/>
    <w:rsid w:val="00F8772E"/>
    <w:rsid w:val="00F87D9A"/>
    <w:rsid w:val="00F911BD"/>
    <w:rsid w:val="00F914E3"/>
    <w:rsid w:val="00F9302F"/>
    <w:rsid w:val="00F94475"/>
    <w:rsid w:val="00F9740C"/>
    <w:rsid w:val="00FA15BA"/>
    <w:rsid w:val="00FA1BF2"/>
    <w:rsid w:val="00FA2F1A"/>
    <w:rsid w:val="00FA3A9E"/>
    <w:rsid w:val="00FA434D"/>
    <w:rsid w:val="00FA4F99"/>
    <w:rsid w:val="00FA5B86"/>
    <w:rsid w:val="00FA7ADE"/>
    <w:rsid w:val="00FA7E6B"/>
    <w:rsid w:val="00FB06F7"/>
    <w:rsid w:val="00FB0C8E"/>
    <w:rsid w:val="00FB14CF"/>
    <w:rsid w:val="00FB32E1"/>
    <w:rsid w:val="00FB64E6"/>
    <w:rsid w:val="00FC33DB"/>
    <w:rsid w:val="00FC3CC7"/>
    <w:rsid w:val="00FC5372"/>
    <w:rsid w:val="00FD0DD6"/>
    <w:rsid w:val="00FD0FD1"/>
    <w:rsid w:val="00FD373F"/>
    <w:rsid w:val="00FD4EEA"/>
    <w:rsid w:val="00FD6E8D"/>
    <w:rsid w:val="00FD7416"/>
    <w:rsid w:val="00FE08B0"/>
    <w:rsid w:val="00FE2C9A"/>
    <w:rsid w:val="00FE3ABE"/>
    <w:rsid w:val="00FE46AA"/>
    <w:rsid w:val="00FE617E"/>
    <w:rsid w:val="00FE639A"/>
    <w:rsid w:val="00FE797E"/>
    <w:rsid w:val="00FF023E"/>
    <w:rsid w:val="00FF040D"/>
    <w:rsid w:val="00FF2E6E"/>
    <w:rsid w:val="00FF2F71"/>
    <w:rsid w:val="00FF31F6"/>
    <w:rsid w:val="00FF39E8"/>
    <w:rsid w:val="00FF4F15"/>
    <w:rsid w:val="00FF5C28"/>
    <w:rsid w:val="00FF5F2E"/>
    <w:rsid w:val="00FF5F46"/>
    <w:rsid w:val="00FF6C8A"/>
    <w:rsid w:val="00FF71C8"/>
    <w:rsid w:val="00FF7409"/>
    <w:rsid w:val="01506671"/>
    <w:rsid w:val="01521D11"/>
    <w:rsid w:val="01587736"/>
    <w:rsid w:val="015A7F2D"/>
    <w:rsid w:val="01C431DE"/>
    <w:rsid w:val="02097669"/>
    <w:rsid w:val="02521B69"/>
    <w:rsid w:val="02895934"/>
    <w:rsid w:val="02CC4CA2"/>
    <w:rsid w:val="02E9239C"/>
    <w:rsid w:val="035017ED"/>
    <w:rsid w:val="03520482"/>
    <w:rsid w:val="03A03C13"/>
    <w:rsid w:val="03AF0465"/>
    <w:rsid w:val="04AE2605"/>
    <w:rsid w:val="04CF1E74"/>
    <w:rsid w:val="04ED144F"/>
    <w:rsid w:val="04FA2D68"/>
    <w:rsid w:val="05654EF5"/>
    <w:rsid w:val="0576629C"/>
    <w:rsid w:val="05A6415C"/>
    <w:rsid w:val="07137FD1"/>
    <w:rsid w:val="075F02D1"/>
    <w:rsid w:val="076B6CEA"/>
    <w:rsid w:val="079D55F2"/>
    <w:rsid w:val="07B72AF7"/>
    <w:rsid w:val="07ED7A9D"/>
    <w:rsid w:val="07FD6DB5"/>
    <w:rsid w:val="08686258"/>
    <w:rsid w:val="08AA1FC2"/>
    <w:rsid w:val="092B2B9B"/>
    <w:rsid w:val="09842D7C"/>
    <w:rsid w:val="099D68B4"/>
    <w:rsid w:val="09A5057B"/>
    <w:rsid w:val="09B43E53"/>
    <w:rsid w:val="0A0A3086"/>
    <w:rsid w:val="0AB2218E"/>
    <w:rsid w:val="0ADC2E76"/>
    <w:rsid w:val="0AEB48B1"/>
    <w:rsid w:val="0B063389"/>
    <w:rsid w:val="0B4D0E88"/>
    <w:rsid w:val="0BA72079"/>
    <w:rsid w:val="0BBF599B"/>
    <w:rsid w:val="0C4442CF"/>
    <w:rsid w:val="0C4A6383"/>
    <w:rsid w:val="0C55768D"/>
    <w:rsid w:val="0C935704"/>
    <w:rsid w:val="0D4620C4"/>
    <w:rsid w:val="0DED0CB4"/>
    <w:rsid w:val="0E1D5835"/>
    <w:rsid w:val="0EAB091F"/>
    <w:rsid w:val="0ED82374"/>
    <w:rsid w:val="0F21682A"/>
    <w:rsid w:val="0F262032"/>
    <w:rsid w:val="0F376AE9"/>
    <w:rsid w:val="0F803720"/>
    <w:rsid w:val="0FA0555E"/>
    <w:rsid w:val="0FA91612"/>
    <w:rsid w:val="0FE17B69"/>
    <w:rsid w:val="101A783E"/>
    <w:rsid w:val="101B1EBB"/>
    <w:rsid w:val="10202EA2"/>
    <w:rsid w:val="1079268B"/>
    <w:rsid w:val="108D5CD3"/>
    <w:rsid w:val="10AD3A87"/>
    <w:rsid w:val="114521BF"/>
    <w:rsid w:val="11580041"/>
    <w:rsid w:val="115D3413"/>
    <w:rsid w:val="11981DC3"/>
    <w:rsid w:val="11B8062E"/>
    <w:rsid w:val="11C27C91"/>
    <w:rsid w:val="12216142"/>
    <w:rsid w:val="123A6DC0"/>
    <w:rsid w:val="12844FAC"/>
    <w:rsid w:val="12E60311"/>
    <w:rsid w:val="12EA7DB2"/>
    <w:rsid w:val="13220CC0"/>
    <w:rsid w:val="13BA2A73"/>
    <w:rsid w:val="13F0753C"/>
    <w:rsid w:val="13F3608D"/>
    <w:rsid w:val="140D3F74"/>
    <w:rsid w:val="144D54E1"/>
    <w:rsid w:val="1487417A"/>
    <w:rsid w:val="152F114F"/>
    <w:rsid w:val="156009C5"/>
    <w:rsid w:val="156F3860"/>
    <w:rsid w:val="159673EF"/>
    <w:rsid w:val="15F61AC9"/>
    <w:rsid w:val="15FD7FC2"/>
    <w:rsid w:val="160354F6"/>
    <w:rsid w:val="160F14E8"/>
    <w:rsid w:val="16215294"/>
    <w:rsid w:val="16AB3022"/>
    <w:rsid w:val="16BE4810"/>
    <w:rsid w:val="16D164BC"/>
    <w:rsid w:val="16F37422"/>
    <w:rsid w:val="17096ACE"/>
    <w:rsid w:val="17527B50"/>
    <w:rsid w:val="176A71DF"/>
    <w:rsid w:val="179D500A"/>
    <w:rsid w:val="17E62463"/>
    <w:rsid w:val="18285237"/>
    <w:rsid w:val="191267BA"/>
    <w:rsid w:val="191A136C"/>
    <w:rsid w:val="196E2EB4"/>
    <w:rsid w:val="19CE4DB9"/>
    <w:rsid w:val="19ED3CF0"/>
    <w:rsid w:val="1A8F5914"/>
    <w:rsid w:val="1AB2297F"/>
    <w:rsid w:val="1ABA0D8A"/>
    <w:rsid w:val="1B3B2B86"/>
    <w:rsid w:val="1BC7492A"/>
    <w:rsid w:val="1BDC5B53"/>
    <w:rsid w:val="1C542906"/>
    <w:rsid w:val="1C6A6022"/>
    <w:rsid w:val="1CA34454"/>
    <w:rsid w:val="1DD277B8"/>
    <w:rsid w:val="1E1840DB"/>
    <w:rsid w:val="1E1B7A33"/>
    <w:rsid w:val="1E2C72B1"/>
    <w:rsid w:val="1E9461B5"/>
    <w:rsid w:val="1EB61656"/>
    <w:rsid w:val="1ED21A2D"/>
    <w:rsid w:val="1ED82AA5"/>
    <w:rsid w:val="1F100FA0"/>
    <w:rsid w:val="1F102085"/>
    <w:rsid w:val="1F4F40EC"/>
    <w:rsid w:val="1FE47AFC"/>
    <w:rsid w:val="2103150D"/>
    <w:rsid w:val="21180F0D"/>
    <w:rsid w:val="21684B9A"/>
    <w:rsid w:val="21BD5166"/>
    <w:rsid w:val="2209032E"/>
    <w:rsid w:val="222739FF"/>
    <w:rsid w:val="2269496E"/>
    <w:rsid w:val="227D08EA"/>
    <w:rsid w:val="2315555B"/>
    <w:rsid w:val="234664BA"/>
    <w:rsid w:val="234A05DD"/>
    <w:rsid w:val="23616679"/>
    <w:rsid w:val="239A7CB1"/>
    <w:rsid w:val="24121EFC"/>
    <w:rsid w:val="24640A19"/>
    <w:rsid w:val="2480705F"/>
    <w:rsid w:val="24875A24"/>
    <w:rsid w:val="24A71FB3"/>
    <w:rsid w:val="24DB531F"/>
    <w:rsid w:val="24F649B4"/>
    <w:rsid w:val="24FE1BA3"/>
    <w:rsid w:val="251723FE"/>
    <w:rsid w:val="25B305EA"/>
    <w:rsid w:val="25D15C63"/>
    <w:rsid w:val="25D46B47"/>
    <w:rsid w:val="25FB41DA"/>
    <w:rsid w:val="26A45D37"/>
    <w:rsid w:val="26AC1705"/>
    <w:rsid w:val="26B75156"/>
    <w:rsid w:val="26DE3AA9"/>
    <w:rsid w:val="26EF2083"/>
    <w:rsid w:val="27922449"/>
    <w:rsid w:val="27A609E9"/>
    <w:rsid w:val="27B34C89"/>
    <w:rsid w:val="28A4702E"/>
    <w:rsid w:val="28B430AA"/>
    <w:rsid w:val="28E575BC"/>
    <w:rsid w:val="290818DF"/>
    <w:rsid w:val="298B3C76"/>
    <w:rsid w:val="29BC11D6"/>
    <w:rsid w:val="2A837C67"/>
    <w:rsid w:val="2AA1194F"/>
    <w:rsid w:val="2AC90642"/>
    <w:rsid w:val="2AE272F8"/>
    <w:rsid w:val="2B1534F5"/>
    <w:rsid w:val="2B225B13"/>
    <w:rsid w:val="2B4E43D0"/>
    <w:rsid w:val="2BBF28EA"/>
    <w:rsid w:val="2C333C6B"/>
    <w:rsid w:val="2C8067A5"/>
    <w:rsid w:val="2C96764D"/>
    <w:rsid w:val="2D550683"/>
    <w:rsid w:val="2E1A5768"/>
    <w:rsid w:val="2E1A69A7"/>
    <w:rsid w:val="2E380125"/>
    <w:rsid w:val="2E4731CC"/>
    <w:rsid w:val="2E7255F8"/>
    <w:rsid w:val="2E7A1714"/>
    <w:rsid w:val="2E8325DC"/>
    <w:rsid w:val="2EA21D05"/>
    <w:rsid w:val="2ED6379F"/>
    <w:rsid w:val="2EDE36C4"/>
    <w:rsid w:val="2FC153FC"/>
    <w:rsid w:val="2FD57E86"/>
    <w:rsid w:val="30946649"/>
    <w:rsid w:val="30FB7DA6"/>
    <w:rsid w:val="31105179"/>
    <w:rsid w:val="31291B85"/>
    <w:rsid w:val="31D65168"/>
    <w:rsid w:val="32735DB0"/>
    <w:rsid w:val="3276111B"/>
    <w:rsid w:val="32780B52"/>
    <w:rsid w:val="327B4D3D"/>
    <w:rsid w:val="32817D7B"/>
    <w:rsid w:val="32951C1A"/>
    <w:rsid w:val="32C65D2C"/>
    <w:rsid w:val="331704BD"/>
    <w:rsid w:val="332A3621"/>
    <w:rsid w:val="337377F8"/>
    <w:rsid w:val="337E2601"/>
    <w:rsid w:val="33EF1407"/>
    <w:rsid w:val="3419066E"/>
    <w:rsid w:val="342B6971"/>
    <w:rsid w:val="3430605C"/>
    <w:rsid w:val="34357FFF"/>
    <w:rsid w:val="347D3C61"/>
    <w:rsid w:val="34923C5E"/>
    <w:rsid w:val="349C42F0"/>
    <w:rsid w:val="34A42225"/>
    <w:rsid w:val="34B2761C"/>
    <w:rsid w:val="34C04506"/>
    <w:rsid w:val="35353D27"/>
    <w:rsid w:val="354A1BBF"/>
    <w:rsid w:val="35523C5E"/>
    <w:rsid w:val="355A2AC2"/>
    <w:rsid w:val="357E432F"/>
    <w:rsid w:val="362B0EFC"/>
    <w:rsid w:val="36483BD9"/>
    <w:rsid w:val="36956959"/>
    <w:rsid w:val="370B49F2"/>
    <w:rsid w:val="37473246"/>
    <w:rsid w:val="3756532C"/>
    <w:rsid w:val="37BE4DAE"/>
    <w:rsid w:val="37CF28A5"/>
    <w:rsid w:val="37FF0E28"/>
    <w:rsid w:val="38596A0E"/>
    <w:rsid w:val="391A61C3"/>
    <w:rsid w:val="39203E44"/>
    <w:rsid w:val="39273E28"/>
    <w:rsid w:val="39285AF2"/>
    <w:rsid w:val="396B7D50"/>
    <w:rsid w:val="3971346A"/>
    <w:rsid w:val="397C38A6"/>
    <w:rsid w:val="39FA6C9E"/>
    <w:rsid w:val="39FB0221"/>
    <w:rsid w:val="3B3101AC"/>
    <w:rsid w:val="3BC95994"/>
    <w:rsid w:val="3C0072D6"/>
    <w:rsid w:val="3C577B7C"/>
    <w:rsid w:val="3C6475FF"/>
    <w:rsid w:val="3CBE5E91"/>
    <w:rsid w:val="3CC75DB7"/>
    <w:rsid w:val="3CF70C2A"/>
    <w:rsid w:val="3D0B2005"/>
    <w:rsid w:val="3D421998"/>
    <w:rsid w:val="3D6E2C7A"/>
    <w:rsid w:val="3D8A0C98"/>
    <w:rsid w:val="3DEB7784"/>
    <w:rsid w:val="3DF526EA"/>
    <w:rsid w:val="3DF62960"/>
    <w:rsid w:val="3E0800BA"/>
    <w:rsid w:val="3E0B5F0B"/>
    <w:rsid w:val="3E1229B1"/>
    <w:rsid w:val="3E373DCD"/>
    <w:rsid w:val="3E500D27"/>
    <w:rsid w:val="3E8B56AB"/>
    <w:rsid w:val="3EA05D9B"/>
    <w:rsid w:val="3EC262E8"/>
    <w:rsid w:val="3ED56171"/>
    <w:rsid w:val="3ED60D57"/>
    <w:rsid w:val="3F384989"/>
    <w:rsid w:val="3FA847A5"/>
    <w:rsid w:val="400D6DDD"/>
    <w:rsid w:val="402B1A4C"/>
    <w:rsid w:val="402C6700"/>
    <w:rsid w:val="402D6EBB"/>
    <w:rsid w:val="4046059E"/>
    <w:rsid w:val="40AF0120"/>
    <w:rsid w:val="40BB305A"/>
    <w:rsid w:val="40C67514"/>
    <w:rsid w:val="412E63B9"/>
    <w:rsid w:val="413F607E"/>
    <w:rsid w:val="414B735B"/>
    <w:rsid w:val="415360D3"/>
    <w:rsid w:val="416C231C"/>
    <w:rsid w:val="418A0522"/>
    <w:rsid w:val="41B1327D"/>
    <w:rsid w:val="41CF2217"/>
    <w:rsid w:val="41D254E5"/>
    <w:rsid w:val="42557F64"/>
    <w:rsid w:val="425A6752"/>
    <w:rsid w:val="427C4E92"/>
    <w:rsid w:val="42850EC9"/>
    <w:rsid w:val="428B1584"/>
    <w:rsid w:val="42930DDA"/>
    <w:rsid w:val="42E22DA1"/>
    <w:rsid w:val="43971CCF"/>
    <w:rsid w:val="43B0785C"/>
    <w:rsid w:val="43E90244"/>
    <w:rsid w:val="445960B0"/>
    <w:rsid w:val="445E2863"/>
    <w:rsid w:val="44E754D8"/>
    <w:rsid w:val="452949D4"/>
    <w:rsid w:val="455C6A52"/>
    <w:rsid w:val="457E4ED5"/>
    <w:rsid w:val="459D305A"/>
    <w:rsid w:val="45B55E7F"/>
    <w:rsid w:val="45D2055D"/>
    <w:rsid w:val="45EE4532"/>
    <w:rsid w:val="464C2450"/>
    <w:rsid w:val="470D0220"/>
    <w:rsid w:val="4718162D"/>
    <w:rsid w:val="47994953"/>
    <w:rsid w:val="47D305A4"/>
    <w:rsid w:val="47E8280D"/>
    <w:rsid w:val="482427BB"/>
    <w:rsid w:val="496D6F0A"/>
    <w:rsid w:val="49B001DB"/>
    <w:rsid w:val="4A013A47"/>
    <w:rsid w:val="4A1E1CDA"/>
    <w:rsid w:val="4A3B4613"/>
    <w:rsid w:val="4A5E79EC"/>
    <w:rsid w:val="4A8A55C1"/>
    <w:rsid w:val="4AED7735"/>
    <w:rsid w:val="4B8647BA"/>
    <w:rsid w:val="4BA40D9A"/>
    <w:rsid w:val="4BBA3E7E"/>
    <w:rsid w:val="4BC9556A"/>
    <w:rsid w:val="4BCF1E76"/>
    <w:rsid w:val="4CA35D56"/>
    <w:rsid w:val="4CAF224B"/>
    <w:rsid w:val="4CED21F7"/>
    <w:rsid w:val="4D015978"/>
    <w:rsid w:val="4D0F340D"/>
    <w:rsid w:val="4D1D09A1"/>
    <w:rsid w:val="4D6719DD"/>
    <w:rsid w:val="4D753433"/>
    <w:rsid w:val="4DEE786D"/>
    <w:rsid w:val="4E3C677E"/>
    <w:rsid w:val="4E9218CC"/>
    <w:rsid w:val="4EBA2DB1"/>
    <w:rsid w:val="4EF96F8F"/>
    <w:rsid w:val="4F760567"/>
    <w:rsid w:val="4F9F7699"/>
    <w:rsid w:val="4FC1669B"/>
    <w:rsid w:val="4FCE427F"/>
    <w:rsid w:val="50AA5AE5"/>
    <w:rsid w:val="50B64ECD"/>
    <w:rsid w:val="50DD32E6"/>
    <w:rsid w:val="51660DD6"/>
    <w:rsid w:val="51950DA4"/>
    <w:rsid w:val="521602A0"/>
    <w:rsid w:val="52830647"/>
    <w:rsid w:val="52B95845"/>
    <w:rsid w:val="530F0D59"/>
    <w:rsid w:val="53BD3DEE"/>
    <w:rsid w:val="540A232C"/>
    <w:rsid w:val="549B578D"/>
    <w:rsid w:val="54A510DF"/>
    <w:rsid w:val="55240368"/>
    <w:rsid w:val="55D61E30"/>
    <w:rsid w:val="56332140"/>
    <w:rsid w:val="564231F4"/>
    <w:rsid w:val="56486A5C"/>
    <w:rsid w:val="56550E39"/>
    <w:rsid w:val="57845848"/>
    <w:rsid w:val="57A027F7"/>
    <w:rsid w:val="57A852D8"/>
    <w:rsid w:val="57B70A7D"/>
    <w:rsid w:val="57EE28CF"/>
    <w:rsid w:val="57F66044"/>
    <w:rsid w:val="5813069E"/>
    <w:rsid w:val="58472D43"/>
    <w:rsid w:val="58771FEA"/>
    <w:rsid w:val="58B51294"/>
    <w:rsid w:val="59187A5A"/>
    <w:rsid w:val="592B20AB"/>
    <w:rsid w:val="592E6DF2"/>
    <w:rsid w:val="59437762"/>
    <w:rsid w:val="59672408"/>
    <w:rsid w:val="59C1078D"/>
    <w:rsid w:val="5A032C9A"/>
    <w:rsid w:val="5A2156CA"/>
    <w:rsid w:val="5A276B60"/>
    <w:rsid w:val="5A4A2677"/>
    <w:rsid w:val="5A7A7B4A"/>
    <w:rsid w:val="5A860E77"/>
    <w:rsid w:val="5AAB1824"/>
    <w:rsid w:val="5ACA23DE"/>
    <w:rsid w:val="5AE93438"/>
    <w:rsid w:val="5B363630"/>
    <w:rsid w:val="5BCF366A"/>
    <w:rsid w:val="5BDF3E49"/>
    <w:rsid w:val="5C076A71"/>
    <w:rsid w:val="5DD219A2"/>
    <w:rsid w:val="5DEE246C"/>
    <w:rsid w:val="5F232D0A"/>
    <w:rsid w:val="5F354F60"/>
    <w:rsid w:val="5FB02877"/>
    <w:rsid w:val="5FD513F6"/>
    <w:rsid w:val="6067651F"/>
    <w:rsid w:val="608E4DD3"/>
    <w:rsid w:val="60BF611E"/>
    <w:rsid w:val="60C16D07"/>
    <w:rsid w:val="6146003C"/>
    <w:rsid w:val="615C23AC"/>
    <w:rsid w:val="61A3723C"/>
    <w:rsid w:val="61E5637B"/>
    <w:rsid w:val="625D33D3"/>
    <w:rsid w:val="626E3598"/>
    <w:rsid w:val="627310D2"/>
    <w:rsid w:val="630F26B0"/>
    <w:rsid w:val="632C02D8"/>
    <w:rsid w:val="633914DA"/>
    <w:rsid w:val="63932722"/>
    <w:rsid w:val="63C4726B"/>
    <w:rsid w:val="63F97E66"/>
    <w:rsid w:val="63FB2392"/>
    <w:rsid w:val="64235C88"/>
    <w:rsid w:val="658A08A4"/>
    <w:rsid w:val="66A762C2"/>
    <w:rsid w:val="67953680"/>
    <w:rsid w:val="67EA4E7A"/>
    <w:rsid w:val="68107B65"/>
    <w:rsid w:val="68AD70F9"/>
    <w:rsid w:val="68C36C93"/>
    <w:rsid w:val="68CB309F"/>
    <w:rsid w:val="68D2179B"/>
    <w:rsid w:val="68EB00D2"/>
    <w:rsid w:val="68ED2548"/>
    <w:rsid w:val="690F31B1"/>
    <w:rsid w:val="69B67C91"/>
    <w:rsid w:val="69FA56E9"/>
    <w:rsid w:val="6AF50D8C"/>
    <w:rsid w:val="6B9756DF"/>
    <w:rsid w:val="6B9A0018"/>
    <w:rsid w:val="6BEE5558"/>
    <w:rsid w:val="6C204E11"/>
    <w:rsid w:val="6C8E2A4A"/>
    <w:rsid w:val="6CE17FD5"/>
    <w:rsid w:val="6CE507CD"/>
    <w:rsid w:val="6CE65367"/>
    <w:rsid w:val="6D9847DE"/>
    <w:rsid w:val="6E475CB1"/>
    <w:rsid w:val="6EE67DB6"/>
    <w:rsid w:val="6EFB08C9"/>
    <w:rsid w:val="6F5116C9"/>
    <w:rsid w:val="6FD1766A"/>
    <w:rsid w:val="6FD3747F"/>
    <w:rsid w:val="6FFB213A"/>
    <w:rsid w:val="708539A9"/>
    <w:rsid w:val="70A64653"/>
    <w:rsid w:val="70C35227"/>
    <w:rsid w:val="70F073A7"/>
    <w:rsid w:val="71E37716"/>
    <w:rsid w:val="72603767"/>
    <w:rsid w:val="72CD26F6"/>
    <w:rsid w:val="72ED7B95"/>
    <w:rsid w:val="73166EF6"/>
    <w:rsid w:val="73386E85"/>
    <w:rsid w:val="733F59BC"/>
    <w:rsid w:val="73B62946"/>
    <w:rsid w:val="73E06199"/>
    <w:rsid w:val="74936A37"/>
    <w:rsid w:val="74C27582"/>
    <w:rsid w:val="75887905"/>
    <w:rsid w:val="75B12485"/>
    <w:rsid w:val="760262D7"/>
    <w:rsid w:val="761107C1"/>
    <w:rsid w:val="764C3824"/>
    <w:rsid w:val="76C70900"/>
    <w:rsid w:val="76E70321"/>
    <w:rsid w:val="77087C7F"/>
    <w:rsid w:val="77187C4D"/>
    <w:rsid w:val="77416805"/>
    <w:rsid w:val="77BA77B7"/>
    <w:rsid w:val="77CC0135"/>
    <w:rsid w:val="781044B2"/>
    <w:rsid w:val="781928DF"/>
    <w:rsid w:val="78200175"/>
    <w:rsid w:val="783F7CBB"/>
    <w:rsid w:val="78410085"/>
    <w:rsid w:val="78930E24"/>
    <w:rsid w:val="78C008FF"/>
    <w:rsid w:val="79193249"/>
    <w:rsid w:val="79520299"/>
    <w:rsid w:val="79A82583"/>
    <w:rsid w:val="79B961AB"/>
    <w:rsid w:val="7A261E0C"/>
    <w:rsid w:val="7A99294B"/>
    <w:rsid w:val="7A9E4A38"/>
    <w:rsid w:val="7BA52AE2"/>
    <w:rsid w:val="7BB53D63"/>
    <w:rsid w:val="7BFC4543"/>
    <w:rsid w:val="7C4E2E4C"/>
    <w:rsid w:val="7C647170"/>
    <w:rsid w:val="7C6E0E6D"/>
    <w:rsid w:val="7C786A47"/>
    <w:rsid w:val="7CC62F7B"/>
    <w:rsid w:val="7CD923B5"/>
    <w:rsid w:val="7D935F5F"/>
    <w:rsid w:val="7DF65535"/>
    <w:rsid w:val="7E476B1A"/>
    <w:rsid w:val="7E560856"/>
    <w:rsid w:val="7E7E1F77"/>
    <w:rsid w:val="7E927FC5"/>
    <w:rsid w:val="7EB67DC2"/>
    <w:rsid w:val="7EDE2EB6"/>
    <w:rsid w:val="7F123290"/>
    <w:rsid w:val="7FF554F9"/>
    <w:rsid w:val="7F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 weight="1pt" endcap="round"/>
    </o:shapedefaults>
    <o:shapelayout v:ext="edit">
      <o:idmap v:ext="edit" data="2"/>
    </o:shapelayout>
  </w:shapeDefaults>
  <w:decimalSymbol w:val="."/>
  <w:listSeparator w:val=","/>
  <w14:docId w14:val="74B43CD0"/>
  <w15:docId w15:val="{B45F6C5F-376C-4FAD-B62B-DAF86570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8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8"/>
    <w:next w:val="a8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8"/>
    <w:next w:val="a8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8"/>
    <w:next w:val="a8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TOC7">
    <w:name w:val="toc 7"/>
    <w:basedOn w:val="a8"/>
    <w:next w:val="a8"/>
    <w:link w:val="TOC70"/>
    <w:semiHidden/>
    <w:qFormat/>
    <w:pPr>
      <w:ind w:left="1050"/>
      <w:jc w:val="left"/>
    </w:pPr>
  </w:style>
  <w:style w:type="paragraph" w:styleId="ac">
    <w:name w:val="annotation text"/>
    <w:basedOn w:val="a8"/>
    <w:link w:val="ad"/>
    <w:autoRedefine/>
    <w:qFormat/>
    <w:pPr>
      <w:jc w:val="left"/>
    </w:pPr>
  </w:style>
  <w:style w:type="paragraph" w:styleId="ae">
    <w:name w:val="Body Text Indent"/>
    <w:basedOn w:val="a8"/>
    <w:autoRedefine/>
    <w:qFormat/>
    <w:pPr>
      <w:spacing w:after="120"/>
      <w:ind w:leftChars="200" w:left="420"/>
    </w:pPr>
  </w:style>
  <w:style w:type="paragraph" w:styleId="TOC5">
    <w:name w:val="toc 5"/>
    <w:basedOn w:val="a8"/>
    <w:next w:val="a8"/>
    <w:autoRedefine/>
    <w:qFormat/>
    <w:pPr>
      <w:ind w:left="630"/>
      <w:jc w:val="left"/>
    </w:pPr>
  </w:style>
  <w:style w:type="paragraph" w:styleId="TOC3">
    <w:name w:val="toc 3"/>
    <w:basedOn w:val="a8"/>
    <w:next w:val="a8"/>
    <w:autoRedefine/>
    <w:uiPriority w:val="39"/>
    <w:qFormat/>
    <w:pPr>
      <w:tabs>
        <w:tab w:val="right" w:leader="dot" w:pos="9345"/>
      </w:tabs>
      <w:spacing w:line="440" w:lineRule="exact"/>
      <w:ind w:leftChars="100" w:left="210"/>
      <w:jc w:val="left"/>
    </w:pPr>
    <w:rPr>
      <w:rFonts w:ascii="宋体" w:hAnsi="宋体"/>
      <w:color w:val="FF0000"/>
      <w:sz w:val="24"/>
    </w:rPr>
  </w:style>
  <w:style w:type="paragraph" w:styleId="TOC8">
    <w:name w:val="toc 8"/>
    <w:basedOn w:val="a8"/>
    <w:next w:val="a8"/>
    <w:link w:val="TOC80"/>
    <w:autoRedefine/>
    <w:semiHidden/>
    <w:qFormat/>
    <w:pPr>
      <w:ind w:left="1260"/>
      <w:jc w:val="left"/>
    </w:pPr>
  </w:style>
  <w:style w:type="paragraph" w:styleId="af">
    <w:name w:val="Balloon Text"/>
    <w:basedOn w:val="a8"/>
    <w:link w:val="af0"/>
    <w:autoRedefine/>
    <w:qFormat/>
    <w:rPr>
      <w:sz w:val="18"/>
      <w:szCs w:val="18"/>
    </w:rPr>
  </w:style>
  <w:style w:type="paragraph" w:styleId="af1">
    <w:name w:val="footer"/>
    <w:basedOn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autoRedefine/>
    <w:uiPriority w:val="39"/>
    <w:qFormat/>
    <w:rsid w:val="00073AB8"/>
    <w:pPr>
      <w:widowControl w:val="0"/>
      <w:tabs>
        <w:tab w:val="right" w:leader="dot" w:pos="9345"/>
      </w:tabs>
      <w:snapToGrid w:val="0"/>
      <w:spacing w:line="360" w:lineRule="auto"/>
      <w:jc w:val="center"/>
    </w:pPr>
    <w:rPr>
      <w:rFonts w:ascii="黑体" w:eastAsia="黑体" w:hAnsi="黑体"/>
      <w:b/>
      <w:caps/>
      <w:kern w:val="2"/>
      <w:sz w:val="32"/>
      <w:szCs w:val="32"/>
    </w:rPr>
  </w:style>
  <w:style w:type="paragraph" w:styleId="TOC4">
    <w:name w:val="toc 4"/>
    <w:basedOn w:val="TOC3"/>
    <w:autoRedefine/>
    <w:qFormat/>
    <w:pPr>
      <w:ind w:left="420"/>
    </w:pPr>
  </w:style>
  <w:style w:type="paragraph" w:styleId="af3">
    <w:name w:val="footnote text"/>
    <w:basedOn w:val="a8"/>
    <w:link w:val="af4"/>
    <w:autoRedefine/>
    <w:qFormat/>
    <w:pPr>
      <w:snapToGrid w:val="0"/>
      <w:jc w:val="left"/>
    </w:pPr>
    <w:rPr>
      <w:sz w:val="18"/>
      <w:szCs w:val="18"/>
    </w:rPr>
  </w:style>
  <w:style w:type="paragraph" w:styleId="TOC6">
    <w:name w:val="toc 6"/>
    <w:basedOn w:val="a8"/>
    <w:next w:val="a8"/>
    <w:link w:val="TOC60"/>
    <w:autoRedefine/>
    <w:semiHidden/>
    <w:qFormat/>
    <w:pPr>
      <w:ind w:left="840"/>
      <w:jc w:val="left"/>
    </w:pPr>
  </w:style>
  <w:style w:type="paragraph" w:styleId="TOC2">
    <w:name w:val="toc 2"/>
    <w:basedOn w:val="a8"/>
    <w:next w:val="a8"/>
    <w:autoRedefine/>
    <w:uiPriority w:val="39"/>
    <w:qFormat/>
    <w:pPr>
      <w:tabs>
        <w:tab w:val="right" w:leader="dot" w:pos="9345"/>
      </w:tabs>
      <w:adjustRightInd w:val="0"/>
      <w:snapToGrid w:val="0"/>
      <w:spacing w:line="440" w:lineRule="exact"/>
      <w:jc w:val="center"/>
    </w:pPr>
    <w:rPr>
      <w:rFonts w:hAnsi="宋体"/>
      <w:bCs/>
    </w:rPr>
  </w:style>
  <w:style w:type="paragraph" w:styleId="TOC9">
    <w:name w:val="toc 9"/>
    <w:basedOn w:val="a8"/>
    <w:next w:val="a8"/>
    <w:autoRedefine/>
    <w:semiHidden/>
    <w:qFormat/>
    <w:pPr>
      <w:ind w:left="1470"/>
      <w:jc w:val="left"/>
    </w:pPr>
  </w:style>
  <w:style w:type="paragraph" w:styleId="af5">
    <w:name w:val="Normal (Web)"/>
    <w:basedOn w:val="a8"/>
    <w:autoRedefine/>
    <w:qFormat/>
    <w:rPr>
      <w:sz w:val="24"/>
    </w:rPr>
  </w:style>
  <w:style w:type="paragraph" w:styleId="af6">
    <w:name w:val="Title"/>
    <w:basedOn w:val="a8"/>
    <w:next w:val="a8"/>
    <w:link w:val="af7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8">
    <w:name w:val="annotation subject"/>
    <w:basedOn w:val="ac"/>
    <w:next w:val="ac"/>
    <w:link w:val="af9"/>
    <w:autoRedefine/>
    <w:qFormat/>
    <w:rPr>
      <w:b/>
      <w:bCs/>
    </w:rPr>
  </w:style>
  <w:style w:type="table" w:styleId="afa">
    <w:name w:val="Table Grid"/>
    <w:basedOn w:val="aa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autoRedefine/>
    <w:qFormat/>
    <w:rPr>
      <w:rFonts w:ascii="Times New Roman" w:eastAsia="宋体" w:hAnsi="Times New Roman"/>
      <w:sz w:val="18"/>
    </w:rPr>
  </w:style>
  <w:style w:type="character" w:styleId="afc">
    <w:name w:val="Emphasis"/>
    <w:autoRedefine/>
    <w:qFormat/>
    <w:rPr>
      <w:color w:val="CC0000"/>
    </w:rPr>
  </w:style>
  <w:style w:type="character" w:styleId="afd">
    <w:name w:val="Hyperlink"/>
    <w:autoRedefine/>
    <w:uiPriority w:val="99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e">
    <w:name w:val="annotation reference"/>
    <w:autoRedefine/>
    <w:qFormat/>
    <w:rPr>
      <w:sz w:val="21"/>
      <w:szCs w:val="21"/>
    </w:rPr>
  </w:style>
  <w:style w:type="character" w:styleId="HTML">
    <w:name w:val="HTML Cite"/>
    <w:autoRedefine/>
    <w:qFormat/>
    <w:rPr>
      <w:color w:val="008000"/>
    </w:rPr>
  </w:style>
  <w:style w:type="character" w:styleId="aff">
    <w:name w:val="footnote reference"/>
    <w:autoRedefine/>
    <w:qFormat/>
    <w:rPr>
      <w:vertAlign w:val="superscript"/>
    </w:rPr>
  </w:style>
  <w:style w:type="character" w:customStyle="1" w:styleId="TOC70">
    <w:name w:val="TOC 7 字符"/>
    <w:link w:val="TOC7"/>
    <w:autoRedefine/>
    <w:qFormat/>
  </w:style>
  <w:style w:type="character" w:customStyle="1" w:styleId="ad">
    <w:name w:val="批注文字 字符"/>
    <w:link w:val="ac"/>
    <w:autoRedefine/>
    <w:qFormat/>
    <w:rPr>
      <w:kern w:val="2"/>
      <w:sz w:val="21"/>
      <w:szCs w:val="24"/>
    </w:rPr>
  </w:style>
  <w:style w:type="character" w:customStyle="1" w:styleId="TOC80">
    <w:name w:val="TOC 8 字符"/>
    <w:link w:val="TOC8"/>
    <w:autoRedefine/>
    <w:qFormat/>
  </w:style>
  <w:style w:type="character" w:customStyle="1" w:styleId="af0">
    <w:name w:val="批注框文本 字符"/>
    <w:link w:val="af"/>
    <w:autoRedefine/>
    <w:qFormat/>
    <w:rPr>
      <w:kern w:val="2"/>
      <w:sz w:val="18"/>
      <w:szCs w:val="18"/>
    </w:rPr>
  </w:style>
  <w:style w:type="character" w:customStyle="1" w:styleId="af4">
    <w:name w:val="脚注文本 字符"/>
    <w:link w:val="af3"/>
    <w:autoRedefine/>
    <w:qFormat/>
    <w:rPr>
      <w:kern w:val="2"/>
      <w:sz w:val="18"/>
      <w:szCs w:val="18"/>
    </w:rPr>
  </w:style>
  <w:style w:type="character" w:customStyle="1" w:styleId="TOC60">
    <w:name w:val="TOC 6 字符"/>
    <w:link w:val="TOC6"/>
    <w:autoRedefine/>
    <w:qFormat/>
  </w:style>
  <w:style w:type="character" w:customStyle="1" w:styleId="af7">
    <w:name w:val="标题 字符"/>
    <w:link w:val="af6"/>
    <w:autoRedefine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9">
    <w:name w:val="批注主题 字符"/>
    <w:link w:val="af8"/>
    <w:autoRedefine/>
    <w:qFormat/>
    <w:rPr>
      <w:b/>
      <w:bCs/>
      <w:kern w:val="2"/>
      <w:sz w:val="21"/>
      <w:szCs w:val="24"/>
    </w:rPr>
  </w:style>
  <w:style w:type="character" w:customStyle="1" w:styleId="font11">
    <w:name w:val="font11"/>
    <w:autoRedefine/>
    <w:qFormat/>
    <w:rPr>
      <w:rFonts w:ascii="Times New Roman" w:hAnsi="Times New Roman" w:cs="Times New Roman" w:hint="default"/>
      <w:b/>
      <w:color w:val="000000"/>
      <w:sz w:val="12"/>
      <w:szCs w:val="12"/>
      <w:u w:val="none"/>
    </w:rPr>
  </w:style>
  <w:style w:type="character" w:customStyle="1" w:styleId="Char">
    <w:name w:val="章标题 Char"/>
    <w:link w:val="aff0"/>
    <w:autoRedefine/>
    <w:qFormat/>
    <w:rPr>
      <w:rFonts w:ascii="黑体" w:eastAsia="黑体"/>
      <w:sz w:val="21"/>
    </w:rPr>
  </w:style>
  <w:style w:type="paragraph" w:customStyle="1" w:styleId="aff0">
    <w:name w:val="章标题"/>
    <w:next w:val="aff1"/>
    <w:link w:val="Char"/>
    <w:autoRedefine/>
    <w:qFormat/>
    <w:pPr>
      <w:spacing w:beforeLines="50" w:before="50" w:afterLines="50" w:after="50"/>
      <w:ind w:left="270" w:hanging="270"/>
      <w:jc w:val="both"/>
      <w:outlineLvl w:val="1"/>
    </w:pPr>
    <w:rPr>
      <w:rFonts w:ascii="黑体" w:eastAsia="黑体"/>
      <w:sz w:val="21"/>
    </w:rPr>
  </w:style>
  <w:style w:type="paragraph" w:customStyle="1" w:styleId="aff1">
    <w:name w:val="段"/>
    <w:autoRedefine/>
    <w:qFormat/>
    <w:rsid w:val="00353ED6"/>
    <w:pPr>
      <w:autoSpaceDE w:val="0"/>
      <w:autoSpaceDN w:val="0"/>
      <w:spacing w:line="360" w:lineRule="auto"/>
      <w:ind w:firstLineChars="200" w:firstLine="480"/>
      <w:jc w:val="both"/>
    </w:pPr>
    <w:rPr>
      <w:sz w:val="24"/>
      <w:szCs w:val="24"/>
    </w:rPr>
  </w:style>
  <w:style w:type="character" w:customStyle="1" w:styleId="font121">
    <w:name w:val="font121"/>
    <w:autoRedefine/>
    <w:qFormat/>
    <w:rPr>
      <w:rFonts w:ascii="黑体" w:eastAsia="黑体" w:hAnsi="宋体" w:cs="黑体" w:hint="eastAsia"/>
      <w:b/>
      <w:color w:val="000000"/>
      <w:sz w:val="20"/>
      <w:szCs w:val="20"/>
      <w:u w:val="none"/>
    </w:rPr>
  </w:style>
  <w:style w:type="character" w:customStyle="1" w:styleId="font91">
    <w:name w:val="font91"/>
    <w:autoRedefine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hover23">
    <w:name w:val="hover23"/>
    <w:autoRedefine/>
    <w:qFormat/>
  </w:style>
  <w:style w:type="character" w:customStyle="1" w:styleId="font21">
    <w:name w:val="font21"/>
    <w:autoRedefine/>
    <w:qFormat/>
    <w:rPr>
      <w:rFonts w:ascii="黑体" w:eastAsia="黑体" w:hAnsi="宋体" w:cs="黑体" w:hint="eastAsia"/>
      <w:b/>
      <w:color w:val="000000"/>
      <w:sz w:val="20"/>
      <w:szCs w:val="20"/>
      <w:u w:val="none"/>
    </w:rPr>
  </w:style>
  <w:style w:type="character" w:customStyle="1" w:styleId="font181">
    <w:name w:val="font181"/>
    <w:autoRedefine/>
    <w:qFormat/>
    <w:rPr>
      <w:rFonts w:ascii="黑体" w:eastAsia="黑体" w:hAnsi="宋体" w:cs="黑体" w:hint="eastAsia"/>
      <w:b/>
      <w:color w:val="000000"/>
      <w:sz w:val="40"/>
      <w:szCs w:val="40"/>
      <w:u w:val="none"/>
    </w:rPr>
  </w:style>
  <w:style w:type="character" w:customStyle="1" w:styleId="Char0">
    <w:name w:val="五级条标题 Char"/>
    <w:link w:val="a7"/>
    <w:autoRedefine/>
    <w:qFormat/>
  </w:style>
  <w:style w:type="paragraph" w:customStyle="1" w:styleId="a7">
    <w:name w:val="五级条标题"/>
    <w:basedOn w:val="a6"/>
    <w:next w:val="aff1"/>
    <w:link w:val="Char0"/>
    <w:autoRedefine/>
    <w:qFormat/>
    <w:pPr>
      <w:numPr>
        <w:ilvl w:val="6"/>
      </w:numPr>
      <w:outlineLvl w:val="6"/>
    </w:pPr>
  </w:style>
  <w:style w:type="paragraph" w:customStyle="1" w:styleId="a6">
    <w:name w:val="四级条标题"/>
    <w:basedOn w:val="a5"/>
    <w:next w:val="aff1"/>
    <w:autoRedefine/>
    <w:qFormat/>
    <w:pPr>
      <w:numPr>
        <w:ilvl w:val="5"/>
      </w:numPr>
      <w:outlineLvl w:val="5"/>
    </w:pPr>
  </w:style>
  <w:style w:type="paragraph" w:customStyle="1" w:styleId="a5">
    <w:name w:val="三级条标题"/>
    <w:basedOn w:val="a4"/>
    <w:next w:val="aff1"/>
    <w:autoRedefine/>
    <w:qFormat/>
    <w:pPr>
      <w:numPr>
        <w:ilvl w:val="4"/>
      </w:numPr>
      <w:outlineLvl w:val="4"/>
    </w:pPr>
  </w:style>
  <w:style w:type="paragraph" w:customStyle="1" w:styleId="a4">
    <w:name w:val="二级条标题"/>
    <w:basedOn w:val="aff2"/>
    <w:next w:val="aff1"/>
    <w:autoRedefine/>
    <w:qFormat/>
    <w:pPr>
      <w:numPr>
        <w:ilvl w:val="3"/>
        <w:numId w:val="1"/>
      </w:numPr>
      <w:ind w:left="0"/>
      <w:outlineLvl w:val="3"/>
    </w:pPr>
    <w:rPr>
      <w:rFonts w:eastAsia="宋体" w:hAnsi="黑体"/>
    </w:rPr>
  </w:style>
  <w:style w:type="paragraph" w:customStyle="1" w:styleId="aff2">
    <w:name w:val="一级条标题"/>
    <w:basedOn w:val="aff0"/>
    <w:next w:val="aff1"/>
    <w:link w:val="Char1"/>
    <w:autoRedefine/>
    <w:qFormat/>
    <w:pPr>
      <w:spacing w:beforeLines="0" w:before="0" w:afterLines="0" w:after="0"/>
      <w:ind w:left="1418" w:firstLine="0"/>
      <w:outlineLvl w:val="2"/>
    </w:pPr>
  </w:style>
  <w:style w:type="character" w:customStyle="1" w:styleId="Char1">
    <w:name w:val="一级条标题 Char"/>
    <w:link w:val="aff2"/>
    <w:autoRedefine/>
    <w:qFormat/>
    <w:rPr>
      <w:rFonts w:ascii="黑体" w:eastAsia="黑体"/>
      <w:sz w:val="21"/>
    </w:rPr>
  </w:style>
  <w:style w:type="character" w:customStyle="1" w:styleId="font221">
    <w:name w:val="font221"/>
    <w:autoRedefine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c-icon25">
    <w:name w:val="c-icon25"/>
    <w:autoRedefine/>
    <w:qFormat/>
  </w:style>
  <w:style w:type="character" w:customStyle="1" w:styleId="Char2">
    <w:name w:val="标准书眉一 Char"/>
    <w:link w:val="aff3"/>
    <w:autoRedefine/>
    <w:qFormat/>
    <w:rPr>
      <w:lang w:val="en-US" w:eastAsia="zh-CN" w:bidi="ar-SA"/>
    </w:rPr>
  </w:style>
  <w:style w:type="paragraph" w:customStyle="1" w:styleId="aff3">
    <w:name w:val="标准书眉一"/>
    <w:link w:val="Char2"/>
    <w:autoRedefine/>
    <w:qFormat/>
    <w:pPr>
      <w:jc w:val="both"/>
    </w:pPr>
  </w:style>
  <w:style w:type="character" w:customStyle="1" w:styleId="hover">
    <w:name w:val="hover"/>
    <w:autoRedefine/>
    <w:qFormat/>
  </w:style>
  <w:style w:type="character" w:customStyle="1" w:styleId="font71">
    <w:name w:val="font71"/>
    <w:autoRedefine/>
    <w:qFormat/>
    <w:rPr>
      <w:rFonts w:ascii="黑体" w:eastAsia="黑体" w:hAnsi="宋体" w:cs="黑体" w:hint="eastAsia"/>
      <w:b/>
      <w:color w:val="000000"/>
      <w:sz w:val="40"/>
      <w:szCs w:val="40"/>
      <w:u w:val="none"/>
    </w:rPr>
  </w:style>
  <w:style w:type="character" w:customStyle="1" w:styleId="hover1">
    <w:name w:val="hover1"/>
    <w:autoRedefine/>
    <w:qFormat/>
    <w:rPr>
      <w:color w:val="315EFB"/>
    </w:rPr>
  </w:style>
  <w:style w:type="character" w:customStyle="1" w:styleId="hover24">
    <w:name w:val="hover24"/>
    <w:autoRedefine/>
    <w:qFormat/>
    <w:rPr>
      <w:color w:val="315EFB"/>
    </w:rPr>
  </w:style>
  <w:style w:type="character" w:customStyle="1" w:styleId="c-icon28">
    <w:name w:val="c-icon28"/>
    <w:autoRedefine/>
    <w:qFormat/>
  </w:style>
  <w:style w:type="paragraph" w:customStyle="1" w:styleId="aff4">
    <w:name w:val="封面标准名称"/>
    <w:autoRedefine/>
    <w:qFormat/>
    <w:rsid w:val="00E448C0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黑体" w:cs="黑体"/>
      <w:sz w:val="52"/>
      <w:szCs w:val="52"/>
    </w:rPr>
  </w:style>
  <w:style w:type="paragraph" w:customStyle="1" w:styleId="CharChar">
    <w:name w:val="Char Char"/>
    <w:basedOn w:val="a8"/>
    <w:autoRedefine/>
    <w:qFormat/>
  </w:style>
  <w:style w:type="paragraph" w:customStyle="1" w:styleId="aff5">
    <w:name w:val="封面一致性程度标识"/>
    <w:autoRedefine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Bodytext1">
    <w:name w:val="Body text|1"/>
    <w:basedOn w:val="a8"/>
    <w:autoRedefine/>
    <w:qFormat/>
    <w:pPr>
      <w:spacing w:after="80" w:line="377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aff6">
    <w:name w:val="标准书脚_奇数页"/>
    <w:autoRedefine/>
    <w:qFormat/>
    <w:pPr>
      <w:spacing w:before="120"/>
      <w:jc w:val="right"/>
    </w:pPr>
    <w:rPr>
      <w:sz w:val="18"/>
    </w:rPr>
  </w:style>
  <w:style w:type="paragraph" w:customStyle="1" w:styleId="aff7">
    <w:name w:val="封面标准英文名称"/>
    <w:autoRedefine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Style70">
    <w:name w:val="_Style 70"/>
    <w:basedOn w:val="1"/>
    <w:next w:val="a8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WPSOffice1">
    <w:name w:val="WPSOffice手动目录 1"/>
    <w:autoRedefine/>
    <w:qFormat/>
  </w:style>
  <w:style w:type="paragraph" w:customStyle="1" w:styleId="aff8">
    <w:name w:val="封面标准文稿类别"/>
    <w:autoRedefine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9">
    <w:name w:val="发布日期"/>
    <w:autoRedefine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a">
    <w:name w:val="实施日期"/>
    <w:basedOn w:val="aff9"/>
    <w:autoRedefine/>
    <w:qFormat/>
    <w:pPr>
      <w:framePr w:hSpace="0" w:wrap="around" w:xAlign="right"/>
      <w:jc w:val="right"/>
    </w:pPr>
  </w:style>
  <w:style w:type="paragraph" w:customStyle="1" w:styleId="ParaCharCharCharCharCharCharCharCharCharChar">
    <w:name w:val="默认段落字体 Para Char Char Char Char Char Char Char Char Char Char"/>
    <w:basedOn w:val="a8"/>
    <w:autoRedefine/>
    <w:qFormat/>
  </w:style>
  <w:style w:type="paragraph" w:customStyle="1" w:styleId="a1">
    <w:name w:val="前言、引言标题"/>
    <w:next w:val="a8"/>
    <w:autoRedefine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b">
    <w:name w:val="标准书脚_偶数页"/>
    <w:autoRedefine/>
    <w:qFormat/>
    <w:pPr>
      <w:spacing w:before="120"/>
    </w:pPr>
    <w:rPr>
      <w:sz w:val="18"/>
    </w:rPr>
  </w:style>
  <w:style w:type="paragraph" w:customStyle="1" w:styleId="Other1">
    <w:name w:val="Other|1"/>
    <w:basedOn w:val="a8"/>
    <w:autoRedefine/>
    <w:qFormat/>
    <w:pPr>
      <w:spacing w:after="80" w:line="377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affc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d">
    <w:name w:val="封面正文"/>
    <w:autoRedefine/>
    <w:qFormat/>
    <w:pPr>
      <w:jc w:val="both"/>
    </w:pPr>
  </w:style>
  <w:style w:type="paragraph" w:customStyle="1" w:styleId="a0">
    <w:name w:val="附录一级条标题"/>
    <w:basedOn w:val="a"/>
    <w:next w:val="aff1"/>
    <w:autoRedefine/>
    <w:qFormat/>
    <w:pPr>
      <w:numPr>
        <w:ilvl w:val="2"/>
      </w:numPr>
      <w:autoSpaceDN w:val="0"/>
      <w:spacing w:beforeLines="0" w:before="0" w:afterLines="0" w:after="0"/>
      <w:outlineLvl w:val="2"/>
    </w:pPr>
  </w:style>
  <w:style w:type="paragraph" w:customStyle="1" w:styleId="a">
    <w:name w:val="附录章标题"/>
    <w:next w:val="aff1"/>
    <w:autoRedefine/>
    <w:qFormat/>
    <w:pPr>
      <w:numPr>
        <w:ilvl w:val="1"/>
        <w:numId w:val="2"/>
      </w:numPr>
      <w:wordWrap w:val="0"/>
      <w:overflowPunct w:val="0"/>
      <w:autoSpaceDE w:val="0"/>
      <w:spacing w:beforeLines="50" w:before="156" w:afterLines="50" w:after="156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10">
    <w:name w:val="1"/>
    <w:basedOn w:val="a8"/>
    <w:next w:val="ae"/>
    <w:autoRedefine/>
    <w:qFormat/>
    <w:pPr>
      <w:adjustRightInd w:val="0"/>
      <w:spacing w:line="360" w:lineRule="auto"/>
      <w:ind w:firstLineChars="200" w:firstLine="480"/>
      <w:textAlignment w:val="baseline"/>
      <w:outlineLvl w:val="0"/>
    </w:pPr>
    <w:rPr>
      <w:kern w:val="0"/>
      <w:sz w:val="24"/>
      <w:szCs w:val="20"/>
    </w:rPr>
  </w:style>
  <w:style w:type="paragraph" w:customStyle="1" w:styleId="20">
    <w:name w:val="封面标准号2"/>
    <w:basedOn w:val="a8"/>
    <w:autoRedefine/>
    <w:qFormat/>
    <w:rsid w:val="009558E1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line="360" w:lineRule="auto"/>
      <w:jc w:val="center"/>
      <w:textAlignment w:val="center"/>
    </w:pPr>
    <w:rPr>
      <w:rFonts w:eastAsia="黑体"/>
      <w:bCs/>
      <w:color w:val="000000"/>
      <w:kern w:val="0"/>
      <w:szCs w:val="21"/>
    </w:rPr>
  </w:style>
  <w:style w:type="paragraph" w:customStyle="1" w:styleId="affe">
    <w:name w:val="标准书眉_偶数页"/>
    <w:basedOn w:val="afff"/>
    <w:next w:val="a8"/>
    <w:autoRedefine/>
    <w:qFormat/>
    <w:pPr>
      <w:jc w:val="left"/>
    </w:pPr>
  </w:style>
  <w:style w:type="paragraph" w:customStyle="1" w:styleId="afff">
    <w:name w:val="标准书眉_奇数页"/>
    <w:next w:val="a8"/>
    <w:autoRedefine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0">
    <w:name w:val="其他发布部门"/>
    <w:basedOn w:val="a8"/>
    <w:autoRedefine/>
    <w:qFormat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afff1">
    <w:name w:val="标准标志"/>
    <w:next w:val="a8"/>
    <w:autoRedefine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2">
    <w:name w:val="其他标准称谓"/>
    <w:autoRedefine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3">
    <w:name w:val="目次、标准名称标题"/>
    <w:basedOn w:val="a1"/>
    <w:next w:val="aff1"/>
    <w:autoRedefine/>
    <w:qFormat/>
    <w:pPr>
      <w:numPr>
        <w:numId w:val="0"/>
      </w:numPr>
      <w:spacing w:line="460" w:lineRule="exact"/>
    </w:pPr>
  </w:style>
  <w:style w:type="paragraph" w:customStyle="1" w:styleId="Char3">
    <w:name w:val="Char"/>
    <w:basedOn w:val="a8"/>
    <w:autoRedefine/>
    <w:qFormat/>
    <w:pPr>
      <w:adjustRightInd w:val="0"/>
      <w:snapToGrid w:val="0"/>
      <w:ind w:firstLineChars="200" w:firstLine="200"/>
    </w:pPr>
    <w:rPr>
      <w:rFonts w:ascii="Tahoma" w:eastAsia="仿宋_GB2312" w:hAnsi="Tahoma"/>
      <w:snapToGrid w:val="0"/>
      <w:kern w:val="0"/>
      <w:sz w:val="24"/>
      <w:szCs w:val="20"/>
    </w:rPr>
  </w:style>
  <w:style w:type="paragraph" w:customStyle="1" w:styleId="WPSOffice2">
    <w:name w:val="WPSOffice手动目录 2"/>
    <w:autoRedefine/>
    <w:qFormat/>
    <w:pPr>
      <w:ind w:leftChars="200" w:left="200"/>
    </w:pPr>
  </w:style>
  <w:style w:type="paragraph" w:customStyle="1" w:styleId="afff4">
    <w:name w:val="封面标准文稿编辑信息"/>
    <w:autoRedefine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Style94">
    <w:name w:val="_Style 94"/>
    <w:autoRedefine/>
    <w:uiPriority w:val="99"/>
    <w:unhideWhenUsed/>
    <w:qFormat/>
    <w:rPr>
      <w:kern w:val="2"/>
      <w:sz w:val="21"/>
      <w:szCs w:val="24"/>
    </w:rPr>
  </w:style>
  <w:style w:type="paragraph" w:customStyle="1" w:styleId="afff5">
    <w:name w:val="标准文件_一级无标题"/>
    <w:basedOn w:val="a3"/>
    <w:autoRedefine/>
    <w:qFormat/>
    <w:pPr>
      <w:spacing w:beforeLines="0" w:afterLines="0"/>
      <w:outlineLvl w:val="9"/>
    </w:pPr>
    <w:rPr>
      <w:rFonts w:ascii="宋体" w:eastAsia="宋体"/>
    </w:rPr>
  </w:style>
  <w:style w:type="paragraph" w:customStyle="1" w:styleId="a3">
    <w:name w:val="标准文件_一级条标题"/>
    <w:basedOn w:val="a2"/>
    <w:next w:val="afff6"/>
    <w:autoRedefine/>
    <w:qFormat/>
    <w:pPr>
      <w:numPr>
        <w:ilvl w:val="2"/>
      </w:numPr>
      <w:spacing w:beforeLines="50" w:afterLines="50"/>
      <w:outlineLvl w:val="1"/>
    </w:pPr>
  </w:style>
  <w:style w:type="paragraph" w:customStyle="1" w:styleId="a2">
    <w:name w:val="标准文件_章标题"/>
    <w:next w:val="afff6"/>
    <w:autoRedefine/>
    <w:qFormat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eastAsia="黑体"/>
      <w:sz w:val="21"/>
    </w:rPr>
  </w:style>
  <w:style w:type="paragraph" w:customStyle="1" w:styleId="afff6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TOC10">
    <w:name w:val="TOC 标题1"/>
    <w:basedOn w:val="1"/>
    <w:next w:val="a8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fff7">
    <w:name w:val="Revision"/>
    <w:hidden/>
    <w:uiPriority w:val="99"/>
    <w:unhideWhenUsed/>
    <w:rsid w:val="008F2C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emf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BAE3A-BB67-4FE1-9FAF-722AA09D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21</Pages>
  <Words>1672</Words>
  <Characters>9535</Characters>
  <Application>Microsoft Office Word</Application>
  <DocSecurity>0</DocSecurity>
  <Lines>79</Lines>
  <Paragraphs>22</Paragraphs>
  <ScaleCrop>false</ScaleCrop>
  <Company>Microsoft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fei yang</cp:lastModifiedBy>
  <cp:revision>139</cp:revision>
  <cp:lastPrinted>2024-06-27T10:05:00Z</cp:lastPrinted>
  <dcterms:created xsi:type="dcterms:W3CDTF">2026-05-09T17:59:00Z</dcterms:created>
  <dcterms:modified xsi:type="dcterms:W3CDTF">2026-05-12T00:42:00Z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0AE82B212576441BA49631E2179B43DC_13</vt:lpwstr>
  </property>
  <property fmtid="{D5CDD505-2E9C-101B-9397-08002B2CF9AE}" pid="4" name="KSOTemplateDocerSaveRecord">
    <vt:lpwstr>eyJoZGlkIjoiYWU0M2M1MGU4ODM5ZWMxYjk2MTQxMzllNDI1ZDRlZDciLCJ1c2VySWQiOiIzNzg3MzIzNjEifQ==</vt:lpwstr>
  </property>
</Properties>
</file>