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BA" w:rsidRDefault="009C50BA">
      <w:pPr>
        <w:adjustRightInd w:val="0"/>
        <w:snapToGrid w:val="0"/>
        <w:spacing w:line="360" w:lineRule="auto"/>
        <w:jc w:val="distribute"/>
        <w:rPr>
          <w:sz w:val="52"/>
          <w:szCs w:val="52"/>
        </w:rPr>
      </w:pPr>
    </w:p>
    <w:p w:rsidR="009C50BA" w:rsidRDefault="002F2884">
      <w:pPr>
        <w:adjustRightInd w:val="0"/>
        <w:snapToGrid w:val="0"/>
        <w:spacing w:line="360" w:lineRule="auto"/>
        <w:jc w:val="distribute"/>
        <w:rPr>
          <w:sz w:val="52"/>
          <w:szCs w:val="52"/>
        </w:rPr>
      </w:pPr>
      <w:r w:rsidRPr="002F288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278pt;margin-top:.45pt;width:149.25pt;height:52pt;z-index:251654656">
            <v:imagedata r:id="rId7" o:title=""/>
          </v:shape>
        </w:pict>
      </w:r>
    </w:p>
    <w:p w:rsidR="009C50BA" w:rsidRDefault="009C50BA">
      <w:pPr>
        <w:adjustRightInd w:val="0"/>
        <w:snapToGrid w:val="0"/>
        <w:spacing w:line="360" w:lineRule="auto"/>
        <w:jc w:val="distribute"/>
        <w:rPr>
          <w:sz w:val="24"/>
          <w:szCs w:val="24"/>
        </w:rPr>
      </w:pPr>
    </w:p>
    <w:p w:rsidR="009C50BA" w:rsidRDefault="009C50BA">
      <w:pPr>
        <w:adjustRightInd w:val="0"/>
        <w:snapToGrid w:val="0"/>
        <w:spacing w:line="360" w:lineRule="auto"/>
        <w:jc w:val="distribute"/>
        <w:rPr>
          <w:sz w:val="24"/>
          <w:szCs w:val="24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rFonts w:ascii="宋体"/>
          <w:b/>
          <w:bCs/>
          <w:spacing w:val="20"/>
          <w:sz w:val="52"/>
          <w:szCs w:val="52"/>
        </w:rPr>
      </w:pPr>
      <w:r>
        <w:rPr>
          <w:rFonts w:ascii="宋体" w:hAnsi="宋体" w:cs="宋体" w:hint="eastAsia"/>
          <w:b/>
          <w:bCs/>
          <w:spacing w:val="20"/>
          <w:sz w:val="52"/>
          <w:szCs w:val="52"/>
        </w:rPr>
        <w:t>中华人民共和国工业和信息化部</w:t>
      </w:r>
    </w:p>
    <w:p w:rsidR="009C50BA" w:rsidRDefault="009C50BA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ascii="宋体" w:hAnsi="宋体" w:cs="宋体" w:hint="eastAsia"/>
          <w:b/>
          <w:bCs/>
          <w:spacing w:val="20"/>
          <w:sz w:val="52"/>
          <w:szCs w:val="52"/>
        </w:rPr>
        <w:t>有色金属计量技术规范</w:t>
      </w:r>
    </w:p>
    <w:p w:rsidR="009C50BA" w:rsidRDefault="009C50BA">
      <w:pPr>
        <w:adjustRightInd w:val="0"/>
        <w:snapToGrid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30"/>
          <w:szCs w:val="30"/>
        </w:rPr>
        <w:t xml:space="preserve">                                 </w:t>
      </w:r>
      <w:r>
        <w:rPr>
          <w:rFonts w:ascii="黑体" w:eastAsia="黑体" w:hAnsi="黑体" w:cs="黑体"/>
          <w:sz w:val="28"/>
          <w:szCs w:val="28"/>
        </w:rPr>
        <w:t xml:space="preserve"> JJF</w:t>
      </w:r>
      <w:r>
        <w:rPr>
          <w:rFonts w:ascii="黑体" w:eastAsia="黑体" w:hAnsi="黑体" w:cs="黑体" w:hint="eastAsia"/>
          <w:sz w:val="28"/>
          <w:szCs w:val="28"/>
        </w:rPr>
        <w:t>（有色金属）</w:t>
      </w:r>
      <w:r>
        <w:rPr>
          <w:rFonts w:ascii="黑体" w:eastAsia="黑体" w:hAnsi="黑体" w:cs="黑体"/>
          <w:sz w:val="28"/>
          <w:szCs w:val="28"/>
        </w:rPr>
        <w:t>XXXX—20XX</w:t>
      </w:r>
      <w:r>
        <w:rPr>
          <w:rFonts w:eastAsia="黑体"/>
          <w:sz w:val="30"/>
          <w:szCs w:val="30"/>
        </w:rPr>
        <w:t xml:space="preserve">   </w:t>
      </w:r>
    </w:p>
    <w:p w:rsidR="009C50BA" w:rsidRDefault="002F2884">
      <w:pPr>
        <w:adjustRightInd w:val="0"/>
        <w:snapToGrid w:val="0"/>
        <w:spacing w:line="360" w:lineRule="auto"/>
        <w:rPr>
          <w:rFonts w:eastAsia="黑体"/>
          <w:sz w:val="44"/>
          <w:szCs w:val="44"/>
        </w:rPr>
      </w:pPr>
      <w:r w:rsidRPr="002F2884">
        <w:rPr>
          <w:noProof/>
        </w:rPr>
        <w:pict>
          <v:line id="直线 7" o:spid="_x0000_s1027" style="position:absolute;left:0;text-align:left;z-index:251655680" from="-.6pt,14.25pt" to="481.4pt,14.25pt" o:gfxdata="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Tyb1QAA&#10;AAgBAAAPAAAAAAAAAAEAIAAAACIAAABkcnMvZG93bnJldi54bWxQSwECFAAUAAAACACHTuJAREFh&#10;dugBAADbAwAADgAAAAAAAAABACAAAAAkAQAAZHJzL2Uyb0RvYy54bWxQSwUGAAAAAAYABgBZAQAA&#10;fgUAAAAA&#10;"/>
        </w:pict>
      </w:r>
    </w:p>
    <w:p w:rsidR="009C50BA" w:rsidRDefault="009C50BA">
      <w:pPr>
        <w:adjustRightInd w:val="0"/>
        <w:snapToGrid w:val="0"/>
        <w:spacing w:line="360" w:lineRule="auto"/>
        <w:jc w:val="center"/>
        <w:rPr>
          <w:rFonts w:eastAsia="黑体"/>
          <w:sz w:val="24"/>
          <w:szCs w:val="24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rFonts w:eastAsia="黑体"/>
          <w:sz w:val="24"/>
          <w:szCs w:val="24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rFonts w:ascii="宋体"/>
          <w:sz w:val="28"/>
          <w:szCs w:val="28"/>
        </w:rPr>
      </w:pPr>
      <w:bookmarkStart w:id="0" w:name="OLE_LINK2"/>
      <w:bookmarkStart w:id="1" w:name="OLE_LINK1"/>
      <w:r>
        <w:rPr>
          <w:rFonts w:eastAsia="黑体" w:cs="黑体" w:hint="eastAsia"/>
          <w:sz w:val="52"/>
          <w:szCs w:val="52"/>
        </w:rPr>
        <w:t>粉末流动性测定仪</w:t>
      </w:r>
      <w:bookmarkEnd w:id="0"/>
      <w:r>
        <w:rPr>
          <w:rFonts w:eastAsia="黑体" w:cs="黑体" w:hint="eastAsia"/>
          <w:sz w:val="52"/>
          <w:szCs w:val="52"/>
        </w:rPr>
        <w:t>校准规范</w:t>
      </w:r>
      <w:bookmarkEnd w:id="1"/>
    </w:p>
    <w:p w:rsidR="009C50BA" w:rsidRDefault="009C50BA"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Calibration Specification for P</w:t>
      </w:r>
      <w:r>
        <w:rPr>
          <w:rFonts w:eastAsia="微软雅黑"/>
          <w:sz w:val="24"/>
          <w:szCs w:val="24"/>
          <w:shd w:val="clear" w:color="auto" w:fill="FFFFFF"/>
        </w:rPr>
        <w:t>owder fluidity meter</w:t>
      </w:r>
    </w:p>
    <w:p w:rsidR="009C50BA" w:rsidRDefault="009C50BA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 w:rsidR="00197643">
        <w:rPr>
          <w:rFonts w:ascii="宋体" w:hAnsi="宋体" w:cs="宋体" w:hint="eastAsia"/>
          <w:sz w:val="28"/>
          <w:szCs w:val="28"/>
        </w:rPr>
        <w:t>审定</w:t>
      </w:r>
      <w:r>
        <w:rPr>
          <w:rFonts w:ascii="宋体" w:hAnsi="宋体" w:cs="宋体" w:hint="eastAsia"/>
          <w:sz w:val="28"/>
          <w:szCs w:val="28"/>
        </w:rPr>
        <w:t>稿）</w:t>
      </w: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 w:rsidP="00B174DF">
      <w:pPr>
        <w:pBdr>
          <w:bottom w:val="single" w:sz="4" w:space="1" w:color="auto"/>
        </w:pBdr>
        <w:adjustRightInd w:val="0"/>
        <w:snapToGrid w:val="0"/>
        <w:spacing w:line="360" w:lineRule="auto"/>
        <w:ind w:firstLineChars="100" w:firstLine="280"/>
        <w:rPr>
          <w:rFonts w:ascii="黑体" w:eastAsia="黑体" w:hAnsi="黑体"/>
          <w:sz w:val="44"/>
          <w:szCs w:val="44"/>
        </w:rPr>
      </w:pPr>
      <w:r>
        <w:rPr>
          <w:rFonts w:eastAsia="黑体"/>
          <w:sz w:val="28"/>
          <w:szCs w:val="28"/>
        </w:rPr>
        <w:t>××××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eastAsia="黑体" w:cs="黑体" w:hint="eastAsia"/>
          <w:sz w:val="28"/>
          <w:szCs w:val="28"/>
        </w:rPr>
        <w:t>发布</w:t>
      </w:r>
      <w:r>
        <w:rPr>
          <w:rFonts w:eastAsia="黑体"/>
          <w:sz w:val="28"/>
          <w:szCs w:val="28"/>
        </w:rPr>
        <w:t xml:space="preserve">                               ××××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eastAsia="黑体" w:cs="黑体" w:hint="eastAsia"/>
          <w:sz w:val="28"/>
          <w:szCs w:val="28"/>
        </w:rPr>
        <w:t>实施</w:t>
      </w:r>
      <w:r>
        <w:rPr>
          <w:rFonts w:eastAsia="黑体"/>
          <w:sz w:val="28"/>
          <w:szCs w:val="28"/>
        </w:rPr>
        <w:t xml:space="preserve">        </w:t>
      </w:r>
    </w:p>
    <w:p w:rsidR="009C50BA" w:rsidRDefault="009C50BA">
      <w:pPr>
        <w:adjustRightInd w:val="0"/>
        <w:snapToGrid w:val="0"/>
        <w:spacing w:line="360" w:lineRule="auto"/>
        <w:jc w:val="center"/>
        <w:rPr>
          <w:rFonts w:ascii="宋体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sz w:val="28"/>
          <w:szCs w:val="28"/>
        </w:rPr>
        <w:sectPr w:rsidR="009C50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0" w:bottom="1361" w:left="1417" w:header="624" w:footer="0" w:gutter="0"/>
          <w:pgNumType w:start="0"/>
          <w:cols w:space="720"/>
          <w:titlePg/>
          <w:docGrid w:type="lines" w:linePitch="312"/>
        </w:sectPr>
      </w:pPr>
      <w:r>
        <w:rPr>
          <w:rFonts w:ascii="黑体" w:eastAsia="黑体" w:hAnsi="黑体" w:cs="黑体" w:hint="eastAsia"/>
          <w:sz w:val="44"/>
          <w:szCs w:val="44"/>
        </w:rPr>
        <w:t>中华人民共和国工业和信息化部</w:t>
      </w:r>
      <w:r>
        <w:rPr>
          <w:sz w:val="28"/>
          <w:szCs w:val="28"/>
        </w:rPr>
        <w:t xml:space="preserve">  </w:t>
      </w:r>
      <w:r>
        <w:rPr>
          <w:rFonts w:cs="宋体" w:hint="eastAsia"/>
          <w:b/>
          <w:bCs/>
          <w:sz w:val="24"/>
          <w:szCs w:val="24"/>
        </w:rPr>
        <w:t>发</w:t>
      </w:r>
      <w:r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布</w:t>
      </w:r>
    </w:p>
    <w:p w:rsidR="009C50BA" w:rsidRDefault="002F2884">
      <w:pPr>
        <w:adjustRightInd w:val="0"/>
        <w:snapToGrid w:val="0"/>
        <w:rPr>
          <w:rFonts w:eastAsia="黑体"/>
          <w:sz w:val="28"/>
          <w:szCs w:val="28"/>
        </w:rPr>
      </w:pPr>
      <w:r w:rsidRPr="002F2884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-6.7pt;margin-top:31.6pt;width:281.2pt;height:118.65pt;z-index:251656704;mso-wrap-distance-top:3.6pt;mso-wrap-distance-bottom:3.6pt" o:gfxdata="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Xqu1y3QAAAAoBAAAPAAAAAAAAAAEAIAAAACIAAABkcnMvZG93bnJldi54bWxQSwECFAAUAAAA&#10;CACHTuJA8rnrWSICAABuBAAADgAAAAAAAAABACAAAAAsAQAAZHJzL2Uyb0RvYy54bWxQSwUGAAAA&#10;AAYABgBZAQAAwAUAAAAA&#10;" strokecolor="white">
            <v:fill opacity="0"/>
            <v:textbox style="mso-fit-shape-to-text:t">
              <w:txbxContent>
                <w:p w:rsidR="00AD2443" w:rsidRPr="00734987" w:rsidRDefault="00AD2443">
                  <w:pPr>
                    <w:jc w:val="center"/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 w:rsidRPr="00734987">
                    <w:rPr>
                      <w:rFonts w:eastAsia="黑体" w:cs="黑体" w:hint="eastAsia"/>
                      <w:sz w:val="44"/>
                      <w:szCs w:val="44"/>
                    </w:rPr>
                    <w:t>粉末流动性测定仪</w:t>
                  </w:r>
                </w:p>
                <w:p w:rsidR="00AD2443" w:rsidRPr="00734987" w:rsidRDefault="00AD2443">
                  <w:pPr>
                    <w:jc w:val="center"/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 w:rsidRPr="00734987">
                    <w:rPr>
                      <w:rFonts w:ascii="黑体" w:eastAsia="黑体" w:hAnsi="黑体" w:cs="黑体" w:hint="eastAsia"/>
                      <w:sz w:val="44"/>
                      <w:szCs w:val="44"/>
                    </w:rPr>
                    <w:t>校准规范</w:t>
                  </w:r>
                </w:p>
                <w:p w:rsidR="00AD2443" w:rsidRDefault="00AD2443">
                  <w:pPr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eastAsia="黑体"/>
                      <w:sz w:val="28"/>
                      <w:szCs w:val="28"/>
                    </w:rPr>
                    <w:t>Calibration Specification for P</w:t>
                  </w:r>
                  <w:r>
                    <w:rPr>
                      <w:rFonts w:eastAsia="微软雅黑"/>
                      <w:sz w:val="28"/>
                      <w:szCs w:val="28"/>
                      <w:shd w:val="clear" w:color="auto" w:fill="FFFFFF"/>
                    </w:rPr>
                    <w:t>owder fluidity meter</w:t>
                  </w:r>
                </w:p>
              </w:txbxContent>
            </v:textbox>
            <w10:wrap type="square"/>
          </v:shape>
        </w:pict>
      </w:r>
    </w:p>
    <w:p w:rsidR="009C50BA" w:rsidRDefault="002F2884">
      <w:pPr>
        <w:adjustRightInd w:val="0"/>
        <w:snapToGrid w:val="0"/>
        <w:rPr>
          <w:sz w:val="28"/>
          <w:szCs w:val="28"/>
          <w:u w:val="single"/>
        </w:rPr>
      </w:pPr>
      <w:r w:rsidRPr="002F2884">
        <w:rPr>
          <w:noProof/>
        </w:rPr>
        <w:pict>
          <v:shape id="图片 4" o:spid="_x0000_s1029" type="#_x0000_t75" style="position:absolute;left:0;text-align:left;margin-left:-10.7pt;margin-top:12.65pt;width:203.6pt;height:83pt;z-index:-251656704">
            <v:imagedata r:id="rId14" o:title=""/>
            <w10:wrap type="square"/>
          </v:shape>
        </w:pict>
      </w:r>
      <w:r w:rsidRPr="002F2884">
        <w:rPr>
          <w:noProof/>
        </w:rPr>
        <w:pict>
          <v:shape id="文本框 9" o:spid="_x0000_s1030" type="#_x0000_t202" style="position:absolute;left:0;text-align:left;margin-left:-3.05pt;margin-top:34.85pt;width:186.7pt;height:54.7pt;z-index:251657728" o:gfxdata="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LX9f2AAAAAkBAAAPAAAAAAAAAAEAIAAAACIAAABk&#10;cnMvZG93bnJldi54bWxQSwECFAAUAAAACACHTuJAucsVVgYCAAA2BAAADgAAAAAAAAABACAAAAAn&#10;AQAAZHJzL2Uyb0RvYy54bWxQSwUGAAAAAAYABgBZAQAAnwUAAAAA&#10;" strokecolor="white">
            <v:stroke dashstyle="1 1" endcap="round"/>
            <v:textbox>
              <w:txbxContent>
                <w:p w:rsidR="00AD2443" w:rsidRDefault="00AD2443">
                  <w:r>
                    <w:rPr>
                      <w:rFonts w:ascii="黑体" w:eastAsia="黑体" w:hAnsi="黑体" w:cs="黑体"/>
                      <w:sz w:val="28"/>
                      <w:szCs w:val="28"/>
                    </w:rPr>
                    <w:t>JJF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（有色金属）</w:t>
                  </w:r>
                  <w:r>
                    <w:rPr>
                      <w:rFonts w:ascii="黑体" w:eastAsia="黑体" w:hAnsi="黑体" w:cs="黑体"/>
                      <w:sz w:val="28"/>
                      <w:szCs w:val="28"/>
                    </w:rPr>
                    <w:t>XXXX—20XX</w:t>
                  </w:r>
                </w:p>
              </w:txbxContent>
            </v:textbox>
          </v:shape>
        </w:pict>
      </w:r>
    </w:p>
    <w:p w:rsidR="009C50BA" w:rsidRDefault="009C50BA">
      <w:pPr>
        <w:adjustRightInd w:val="0"/>
        <w:snapToGrid w:val="0"/>
        <w:rPr>
          <w:sz w:val="28"/>
          <w:szCs w:val="28"/>
          <w:u w:val="single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pStyle w:val="ae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hint="eastAsia"/>
          <w:color w:val="000000"/>
          <w:spacing w:val="11"/>
          <w:sz w:val="28"/>
          <w:szCs w:val="28"/>
        </w:rPr>
        <w:t>归</w:t>
      </w:r>
      <w:r>
        <w:rPr>
          <w:rFonts w:asci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int="eastAsia"/>
          <w:color w:val="000000"/>
          <w:spacing w:val="11"/>
          <w:sz w:val="28"/>
          <w:szCs w:val="28"/>
        </w:rPr>
        <w:t>口</w:t>
      </w:r>
      <w:r>
        <w:rPr>
          <w:rFonts w:asci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int="eastAsia"/>
          <w:color w:val="000000"/>
          <w:spacing w:val="11"/>
          <w:sz w:val="28"/>
          <w:szCs w:val="28"/>
        </w:rPr>
        <w:t>单</w:t>
      </w:r>
      <w:r>
        <w:rPr>
          <w:rFonts w:asci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int="eastAsia"/>
          <w:color w:val="000000"/>
          <w:spacing w:val="4"/>
          <w:sz w:val="28"/>
          <w:szCs w:val="28"/>
        </w:rPr>
        <w:t>位</w:t>
      </w:r>
      <w:r>
        <w:rPr>
          <w:rFonts w:ascii="Times New Roman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中国有色金属工业协会</w:t>
      </w:r>
    </w:p>
    <w:p w:rsidR="009C50BA" w:rsidRDefault="009C50BA">
      <w:pPr>
        <w:pStyle w:val="ae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int="eastAsia"/>
          <w:color w:val="000000"/>
          <w:sz w:val="28"/>
          <w:szCs w:val="28"/>
        </w:rPr>
        <w:t>主要起草单位：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广东省科学院工业分析检测中心</w:t>
      </w:r>
    </w:p>
    <w:p w:rsidR="009C50BA" w:rsidRDefault="009C50BA">
      <w:pPr>
        <w:pStyle w:val="ae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hint="eastAsia"/>
          <w:color w:val="000000"/>
          <w:sz w:val="28"/>
          <w:szCs w:val="28"/>
        </w:rPr>
        <w:t>参加起草单位：</w:t>
      </w:r>
    </w:p>
    <w:p w:rsidR="009C50BA" w:rsidRDefault="009C50BA">
      <w:pPr>
        <w:pStyle w:val="ae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</w:t>
      </w: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2F2884">
      <w:pPr>
        <w:adjustRightInd w:val="0"/>
        <w:snapToGrid w:val="0"/>
        <w:rPr>
          <w:sz w:val="28"/>
          <w:szCs w:val="28"/>
        </w:rPr>
      </w:pPr>
      <w:r w:rsidRPr="002F2884">
        <w:rPr>
          <w:noProof/>
        </w:rPr>
        <w:pict>
          <v:line id="直线 11" o:spid="_x0000_s1031" style="position:absolute;left:0;text-align:left;z-index:251658752" from="-2.5pt,1.7pt" to="465.5pt,1.7pt" o:gfxdata="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JG0w9MAAAAG&#10;AQAADwAAAAAAAAABACAAAAAiAAAAZHJzL2Rvd25yZXYueG1sUEsBAhQAFAAAAAgAh07iQEdzinbo&#10;AQAA3AMAAA4AAAAAAAAAAQAgAAAAIgEAAGRycy9lMm9Eb2MueG1sUEsFBgAAAAAGAAYAWQEAAHwF&#10;AAAAAA==&#10;"/>
        </w:pict>
      </w: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jc w:val="center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本规范委托有色金属行业计量技术委员会负责解释</w:t>
      </w: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>
      <w:pPr>
        <w:adjustRightInd w:val="0"/>
        <w:snapToGrid w:val="0"/>
        <w:rPr>
          <w:sz w:val="28"/>
          <w:szCs w:val="28"/>
        </w:rPr>
      </w:pPr>
    </w:p>
    <w:p w:rsidR="009C50BA" w:rsidRDefault="009C50BA" w:rsidP="00B174DF">
      <w:pPr>
        <w:adjustRightInd w:val="0"/>
        <w:snapToGrid w:val="0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本规范主要起草人：</w:t>
      </w:r>
    </w:p>
    <w:p w:rsidR="009C50BA" w:rsidRDefault="009C50BA" w:rsidP="00B174DF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</w:p>
    <w:p w:rsidR="009C50BA" w:rsidRDefault="009C50BA" w:rsidP="00B174DF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参加起草人：</w:t>
      </w:r>
    </w:p>
    <w:p w:rsidR="009C50BA" w:rsidRDefault="009C50BA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  <w:sectPr w:rsidR="009C50B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134" w:bottom="1134" w:left="1417" w:header="1247" w:footer="850" w:gutter="0"/>
          <w:pgNumType w:start="1"/>
          <w:cols w:space="720"/>
          <w:titlePg/>
          <w:docGrid w:type="lines" w:linePitch="312"/>
        </w:sectPr>
      </w:pPr>
    </w:p>
    <w:p w:rsidR="009C50BA" w:rsidRDefault="009C50BA" w:rsidP="00071BB1">
      <w:pPr>
        <w:adjustRightInd w:val="0"/>
        <w:snapToGrid w:val="0"/>
        <w:spacing w:beforeLines="50" w:line="360" w:lineRule="auto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lastRenderedPageBreak/>
        <w:t>目</w:t>
      </w:r>
      <w:r>
        <w:rPr>
          <w:b/>
          <w:bCs/>
          <w:sz w:val="44"/>
          <w:szCs w:val="44"/>
        </w:rPr>
        <w:t xml:space="preserve">   </w:t>
      </w:r>
      <w:r>
        <w:rPr>
          <w:rFonts w:cs="宋体" w:hint="eastAsia"/>
          <w:b/>
          <w:bCs/>
          <w:sz w:val="44"/>
          <w:szCs w:val="44"/>
        </w:rPr>
        <w:t>录</w:t>
      </w:r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r w:rsidRPr="00D55517">
        <w:rPr>
          <w:rFonts w:ascii="宋体" w:hAnsi="宋体" w:cs="Times New Roman"/>
          <w:b w:val="0"/>
        </w:rPr>
        <w:fldChar w:fldCharType="begin"/>
      </w:r>
      <w:r w:rsidR="009C50BA" w:rsidRPr="00D55517">
        <w:rPr>
          <w:rFonts w:ascii="宋体" w:hAnsi="宋体" w:cs="Times New Roman"/>
          <w:b w:val="0"/>
        </w:rPr>
        <w:instrText xml:space="preserve">TOC \o "1-1" \h \u </w:instrText>
      </w:r>
      <w:r w:rsidRPr="00D55517">
        <w:rPr>
          <w:rFonts w:ascii="宋体" w:hAnsi="宋体" w:cs="Times New Roman"/>
          <w:b w:val="0"/>
        </w:rPr>
        <w:fldChar w:fldCharType="separate"/>
      </w:r>
      <w:hyperlink w:anchor="_Toc225172394" w:history="1"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引</w:t>
        </w:r>
        <w:r w:rsidR="00D55517" w:rsidRPr="00D55517">
          <w:rPr>
            <w:rStyle w:val="ac"/>
            <w:rFonts w:ascii="宋体" w:hAnsi="宋体"/>
            <w:b w:val="0"/>
            <w:noProof/>
          </w:rPr>
          <w:t xml:space="preserve">  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言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_Toc225172394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II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395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1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范围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_Toc225172395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3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396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2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引用文件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_Toc225172396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3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397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3 </w:t>
        </w:r>
        <w:r w:rsidR="00D55517" w:rsidRPr="00D55517">
          <w:rPr>
            <w:rStyle w:val="ac"/>
            <w:rFonts w:ascii="宋体" w:hAnsi="宋体" w:hint="eastAsia"/>
            <w:b w:val="0"/>
            <w:noProof/>
          </w:rPr>
          <w:t>术语与定义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_Toc225172397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3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398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4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概述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_Toc225172398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3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399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5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计量特性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_Toc225172399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4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400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6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校准条件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_Toc225172400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4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401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7 </w:t>
        </w:r>
        <w:r w:rsidR="00D55517" w:rsidRPr="00D55517">
          <w:rPr>
            <w:rStyle w:val="ac"/>
            <w:rFonts w:ascii="宋体" w:hAnsi="宋体" w:hint="eastAsia"/>
            <w:b w:val="0"/>
            <w:noProof/>
          </w:rPr>
          <w:t>校准项目和校准方法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_Toc225172401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4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402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8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校准结果表达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_Toc225172402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5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403" w:history="1">
        <w:r w:rsidR="00D55517" w:rsidRPr="00D55517">
          <w:rPr>
            <w:rStyle w:val="ac"/>
            <w:rFonts w:ascii="宋体" w:hAnsi="宋体"/>
            <w:b w:val="0"/>
            <w:noProof/>
          </w:rPr>
          <w:t xml:space="preserve">9 </w:t>
        </w:r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复校时间间隔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_Toc225172403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6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404" w:history="1"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附录</w:t>
        </w:r>
        <w:r w:rsidR="00D55517" w:rsidRPr="00D55517">
          <w:rPr>
            <w:rStyle w:val="ac"/>
            <w:rFonts w:ascii="宋体" w:hAnsi="宋体"/>
            <w:b w:val="0"/>
            <w:noProof/>
          </w:rPr>
          <w:t>A</w:t>
        </w:r>
      </w:hyperlink>
      <w:hyperlink w:anchor="_Toc225172405" w:history="1"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校准原始记录参考格式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_Toc225172405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7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406" w:history="1">
        <w:r w:rsidR="00D55517" w:rsidRPr="00D55517">
          <w:rPr>
            <w:rStyle w:val="ac"/>
            <w:rFonts w:ascii="宋体" w:hAnsi="宋体" w:hint="eastAsia"/>
            <w:b w:val="0"/>
            <w:noProof/>
          </w:rPr>
          <w:t>附录</w:t>
        </w:r>
        <w:r w:rsidR="00D55517" w:rsidRPr="00D55517">
          <w:rPr>
            <w:rStyle w:val="ac"/>
            <w:rFonts w:ascii="宋体" w:hAnsi="宋体"/>
            <w:b w:val="0"/>
            <w:noProof/>
          </w:rPr>
          <w:t>B</w:t>
        </w:r>
      </w:hyperlink>
      <w:hyperlink w:anchor="_Toc225172407" w:history="1">
        <w:r w:rsidR="00D55517" w:rsidRPr="00D55517">
          <w:rPr>
            <w:rStyle w:val="ac"/>
            <w:rFonts w:ascii="宋体" w:hAnsi="宋体" w:hint="eastAsia"/>
            <w:b w:val="0"/>
            <w:noProof/>
          </w:rPr>
          <w:t>粉末流动性测定仪校准证书内页参考格式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_Toc225172407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8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D55517" w:rsidRPr="00D55517" w:rsidRDefault="002F2884">
      <w:pPr>
        <w:pStyle w:val="10"/>
        <w:rPr>
          <w:rFonts w:ascii="宋体" w:hAnsi="宋体" w:cs="Times New Roman"/>
          <w:b w:val="0"/>
          <w:bCs w:val="0"/>
          <w:caps w:val="0"/>
          <w:noProof/>
          <w:sz w:val="21"/>
          <w:szCs w:val="22"/>
        </w:rPr>
      </w:pPr>
      <w:hyperlink w:anchor="_Toc225172408" w:history="1"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附录</w:t>
        </w:r>
        <w:r w:rsidR="00D55517" w:rsidRPr="00D55517">
          <w:rPr>
            <w:rStyle w:val="ac"/>
            <w:rFonts w:ascii="宋体" w:hAnsi="宋体"/>
            <w:b w:val="0"/>
            <w:noProof/>
          </w:rPr>
          <w:t>C</w:t>
        </w:r>
      </w:hyperlink>
      <w:hyperlink w:anchor="_Toc225172409" w:history="1">
        <w:r w:rsidR="00D55517" w:rsidRPr="00D55517">
          <w:rPr>
            <w:rStyle w:val="ac"/>
            <w:rFonts w:ascii="宋体" w:hAnsi="宋体" w:cs="黑体" w:hint="eastAsia"/>
            <w:b w:val="0"/>
            <w:noProof/>
          </w:rPr>
          <w:t>粉末流动性测定仪容器内径示值误差测量不确定度评定</w:t>
        </w:r>
        <w:r w:rsidR="00D55517" w:rsidRPr="00D55517">
          <w:rPr>
            <w:rFonts w:ascii="宋体" w:hAnsi="宋体"/>
            <w:b w:val="0"/>
            <w:noProof/>
          </w:rPr>
          <w:tab/>
        </w:r>
        <w:r w:rsidRPr="00D55517">
          <w:rPr>
            <w:rFonts w:ascii="宋体" w:hAnsi="宋体"/>
            <w:b w:val="0"/>
            <w:noProof/>
          </w:rPr>
          <w:fldChar w:fldCharType="begin"/>
        </w:r>
        <w:r w:rsidR="00D55517" w:rsidRPr="00D55517">
          <w:rPr>
            <w:rFonts w:ascii="宋体" w:hAnsi="宋体"/>
            <w:b w:val="0"/>
            <w:noProof/>
          </w:rPr>
          <w:instrText xml:space="preserve"> PAGEREF _Toc225172409 \h </w:instrText>
        </w:r>
        <w:r w:rsidRPr="00D55517">
          <w:rPr>
            <w:rFonts w:ascii="宋体" w:hAnsi="宋体"/>
            <w:b w:val="0"/>
            <w:noProof/>
          </w:rPr>
        </w:r>
        <w:r w:rsidRPr="00D55517">
          <w:rPr>
            <w:rFonts w:ascii="宋体" w:hAnsi="宋体"/>
            <w:b w:val="0"/>
            <w:noProof/>
          </w:rPr>
          <w:fldChar w:fldCharType="separate"/>
        </w:r>
        <w:r w:rsidR="00201662">
          <w:rPr>
            <w:rFonts w:ascii="宋体" w:hAnsi="宋体"/>
            <w:b w:val="0"/>
            <w:noProof/>
          </w:rPr>
          <w:t>9</w:t>
        </w:r>
        <w:r w:rsidRPr="00D55517">
          <w:rPr>
            <w:rFonts w:ascii="宋体" w:hAnsi="宋体"/>
            <w:b w:val="0"/>
            <w:noProof/>
          </w:rPr>
          <w:fldChar w:fldCharType="end"/>
        </w:r>
      </w:hyperlink>
    </w:p>
    <w:p w:rsidR="009C50BA" w:rsidRPr="00044EBB" w:rsidRDefault="002F2884" w:rsidP="00D55517">
      <w:pPr>
        <w:pStyle w:val="10"/>
        <w:rPr>
          <w:rFonts w:ascii="宋体" w:hAnsi="宋体" w:cs="Times New Roman"/>
          <w:b w:val="0"/>
        </w:rPr>
      </w:pPr>
      <w:r w:rsidRPr="00D55517">
        <w:rPr>
          <w:rFonts w:ascii="宋体" w:hAnsi="宋体" w:cs="Times New Roman"/>
          <w:b w:val="0"/>
        </w:rPr>
        <w:fldChar w:fldCharType="end"/>
      </w:r>
      <w:r w:rsidR="00D55517" w:rsidRPr="00044EBB">
        <w:rPr>
          <w:rFonts w:ascii="宋体" w:hAnsi="宋体" w:cs="Times New Roman"/>
          <w:b w:val="0"/>
        </w:rPr>
        <w:t xml:space="preserve"> </w:t>
      </w: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>
      <w:pPr>
        <w:adjustRightInd w:val="0"/>
        <w:snapToGrid w:val="0"/>
        <w:spacing w:line="440" w:lineRule="exact"/>
      </w:pPr>
    </w:p>
    <w:p w:rsidR="009C50BA" w:rsidRDefault="009C50BA"/>
    <w:p w:rsidR="009C50BA" w:rsidRDefault="009C50BA">
      <w:pPr>
        <w:sectPr w:rsidR="009C50BA">
          <w:footerReference w:type="default" r:id="rId19"/>
          <w:pgSz w:w="11906" w:h="16838"/>
          <w:pgMar w:top="1417" w:right="1134" w:bottom="1134" w:left="1417" w:header="1247" w:footer="850" w:gutter="0"/>
          <w:pgNumType w:fmt="upperRoman" w:start="1"/>
          <w:cols w:space="720"/>
          <w:docGrid w:type="lines" w:linePitch="312"/>
        </w:sectPr>
      </w:pPr>
    </w:p>
    <w:p w:rsidR="009C50BA" w:rsidRDefault="009C50BA"/>
    <w:p w:rsidR="009C50BA" w:rsidRDefault="009C50BA">
      <w:pPr>
        <w:pStyle w:val="1"/>
        <w:adjustRightInd w:val="0"/>
        <w:snapToGri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bookmarkStart w:id="2" w:name="_Toc225172394"/>
      <w:r>
        <w:rPr>
          <w:rFonts w:eastAsia="黑体" w:cs="黑体" w:hint="eastAsia"/>
          <w:b w:val="0"/>
          <w:bCs w:val="0"/>
        </w:rPr>
        <w:t>引</w:t>
      </w:r>
      <w:r>
        <w:rPr>
          <w:rFonts w:eastAsia="黑体"/>
          <w:b w:val="0"/>
          <w:bCs w:val="0"/>
        </w:rPr>
        <w:t xml:space="preserve">   </w:t>
      </w:r>
      <w:r>
        <w:rPr>
          <w:rFonts w:eastAsia="黑体" w:cs="黑体" w:hint="eastAsia"/>
          <w:b w:val="0"/>
          <w:bCs w:val="0"/>
        </w:rPr>
        <w:t>言</w:t>
      </w:r>
      <w:bookmarkEnd w:id="2"/>
    </w:p>
    <w:p w:rsidR="009C50BA" w:rsidRDefault="009C50BA" w:rsidP="00B174D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bookmarkStart w:id="3" w:name="OLE_LINK20"/>
      <w:bookmarkStart w:id="4" w:name="OLE_LINK22"/>
      <w:r>
        <w:rPr>
          <w:sz w:val="24"/>
          <w:szCs w:val="24"/>
        </w:rPr>
        <w:t>JJF 1071</w:t>
      </w:r>
      <w:r>
        <w:rPr>
          <w:rFonts w:cs="宋体" w:hint="eastAsia"/>
          <w:sz w:val="24"/>
          <w:szCs w:val="24"/>
        </w:rPr>
        <w:t>《国家计量校准规范编写规则》、</w:t>
      </w:r>
      <w:r>
        <w:rPr>
          <w:sz w:val="24"/>
          <w:szCs w:val="24"/>
        </w:rPr>
        <w:t>JJF 1001</w:t>
      </w:r>
      <w:r>
        <w:rPr>
          <w:rFonts w:cs="宋体" w:hint="eastAsia"/>
          <w:sz w:val="24"/>
          <w:szCs w:val="24"/>
        </w:rPr>
        <w:t>《通用计量术语及定义》和</w:t>
      </w:r>
      <w:r>
        <w:rPr>
          <w:sz w:val="24"/>
          <w:szCs w:val="24"/>
        </w:rPr>
        <w:t>JJF 1059.1</w:t>
      </w:r>
      <w:r>
        <w:rPr>
          <w:rFonts w:cs="宋体" w:hint="eastAsia"/>
          <w:sz w:val="24"/>
          <w:szCs w:val="24"/>
        </w:rPr>
        <w:t>《测量不确定度评定与表示》共同构成支撑校准规范制修订工作的基础性系列规范。</w:t>
      </w:r>
    </w:p>
    <w:p w:rsidR="009C50BA" w:rsidRDefault="009C50BA" w:rsidP="00B174D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本规范参考了</w:t>
      </w:r>
      <w:r>
        <w:rPr>
          <w:sz w:val="24"/>
          <w:szCs w:val="24"/>
        </w:rPr>
        <w:t xml:space="preserve">GB/T 21782.5-2010 </w:t>
      </w:r>
      <w:r>
        <w:rPr>
          <w:rFonts w:cs="宋体" w:hint="eastAsia"/>
          <w:sz w:val="24"/>
          <w:szCs w:val="24"/>
        </w:rPr>
        <w:t>《粉末涂料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第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部分：粉末空气混合物流动性的测定》的技术内容。</w:t>
      </w:r>
    </w:p>
    <w:p w:rsidR="009C50BA" w:rsidRDefault="009C50BA" w:rsidP="00B174D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  <w:sectPr w:rsidR="009C50BA">
          <w:footerReference w:type="default" r:id="rId20"/>
          <w:pgSz w:w="11906" w:h="16838"/>
          <w:pgMar w:top="1417" w:right="1134" w:bottom="1134" w:left="1417" w:header="1247" w:footer="850" w:gutter="0"/>
          <w:pgNumType w:fmt="upperRoman"/>
          <w:cols w:space="720"/>
          <w:docGrid w:type="lines" w:linePitch="312"/>
        </w:sectPr>
      </w:pPr>
      <w:r>
        <w:rPr>
          <w:rFonts w:cs="宋体" w:hint="eastAsia"/>
          <w:sz w:val="24"/>
          <w:szCs w:val="24"/>
        </w:rPr>
        <w:t>本规范为首次发布</w:t>
      </w:r>
    </w:p>
    <w:p w:rsidR="009C50BA" w:rsidRDefault="009C50BA" w:rsidP="00071BB1">
      <w:pPr>
        <w:adjustRightInd w:val="0"/>
        <w:snapToGrid w:val="0"/>
        <w:spacing w:beforeLines="100" w:afterLines="100" w:line="360" w:lineRule="auto"/>
        <w:jc w:val="center"/>
        <w:rPr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粉末流动性测定仪</w:t>
      </w:r>
      <w:bookmarkEnd w:id="3"/>
      <w:r>
        <w:rPr>
          <w:rFonts w:eastAsia="黑体" w:cs="黑体" w:hint="eastAsia"/>
          <w:sz w:val="32"/>
          <w:szCs w:val="32"/>
        </w:rPr>
        <w:t>校准规范</w:t>
      </w:r>
    </w:p>
    <w:p w:rsidR="009C50BA" w:rsidRPr="0005139E" w:rsidRDefault="009C50BA" w:rsidP="00044EBB">
      <w:pPr>
        <w:pStyle w:val="1"/>
        <w:adjustRightInd w:val="0"/>
        <w:snapToGrid w:val="0"/>
        <w:spacing w:before="0" w:after="0" w:line="300" w:lineRule="auto"/>
        <w:rPr>
          <w:rFonts w:ascii="黑体" w:eastAsia="黑体" w:hAnsi="黑体"/>
          <w:sz w:val="21"/>
          <w:szCs w:val="21"/>
        </w:rPr>
      </w:pPr>
      <w:bookmarkStart w:id="5" w:name="_Toc484785315"/>
      <w:bookmarkStart w:id="6" w:name="_Toc225172395"/>
      <w:r w:rsidRPr="0085390E">
        <w:rPr>
          <w:rFonts w:eastAsia="黑体"/>
          <w:b w:val="0"/>
          <w:bCs w:val="0"/>
          <w:sz w:val="24"/>
          <w:szCs w:val="24"/>
        </w:rPr>
        <w:t>1</w:t>
      </w:r>
      <w:r w:rsidRPr="0005139E">
        <w:rPr>
          <w:rFonts w:ascii="黑体" w:eastAsia="黑体" w:hAnsi="黑体"/>
          <w:b w:val="0"/>
          <w:bCs w:val="0"/>
          <w:sz w:val="24"/>
          <w:szCs w:val="24"/>
        </w:rPr>
        <w:t xml:space="preserve"> </w:t>
      </w:r>
      <w:r w:rsidRPr="0005139E">
        <w:rPr>
          <w:rFonts w:ascii="黑体" w:eastAsia="黑体" w:hAnsi="黑体" w:cs="黑体" w:hint="eastAsia"/>
          <w:b w:val="0"/>
          <w:bCs w:val="0"/>
          <w:sz w:val="24"/>
          <w:szCs w:val="24"/>
        </w:rPr>
        <w:t>范围</w:t>
      </w:r>
      <w:bookmarkEnd w:id="5"/>
      <w:bookmarkEnd w:id="6"/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bookmarkStart w:id="7" w:name="OLE_LINK3"/>
      <w:bookmarkStart w:id="8" w:name="OLE_LINK5"/>
      <w:r w:rsidRPr="0005139E">
        <w:rPr>
          <w:rFonts w:ascii="宋体" w:hAnsi="宋体" w:cs="宋体" w:hint="eastAsia"/>
          <w:sz w:val="24"/>
          <w:szCs w:val="24"/>
        </w:rPr>
        <w:t>本规范适用于粉末流化因子为</w:t>
      </w:r>
      <w:r w:rsidRPr="0005139E">
        <w:rPr>
          <w:rFonts w:ascii="宋体" w:hAnsi="宋体" w:cs="宋体"/>
          <w:sz w:val="24"/>
          <w:szCs w:val="24"/>
        </w:rPr>
        <w:t>1.2</w:t>
      </w:r>
      <w:r w:rsidRPr="0005139E">
        <w:rPr>
          <w:rFonts w:ascii="宋体" w:hAnsi="宋体" w:cs="宋体" w:hint="eastAsia"/>
          <w:sz w:val="24"/>
          <w:szCs w:val="24"/>
        </w:rPr>
        <w:t>～</w:t>
      </w:r>
      <w:r w:rsidRPr="0005139E">
        <w:rPr>
          <w:rFonts w:ascii="宋体" w:hAnsi="宋体" w:cs="宋体"/>
          <w:sz w:val="24"/>
          <w:szCs w:val="24"/>
        </w:rPr>
        <w:t>3.0</w:t>
      </w:r>
      <w:r w:rsidRPr="0005139E">
        <w:rPr>
          <w:rFonts w:ascii="宋体" w:hAnsi="宋体" w:cs="宋体" w:hint="eastAsia"/>
          <w:sz w:val="24"/>
          <w:szCs w:val="24"/>
        </w:rPr>
        <w:t>的粉末流动性测定仪的校准</w:t>
      </w:r>
      <w:bookmarkEnd w:id="7"/>
      <w:r w:rsidRPr="0005139E">
        <w:rPr>
          <w:rFonts w:ascii="宋体" w:hAnsi="宋体" w:cs="宋体" w:hint="eastAsia"/>
          <w:sz w:val="24"/>
          <w:szCs w:val="24"/>
        </w:rPr>
        <w:t>。</w:t>
      </w:r>
      <w:bookmarkEnd w:id="8"/>
    </w:p>
    <w:p w:rsidR="009C50BA" w:rsidRPr="0005139E" w:rsidRDefault="009C50BA" w:rsidP="00044EBB">
      <w:pPr>
        <w:pStyle w:val="1"/>
        <w:adjustRightInd w:val="0"/>
        <w:snapToGrid w:val="0"/>
        <w:spacing w:before="0" w:after="0" w:line="300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9" w:name="_Toc484785316"/>
      <w:bookmarkStart w:id="10" w:name="_Toc225172396"/>
      <w:r w:rsidRPr="0085390E">
        <w:rPr>
          <w:rFonts w:eastAsia="黑体"/>
          <w:b w:val="0"/>
          <w:bCs w:val="0"/>
          <w:sz w:val="24"/>
          <w:szCs w:val="24"/>
        </w:rPr>
        <w:t>2</w:t>
      </w:r>
      <w:r w:rsidRPr="0005139E">
        <w:rPr>
          <w:rFonts w:ascii="黑体" w:eastAsia="黑体" w:hAnsi="黑体"/>
          <w:b w:val="0"/>
          <w:bCs w:val="0"/>
          <w:sz w:val="24"/>
          <w:szCs w:val="24"/>
        </w:rPr>
        <w:t xml:space="preserve"> </w:t>
      </w:r>
      <w:r w:rsidRPr="0005139E">
        <w:rPr>
          <w:rFonts w:ascii="黑体" w:eastAsia="黑体" w:hAnsi="黑体" w:cs="黑体" w:hint="eastAsia"/>
          <w:b w:val="0"/>
          <w:bCs w:val="0"/>
          <w:sz w:val="24"/>
          <w:szCs w:val="24"/>
        </w:rPr>
        <w:t>引用文件</w:t>
      </w:r>
      <w:bookmarkEnd w:id="9"/>
      <w:bookmarkEnd w:id="10"/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本规范无引用文件。</w:t>
      </w:r>
    </w:p>
    <w:p w:rsidR="009C50BA" w:rsidRPr="0005139E" w:rsidRDefault="000D794F" w:rsidP="00044EBB">
      <w:pPr>
        <w:pStyle w:val="1"/>
        <w:adjustRightInd w:val="0"/>
        <w:snapToGrid w:val="0"/>
        <w:spacing w:before="0" w:after="0" w:line="300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11" w:name="_Toc484785317"/>
      <w:bookmarkStart w:id="12" w:name="_Toc225172398"/>
      <w:r w:rsidRPr="0085390E">
        <w:rPr>
          <w:rFonts w:eastAsia="黑体"/>
          <w:b w:val="0"/>
          <w:bCs w:val="0"/>
          <w:sz w:val="24"/>
          <w:szCs w:val="24"/>
        </w:rPr>
        <w:t>3</w:t>
      </w:r>
      <w:r w:rsidR="009C50BA" w:rsidRPr="0005139E">
        <w:rPr>
          <w:rFonts w:ascii="黑体" w:eastAsia="黑体" w:hAnsi="黑体"/>
          <w:b w:val="0"/>
          <w:bCs w:val="0"/>
          <w:sz w:val="24"/>
          <w:szCs w:val="24"/>
        </w:rPr>
        <w:t xml:space="preserve"> </w:t>
      </w:r>
      <w:r w:rsidR="009C50BA" w:rsidRPr="0005139E">
        <w:rPr>
          <w:rFonts w:ascii="黑体" w:eastAsia="黑体" w:hAnsi="黑体" w:cs="黑体" w:hint="eastAsia"/>
          <w:b w:val="0"/>
          <w:bCs w:val="0"/>
          <w:sz w:val="24"/>
          <w:szCs w:val="24"/>
        </w:rPr>
        <w:t>概述</w:t>
      </w:r>
      <w:bookmarkEnd w:id="11"/>
      <w:bookmarkEnd w:id="12"/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粉末流动性测定仪是在无空气流动的条件下，将规定质量的粉末置于容器中，在标准大气压力和温度条件下，用洁净的干燥空气流化，测定流化中和流化后粉末的高度及流化粉末流过特定孔口时的速率，用于表征粉末输送和喷涂的特性。</w:t>
      </w:r>
    </w:p>
    <w:p w:rsidR="009C50BA" w:rsidRPr="006B4500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粉末流动性测定仪由壁上有一</w:t>
      </w:r>
      <w:bookmarkStart w:id="13" w:name="OLE_LINK73"/>
      <w:bookmarkStart w:id="14" w:name="OLE_LINK74"/>
      <w:r w:rsidRPr="0005139E">
        <w:rPr>
          <w:rFonts w:ascii="宋体" w:hAnsi="宋体" w:cs="宋体" w:hint="eastAsia"/>
          <w:sz w:val="24"/>
          <w:szCs w:val="24"/>
        </w:rPr>
        <w:t>环形流粉口</w:t>
      </w:r>
      <w:bookmarkEnd w:id="13"/>
      <w:bookmarkEnd w:id="14"/>
      <w:r w:rsidRPr="0005139E">
        <w:rPr>
          <w:rFonts w:ascii="宋体" w:hAnsi="宋体" w:cs="宋体" w:hint="eastAsia"/>
          <w:sz w:val="24"/>
          <w:szCs w:val="24"/>
        </w:rPr>
        <w:t>的流化容器和测试容器中粉末高度的仪器组成。容器由透明的聚甲基丙烯酸甲酯制造，容器内径大约</w:t>
      </w:r>
      <w:r w:rsidRPr="0005139E">
        <w:rPr>
          <w:rFonts w:ascii="宋体" w:hAnsi="宋体" w:cs="宋体"/>
          <w:sz w:val="24"/>
          <w:szCs w:val="24"/>
        </w:rPr>
        <w:t>100mm</w:t>
      </w:r>
      <w:r w:rsidRPr="0005139E">
        <w:rPr>
          <w:rFonts w:ascii="宋体" w:hAnsi="宋体" w:cs="宋体" w:hint="eastAsia"/>
          <w:sz w:val="24"/>
          <w:szCs w:val="24"/>
        </w:rPr>
        <w:t>，高度不低于</w:t>
      </w:r>
      <w:r w:rsidRPr="0005139E">
        <w:rPr>
          <w:rFonts w:ascii="宋体" w:hAnsi="宋体" w:cs="宋体"/>
          <w:sz w:val="24"/>
          <w:szCs w:val="24"/>
        </w:rPr>
        <w:t>200mm</w:t>
      </w:r>
      <w:r w:rsidRPr="0005139E">
        <w:rPr>
          <w:rFonts w:ascii="宋体" w:hAnsi="宋体" w:cs="宋体" w:hint="eastAsia"/>
          <w:sz w:val="24"/>
          <w:szCs w:val="24"/>
        </w:rPr>
        <w:t>，其结构图如图</w:t>
      </w:r>
      <w:r w:rsidRPr="0005139E">
        <w:rPr>
          <w:rFonts w:ascii="宋体" w:hAnsi="宋体"/>
          <w:sz w:val="24"/>
          <w:szCs w:val="24"/>
        </w:rPr>
        <w:t>1</w:t>
      </w:r>
      <w:r w:rsidRPr="0005139E">
        <w:rPr>
          <w:rFonts w:ascii="宋体" w:hAnsi="宋体" w:cs="宋体" w:hint="eastAsia"/>
          <w:sz w:val="24"/>
          <w:szCs w:val="24"/>
        </w:rPr>
        <w:t>所示。</w:t>
      </w:r>
    </w:p>
    <w:p w:rsidR="009C50BA" w:rsidRPr="0005139E" w:rsidRDefault="00952C67" w:rsidP="00952C67">
      <w:pPr>
        <w:adjustRightInd w:val="0"/>
        <w:snapToGrid w:val="0"/>
        <w:spacing w:line="30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940425" cy="4341829"/>
            <wp:effectExtent l="19050" t="0" r="3175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BA" w:rsidRPr="00434C50" w:rsidRDefault="009C50BA" w:rsidP="00044EBB">
      <w:pPr>
        <w:adjustRightInd w:val="0"/>
        <w:snapToGrid w:val="0"/>
        <w:spacing w:line="300" w:lineRule="auto"/>
        <w:jc w:val="center"/>
        <w:rPr>
          <w:rFonts w:ascii="黑体" w:eastAsia="黑体" w:hAnsi="黑体"/>
        </w:rPr>
      </w:pPr>
      <w:bookmarkStart w:id="15" w:name="OLE_LINK133"/>
      <w:r w:rsidRPr="00434C50">
        <w:rPr>
          <w:rFonts w:ascii="黑体" w:eastAsia="黑体" w:hAnsi="黑体" w:cs="宋体" w:hint="eastAsia"/>
        </w:rPr>
        <w:t>图</w:t>
      </w:r>
      <w:r w:rsidRPr="00434C50">
        <w:rPr>
          <w:rFonts w:ascii="黑体" w:eastAsia="黑体" w:hAnsi="黑体" w:cs="宋体"/>
        </w:rPr>
        <w:t xml:space="preserve">1  </w:t>
      </w:r>
      <w:r w:rsidRPr="00434C50">
        <w:rPr>
          <w:rFonts w:ascii="黑体" w:eastAsia="黑体" w:hAnsi="黑体" w:cs="宋体" w:hint="eastAsia"/>
        </w:rPr>
        <w:t>粉末流动性测定仪结构示意图</w:t>
      </w:r>
    </w:p>
    <w:p w:rsidR="00451FC3" w:rsidRDefault="00044EBB" w:rsidP="00044EBB">
      <w:pPr>
        <w:adjustRightInd w:val="0"/>
        <w:snapToGrid w:val="0"/>
        <w:spacing w:line="300" w:lineRule="auto"/>
        <w:jc w:val="center"/>
        <w:rPr>
          <w:rFonts w:ascii="宋体" w:hAnsi="宋体" w:cs="宋体"/>
        </w:rPr>
      </w:pPr>
      <w:r w:rsidRPr="00D55A02">
        <w:rPr>
          <w:rFonts w:ascii="宋体" w:hAnsi="宋体" w:cs="宋体" w:hint="eastAsia"/>
        </w:rPr>
        <w:t>1—</w:t>
      </w:r>
      <w:r w:rsidR="00952C67">
        <w:rPr>
          <w:rFonts w:ascii="宋体" w:hAnsi="宋体" w:cs="宋体" w:hint="eastAsia"/>
        </w:rPr>
        <w:t>主气压调整阀</w:t>
      </w:r>
      <w:r w:rsidR="009C50BA" w:rsidRPr="00D55A02">
        <w:rPr>
          <w:rFonts w:ascii="宋体" w:hAnsi="宋体" w:hint="eastAsia"/>
        </w:rPr>
        <w:t>；</w:t>
      </w:r>
      <w:bookmarkStart w:id="16" w:name="OLE_LINK47"/>
      <w:r w:rsidR="009C50BA" w:rsidRPr="00D55A02">
        <w:rPr>
          <w:rFonts w:ascii="宋体" w:hAnsi="宋体"/>
        </w:rPr>
        <w:t xml:space="preserve"> </w:t>
      </w:r>
      <w:r w:rsidR="009C50BA" w:rsidRPr="00D55A02">
        <w:rPr>
          <w:rFonts w:ascii="宋体" w:hAnsi="宋体" w:cs="宋体"/>
        </w:rPr>
        <w:t>2—</w:t>
      </w:r>
      <w:bookmarkEnd w:id="16"/>
      <w:r w:rsidR="009C50BA" w:rsidRPr="00D55A02">
        <w:rPr>
          <w:rFonts w:ascii="宋体" w:hAnsi="宋体" w:hint="eastAsia"/>
        </w:rPr>
        <w:t>流量计；</w:t>
      </w:r>
      <w:r w:rsidR="009C50BA" w:rsidRPr="00D55A02">
        <w:rPr>
          <w:rFonts w:ascii="宋体" w:hAnsi="宋体" w:cs="宋体"/>
        </w:rPr>
        <w:t>3—</w:t>
      </w:r>
      <w:r w:rsidR="00952C67" w:rsidRPr="00D55A02">
        <w:rPr>
          <w:rFonts w:ascii="宋体" w:hAnsi="宋体" w:hint="eastAsia"/>
        </w:rPr>
        <w:t>压力表</w:t>
      </w:r>
      <w:r w:rsidR="009C50BA" w:rsidRPr="00D55A02">
        <w:rPr>
          <w:rFonts w:ascii="宋体" w:hAnsi="宋体" w:hint="eastAsia"/>
        </w:rPr>
        <w:t>；</w:t>
      </w:r>
      <w:r w:rsidR="009C50BA" w:rsidRPr="00D55A02">
        <w:rPr>
          <w:rFonts w:ascii="宋体" w:hAnsi="宋体"/>
        </w:rPr>
        <w:t xml:space="preserve"> </w:t>
      </w:r>
      <w:r w:rsidR="009C50BA" w:rsidRPr="00D55A02">
        <w:rPr>
          <w:rFonts w:ascii="宋体" w:hAnsi="宋体" w:cs="宋体"/>
        </w:rPr>
        <w:t>4—</w:t>
      </w:r>
      <w:r w:rsidR="00952C67" w:rsidRPr="00D55A02">
        <w:rPr>
          <w:rFonts w:ascii="宋体" w:hAnsi="宋体" w:hint="eastAsia"/>
        </w:rPr>
        <w:t>粉末高度尺</w:t>
      </w:r>
      <w:r w:rsidR="009C50BA" w:rsidRPr="00D55A02">
        <w:rPr>
          <w:rFonts w:ascii="宋体" w:hAnsi="宋体" w:hint="eastAsia"/>
        </w:rPr>
        <w:t>；</w:t>
      </w:r>
      <w:r w:rsidR="009C50BA" w:rsidRPr="00D55A02">
        <w:rPr>
          <w:rFonts w:ascii="宋体" w:hAnsi="宋体"/>
        </w:rPr>
        <w:t>5</w:t>
      </w:r>
      <w:r w:rsidR="009C50BA" w:rsidRPr="00D55A02">
        <w:rPr>
          <w:rFonts w:ascii="宋体" w:hAnsi="宋体" w:cs="宋体"/>
        </w:rPr>
        <w:t>—</w:t>
      </w:r>
      <w:r w:rsidR="00952C67" w:rsidRPr="00D55A02">
        <w:rPr>
          <w:rFonts w:ascii="宋体" w:hAnsi="宋体" w:cs="宋体" w:hint="eastAsia"/>
        </w:rPr>
        <w:t>流化</w:t>
      </w:r>
      <w:r w:rsidR="00952C67" w:rsidRPr="00D55A02">
        <w:rPr>
          <w:rFonts w:ascii="宋体" w:hAnsi="宋体" w:hint="eastAsia"/>
        </w:rPr>
        <w:t>容器</w:t>
      </w:r>
      <w:r w:rsidR="009C50BA" w:rsidRPr="00D55A02">
        <w:rPr>
          <w:rFonts w:ascii="宋体" w:hAnsi="宋体" w:cs="宋体" w:hint="eastAsia"/>
        </w:rPr>
        <w:t>；</w:t>
      </w:r>
    </w:p>
    <w:p w:rsidR="009C50BA" w:rsidRPr="00D55A02" w:rsidRDefault="009C50BA" w:rsidP="00044EBB">
      <w:pPr>
        <w:adjustRightInd w:val="0"/>
        <w:snapToGrid w:val="0"/>
        <w:spacing w:line="300" w:lineRule="auto"/>
        <w:jc w:val="center"/>
        <w:rPr>
          <w:rFonts w:ascii="宋体" w:hAnsi="宋体"/>
        </w:rPr>
      </w:pPr>
      <w:r w:rsidRPr="00D55A02">
        <w:rPr>
          <w:rFonts w:ascii="宋体" w:hAnsi="宋体" w:cs="宋体"/>
        </w:rPr>
        <w:t xml:space="preserve"> 6—</w:t>
      </w:r>
      <w:r w:rsidR="00952C67">
        <w:rPr>
          <w:rFonts w:ascii="宋体" w:hAnsi="宋体" w:cs="宋体" w:hint="eastAsia"/>
        </w:rPr>
        <w:t>环形流粉口；7</w:t>
      </w:r>
      <w:r w:rsidR="00952C67" w:rsidRPr="00D55A02">
        <w:rPr>
          <w:rFonts w:ascii="宋体" w:hAnsi="宋体" w:cs="宋体"/>
        </w:rPr>
        <w:t>—</w:t>
      </w:r>
      <w:r w:rsidR="007F00DF">
        <w:rPr>
          <w:rFonts w:ascii="宋体" w:hAnsi="宋体" w:cs="宋体"/>
        </w:rPr>
        <w:t>容器空气入口</w:t>
      </w:r>
    </w:p>
    <w:p w:rsidR="009C50BA" w:rsidRPr="0005139E" w:rsidRDefault="00451FC3" w:rsidP="00044EBB">
      <w:pPr>
        <w:pStyle w:val="1"/>
        <w:adjustRightInd w:val="0"/>
        <w:snapToGrid w:val="0"/>
        <w:spacing w:before="0" w:after="0" w:line="300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17" w:name="_Toc225172399"/>
      <w:bookmarkEnd w:id="15"/>
      <w:r w:rsidRPr="0085390E">
        <w:rPr>
          <w:rFonts w:eastAsia="黑体"/>
          <w:b w:val="0"/>
          <w:bCs w:val="0"/>
          <w:sz w:val="24"/>
          <w:szCs w:val="24"/>
        </w:rPr>
        <w:t>4</w:t>
      </w:r>
      <w:r w:rsidR="009C50BA" w:rsidRPr="0005139E">
        <w:rPr>
          <w:rFonts w:ascii="黑体" w:eastAsia="黑体" w:hAnsi="黑体"/>
          <w:b w:val="0"/>
          <w:bCs w:val="0"/>
          <w:sz w:val="24"/>
          <w:szCs w:val="24"/>
        </w:rPr>
        <w:t xml:space="preserve"> </w:t>
      </w:r>
      <w:r w:rsidR="009C50BA" w:rsidRPr="0005139E">
        <w:rPr>
          <w:rFonts w:ascii="黑体" w:eastAsia="黑体" w:hAnsi="黑体" w:cs="黑体" w:hint="eastAsia"/>
          <w:b w:val="0"/>
          <w:bCs w:val="0"/>
          <w:sz w:val="24"/>
          <w:szCs w:val="24"/>
        </w:rPr>
        <w:t>计量特性</w:t>
      </w:r>
      <w:bookmarkEnd w:id="17"/>
    </w:p>
    <w:p w:rsidR="009C50BA" w:rsidRPr="0005139E" w:rsidRDefault="00451FC3" w:rsidP="00044EBB">
      <w:pPr>
        <w:spacing w:line="300" w:lineRule="auto"/>
        <w:rPr>
          <w:rFonts w:ascii="宋体" w:hAnsi="宋体"/>
          <w:sz w:val="24"/>
          <w:szCs w:val="24"/>
        </w:rPr>
      </w:pPr>
      <w:r w:rsidRPr="0085390E">
        <w:rPr>
          <w:sz w:val="24"/>
          <w:szCs w:val="24"/>
        </w:rPr>
        <w:t>4</w:t>
      </w:r>
      <w:r w:rsidR="009C50BA" w:rsidRPr="0085390E">
        <w:rPr>
          <w:sz w:val="24"/>
          <w:szCs w:val="24"/>
        </w:rPr>
        <w:t>.1</w:t>
      </w:r>
      <w:r w:rsidR="009C50BA" w:rsidRPr="0005139E">
        <w:rPr>
          <w:rFonts w:ascii="宋体" w:hAnsi="宋体"/>
          <w:sz w:val="24"/>
          <w:szCs w:val="24"/>
        </w:rPr>
        <w:t xml:space="preserve"> </w:t>
      </w:r>
      <w:bookmarkStart w:id="18" w:name="OLE_LINK140"/>
      <w:bookmarkStart w:id="19" w:name="OLE_LINK141"/>
      <w:r w:rsidR="009C50BA" w:rsidRPr="0005139E">
        <w:rPr>
          <w:rFonts w:ascii="宋体" w:hAnsi="宋体" w:hint="eastAsia"/>
          <w:sz w:val="24"/>
          <w:szCs w:val="24"/>
        </w:rPr>
        <w:t>容器内径</w:t>
      </w:r>
      <w:bookmarkStart w:id="20" w:name="OLE_LINK76"/>
      <w:bookmarkStart w:id="21" w:name="OLE_LINK77"/>
      <w:bookmarkStart w:id="22" w:name="OLE_LINK78"/>
      <w:r w:rsidR="006B4500" w:rsidRPr="00415FE8">
        <w:rPr>
          <w:rFonts w:ascii="宋体" w:hAnsi="宋体" w:hint="eastAsia"/>
          <w:sz w:val="24"/>
          <w:szCs w:val="24"/>
        </w:rPr>
        <w:t>示值误差</w:t>
      </w:r>
      <w:bookmarkEnd w:id="18"/>
      <w:bookmarkEnd w:id="19"/>
      <w:bookmarkEnd w:id="20"/>
      <w:bookmarkEnd w:id="21"/>
      <w:bookmarkEnd w:id="22"/>
      <w:r w:rsidR="0085390E">
        <w:rPr>
          <w:rFonts w:ascii="宋体" w:hAnsi="宋体"/>
          <w:sz w:val="24"/>
          <w:szCs w:val="24"/>
        </w:rPr>
        <w:t>，</w:t>
      </w:r>
      <w:r w:rsidR="009C50BA" w:rsidRPr="0005139E">
        <w:rPr>
          <w:rFonts w:ascii="宋体" w:hAnsi="宋体" w:hint="eastAsia"/>
          <w:sz w:val="24"/>
          <w:szCs w:val="24"/>
        </w:rPr>
        <w:t>最大允许误差：</w:t>
      </w:r>
      <w:bookmarkStart w:id="23" w:name="OLE_LINK144"/>
      <w:bookmarkStart w:id="24" w:name="OLE_LINK145"/>
      <w:r w:rsidR="009C50BA" w:rsidRPr="0005139E">
        <w:rPr>
          <w:rFonts w:ascii="宋体" w:hAnsi="宋体" w:hint="eastAsia"/>
          <w:sz w:val="24"/>
          <w:szCs w:val="24"/>
        </w:rPr>
        <w:t>±</w:t>
      </w:r>
      <w:r w:rsidR="0085390E">
        <w:rPr>
          <w:rFonts w:ascii="宋体" w:hAnsi="宋体" w:hint="eastAsia"/>
          <w:sz w:val="24"/>
          <w:szCs w:val="24"/>
        </w:rPr>
        <w:t xml:space="preserve">1 </w:t>
      </w:r>
      <w:bookmarkStart w:id="25" w:name="OLE_LINK46"/>
      <w:bookmarkStart w:id="26" w:name="OLE_LINK75"/>
      <w:r w:rsidR="009C50BA" w:rsidRPr="0085390E">
        <w:t>mm</w:t>
      </w:r>
      <w:bookmarkEnd w:id="23"/>
      <w:bookmarkEnd w:id="24"/>
      <w:bookmarkEnd w:id="25"/>
      <w:bookmarkEnd w:id="26"/>
      <w:r w:rsidR="009C50BA" w:rsidRPr="0005139E">
        <w:rPr>
          <w:rFonts w:ascii="宋体" w:hAnsi="宋体"/>
          <w:sz w:val="24"/>
          <w:szCs w:val="24"/>
        </w:rPr>
        <w:t>;</w:t>
      </w:r>
    </w:p>
    <w:p w:rsidR="009C50BA" w:rsidRPr="0005139E" w:rsidRDefault="0085390E" w:rsidP="00044EBB">
      <w:pPr>
        <w:spacing w:line="300" w:lineRule="auto"/>
        <w:rPr>
          <w:rFonts w:ascii="宋体" w:hAnsi="宋体"/>
          <w:sz w:val="24"/>
          <w:szCs w:val="24"/>
        </w:rPr>
      </w:pPr>
      <w:r w:rsidRPr="0085390E">
        <w:rPr>
          <w:sz w:val="24"/>
          <w:szCs w:val="24"/>
        </w:rPr>
        <w:lastRenderedPageBreak/>
        <w:t>4</w:t>
      </w:r>
      <w:r w:rsidR="009C50BA" w:rsidRPr="0085390E">
        <w:rPr>
          <w:sz w:val="24"/>
          <w:szCs w:val="24"/>
        </w:rPr>
        <w:t>.2</w:t>
      </w:r>
      <w:r w:rsidR="009C50BA" w:rsidRPr="0005139E">
        <w:rPr>
          <w:rFonts w:ascii="宋体" w:hAnsi="宋体"/>
          <w:sz w:val="24"/>
          <w:szCs w:val="24"/>
        </w:rPr>
        <w:t xml:space="preserve"> </w:t>
      </w:r>
      <w:r w:rsidR="009C50BA" w:rsidRPr="0005139E">
        <w:rPr>
          <w:rFonts w:ascii="宋体" w:hAnsi="宋体" w:hint="eastAsia"/>
          <w:sz w:val="24"/>
          <w:szCs w:val="24"/>
        </w:rPr>
        <w:t>空气流量</w:t>
      </w:r>
      <w:bookmarkStart w:id="27" w:name="OLE_LINK19"/>
      <w:r w:rsidR="00AD0E56">
        <w:rPr>
          <w:rFonts w:ascii="宋体" w:hAnsi="宋体" w:hint="eastAsia"/>
          <w:sz w:val="24"/>
          <w:szCs w:val="24"/>
        </w:rPr>
        <w:t>相对</w:t>
      </w:r>
      <w:r w:rsidR="006B4500" w:rsidRPr="00415FE8">
        <w:rPr>
          <w:rFonts w:ascii="宋体" w:hAnsi="宋体" w:hint="eastAsia"/>
          <w:sz w:val="24"/>
          <w:szCs w:val="24"/>
        </w:rPr>
        <w:t>示值误差</w:t>
      </w:r>
      <w:bookmarkEnd w:id="27"/>
      <w:r>
        <w:rPr>
          <w:rFonts w:ascii="宋体" w:hAnsi="宋体" w:hint="eastAsia"/>
          <w:sz w:val="24"/>
          <w:szCs w:val="24"/>
        </w:rPr>
        <w:t>，</w:t>
      </w:r>
      <w:r w:rsidR="009C50BA" w:rsidRPr="0005139E">
        <w:rPr>
          <w:rFonts w:ascii="宋体" w:hAnsi="宋体" w:hint="eastAsia"/>
          <w:sz w:val="24"/>
          <w:szCs w:val="24"/>
        </w:rPr>
        <w:t>最大允许误差：</w:t>
      </w:r>
      <w:bookmarkStart w:id="28" w:name="OLE_LINK148"/>
      <w:bookmarkStart w:id="29" w:name="OLE_LINK149"/>
      <w:r w:rsidR="009C50BA" w:rsidRPr="0005139E">
        <w:rPr>
          <w:rFonts w:ascii="宋体" w:hAnsi="宋体" w:hint="eastAsia"/>
          <w:sz w:val="24"/>
          <w:szCs w:val="24"/>
        </w:rPr>
        <w:t>±</w:t>
      </w:r>
      <w:r w:rsidR="006B4500" w:rsidRPr="00415FE8">
        <w:rPr>
          <w:rFonts w:ascii="宋体" w:hAnsi="宋体" w:hint="eastAsia"/>
          <w:sz w:val="24"/>
          <w:szCs w:val="24"/>
        </w:rPr>
        <w:t>5%</w:t>
      </w:r>
      <w:bookmarkEnd w:id="28"/>
      <w:bookmarkEnd w:id="29"/>
      <w:r w:rsidR="009C50BA" w:rsidRPr="0005139E">
        <w:rPr>
          <w:rFonts w:ascii="宋体" w:hAnsi="宋体"/>
          <w:sz w:val="24"/>
          <w:szCs w:val="24"/>
        </w:rPr>
        <w:t>;</w:t>
      </w:r>
    </w:p>
    <w:p w:rsidR="009C50BA" w:rsidRPr="0005139E" w:rsidRDefault="0085390E" w:rsidP="0005139E">
      <w:pPr>
        <w:spacing w:line="300" w:lineRule="auto"/>
        <w:rPr>
          <w:rFonts w:ascii="宋体" w:hAnsi="宋体"/>
          <w:sz w:val="24"/>
          <w:szCs w:val="24"/>
        </w:rPr>
      </w:pPr>
      <w:r w:rsidRPr="0085390E">
        <w:rPr>
          <w:sz w:val="24"/>
          <w:szCs w:val="24"/>
        </w:rPr>
        <w:t>4</w:t>
      </w:r>
      <w:r w:rsidR="009C50BA" w:rsidRPr="0085390E">
        <w:rPr>
          <w:sz w:val="24"/>
          <w:szCs w:val="24"/>
        </w:rPr>
        <w:t>.3</w:t>
      </w:r>
      <w:r w:rsidR="009C50BA" w:rsidRPr="0005139E">
        <w:rPr>
          <w:rFonts w:ascii="宋体" w:hAnsi="宋体"/>
          <w:sz w:val="24"/>
          <w:szCs w:val="24"/>
        </w:rPr>
        <w:t xml:space="preserve"> </w:t>
      </w:r>
      <w:r w:rsidR="009C50BA" w:rsidRPr="0005139E">
        <w:rPr>
          <w:rFonts w:ascii="宋体" w:hAnsi="宋体" w:hint="eastAsia"/>
          <w:sz w:val="24"/>
          <w:szCs w:val="24"/>
        </w:rPr>
        <w:t>粉末高度尺</w:t>
      </w:r>
      <w:r w:rsidR="006B4500" w:rsidRPr="00415FE8">
        <w:rPr>
          <w:rFonts w:ascii="宋体" w:hAnsi="宋体" w:hint="eastAsia"/>
          <w:sz w:val="24"/>
          <w:szCs w:val="24"/>
        </w:rPr>
        <w:t>示值误差</w:t>
      </w:r>
      <w:r w:rsidR="009C50BA" w:rsidRPr="0005139E">
        <w:rPr>
          <w:rFonts w:ascii="宋体" w:hAnsi="宋体" w:hint="eastAsia"/>
          <w:sz w:val="24"/>
          <w:szCs w:val="24"/>
        </w:rPr>
        <w:t>，最大允许误差：</w:t>
      </w:r>
      <w:bookmarkStart w:id="30" w:name="OLE_LINK164"/>
      <w:bookmarkStart w:id="31" w:name="OLE_LINK165"/>
      <w:bookmarkStart w:id="32" w:name="OLE_LINK166"/>
      <w:r w:rsidR="009C50BA" w:rsidRPr="0005139E">
        <w:rPr>
          <w:rFonts w:ascii="宋体" w:hAnsi="宋体" w:hint="eastAsia"/>
          <w:sz w:val="24"/>
          <w:szCs w:val="24"/>
        </w:rPr>
        <w:t>±</w:t>
      </w:r>
      <w:r w:rsidR="009C50BA" w:rsidRPr="0005139E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>
        <w:t>mm</w:t>
      </w:r>
      <w:bookmarkEnd w:id="30"/>
      <w:bookmarkEnd w:id="31"/>
      <w:bookmarkEnd w:id="32"/>
      <w:r w:rsidR="009C50BA" w:rsidRPr="0005139E">
        <w:rPr>
          <w:rFonts w:ascii="宋体" w:hAnsi="宋体" w:hint="eastAsia"/>
          <w:sz w:val="24"/>
          <w:szCs w:val="24"/>
        </w:rPr>
        <w:t>。</w:t>
      </w:r>
    </w:p>
    <w:p w:rsidR="009C50BA" w:rsidRPr="0005139E" w:rsidRDefault="0085390E" w:rsidP="0005139E">
      <w:pPr>
        <w:pStyle w:val="1"/>
        <w:adjustRightInd w:val="0"/>
        <w:spacing w:before="0" w:after="0" w:line="300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33" w:name="_Toc225172400"/>
      <w:r w:rsidRPr="0085390E">
        <w:rPr>
          <w:rFonts w:eastAsia="黑体"/>
          <w:b w:val="0"/>
          <w:bCs w:val="0"/>
          <w:sz w:val="24"/>
          <w:szCs w:val="24"/>
        </w:rPr>
        <w:t>5</w:t>
      </w:r>
      <w:r w:rsidR="009C50BA" w:rsidRPr="0005139E">
        <w:rPr>
          <w:rFonts w:ascii="黑体" w:eastAsia="黑体" w:hAnsi="黑体"/>
          <w:b w:val="0"/>
          <w:bCs w:val="0"/>
          <w:sz w:val="24"/>
          <w:szCs w:val="24"/>
        </w:rPr>
        <w:t xml:space="preserve"> </w:t>
      </w:r>
      <w:r w:rsidR="009C50BA" w:rsidRPr="0005139E">
        <w:rPr>
          <w:rFonts w:ascii="黑体" w:eastAsia="黑体" w:hAnsi="黑体" w:cs="黑体" w:hint="eastAsia"/>
          <w:b w:val="0"/>
          <w:bCs w:val="0"/>
          <w:sz w:val="24"/>
          <w:szCs w:val="24"/>
        </w:rPr>
        <w:t>校准条件</w:t>
      </w:r>
      <w:bookmarkEnd w:id="33"/>
    </w:p>
    <w:p w:rsidR="009C50BA" w:rsidRPr="00A6283E" w:rsidRDefault="0085390E" w:rsidP="00044EBB">
      <w:pPr>
        <w:spacing w:line="300" w:lineRule="auto"/>
        <w:rPr>
          <w:rFonts w:ascii="宋体" w:hAnsi="宋体"/>
          <w:sz w:val="24"/>
          <w:szCs w:val="24"/>
          <w:vertAlign w:val="subscript"/>
        </w:rPr>
      </w:pPr>
      <w:bookmarkStart w:id="34" w:name="OLE_LINK79"/>
      <w:bookmarkStart w:id="35" w:name="OLE_LINK92"/>
      <w:r w:rsidRPr="0085390E">
        <w:rPr>
          <w:sz w:val="24"/>
          <w:szCs w:val="24"/>
        </w:rPr>
        <w:t>5</w:t>
      </w:r>
      <w:r w:rsidR="009C50BA" w:rsidRPr="0085390E">
        <w:rPr>
          <w:sz w:val="24"/>
          <w:szCs w:val="24"/>
        </w:rPr>
        <w:t>.1</w:t>
      </w:r>
      <w:bookmarkEnd w:id="34"/>
      <w:bookmarkEnd w:id="35"/>
      <w:r w:rsidR="009C50BA" w:rsidRPr="0005139E">
        <w:rPr>
          <w:rFonts w:ascii="宋体" w:hAnsi="宋体"/>
          <w:sz w:val="24"/>
          <w:szCs w:val="24"/>
        </w:rPr>
        <w:t xml:space="preserve"> </w:t>
      </w:r>
      <w:r w:rsidR="009C50BA" w:rsidRPr="0005139E">
        <w:rPr>
          <w:rFonts w:ascii="宋体" w:hAnsi="宋体" w:hint="eastAsia"/>
          <w:sz w:val="24"/>
          <w:szCs w:val="24"/>
        </w:rPr>
        <w:t>环境条件</w:t>
      </w:r>
    </w:p>
    <w:p w:rsidR="009C50BA" w:rsidRPr="0005139E" w:rsidRDefault="009C50BA" w:rsidP="00044EBB">
      <w:pPr>
        <w:spacing w:line="300" w:lineRule="auto"/>
        <w:rPr>
          <w:rFonts w:ascii="宋体" w:hAnsi="宋体"/>
          <w:sz w:val="24"/>
          <w:szCs w:val="24"/>
        </w:rPr>
      </w:pPr>
      <w:r w:rsidRPr="0005139E">
        <w:rPr>
          <w:rFonts w:ascii="宋体" w:hAnsi="宋体" w:hint="eastAsia"/>
          <w:sz w:val="24"/>
          <w:szCs w:val="24"/>
        </w:rPr>
        <w:t>环境温度：（</w:t>
      </w:r>
      <w:r w:rsidRPr="0005139E">
        <w:rPr>
          <w:rFonts w:ascii="宋体" w:hAnsi="宋体"/>
          <w:sz w:val="24"/>
          <w:szCs w:val="24"/>
        </w:rPr>
        <w:t>2</w:t>
      </w:r>
      <w:r w:rsidR="0082336C">
        <w:rPr>
          <w:rFonts w:ascii="宋体" w:hAnsi="宋体" w:hint="eastAsia"/>
          <w:sz w:val="24"/>
          <w:szCs w:val="24"/>
        </w:rPr>
        <w:t>0</w:t>
      </w:r>
      <w:r w:rsidRPr="0005139E">
        <w:rPr>
          <w:rFonts w:ascii="宋体" w:hAnsi="宋体" w:hint="eastAsia"/>
          <w:sz w:val="24"/>
          <w:szCs w:val="24"/>
        </w:rPr>
        <w:t>±</w:t>
      </w:r>
      <w:r w:rsidRPr="0005139E">
        <w:rPr>
          <w:rFonts w:ascii="宋体" w:hAnsi="宋体"/>
          <w:sz w:val="24"/>
          <w:szCs w:val="24"/>
        </w:rPr>
        <w:t>5</w:t>
      </w:r>
      <w:r w:rsidRPr="0005139E">
        <w:rPr>
          <w:rFonts w:ascii="宋体" w:hAnsi="宋体" w:hint="eastAsia"/>
          <w:sz w:val="24"/>
          <w:szCs w:val="24"/>
        </w:rPr>
        <w:t>）</w:t>
      </w:r>
      <w:r w:rsidRPr="0005139E">
        <w:rPr>
          <w:rFonts w:ascii="宋体" w:hAnsi="宋体"/>
          <w:sz w:val="24"/>
          <w:szCs w:val="24"/>
        </w:rPr>
        <w:t>℃</w:t>
      </w:r>
      <w:r w:rsidR="00A62021">
        <w:rPr>
          <w:rFonts w:ascii="宋体" w:hAnsi="宋体" w:hint="eastAsia"/>
          <w:sz w:val="24"/>
          <w:szCs w:val="24"/>
        </w:rPr>
        <w:t>；</w:t>
      </w:r>
      <w:r w:rsidRPr="0005139E">
        <w:rPr>
          <w:rFonts w:ascii="宋体" w:hAnsi="宋体" w:hint="eastAsia"/>
          <w:sz w:val="24"/>
          <w:szCs w:val="24"/>
        </w:rPr>
        <w:t>相对湿度：（</w:t>
      </w:r>
      <w:r w:rsidRPr="0005139E">
        <w:rPr>
          <w:rFonts w:ascii="宋体" w:hAnsi="宋体"/>
          <w:sz w:val="24"/>
          <w:szCs w:val="24"/>
        </w:rPr>
        <w:t>45</w:t>
      </w:r>
      <w:r w:rsidR="008E7D03">
        <w:rPr>
          <w:rFonts w:ascii="宋体" w:hAnsi="宋体" w:cs="宋体" w:hint="eastAsia"/>
        </w:rPr>
        <w:t>～</w:t>
      </w:r>
      <w:r w:rsidR="009132F1">
        <w:rPr>
          <w:rFonts w:ascii="宋体" w:hAnsi="宋体" w:hint="eastAsia"/>
          <w:sz w:val="24"/>
          <w:szCs w:val="24"/>
        </w:rPr>
        <w:t>6</w:t>
      </w:r>
      <w:r w:rsidRPr="0005139E">
        <w:rPr>
          <w:rFonts w:ascii="宋体" w:hAnsi="宋体"/>
          <w:sz w:val="24"/>
          <w:szCs w:val="24"/>
        </w:rPr>
        <w:t>5</w:t>
      </w:r>
      <w:r w:rsidR="003F331F">
        <w:rPr>
          <w:rFonts w:ascii="宋体" w:hAnsi="宋体"/>
          <w:sz w:val="24"/>
          <w:szCs w:val="24"/>
        </w:rPr>
        <w:t>）</w:t>
      </w:r>
      <w:r w:rsidRPr="0005139E">
        <w:rPr>
          <w:rFonts w:ascii="宋体" w:hAnsi="宋体"/>
          <w:sz w:val="24"/>
          <w:szCs w:val="24"/>
        </w:rPr>
        <w:t>%</w:t>
      </w:r>
      <w:r w:rsidR="00A62021">
        <w:rPr>
          <w:rFonts w:ascii="宋体" w:hAnsi="宋体"/>
          <w:sz w:val="24"/>
          <w:szCs w:val="24"/>
        </w:rPr>
        <w:t>；环境压力：</w:t>
      </w:r>
      <w:r w:rsidR="006B4500">
        <w:rPr>
          <w:rFonts w:ascii="宋体" w:hAnsi="宋体"/>
          <w:sz w:val="24"/>
          <w:szCs w:val="24"/>
        </w:rPr>
        <w:t>大气压</w:t>
      </w:r>
      <w:r w:rsidR="00A62021">
        <w:rPr>
          <w:rFonts w:ascii="宋体" w:hAnsi="宋体"/>
          <w:sz w:val="24"/>
          <w:szCs w:val="24"/>
        </w:rPr>
        <w:t>力</w:t>
      </w:r>
      <w:r w:rsidRPr="0005139E">
        <w:rPr>
          <w:rFonts w:ascii="宋体" w:hAnsi="宋体" w:hint="eastAsia"/>
          <w:sz w:val="24"/>
          <w:szCs w:val="24"/>
        </w:rPr>
        <w:t>。</w:t>
      </w:r>
    </w:p>
    <w:p w:rsidR="009C50BA" w:rsidRPr="0005139E" w:rsidRDefault="0085390E" w:rsidP="00044EBB">
      <w:pPr>
        <w:spacing w:line="300" w:lineRule="auto"/>
        <w:rPr>
          <w:rFonts w:ascii="宋体" w:hAnsi="宋体"/>
          <w:sz w:val="24"/>
          <w:szCs w:val="24"/>
        </w:rPr>
      </w:pPr>
      <w:r w:rsidRPr="0085390E">
        <w:rPr>
          <w:sz w:val="24"/>
          <w:szCs w:val="24"/>
        </w:rPr>
        <w:t>5</w:t>
      </w:r>
      <w:r w:rsidR="009C50BA" w:rsidRPr="0085390E">
        <w:rPr>
          <w:sz w:val="24"/>
          <w:szCs w:val="24"/>
        </w:rPr>
        <w:t>.2</w:t>
      </w:r>
      <w:r w:rsidR="009C50BA" w:rsidRPr="0005139E">
        <w:rPr>
          <w:rFonts w:ascii="宋体" w:hAnsi="宋体"/>
          <w:sz w:val="24"/>
          <w:szCs w:val="24"/>
        </w:rPr>
        <w:t xml:space="preserve"> </w:t>
      </w:r>
      <w:r w:rsidR="009C50BA" w:rsidRPr="0005139E">
        <w:rPr>
          <w:rFonts w:ascii="宋体" w:hAnsi="宋体" w:hint="eastAsia"/>
          <w:sz w:val="24"/>
          <w:szCs w:val="24"/>
        </w:rPr>
        <w:t>测量标准</w:t>
      </w:r>
    </w:p>
    <w:p w:rsidR="005273D8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测量标准及技术要求见表</w:t>
      </w:r>
      <w:r w:rsidRPr="0005139E">
        <w:rPr>
          <w:rFonts w:ascii="宋体" w:hAnsi="宋体"/>
          <w:sz w:val="24"/>
          <w:szCs w:val="24"/>
        </w:rPr>
        <w:t>1</w:t>
      </w:r>
      <w:r w:rsidRPr="0005139E">
        <w:rPr>
          <w:rFonts w:ascii="宋体" w:hAnsi="宋体" w:cs="宋体" w:hint="eastAsia"/>
          <w:sz w:val="24"/>
          <w:szCs w:val="24"/>
        </w:rPr>
        <w:t>。</w:t>
      </w:r>
      <w:bookmarkStart w:id="36" w:name="OLE_LINK6"/>
    </w:p>
    <w:p w:rsidR="009C50BA" w:rsidRPr="001202AD" w:rsidRDefault="009C50BA" w:rsidP="0005139E">
      <w:pPr>
        <w:pStyle w:val="a4"/>
        <w:adjustRightInd w:val="0"/>
        <w:snapToGrid w:val="0"/>
        <w:spacing w:line="300" w:lineRule="auto"/>
        <w:jc w:val="center"/>
        <w:rPr>
          <w:rFonts w:ascii="黑体" w:hAnsi="黑体" w:cs="Times New Roman"/>
          <w:color w:val="FF0000"/>
          <w:sz w:val="21"/>
          <w:szCs w:val="21"/>
        </w:rPr>
      </w:pPr>
      <w:r w:rsidRPr="001202AD">
        <w:rPr>
          <w:rFonts w:ascii="黑体" w:hAnsi="黑体" w:cs="黑体" w:hint="eastAsia"/>
          <w:sz w:val="21"/>
          <w:szCs w:val="21"/>
        </w:rPr>
        <w:t>表</w:t>
      </w:r>
      <w:r w:rsidRPr="001202AD">
        <w:rPr>
          <w:rFonts w:ascii="黑体" w:hAnsi="黑体" w:cs="Times New Roman"/>
          <w:sz w:val="21"/>
          <w:szCs w:val="21"/>
        </w:rPr>
        <w:t xml:space="preserve">1 </w:t>
      </w:r>
      <w:r w:rsidRPr="001202AD">
        <w:rPr>
          <w:rFonts w:ascii="黑体" w:hAnsi="黑体" w:cs="黑体" w:hint="eastAsia"/>
          <w:sz w:val="21"/>
          <w:szCs w:val="21"/>
        </w:rPr>
        <w:t>测量标准及技术要求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3505"/>
        <w:gridCol w:w="2871"/>
      </w:tblGrid>
      <w:tr w:rsidR="009C50BA" w:rsidRPr="0005139E" w:rsidTr="0005139E">
        <w:tc>
          <w:tcPr>
            <w:tcW w:w="817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测量标准</w:t>
            </w:r>
          </w:p>
        </w:tc>
        <w:tc>
          <w:tcPr>
            <w:tcW w:w="3505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技术要求</w:t>
            </w:r>
          </w:p>
        </w:tc>
        <w:tc>
          <w:tcPr>
            <w:tcW w:w="2871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用途</w:t>
            </w:r>
          </w:p>
        </w:tc>
      </w:tr>
      <w:tr w:rsidR="009C50BA" w:rsidRPr="0005139E" w:rsidTr="0005139E">
        <w:tc>
          <w:tcPr>
            <w:tcW w:w="817" w:type="dxa"/>
            <w:vAlign w:val="center"/>
          </w:tcPr>
          <w:p w:rsidR="009C50BA" w:rsidRPr="001202AD" w:rsidRDefault="009C50BA" w:rsidP="0005139E">
            <w:pPr>
              <w:spacing w:line="300" w:lineRule="auto"/>
              <w:jc w:val="center"/>
            </w:pPr>
            <w:r w:rsidRPr="001202AD">
              <w:t>1</w:t>
            </w:r>
          </w:p>
        </w:tc>
        <w:tc>
          <w:tcPr>
            <w:tcW w:w="2126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通用卡尺</w:t>
            </w:r>
          </w:p>
        </w:tc>
        <w:tc>
          <w:tcPr>
            <w:tcW w:w="3505" w:type="dxa"/>
            <w:vAlign w:val="center"/>
          </w:tcPr>
          <w:p w:rsidR="009C50BA" w:rsidRPr="001202AD" w:rsidRDefault="009C50BA" w:rsidP="00EC5950">
            <w:pPr>
              <w:spacing w:line="300" w:lineRule="auto"/>
              <w:jc w:val="center"/>
            </w:pPr>
            <w:bookmarkStart w:id="37" w:name="OLE_LINK81"/>
            <w:bookmarkStart w:id="38" w:name="OLE_LINK174"/>
            <w:bookmarkStart w:id="39" w:name="OLE_LINK175"/>
            <w:r w:rsidRPr="001202AD">
              <w:rPr>
                <w:rFonts w:hAnsi="宋体"/>
              </w:rPr>
              <w:t>（</w:t>
            </w:r>
            <w:bookmarkStart w:id="40" w:name="OLE_LINK37"/>
            <w:bookmarkStart w:id="41" w:name="OLE_LINK38"/>
            <w:r w:rsidRPr="001202AD">
              <w:t>0</w:t>
            </w:r>
            <w:bookmarkStart w:id="42" w:name="OLE_LINK14"/>
            <w:bookmarkStart w:id="43" w:name="OLE_LINK17"/>
            <w:r w:rsidRPr="001202AD">
              <w:rPr>
                <w:rFonts w:hAnsi="宋体"/>
              </w:rPr>
              <w:t>～</w:t>
            </w:r>
            <w:bookmarkEnd w:id="42"/>
            <w:bookmarkEnd w:id="43"/>
            <w:r w:rsidR="00EC5950" w:rsidRPr="001202AD">
              <w:t>20</w:t>
            </w:r>
            <w:r w:rsidRPr="001202AD">
              <w:t>0</w:t>
            </w:r>
            <w:bookmarkEnd w:id="40"/>
            <w:bookmarkEnd w:id="41"/>
            <w:r w:rsidRPr="001202AD">
              <w:rPr>
                <w:rFonts w:hAnsi="宋体"/>
              </w:rPr>
              <w:t>）</w:t>
            </w:r>
            <w:r w:rsidRPr="001202AD">
              <w:t>mm</w:t>
            </w:r>
            <w:r w:rsidRPr="001202AD">
              <w:rPr>
                <w:rFonts w:hAnsi="宋体"/>
              </w:rPr>
              <w:t>，</w:t>
            </w:r>
            <w:bookmarkEnd w:id="37"/>
            <w:r w:rsidRPr="001202AD">
              <w:t>MPE:±0.</w:t>
            </w:r>
            <w:r w:rsidR="00EC5950" w:rsidRPr="001202AD">
              <w:t>10</w:t>
            </w:r>
            <w:r w:rsidR="00C10CA9" w:rsidRPr="001202AD">
              <w:t xml:space="preserve"> </w:t>
            </w:r>
            <w:r w:rsidRPr="001202AD">
              <w:t>mm</w:t>
            </w:r>
            <w:bookmarkEnd w:id="38"/>
            <w:bookmarkEnd w:id="39"/>
          </w:p>
        </w:tc>
        <w:tc>
          <w:tcPr>
            <w:tcW w:w="2871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容器内径示值误差的校准</w:t>
            </w:r>
          </w:p>
        </w:tc>
      </w:tr>
      <w:tr w:rsidR="009C50BA" w:rsidRPr="0005139E" w:rsidTr="0005139E">
        <w:tc>
          <w:tcPr>
            <w:tcW w:w="817" w:type="dxa"/>
            <w:vAlign w:val="center"/>
          </w:tcPr>
          <w:p w:rsidR="009C50BA" w:rsidRPr="001202AD" w:rsidRDefault="009C50BA" w:rsidP="0005139E">
            <w:pPr>
              <w:spacing w:line="300" w:lineRule="auto"/>
              <w:jc w:val="center"/>
            </w:pPr>
            <w:r w:rsidRPr="001202AD">
              <w:t>2</w:t>
            </w:r>
          </w:p>
        </w:tc>
        <w:tc>
          <w:tcPr>
            <w:tcW w:w="2126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标准流量计</w:t>
            </w:r>
          </w:p>
        </w:tc>
        <w:tc>
          <w:tcPr>
            <w:tcW w:w="3505" w:type="dxa"/>
            <w:vAlign w:val="center"/>
          </w:tcPr>
          <w:p w:rsidR="00B174DF" w:rsidRPr="001202AD" w:rsidRDefault="009C50BA" w:rsidP="0005139E">
            <w:pPr>
              <w:spacing w:line="300" w:lineRule="auto"/>
              <w:jc w:val="center"/>
            </w:pPr>
            <w:r w:rsidRPr="001202AD">
              <w:rPr>
                <w:rFonts w:hAnsi="宋体"/>
              </w:rPr>
              <w:t>（</w:t>
            </w:r>
            <w:r w:rsidR="00B174DF" w:rsidRPr="001202AD">
              <w:t>0</w:t>
            </w:r>
            <w:r w:rsidR="00B174DF" w:rsidRPr="001202AD">
              <w:rPr>
                <w:rFonts w:hAnsi="宋体"/>
              </w:rPr>
              <w:t>～</w:t>
            </w:r>
            <w:r w:rsidR="00B174DF" w:rsidRPr="001202AD">
              <w:t>2</w:t>
            </w:r>
            <w:r w:rsidR="00C0513E" w:rsidRPr="001202AD">
              <w:t>5</w:t>
            </w:r>
            <w:r w:rsidR="00B174DF" w:rsidRPr="001202AD">
              <w:t>0</w:t>
            </w:r>
            <w:r w:rsidRPr="001202AD">
              <w:rPr>
                <w:rFonts w:hAnsi="宋体"/>
              </w:rPr>
              <w:t>）</w:t>
            </w:r>
            <w:r w:rsidRPr="001202AD">
              <w:t>L/h</w:t>
            </w:r>
          </w:p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准确度等级：</w:t>
            </w:r>
            <w:r w:rsidRPr="001202AD">
              <w:t>1</w:t>
            </w:r>
            <w:r w:rsidRPr="0005139E">
              <w:rPr>
                <w:rFonts w:ascii="宋体" w:hAnsi="宋体" w:cs="宋体" w:hint="eastAsia"/>
              </w:rPr>
              <w:t>级</w:t>
            </w:r>
          </w:p>
        </w:tc>
        <w:tc>
          <w:tcPr>
            <w:tcW w:w="2871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空气流量</w:t>
            </w:r>
            <w:r w:rsidR="00AD0E56">
              <w:rPr>
                <w:rFonts w:ascii="宋体" w:hAnsi="宋体" w:cs="宋体" w:hint="eastAsia"/>
              </w:rPr>
              <w:t>相对</w:t>
            </w:r>
            <w:r w:rsidRPr="0005139E">
              <w:rPr>
                <w:rFonts w:ascii="宋体" w:hAnsi="宋体" w:cs="宋体" w:hint="eastAsia"/>
              </w:rPr>
              <w:t>示值误差的校准</w:t>
            </w:r>
          </w:p>
        </w:tc>
      </w:tr>
      <w:tr w:rsidR="009C50BA" w:rsidRPr="0005139E" w:rsidTr="0005139E">
        <w:tc>
          <w:tcPr>
            <w:tcW w:w="817" w:type="dxa"/>
            <w:vAlign w:val="center"/>
          </w:tcPr>
          <w:p w:rsidR="009C50BA" w:rsidRPr="001202AD" w:rsidRDefault="009C50BA" w:rsidP="0005139E">
            <w:pPr>
              <w:spacing w:line="300" w:lineRule="auto"/>
              <w:jc w:val="center"/>
            </w:pPr>
            <w:r w:rsidRPr="001202AD">
              <w:t>3</w:t>
            </w:r>
          </w:p>
        </w:tc>
        <w:tc>
          <w:tcPr>
            <w:tcW w:w="2126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钢直尺</w:t>
            </w:r>
          </w:p>
        </w:tc>
        <w:tc>
          <w:tcPr>
            <w:tcW w:w="3505" w:type="dxa"/>
            <w:vAlign w:val="center"/>
          </w:tcPr>
          <w:p w:rsidR="009C50BA" w:rsidRPr="001202AD" w:rsidRDefault="00E12356" w:rsidP="00727EBF">
            <w:pPr>
              <w:spacing w:line="300" w:lineRule="auto"/>
              <w:jc w:val="center"/>
            </w:pPr>
            <w:bookmarkStart w:id="44" w:name="OLE_LINK179"/>
            <w:bookmarkStart w:id="45" w:name="OLE_LINK180"/>
            <w:r w:rsidRPr="001202AD">
              <w:rPr>
                <w:rFonts w:hAnsi="宋体"/>
              </w:rPr>
              <w:t>（</w:t>
            </w:r>
            <w:r w:rsidRPr="001202AD">
              <w:t>0</w:t>
            </w:r>
            <w:r w:rsidRPr="001202AD">
              <w:rPr>
                <w:rFonts w:hAnsi="宋体"/>
              </w:rPr>
              <w:t>～</w:t>
            </w:r>
            <w:r w:rsidR="00727EBF" w:rsidRPr="001202AD">
              <w:t>10</w:t>
            </w:r>
            <w:r w:rsidRPr="001202AD">
              <w:t>00</w:t>
            </w:r>
            <w:r w:rsidRPr="001202AD">
              <w:rPr>
                <w:rFonts w:hAnsi="宋体"/>
              </w:rPr>
              <w:t>）</w:t>
            </w:r>
            <w:r w:rsidRPr="001202AD">
              <w:t>mm</w:t>
            </w:r>
            <w:r w:rsidRPr="001202AD">
              <w:rPr>
                <w:rFonts w:hAnsi="宋体"/>
              </w:rPr>
              <w:t>，</w:t>
            </w:r>
            <w:r w:rsidRPr="001202AD">
              <w:t xml:space="preserve"> </w:t>
            </w:r>
            <w:r w:rsidR="009C50BA" w:rsidRPr="001202AD">
              <w:t>MPE:±0.</w:t>
            </w:r>
            <w:r w:rsidR="006B4500" w:rsidRPr="001202AD">
              <w:t>20</w:t>
            </w:r>
            <w:r w:rsidR="00C10CA9" w:rsidRPr="001202AD">
              <w:t xml:space="preserve"> </w:t>
            </w:r>
            <w:r w:rsidR="009C50BA" w:rsidRPr="001202AD">
              <w:t>mm</w:t>
            </w:r>
            <w:bookmarkEnd w:id="44"/>
            <w:bookmarkEnd w:id="45"/>
          </w:p>
        </w:tc>
        <w:tc>
          <w:tcPr>
            <w:tcW w:w="2871" w:type="dxa"/>
            <w:vAlign w:val="center"/>
          </w:tcPr>
          <w:p w:rsidR="009C50BA" w:rsidRPr="0005139E" w:rsidRDefault="009C50BA" w:rsidP="0005139E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05139E">
              <w:rPr>
                <w:rFonts w:ascii="宋体" w:hAnsi="宋体" w:cs="宋体" w:hint="eastAsia"/>
              </w:rPr>
              <w:t>粉末高度尺示值误差的校准</w:t>
            </w:r>
          </w:p>
        </w:tc>
      </w:tr>
    </w:tbl>
    <w:p w:rsidR="009C50BA" w:rsidRPr="0005139E" w:rsidRDefault="00763800" w:rsidP="0005139E">
      <w:pPr>
        <w:pStyle w:val="1"/>
        <w:adjustRightInd w:val="0"/>
        <w:spacing w:before="0" w:after="0" w:line="300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46" w:name="_Toc225172401"/>
      <w:bookmarkEnd w:id="36"/>
      <w:r w:rsidRPr="00763800">
        <w:rPr>
          <w:rFonts w:eastAsia="黑体"/>
          <w:b w:val="0"/>
          <w:bCs w:val="0"/>
          <w:sz w:val="24"/>
          <w:szCs w:val="24"/>
        </w:rPr>
        <w:t>6</w:t>
      </w:r>
      <w:r w:rsidR="009C50BA" w:rsidRPr="0005139E">
        <w:rPr>
          <w:rFonts w:ascii="黑体" w:eastAsia="黑体" w:hAnsi="黑体"/>
          <w:b w:val="0"/>
          <w:bCs w:val="0"/>
          <w:sz w:val="24"/>
          <w:szCs w:val="24"/>
        </w:rPr>
        <w:t xml:space="preserve"> </w:t>
      </w:r>
      <w:r w:rsidR="009C50BA" w:rsidRPr="0005139E">
        <w:rPr>
          <w:rFonts w:ascii="黑体" w:eastAsia="黑体" w:hAnsi="黑体" w:hint="eastAsia"/>
          <w:b w:val="0"/>
          <w:bCs w:val="0"/>
          <w:sz w:val="24"/>
          <w:szCs w:val="24"/>
        </w:rPr>
        <w:t>校准项目和校准方法</w:t>
      </w:r>
      <w:bookmarkEnd w:id="46"/>
    </w:p>
    <w:p w:rsidR="009C50BA" w:rsidRPr="0005139E" w:rsidRDefault="00763800" w:rsidP="0005139E">
      <w:pPr>
        <w:spacing w:line="300" w:lineRule="auto"/>
        <w:rPr>
          <w:rFonts w:ascii="宋体" w:hAnsi="宋体" w:cs="宋体"/>
          <w:sz w:val="24"/>
          <w:szCs w:val="24"/>
        </w:rPr>
      </w:pPr>
      <w:r w:rsidRPr="00763800">
        <w:rPr>
          <w:sz w:val="24"/>
          <w:szCs w:val="24"/>
        </w:rPr>
        <w:t>6</w:t>
      </w:r>
      <w:r w:rsidR="009C50BA" w:rsidRPr="00763800">
        <w:rPr>
          <w:sz w:val="24"/>
          <w:szCs w:val="24"/>
        </w:rPr>
        <w:t xml:space="preserve">.1 </w:t>
      </w:r>
      <w:r w:rsidR="009C50BA" w:rsidRPr="0005139E">
        <w:rPr>
          <w:rFonts w:ascii="宋体" w:hAnsi="宋体" w:cs="宋体" w:hint="eastAsia"/>
          <w:sz w:val="24"/>
          <w:szCs w:val="24"/>
        </w:rPr>
        <w:t>校准项目</w:t>
      </w:r>
    </w:p>
    <w:p w:rsidR="009C50BA" w:rsidRPr="0005139E" w:rsidRDefault="009C50BA" w:rsidP="0005139E">
      <w:pPr>
        <w:adjustRightIn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校准项目包括容器内径示值误差、空气流量</w:t>
      </w:r>
      <w:r w:rsidR="00763800">
        <w:rPr>
          <w:rFonts w:ascii="宋体" w:hAnsi="宋体" w:cs="宋体" w:hint="eastAsia"/>
          <w:sz w:val="24"/>
          <w:szCs w:val="24"/>
        </w:rPr>
        <w:t>相对</w:t>
      </w:r>
      <w:r w:rsidRPr="0005139E">
        <w:rPr>
          <w:rFonts w:ascii="宋体" w:hAnsi="宋体" w:cs="宋体" w:hint="eastAsia"/>
          <w:sz w:val="24"/>
          <w:szCs w:val="24"/>
        </w:rPr>
        <w:t>示值误差与粉末高度尺示值误差。</w:t>
      </w:r>
    </w:p>
    <w:p w:rsidR="009C50BA" w:rsidRPr="0005139E" w:rsidRDefault="00763800" w:rsidP="0005139E">
      <w:pPr>
        <w:spacing w:line="300" w:lineRule="auto"/>
        <w:rPr>
          <w:rFonts w:ascii="宋体" w:hAnsi="宋体" w:cs="宋体"/>
          <w:sz w:val="24"/>
          <w:szCs w:val="24"/>
        </w:rPr>
      </w:pPr>
      <w:r w:rsidRPr="00763800">
        <w:rPr>
          <w:sz w:val="24"/>
          <w:szCs w:val="24"/>
        </w:rPr>
        <w:t>6</w:t>
      </w:r>
      <w:r w:rsidR="009C50BA" w:rsidRPr="00763800">
        <w:rPr>
          <w:sz w:val="24"/>
          <w:szCs w:val="24"/>
        </w:rPr>
        <w:t>.2</w:t>
      </w:r>
      <w:r w:rsidR="009C50BA" w:rsidRPr="0005139E">
        <w:rPr>
          <w:rFonts w:ascii="宋体" w:hAnsi="宋体" w:cs="宋体"/>
          <w:sz w:val="24"/>
          <w:szCs w:val="24"/>
        </w:rPr>
        <w:t xml:space="preserve"> </w:t>
      </w:r>
      <w:r w:rsidR="009C50BA" w:rsidRPr="0005139E">
        <w:rPr>
          <w:rFonts w:ascii="宋体" w:hAnsi="宋体" w:cs="宋体" w:hint="eastAsia"/>
          <w:sz w:val="24"/>
          <w:szCs w:val="24"/>
        </w:rPr>
        <w:t>校准方法</w:t>
      </w:r>
    </w:p>
    <w:p w:rsidR="009C50BA" w:rsidRPr="0005139E" w:rsidRDefault="00763800" w:rsidP="0005139E">
      <w:pPr>
        <w:spacing w:line="300" w:lineRule="auto"/>
        <w:rPr>
          <w:rFonts w:ascii="宋体" w:hAnsi="宋体" w:cs="宋体"/>
          <w:sz w:val="24"/>
          <w:szCs w:val="24"/>
        </w:rPr>
      </w:pPr>
      <w:r w:rsidRPr="00763800">
        <w:rPr>
          <w:sz w:val="24"/>
          <w:szCs w:val="24"/>
        </w:rPr>
        <w:t>6</w:t>
      </w:r>
      <w:r w:rsidR="009C50BA" w:rsidRPr="00763800">
        <w:rPr>
          <w:sz w:val="24"/>
          <w:szCs w:val="24"/>
        </w:rPr>
        <w:t>.2.</w:t>
      </w:r>
      <w:bookmarkStart w:id="47" w:name="OLE_LINK9"/>
      <w:bookmarkStart w:id="48" w:name="OLE_LINK10"/>
      <w:bookmarkStart w:id="49" w:name="OLE_LINK15"/>
      <w:bookmarkStart w:id="50" w:name="OLE_LINK7"/>
      <w:bookmarkStart w:id="51" w:name="OLE_LINK4"/>
      <w:r w:rsidR="009C50BA" w:rsidRPr="00763800">
        <w:rPr>
          <w:sz w:val="24"/>
          <w:szCs w:val="24"/>
        </w:rPr>
        <w:t>1</w:t>
      </w:r>
      <w:r w:rsidR="009C50BA" w:rsidRPr="0005139E">
        <w:rPr>
          <w:rFonts w:ascii="宋体" w:hAnsi="宋体" w:cs="宋体"/>
          <w:sz w:val="24"/>
          <w:szCs w:val="24"/>
        </w:rPr>
        <w:t xml:space="preserve"> </w:t>
      </w:r>
      <w:r w:rsidR="009C50BA" w:rsidRPr="0005139E">
        <w:rPr>
          <w:rFonts w:ascii="宋体" w:hAnsi="宋体" w:cs="宋体" w:hint="eastAsia"/>
          <w:sz w:val="24"/>
          <w:szCs w:val="24"/>
        </w:rPr>
        <w:t>容器内径示值误差</w:t>
      </w:r>
      <w:bookmarkEnd w:id="47"/>
      <w:bookmarkEnd w:id="48"/>
      <w:bookmarkEnd w:id="49"/>
      <w:r w:rsidR="009C50BA" w:rsidRPr="0005139E">
        <w:rPr>
          <w:rFonts w:ascii="宋体" w:hAnsi="宋体" w:cs="宋体" w:hint="eastAsia"/>
          <w:sz w:val="24"/>
          <w:szCs w:val="24"/>
        </w:rPr>
        <w:t>的校准</w:t>
      </w:r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jc w:val="left"/>
        <w:rPr>
          <w:rFonts w:ascii="宋体" w:hAnsi="宋体"/>
          <w:color w:val="FF0000"/>
        </w:rPr>
      </w:pPr>
      <w:r w:rsidRPr="0005139E">
        <w:rPr>
          <w:rFonts w:ascii="宋体" w:hAnsi="宋体" w:cs="宋体" w:hint="eastAsia"/>
          <w:sz w:val="24"/>
          <w:szCs w:val="24"/>
        </w:rPr>
        <w:t>用通用卡尺，利用内量爪沿容器内壁平行容器轴向测量容器内径示值</w:t>
      </w:r>
      <w:r w:rsidRPr="0005139E">
        <w:rPr>
          <w:rFonts w:ascii="宋体" w:hAnsi="宋体" w:cs="宋体" w:hint="eastAsia"/>
          <w:color w:val="FF0000"/>
          <w:sz w:val="24"/>
          <w:szCs w:val="24"/>
        </w:rPr>
        <w:t>，</w:t>
      </w:r>
      <w:r w:rsidRPr="0005139E">
        <w:rPr>
          <w:rFonts w:ascii="宋体" w:hAnsi="宋体" w:cs="宋体" w:hint="eastAsia"/>
          <w:sz w:val="24"/>
          <w:szCs w:val="24"/>
        </w:rPr>
        <w:t>旋转角度</w:t>
      </w:r>
      <w:r w:rsidRPr="0005139E">
        <w:rPr>
          <w:rFonts w:ascii="宋体" w:hAnsi="宋体" w:cs="宋体"/>
          <w:sz w:val="24"/>
          <w:szCs w:val="24"/>
        </w:rPr>
        <w:t>90</w:t>
      </w:r>
      <w:r w:rsidRPr="0005139E">
        <w:rPr>
          <w:rFonts w:ascii="宋体" w:hAnsi="宋体" w:cs="宋体" w:hint="eastAsia"/>
          <w:sz w:val="24"/>
          <w:szCs w:val="24"/>
        </w:rPr>
        <w:t>°再测量</w:t>
      </w:r>
      <w:r w:rsidRPr="0005139E">
        <w:rPr>
          <w:rFonts w:ascii="宋体" w:hAnsi="宋体"/>
          <w:sz w:val="24"/>
          <w:szCs w:val="24"/>
        </w:rPr>
        <w:t>1</w:t>
      </w:r>
      <w:r w:rsidRPr="0005139E">
        <w:rPr>
          <w:rFonts w:ascii="宋体" w:hAnsi="宋体" w:cs="宋体" w:hint="eastAsia"/>
          <w:sz w:val="24"/>
          <w:szCs w:val="24"/>
        </w:rPr>
        <w:t>次，取</w:t>
      </w:r>
      <w:r w:rsidRPr="0005139E">
        <w:rPr>
          <w:rFonts w:ascii="宋体" w:hAnsi="宋体"/>
          <w:sz w:val="24"/>
          <w:szCs w:val="24"/>
        </w:rPr>
        <w:t>2</w:t>
      </w:r>
      <w:r w:rsidRPr="0005139E">
        <w:rPr>
          <w:rFonts w:ascii="宋体" w:hAnsi="宋体" w:cs="宋体" w:hint="eastAsia"/>
          <w:sz w:val="24"/>
          <w:szCs w:val="24"/>
        </w:rPr>
        <w:t>次测量的平均值作为测量结果</w:t>
      </w:r>
      <w:bookmarkEnd w:id="50"/>
      <w:bookmarkEnd w:id="51"/>
      <w:r w:rsidRPr="0005139E">
        <w:rPr>
          <w:rFonts w:ascii="宋体" w:hAnsi="宋体" w:cs="宋体" w:hint="eastAsia"/>
          <w:sz w:val="24"/>
          <w:szCs w:val="24"/>
        </w:rPr>
        <w:t>，</w:t>
      </w:r>
      <w:bookmarkStart w:id="52" w:name="OLE_LINK29"/>
      <w:bookmarkStart w:id="53" w:name="OLE_LINK30"/>
      <w:bookmarkStart w:id="54" w:name="OLE_LINK42"/>
      <w:bookmarkStart w:id="55" w:name="OLE_LINK41"/>
      <w:r w:rsidRPr="0005139E">
        <w:rPr>
          <w:rFonts w:ascii="宋体" w:hAnsi="宋体" w:hint="eastAsia"/>
          <w:sz w:val="24"/>
        </w:rPr>
        <w:t>按公式</w:t>
      </w:r>
      <w:r w:rsidRPr="00833C56">
        <w:rPr>
          <w:rFonts w:hAnsi="宋体"/>
          <w:sz w:val="24"/>
        </w:rPr>
        <w:t>（</w:t>
      </w:r>
      <w:r w:rsidR="00833C56" w:rsidRPr="00833C56">
        <w:rPr>
          <w:sz w:val="24"/>
        </w:rPr>
        <w:t>1</w:t>
      </w:r>
      <w:r w:rsidR="00064692" w:rsidRPr="00833C56">
        <w:rPr>
          <w:rFonts w:hAnsi="宋体"/>
          <w:sz w:val="24"/>
        </w:rPr>
        <w:t>）</w:t>
      </w:r>
      <w:r w:rsidR="00064692" w:rsidRPr="0005139E">
        <w:rPr>
          <w:rFonts w:ascii="宋体" w:hAnsi="宋体" w:hint="eastAsia"/>
          <w:sz w:val="24"/>
        </w:rPr>
        <w:t>计</w:t>
      </w:r>
      <w:r w:rsidRPr="0005139E">
        <w:rPr>
          <w:rFonts w:ascii="宋体" w:hAnsi="宋体" w:hint="eastAsia"/>
          <w:sz w:val="24"/>
        </w:rPr>
        <w:t>算</w:t>
      </w:r>
      <w:bookmarkEnd w:id="52"/>
      <w:bookmarkEnd w:id="53"/>
      <w:r w:rsidRPr="0005139E">
        <w:rPr>
          <w:rFonts w:ascii="宋体" w:hAnsi="宋体" w:cs="宋体" w:hint="eastAsia"/>
          <w:bCs/>
          <w:sz w:val="24"/>
          <w:szCs w:val="24"/>
        </w:rPr>
        <w:t>容器内径示值误差</w:t>
      </w:r>
      <w:r w:rsidRPr="0005139E">
        <w:rPr>
          <w:rFonts w:ascii="宋体" w:hAnsi="宋体" w:hint="eastAsia"/>
          <w:sz w:val="24"/>
        </w:rPr>
        <w:t>。</w:t>
      </w:r>
      <w:bookmarkEnd w:id="54"/>
      <w:bookmarkEnd w:id="55"/>
      <w:r w:rsidRPr="0005139E">
        <w:rPr>
          <w:rFonts w:ascii="宋体" w:hAnsi="宋体"/>
          <w:color w:val="FF0000"/>
        </w:rPr>
        <w:t xml:space="preserve"> </w:t>
      </w:r>
    </w:p>
    <w:bookmarkStart w:id="56" w:name="OLE_LINK34"/>
    <w:bookmarkStart w:id="57" w:name="OLE_LINK33"/>
    <w:p w:rsidR="009C50BA" w:rsidRPr="0005139E" w:rsidRDefault="002F2884" w:rsidP="00044EBB">
      <w:pPr>
        <w:adjustRightInd w:val="0"/>
        <w:snapToGrid w:val="0"/>
        <w:spacing w:line="300" w:lineRule="auto"/>
        <w:jc w:val="center"/>
        <w:rPr>
          <w:rFonts w:ascii="宋体" w:hAnsi="宋体"/>
          <w:sz w:val="24"/>
        </w:rPr>
      </w:pPr>
      <w:r w:rsidRPr="0005139E">
        <w:rPr>
          <w:rFonts w:ascii="宋体" w:hAnsi="宋体"/>
          <w:sz w:val="24"/>
        </w:rPr>
        <w:fldChar w:fldCharType="begin"/>
      </w:r>
      <w:r w:rsidR="009C50BA"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21"/>
        </w:rPr>
        <w:pict>
          <v:shape id="_x0000_i1025" type="#_x0000_t75" style="width:82.7pt;height:31.65pt" equationxml="&lt;">
            <v:imagedata r:id="rId22" o:title="" chromakey="white"/>
          </v:shape>
        </w:pict>
      </w:r>
      <w:r w:rsidR="009C50BA" w:rsidRPr="0005139E">
        <w:rPr>
          <w:rFonts w:ascii="宋体" w:hAnsi="宋体"/>
          <w:sz w:val="24"/>
        </w:rPr>
        <w:instrText xml:space="preserve"> </w:instrText>
      </w:r>
      <w:r w:rsidRPr="0005139E">
        <w:rPr>
          <w:rFonts w:ascii="宋体" w:hAnsi="宋体"/>
          <w:sz w:val="24"/>
        </w:rPr>
        <w:fldChar w:fldCharType="end"/>
      </w:r>
      <w:r w:rsidR="009C50BA" w:rsidRPr="0005139E">
        <w:rPr>
          <w:rFonts w:ascii="宋体" w:hAnsi="宋体"/>
          <w:sz w:val="24"/>
        </w:rPr>
        <w:t xml:space="preserve">                    </w:t>
      </w:r>
      <w:bookmarkStart w:id="58" w:name="OLE_LINK8"/>
      <w:bookmarkStart w:id="59" w:name="OLE_LINK11"/>
      <w:r w:rsidR="00ED1EC2" w:rsidRPr="00ED1EC2">
        <w:rPr>
          <w:rFonts w:ascii="宋体" w:hAnsi="宋体"/>
          <w:i/>
          <w:position w:val="-24"/>
          <w:sz w:val="24"/>
        </w:rPr>
        <w:object w:dxaOrig="2000" w:dyaOrig="360">
          <v:shape id="_x0000_i1026" type="#_x0000_t75" style="width:100.9pt;height:18.2pt" o:ole="">
            <v:imagedata r:id="rId23" o:title=""/>
          </v:shape>
          <o:OLEObject Type="Embed" ProgID="Equation.3" ShapeID="_x0000_i1026" DrawAspect="Content" ObjectID="_1839753797" r:id="rId24">
            <o:FieldCodes>\* MERGEFORMAT</o:FieldCodes>
          </o:OLEObject>
        </w:object>
      </w:r>
      <w:bookmarkEnd w:id="58"/>
      <w:bookmarkEnd w:id="59"/>
      <w:r w:rsidR="009C50BA" w:rsidRPr="0005139E">
        <w:rPr>
          <w:rFonts w:ascii="宋体" w:hAnsi="宋体"/>
          <w:sz w:val="24"/>
        </w:rPr>
        <w:t xml:space="preserve">                           </w:t>
      </w:r>
      <w:bookmarkStart w:id="60" w:name="OLE_LINK32"/>
      <w:bookmarkStart w:id="61" w:name="OLE_LINK31"/>
      <w:r w:rsidR="009C50BA" w:rsidRPr="00833C56">
        <w:rPr>
          <w:rFonts w:hAnsi="宋体"/>
          <w:sz w:val="24"/>
        </w:rPr>
        <w:t>（</w:t>
      </w:r>
      <w:bookmarkEnd w:id="56"/>
      <w:bookmarkEnd w:id="57"/>
      <w:bookmarkEnd w:id="60"/>
      <w:bookmarkEnd w:id="61"/>
      <w:r w:rsidR="00833C56" w:rsidRPr="00833C56">
        <w:rPr>
          <w:sz w:val="24"/>
        </w:rPr>
        <w:t>1</w:t>
      </w:r>
      <w:r w:rsidR="00B174DF" w:rsidRPr="00833C56">
        <w:rPr>
          <w:rFonts w:hAnsi="宋体"/>
          <w:sz w:val="24"/>
        </w:rPr>
        <w:t>）</w:t>
      </w:r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05139E">
        <w:rPr>
          <w:rFonts w:ascii="宋体" w:hAnsi="宋体" w:hint="eastAsia"/>
          <w:sz w:val="24"/>
        </w:rPr>
        <w:t>式中：</w:t>
      </w:r>
    </w:p>
    <w:p w:rsidR="009C50BA" w:rsidRPr="0005139E" w:rsidRDefault="00323E66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bookmarkStart w:id="62" w:name="OLE_LINK104"/>
      <w:bookmarkStart w:id="63" w:name="OLE_LINK112"/>
      <w:r>
        <w:rPr>
          <w:rFonts w:ascii="宋体" w:hAnsi="宋体" w:hint="eastAsia"/>
          <w:sz w:val="24"/>
        </w:rPr>
        <w:t>Δ</w:t>
      </w:r>
      <w:bookmarkStart w:id="64" w:name="OLE_LINK98"/>
      <w:bookmarkStart w:id="65" w:name="OLE_LINK99"/>
      <w:bookmarkStart w:id="66" w:name="OLE_LINK103"/>
      <w:bookmarkEnd w:id="62"/>
      <w:bookmarkEnd w:id="63"/>
      <w:r w:rsidRPr="00323E66">
        <w:rPr>
          <w:rFonts w:hint="eastAsia"/>
          <w:i/>
          <w:sz w:val="24"/>
        </w:rPr>
        <w:t>r</w:t>
      </w:r>
      <w:bookmarkEnd w:id="64"/>
      <w:bookmarkEnd w:id="65"/>
      <w:bookmarkEnd w:id="66"/>
      <w:r w:rsidR="002F2884" w:rsidRPr="00323E66">
        <w:rPr>
          <w:rFonts w:ascii="宋体" w:hAnsi="宋体"/>
          <w:i/>
          <w:sz w:val="24"/>
        </w:rPr>
        <w:fldChar w:fldCharType="begin"/>
      </w:r>
      <w:r w:rsidR="009C50BA" w:rsidRPr="00323E66">
        <w:rPr>
          <w:rFonts w:ascii="宋体" w:hAnsi="宋体"/>
          <w:i/>
          <w:sz w:val="24"/>
        </w:rPr>
        <w:instrText xml:space="preserve"> QUOTE </w:instrText>
      </w:r>
      <w:r w:rsidR="00071BB1" w:rsidRPr="002F2884">
        <w:rPr>
          <w:rFonts w:ascii="宋体" w:hAnsi="宋体"/>
          <w:i/>
          <w:sz w:val="24"/>
        </w:rPr>
        <w:pict>
          <v:shape id="_x0000_i1027" type="#_x0000_t75" style="width:13.45pt;height:15.8pt" equationxml="&lt;">
            <v:imagedata r:id="rId25" o:title="" chromakey="white"/>
          </v:shape>
        </w:pict>
      </w:r>
      <w:r w:rsidR="009C50BA" w:rsidRPr="00323E66">
        <w:rPr>
          <w:rFonts w:ascii="宋体" w:hAnsi="宋体"/>
          <w:i/>
          <w:sz w:val="24"/>
        </w:rPr>
        <w:instrText xml:space="preserve"> </w:instrText>
      </w:r>
      <w:r w:rsidR="002F2884" w:rsidRPr="00323E66">
        <w:rPr>
          <w:rFonts w:ascii="宋体" w:hAnsi="宋体"/>
          <w:i/>
          <w:sz w:val="24"/>
        </w:rPr>
        <w:fldChar w:fldCharType="end"/>
      </w:r>
      <w:bookmarkStart w:id="67" w:name="OLE_LINK16"/>
      <w:bookmarkStart w:id="68" w:name="OLE_LINK18"/>
      <w:r w:rsidRPr="00323E66">
        <w:rPr>
          <w:rFonts w:ascii="宋体" w:hAnsi="宋体"/>
          <w:i/>
          <w:sz w:val="24"/>
        </w:rPr>
        <w:t>—</w:t>
      </w:r>
      <w:r w:rsidRPr="00323E66">
        <w:rPr>
          <w:rFonts w:ascii="宋体" w:hAnsi="宋体"/>
          <w:sz w:val="24"/>
        </w:rPr>
        <w:t>—</w:t>
      </w:r>
      <w:r w:rsidR="009C50BA" w:rsidRPr="0005139E">
        <w:rPr>
          <w:rFonts w:ascii="宋体" w:hAnsi="宋体" w:cs="宋体" w:hint="eastAsia"/>
          <w:bCs/>
          <w:sz w:val="24"/>
          <w:szCs w:val="24"/>
        </w:rPr>
        <w:t>容器内径</w:t>
      </w:r>
      <w:bookmarkEnd w:id="67"/>
      <w:bookmarkEnd w:id="68"/>
      <w:r w:rsidR="009C50BA" w:rsidRPr="0005139E">
        <w:rPr>
          <w:rFonts w:ascii="宋体" w:hAnsi="宋体" w:cs="宋体" w:hint="eastAsia"/>
          <w:bCs/>
          <w:sz w:val="24"/>
          <w:szCs w:val="24"/>
        </w:rPr>
        <w:t>示值误差</w:t>
      </w:r>
      <w:r w:rsidR="009C50BA" w:rsidRPr="0005139E">
        <w:rPr>
          <w:rFonts w:ascii="宋体" w:hAnsi="宋体" w:hint="eastAsia"/>
          <w:sz w:val="24"/>
        </w:rPr>
        <w:t>，</w:t>
      </w:r>
      <w:r w:rsidR="009C50BA" w:rsidRPr="00833C56">
        <w:rPr>
          <w:sz w:val="24"/>
        </w:rPr>
        <w:t>mm</w:t>
      </w:r>
      <w:r w:rsidR="009C50BA" w:rsidRPr="0005139E">
        <w:rPr>
          <w:rFonts w:ascii="宋体" w:hAnsi="宋体" w:hint="eastAsia"/>
          <w:sz w:val="24"/>
        </w:rPr>
        <w:t>；</w:t>
      </w:r>
    </w:p>
    <w:p w:rsidR="009C50BA" w:rsidRPr="0005139E" w:rsidRDefault="00ED1EC2" w:rsidP="00323E66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bookmarkStart w:id="69" w:name="OLE_LINK93"/>
      <w:bookmarkStart w:id="70" w:name="OLE_LINK101"/>
      <w:bookmarkStart w:id="71" w:name="OLE_LINK23"/>
      <w:bookmarkStart w:id="72" w:name="OLE_LINK21"/>
      <w:r>
        <w:rPr>
          <w:rFonts w:hint="eastAsia"/>
          <w:i/>
          <w:sz w:val="24"/>
        </w:rPr>
        <w:t>r</w:t>
      </w:r>
      <w:bookmarkStart w:id="73" w:name="OLE_LINK142"/>
      <w:bookmarkStart w:id="74" w:name="OLE_LINK143"/>
      <w:r w:rsidRPr="00ED1EC2">
        <w:rPr>
          <w:rFonts w:hint="eastAsia"/>
          <w:sz w:val="24"/>
          <w:vertAlign w:val="subscript"/>
        </w:rPr>
        <w:t>1</w:t>
      </w:r>
      <w:bookmarkEnd w:id="69"/>
      <w:bookmarkEnd w:id="70"/>
      <w:bookmarkEnd w:id="73"/>
      <w:bookmarkEnd w:id="74"/>
      <w:r>
        <w:rPr>
          <w:rFonts w:hint="eastAsia"/>
          <w:sz w:val="24"/>
          <w:vertAlign w:val="subscript"/>
        </w:rPr>
        <w:t>、</w:t>
      </w:r>
      <w:r>
        <w:rPr>
          <w:rFonts w:hint="eastAsia"/>
          <w:i/>
          <w:sz w:val="24"/>
        </w:rPr>
        <w:t>r</w:t>
      </w:r>
      <w:r>
        <w:rPr>
          <w:rFonts w:hint="eastAsia"/>
          <w:sz w:val="24"/>
          <w:vertAlign w:val="subscript"/>
        </w:rPr>
        <w:t>2</w:t>
      </w:r>
      <w:r w:rsidR="00323E66">
        <w:rPr>
          <w:sz w:val="24"/>
        </w:rPr>
        <w:t>——</w:t>
      </w:r>
      <w:r w:rsidR="009C50BA" w:rsidRPr="0005139E">
        <w:rPr>
          <w:rFonts w:ascii="宋体" w:hAnsi="宋体" w:cs="宋体" w:hint="eastAsia"/>
          <w:bCs/>
          <w:sz w:val="24"/>
          <w:szCs w:val="24"/>
        </w:rPr>
        <w:t>容器</w:t>
      </w:r>
      <w:bookmarkEnd w:id="71"/>
      <w:bookmarkEnd w:id="72"/>
      <w:r w:rsidR="009C50BA" w:rsidRPr="0005139E">
        <w:rPr>
          <w:rFonts w:ascii="宋体" w:hAnsi="宋体" w:cs="宋体" w:hint="eastAsia"/>
          <w:bCs/>
          <w:sz w:val="24"/>
          <w:szCs w:val="24"/>
        </w:rPr>
        <w:t>内径</w:t>
      </w:r>
      <w:r>
        <w:rPr>
          <w:rFonts w:ascii="宋体" w:hAnsi="宋体" w:hint="eastAsia"/>
          <w:sz w:val="24"/>
        </w:rPr>
        <w:t>2</w:t>
      </w:r>
      <w:r w:rsidR="009C50BA" w:rsidRPr="0005139E">
        <w:rPr>
          <w:rFonts w:ascii="宋体" w:hAnsi="宋体" w:hint="eastAsia"/>
          <w:sz w:val="24"/>
        </w:rPr>
        <w:t>次测量结果，</w:t>
      </w:r>
      <w:r w:rsidR="009C50BA" w:rsidRPr="00833C56">
        <w:rPr>
          <w:sz w:val="24"/>
        </w:rPr>
        <w:t>mm</w:t>
      </w:r>
      <w:r w:rsidR="009C50BA" w:rsidRPr="0005139E">
        <w:rPr>
          <w:rFonts w:ascii="宋体" w:hAnsi="宋体" w:hint="eastAsia"/>
          <w:sz w:val="24"/>
        </w:rPr>
        <w:t>；</w:t>
      </w:r>
    </w:p>
    <w:p w:rsidR="009C50BA" w:rsidRPr="0005139E" w:rsidRDefault="00323E66" w:rsidP="00ED1EC2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bookmarkStart w:id="75" w:name="OLE_LINK97"/>
      <w:r w:rsidRPr="00323E66">
        <w:rPr>
          <w:rFonts w:hint="eastAsia"/>
          <w:i/>
          <w:sz w:val="24"/>
        </w:rPr>
        <w:t>r</w:t>
      </w:r>
      <w:r w:rsidRPr="00323E66">
        <w:rPr>
          <w:rFonts w:hint="eastAsia"/>
          <w:sz w:val="24"/>
          <w:vertAlign w:val="subscript"/>
        </w:rPr>
        <w:t>m</w:t>
      </w:r>
      <w:r>
        <w:rPr>
          <w:sz w:val="24"/>
        </w:rPr>
        <w:t>——</w:t>
      </w:r>
      <w:bookmarkEnd w:id="75"/>
      <w:r w:rsidR="009C50BA" w:rsidRPr="0005139E">
        <w:rPr>
          <w:rFonts w:ascii="宋体" w:hAnsi="宋体" w:cs="宋体" w:hint="eastAsia"/>
          <w:bCs/>
          <w:sz w:val="24"/>
          <w:szCs w:val="24"/>
        </w:rPr>
        <w:t>容器</w:t>
      </w:r>
      <w:r w:rsidR="009C50BA" w:rsidRPr="0005139E">
        <w:rPr>
          <w:rFonts w:ascii="宋体" w:hAnsi="宋体" w:hint="eastAsia"/>
          <w:sz w:val="24"/>
        </w:rPr>
        <w:t>内径标称值，</w:t>
      </w:r>
      <w:r w:rsidR="009C50BA" w:rsidRPr="00833C56">
        <w:rPr>
          <w:sz w:val="24"/>
        </w:rPr>
        <w:t>mm</w:t>
      </w:r>
      <w:r w:rsidR="00ED1EC2">
        <w:rPr>
          <w:rFonts w:ascii="宋体" w:hAnsi="宋体" w:hint="eastAsia"/>
          <w:sz w:val="24"/>
        </w:rPr>
        <w:t>。</w:t>
      </w:r>
      <w:r w:rsidR="009C50BA" w:rsidRPr="0005139E">
        <w:rPr>
          <w:rFonts w:ascii="宋体" w:hAnsi="宋体"/>
          <w:color w:val="FF0000"/>
        </w:rPr>
        <w:t xml:space="preserve">                          </w:t>
      </w:r>
    </w:p>
    <w:p w:rsidR="009C50BA" w:rsidRPr="0005139E" w:rsidRDefault="00763800" w:rsidP="00044EBB">
      <w:pPr>
        <w:adjustRightInd w:val="0"/>
        <w:snapToGrid w:val="0"/>
        <w:spacing w:line="300" w:lineRule="auto"/>
        <w:rPr>
          <w:rFonts w:ascii="宋体" w:hAnsi="宋体"/>
          <w:sz w:val="24"/>
          <w:szCs w:val="24"/>
        </w:rPr>
      </w:pPr>
      <w:r w:rsidRPr="00763800">
        <w:rPr>
          <w:sz w:val="24"/>
          <w:szCs w:val="24"/>
        </w:rPr>
        <w:t>6</w:t>
      </w:r>
      <w:r w:rsidR="009C50BA" w:rsidRPr="00763800">
        <w:rPr>
          <w:sz w:val="24"/>
          <w:szCs w:val="24"/>
        </w:rPr>
        <w:t>.2.</w:t>
      </w:r>
      <w:bookmarkStart w:id="76" w:name="OLE_LINK25"/>
      <w:bookmarkStart w:id="77" w:name="OLE_LINK43"/>
      <w:bookmarkStart w:id="78" w:name="OLE_LINK24"/>
      <w:r w:rsidR="009C50BA" w:rsidRPr="00763800">
        <w:rPr>
          <w:sz w:val="24"/>
          <w:szCs w:val="24"/>
        </w:rPr>
        <w:t>2</w:t>
      </w:r>
      <w:r w:rsidR="009C50BA" w:rsidRPr="0005139E">
        <w:rPr>
          <w:rFonts w:ascii="宋体" w:hAnsi="宋体"/>
          <w:sz w:val="24"/>
          <w:szCs w:val="24"/>
        </w:rPr>
        <w:t xml:space="preserve"> </w:t>
      </w:r>
      <w:r w:rsidR="009C50BA" w:rsidRPr="0005139E">
        <w:rPr>
          <w:rFonts w:ascii="宋体" w:hAnsi="宋体" w:cs="宋体" w:hint="eastAsia"/>
          <w:sz w:val="24"/>
          <w:szCs w:val="24"/>
        </w:rPr>
        <w:t>空气流量</w:t>
      </w:r>
      <w:r w:rsidR="00AD0E56">
        <w:rPr>
          <w:rFonts w:ascii="宋体" w:hAnsi="宋体" w:cs="宋体" w:hint="eastAsia"/>
          <w:sz w:val="24"/>
          <w:szCs w:val="24"/>
        </w:rPr>
        <w:t>相对</w:t>
      </w:r>
      <w:r w:rsidR="009C50BA" w:rsidRPr="0005139E">
        <w:rPr>
          <w:rFonts w:ascii="宋体" w:hAnsi="宋体" w:cs="宋体" w:hint="eastAsia"/>
          <w:sz w:val="24"/>
          <w:szCs w:val="24"/>
        </w:rPr>
        <w:t>示值误差</w:t>
      </w:r>
      <w:bookmarkEnd w:id="76"/>
      <w:bookmarkEnd w:id="77"/>
      <w:bookmarkEnd w:id="78"/>
      <w:r w:rsidR="009C50BA" w:rsidRPr="0005139E">
        <w:rPr>
          <w:rFonts w:ascii="宋体" w:hAnsi="宋体" w:cs="宋体" w:hint="eastAsia"/>
          <w:sz w:val="24"/>
          <w:szCs w:val="24"/>
        </w:rPr>
        <w:t>的校准</w:t>
      </w:r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用</w:t>
      </w:r>
      <w:bookmarkStart w:id="79" w:name="OLE_LINK35"/>
      <w:bookmarkStart w:id="80" w:name="OLE_LINK36"/>
      <w:r w:rsidRPr="00833C56">
        <w:rPr>
          <w:sz w:val="24"/>
          <w:szCs w:val="24"/>
        </w:rPr>
        <w:t>1</w:t>
      </w:r>
      <w:r w:rsidRPr="0005139E">
        <w:rPr>
          <w:rFonts w:ascii="宋体" w:hAnsi="宋体" w:cs="宋体" w:hint="eastAsia"/>
          <w:sz w:val="24"/>
          <w:szCs w:val="24"/>
        </w:rPr>
        <w:t>级标准流量计</w:t>
      </w:r>
      <w:bookmarkEnd w:id="79"/>
      <w:bookmarkEnd w:id="80"/>
      <w:r w:rsidRPr="0005139E">
        <w:rPr>
          <w:rFonts w:ascii="宋体" w:hAnsi="宋体" w:cs="宋体" w:hint="eastAsia"/>
          <w:sz w:val="24"/>
          <w:szCs w:val="24"/>
        </w:rPr>
        <w:t>，接到容器空气入口处，启动仪器，调节主气压调整阀，保持粉末测定仪流量计的读数恒定，同时读取标准流量计读数，重复测量</w:t>
      </w:r>
      <w:r w:rsidR="00B174DF" w:rsidRPr="00833C56">
        <w:rPr>
          <w:sz w:val="24"/>
          <w:szCs w:val="24"/>
        </w:rPr>
        <w:t>2</w:t>
      </w:r>
      <w:r w:rsidRPr="0005139E">
        <w:rPr>
          <w:rFonts w:ascii="宋体" w:hAnsi="宋体" w:cs="宋体" w:hint="eastAsia"/>
          <w:sz w:val="24"/>
          <w:szCs w:val="24"/>
        </w:rPr>
        <w:t>次，取</w:t>
      </w:r>
      <w:r w:rsidR="00B174DF" w:rsidRPr="00833C56">
        <w:rPr>
          <w:sz w:val="24"/>
          <w:szCs w:val="24"/>
        </w:rPr>
        <w:t>2</w:t>
      </w:r>
      <w:r w:rsidRPr="0005139E">
        <w:rPr>
          <w:rFonts w:ascii="宋体" w:hAnsi="宋体" w:cs="宋体" w:hint="eastAsia"/>
          <w:sz w:val="24"/>
          <w:szCs w:val="24"/>
        </w:rPr>
        <w:t>次测量的平均值作为测量结果。空气流量</w:t>
      </w:r>
      <w:r w:rsidR="00AD0E56">
        <w:rPr>
          <w:rFonts w:ascii="宋体" w:hAnsi="宋体" w:cs="宋体" w:hint="eastAsia"/>
          <w:sz w:val="24"/>
          <w:szCs w:val="24"/>
        </w:rPr>
        <w:t>相对示值误差</w:t>
      </w:r>
      <w:r w:rsidRPr="0005139E">
        <w:rPr>
          <w:rFonts w:ascii="宋体" w:hAnsi="宋体" w:cs="宋体" w:hint="eastAsia"/>
          <w:sz w:val="24"/>
          <w:szCs w:val="24"/>
        </w:rPr>
        <w:t>一般选取</w:t>
      </w:r>
      <w:r w:rsidRPr="00833C56">
        <w:rPr>
          <w:sz w:val="24"/>
          <w:szCs w:val="24"/>
        </w:rPr>
        <w:t>200 L/h</w:t>
      </w:r>
      <w:r w:rsidR="00AD0E56">
        <w:rPr>
          <w:rFonts w:ascii="宋体" w:hAnsi="宋体" w:hint="eastAsia"/>
          <w:sz w:val="24"/>
          <w:szCs w:val="24"/>
        </w:rPr>
        <w:t>校准</w:t>
      </w:r>
      <w:r w:rsidRPr="0005139E">
        <w:rPr>
          <w:rFonts w:ascii="宋体" w:hAnsi="宋体" w:hint="eastAsia"/>
          <w:sz w:val="24"/>
          <w:szCs w:val="24"/>
        </w:rPr>
        <w:t>点进行校准，也可以根据客户使用要求来增加其他校准点。</w:t>
      </w:r>
    </w:p>
    <w:p w:rsidR="00A40A35" w:rsidRPr="0005139E" w:rsidRDefault="00A40A35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bookmarkStart w:id="81" w:name="OLE_LINK12"/>
      <w:bookmarkStart w:id="82" w:name="OLE_LINK100"/>
      <w:bookmarkStart w:id="83" w:name="OLE_LINK49"/>
      <w:bookmarkStart w:id="84" w:name="OLE_LINK48"/>
      <w:r w:rsidRPr="0005139E">
        <w:rPr>
          <w:rFonts w:ascii="宋体" w:hAnsi="宋体" w:hint="eastAsia"/>
          <w:sz w:val="24"/>
        </w:rPr>
        <w:t>按公式</w:t>
      </w:r>
      <w:r w:rsidRPr="00833C56">
        <w:rPr>
          <w:rFonts w:hAnsi="宋体"/>
          <w:sz w:val="24"/>
        </w:rPr>
        <w:t>（</w:t>
      </w:r>
      <w:r w:rsidRPr="00833C56">
        <w:rPr>
          <w:sz w:val="24"/>
        </w:rPr>
        <w:t>2</w:t>
      </w:r>
      <w:r w:rsidRPr="00833C56">
        <w:rPr>
          <w:rFonts w:hAnsi="宋体"/>
          <w:sz w:val="24"/>
        </w:rPr>
        <w:t>）</w:t>
      </w:r>
      <w:r w:rsidRPr="0005139E">
        <w:rPr>
          <w:rFonts w:ascii="宋体" w:hAnsi="宋体" w:hint="eastAsia"/>
          <w:sz w:val="24"/>
        </w:rPr>
        <w:t>算空气流量示值误差</w:t>
      </w:r>
      <w:r w:rsidR="00AD2443">
        <w:rPr>
          <w:rFonts w:ascii="宋体" w:hAnsi="宋体" w:hint="eastAsia"/>
          <w:sz w:val="24"/>
        </w:rPr>
        <w:t>：</w:t>
      </w:r>
      <w:bookmarkEnd w:id="81"/>
      <w:bookmarkEnd w:id="82"/>
      <w:r w:rsidRPr="0005139E">
        <w:rPr>
          <w:rFonts w:ascii="宋体" w:hAnsi="宋体"/>
          <w:sz w:val="24"/>
        </w:rPr>
        <w:tab/>
      </w:r>
    </w:p>
    <w:p w:rsidR="00A40A35" w:rsidRPr="0005139E" w:rsidRDefault="00A40A35" w:rsidP="00044EBB">
      <w:pPr>
        <w:adjustRightInd w:val="0"/>
        <w:snapToGrid w:val="0"/>
        <w:spacing w:line="300" w:lineRule="auto"/>
        <w:ind w:right="600"/>
        <w:jc w:val="right"/>
        <w:rPr>
          <w:rFonts w:ascii="宋体" w:hAnsi="宋体"/>
          <w:sz w:val="24"/>
        </w:rPr>
      </w:pPr>
      <w:r w:rsidRPr="0005139E">
        <w:rPr>
          <w:rFonts w:ascii="宋体" w:hAnsi="宋体"/>
          <w:sz w:val="24"/>
        </w:rPr>
        <w:t xml:space="preserve">  </w:t>
      </w:r>
      <w:bookmarkStart w:id="85" w:name="OLE_LINK106"/>
      <w:bookmarkStart w:id="86" w:name="OLE_LINK107"/>
      <w:r w:rsidR="000F53BA" w:rsidRPr="000F53BA">
        <w:rPr>
          <w:rFonts w:ascii="宋体" w:hAnsi="宋体"/>
          <w:position w:val="-24"/>
          <w:sz w:val="24"/>
        </w:rPr>
        <w:object w:dxaOrig="2220" w:dyaOrig="360">
          <v:shape id="_x0000_i1028" type="#_x0000_t75" style="width:111.15pt;height:18.2pt" o:ole="">
            <v:imagedata r:id="rId26" o:title=""/>
          </v:shape>
          <o:OLEObject Type="Embed" ProgID="Equation.3" ShapeID="_x0000_i1028" DrawAspect="Content" ObjectID="_1839753798" r:id="rId27">
            <o:FieldCodes>\* MERGEFORMAT</o:FieldCodes>
          </o:OLEObject>
        </w:object>
      </w:r>
      <w:bookmarkEnd w:id="85"/>
      <w:bookmarkEnd w:id="86"/>
      <w:r w:rsidRPr="0005139E">
        <w:rPr>
          <w:rFonts w:ascii="宋体" w:hAnsi="宋体"/>
          <w:sz w:val="24"/>
        </w:rPr>
        <w:t xml:space="preserve">                           </w:t>
      </w:r>
      <w:bookmarkStart w:id="87" w:name="OLE_LINK135"/>
      <w:bookmarkStart w:id="88" w:name="OLE_LINK146"/>
      <w:r w:rsidRPr="00833C56">
        <w:rPr>
          <w:rFonts w:hAnsi="宋体"/>
          <w:sz w:val="24"/>
        </w:rPr>
        <w:t>（</w:t>
      </w:r>
      <w:r w:rsidRPr="00833C56">
        <w:rPr>
          <w:sz w:val="24"/>
        </w:rPr>
        <w:t>2</w:t>
      </w:r>
      <w:bookmarkStart w:id="89" w:name="OLE_LINK150"/>
      <w:r w:rsidRPr="00833C56">
        <w:rPr>
          <w:rFonts w:hAnsi="宋体"/>
          <w:sz w:val="24"/>
        </w:rPr>
        <w:t>）</w:t>
      </w:r>
      <w:bookmarkEnd w:id="87"/>
      <w:bookmarkEnd w:id="88"/>
      <w:bookmarkEnd w:id="89"/>
      <w:r w:rsidRPr="0005139E">
        <w:rPr>
          <w:rFonts w:ascii="宋体" w:hAnsi="宋体"/>
          <w:sz w:val="24"/>
        </w:rPr>
        <w:t xml:space="preserve">                   </w:t>
      </w:r>
    </w:p>
    <w:bookmarkStart w:id="90" w:name="OLE_LINK151"/>
    <w:bookmarkStart w:id="91" w:name="OLE_LINK152"/>
    <w:p w:rsidR="00A40A35" w:rsidRPr="0005139E" w:rsidRDefault="002F2884" w:rsidP="00044EBB">
      <w:pPr>
        <w:adjustRightInd w:val="0"/>
        <w:snapToGrid w:val="0"/>
        <w:spacing w:line="300" w:lineRule="auto"/>
        <w:ind w:right="1920" w:firstLineChars="250" w:firstLine="600"/>
        <w:jc w:val="left"/>
        <w:rPr>
          <w:rFonts w:ascii="宋体" w:hAnsi="宋体"/>
          <w:sz w:val="24"/>
        </w:rPr>
      </w:pPr>
      <w:r w:rsidRPr="0005139E">
        <w:rPr>
          <w:rFonts w:ascii="宋体" w:hAnsi="宋体"/>
          <w:color w:val="EE0000"/>
          <w:sz w:val="24"/>
        </w:rPr>
        <w:fldChar w:fldCharType="begin"/>
      </w:r>
      <w:r w:rsidR="00A40A35" w:rsidRPr="0005139E">
        <w:rPr>
          <w:rFonts w:ascii="宋体" w:hAnsi="宋体"/>
          <w:color w:val="EE0000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20"/>
        </w:rPr>
        <w:pict>
          <v:shape id="_x0000_i1029" type="#_x0000_t75" style="width:61.3pt;height:31.65pt" equationxml="&lt;">
            <v:imagedata r:id="rId28" o:title="" chromakey="white"/>
          </v:shape>
        </w:pict>
      </w:r>
      <w:r w:rsidR="00A40A35" w:rsidRPr="0005139E">
        <w:rPr>
          <w:rFonts w:ascii="宋体" w:hAnsi="宋体"/>
          <w:color w:val="EE0000"/>
          <w:sz w:val="24"/>
        </w:rPr>
        <w:instrText xml:space="preserve"> </w:instrText>
      </w:r>
      <w:r w:rsidRPr="0005139E">
        <w:rPr>
          <w:rFonts w:ascii="宋体" w:hAnsi="宋体"/>
          <w:color w:val="EE0000"/>
          <w:sz w:val="24"/>
        </w:rPr>
        <w:fldChar w:fldCharType="end"/>
      </w:r>
      <w:r w:rsidR="00A40A35" w:rsidRPr="0005139E">
        <w:rPr>
          <w:rFonts w:ascii="宋体" w:hAnsi="宋体" w:hint="eastAsia"/>
          <w:sz w:val="24"/>
        </w:rPr>
        <w:t>式中：</w:t>
      </w:r>
    </w:p>
    <w:p w:rsidR="00A40A35" w:rsidRPr="0005139E" w:rsidRDefault="00A40A35" w:rsidP="00044EBB">
      <w:pPr>
        <w:adjustRightInd w:val="0"/>
        <w:snapToGrid w:val="0"/>
        <w:spacing w:line="300" w:lineRule="auto"/>
        <w:ind w:right="240" w:firstLineChars="200" w:firstLine="480"/>
        <w:jc w:val="left"/>
        <w:rPr>
          <w:rFonts w:ascii="宋体" w:hAnsi="宋体"/>
          <w:sz w:val="24"/>
        </w:rPr>
      </w:pPr>
      <w:r w:rsidRPr="00323E66">
        <w:rPr>
          <w:sz w:val="24"/>
        </w:rPr>
        <w:t>Δ</w:t>
      </w:r>
      <w:r w:rsidR="00AD2443">
        <w:rPr>
          <w:i/>
          <w:sz w:val="24"/>
        </w:rPr>
        <w:t>q</w:t>
      </w:r>
      <w:r w:rsidR="002F2884" w:rsidRPr="0005139E">
        <w:rPr>
          <w:rFonts w:ascii="宋体" w:hAnsi="宋体"/>
          <w:sz w:val="24"/>
        </w:rPr>
        <w:fldChar w:fldCharType="begin"/>
      </w:r>
      <w:r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8"/>
        </w:rPr>
        <w:pict>
          <v:shape id="_x0000_i1030" type="#_x0000_t75" style="width:13.45pt;height:15.8pt" equationxml="&lt;">
            <v:imagedata r:id="rId29" o:title="" chromakey="white"/>
          </v:shape>
        </w:pict>
      </w:r>
      <w:r w:rsidRPr="0005139E">
        <w:rPr>
          <w:rFonts w:ascii="宋体" w:hAnsi="宋体"/>
          <w:sz w:val="24"/>
        </w:rPr>
        <w:instrText xml:space="preserve"> </w:instrText>
      </w:r>
      <w:r w:rsidR="002F2884" w:rsidRPr="0005139E">
        <w:rPr>
          <w:rFonts w:ascii="宋体" w:hAnsi="宋体"/>
          <w:sz w:val="24"/>
        </w:rPr>
        <w:fldChar w:fldCharType="end"/>
      </w:r>
      <w:r>
        <w:rPr>
          <w:sz w:val="24"/>
        </w:rPr>
        <w:t>——</w:t>
      </w:r>
      <w:r w:rsidRPr="0005139E">
        <w:rPr>
          <w:rFonts w:ascii="宋体" w:hAnsi="宋体" w:cs="宋体" w:hint="eastAsia"/>
          <w:sz w:val="24"/>
          <w:szCs w:val="24"/>
        </w:rPr>
        <w:t>空气流量示值误差</w:t>
      </w:r>
      <w:r w:rsidRPr="0005139E">
        <w:rPr>
          <w:rFonts w:ascii="宋体" w:hAnsi="宋体" w:hint="eastAsia"/>
          <w:sz w:val="24"/>
        </w:rPr>
        <w:t>，</w:t>
      </w:r>
      <w:r w:rsidRPr="00833C56">
        <w:rPr>
          <w:sz w:val="24"/>
        </w:rPr>
        <w:t>L/h</w:t>
      </w:r>
      <w:r w:rsidRPr="0005139E">
        <w:rPr>
          <w:rFonts w:ascii="宋体" w:hAnsi="宋体" w:hint="eastAsia"/>
          <w:sz w:val="24"/>
        </w:rPr>
        <w:t>；</w:t>
      </w:r>
    </w:p>
    <w:p w:rsidR="00A40A35" w:rsidRPr="0005139E" w:rsidRDefault="000F53BA" w:rsidP="00323E66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bookmarkStart w:id="92" w:name="OLE_LINK105"/>
      <w:bookmarkStart w:id="93" w:name="OLE_LINK27"/>
      <w:bookmarkStart w:id="94" w:name="OLE_LINK28"/>
      <w:r>
        <w:rPr>
          <w:rFonts w:hint="eastAsia"/>
          <w:i/>
          <w:sz w:val="24"/>
        </w:rPr>
        <w:t>q</w:t>
      </w:r>
      <w:r>
        <w:rPr>
          <w:rFonts w:hint="eastAsia"/>
          <w:sz w:val="24"/>
          <w:vertAlign w:val="subscript"/>
        </w:rPr>
        <w:t>s1</w:t>
      </w:r>
      <w:r w:rsidR="00ED1EC2">
        <w:rPr>
          <w:rFonts w:hint="eastAsia"/>
          <w:sz w:val="24"/>
        </w:rPr>
        <w:t>、</w:t>
      </w:r>
      <w:r w:rsidR="00AD2443">
        <w:rPr>
          <w:i/>
          <w:sz w:val="24"/>
        </w:rPr>
        <w:t>q</w:t>
      </w:r>
      <w:r>
        <w:rPr>
          <w:rFonts w:hint="eastAsia"/>
          <w:sz w:val="24"/>
          <w:vertAlign w:val="subscript"/>
        </w:rPr>
        <w:t>s2</w:t>
      </w:r>
      <w:r w:rsidR="00A40A35">
        <w:rPr>
          <w:sz w:val="24"/>
        </w:rPr>
        <w:t>——</w:t>
      </w:r>
      <w:bookmarkEnd w:id="92"/>
      <w:r w:rsidR="00A40A35" w:rsidRPr="0005139E">
        <w:rPr>
          <w:rFonts w:ascii="宋体" w:hAnsi="宋体" w:cs="宋体" w:hint="eastAsia"/>
          <w:sz w:val="24"/>
          <w:szCs w:val="24"/>
        </w:rPr>
        <w:t>标准流量计</w:t>
      </w:r>
      <w:r w:rsidR="00ED1EC2">
        <w:rPr>
          <w:rFonts w:ascii="宋体" w:hAnsi="宋体" w:hint="eastAsia"/>
          <w:sz w:val="24"/>
        </w:rPr>
        <w:t>2</w:t>
      </w:r>
      <w:r w:rsidR="00A40A35" w:rsidRPr="0005139E">
        <w:rPr>
          <w:rFonts w:ascii="宋体" w:hAnsi="宋体" w:hint="eastAsia"/>
          <w:sz w:val="24"/>
        </w:rPr>
        <w:t>次测量结果，</w:t>
      </w:r>
      <w:r w:rsidR="00A40A35" w:rsidRPr="00833C56">
        <w:rPr>
          <w:sz w:val="24"/>
        </w:rPr>
        <w:t>L/h</w:t>
      </w:r>
      <w:r w:rsidR="00A40A35" w:rsidRPr="0005139E">
        <w:rPr>
          <w:rFonts w:ascii="宋体" w:hAnsi="宋体" w:hint="eastAsia"/>
          <w:sz w:val="24"/>
        </w:rPr>
        <w:t>；</w:t>
      </w:r>
    </w:p>
    <w:p w:rsidR="00AD2443" w:rsidRDefault="00AD2443" w:rsidP="00ED1EC2">
      <w:pPr>
        <w:adjustRightInd w:val="0"/>
        <w:snapToGrid w:val="0"/>
        <w:spacing w:line="300" w:lineRule="auto"/>
        <w:ind w:right="1920" w:firstLineChars="200" w:firstLine="480"/>
        <w:jc w:val="left"/>
        <w:rPr>
          <w:rFonts w:ascii="宋体" w:hAnsi="宋体"/>
          <w:sz w:val="24"/>
        </w:rPr>
      </w:pPr>
      <w:bookmarkStart w:id="95" w:name="OLE_LINK109"/>
      <w:bookmarkEnd w:id="90"/>
      <w:bookmarkEnd w:id="91"/>
      <w:r>
        <w:rPr>
          <w:i/>
          <w:sz w:val="24"/>
        </w:rPr>
        <w:lastRenderedPageBreak/>
        <w:t>q</w:t>
      </w:r>
      <w:bookmarkEnd w:id="95"/>
      <w:r w:rsidR="000F53BA" w:rsidRPr="000F53BA">
        <w:rPr>
          <w:sz w:val="24"/>
          <w:vertAlign w:val="subscript"/>
        </w:rPr>
        <w:t>i</w:t>
      </w:r>
      <w:r w:rsidR="002F2884" w:rsidRPr="0005139E">
        <w:rPr>
          <w:rFonts w:ascii="宋体" w:hAnsi="宋体"/>
          <w:sz w:val="24"/>
        </w:rPr>
        <w:fldChar w:fldCharType="begin"/>
      </w:r>
      <w:r w:rsidR="00A40A35"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8"/>
        </w:rPr>
        <w:pict>
          <v:shape id="_x0000_i1031" type="#_x0000_t75" style="width:14.25pt;height:15.8pt" equationxml="&lt;">
            <v:imagedata r:id="rId30" o:title="" chromakey="white"/>
          </v:shape>
        </w:pict>
      </w:r>
      <w:r w:rsidR="00A40A35" w:rsidRPr="0005139E">
        <w:rPr>
          <w:rFonts w:ascii="宋体" w:hAnsi="宋体"/>
          <w:sz w:val="24"/>
        </w:rPr>
        <w:instrText xml:space="preserve"> </w:instrText>
      </w:r>
      <w:r w:rsidR="002F2884" w:rsidRPr="0005139E">
        <w:rPr>
          <w:rFonts w:ascii="宋体" w:hAnsi="宋体"/>
          <w:sz w:val="24"/>
        </w:rPr>
        <w:fldChar w:fldCharType="end"/>
      </w:r>
      <w:r w:rsidR="00A40A35">
        <w:rPr>
          <w:sz w:val="24"/>
        </w:rPr>
        <w:t>——</w:t>
      </w:r>
      <w:r w:rsidR="00A40A35" w:rsidRPr="0005139E">
        <w:rPr>
          <w:rFonts w:ascii="宋体" w:hAnsi="宋体" w:hint="eastAsia"/>
          <w:sz w:val="24"/>
        </w:rPr>
        <w:t>粉末流动性测定仪流量计标称值，</w:t>
      </w:r>
      <w:r w:rsidR="00A40A35" w:rsidRPr="00833C56">
        <w:rPr>
          <w:sz w:val="24"/>
        </w:rPr>
        <w:t>L/h</w:t>
      </w:r>
      <w:r>
        <w:rPr>
          <w:rFonts w:ascii="宋体" w:hAnsi="宋体" w:hint="eastAsia"/>
          <w:sz w:val="24"/>
        </w:rPr>
        <w:t>。</w:t>
      </w:r>
    </w:p>
    <w:p w:rsidR="00A40A35" w:rsidRDefault="00AD2443" w:rsidP="00ED1EC2">
      <w:pPr>
        <w:adjustRightInd w:val="0"/>
        <w:snapToGrid w:val="0"/>
        <w:spacing w:line="300" w:lineRule="auto"/>
        <w:ind w:right="1920" w:firstLineChars="200" w:firstLine="480"/>
        <w:jc w:val="left"/>
        <w:rPr>
          <w:rFonts w:ascii="宋体" w:hAnsi="宋体"/>
          <w:sz w:val="24"/>
        </w:rPr>
      </w:pPr>
      <w:r w:rsidRPr="0005139E">
        <w:rPr>
          <w:rFonts w:ascii="宋体" w:hAnsi="宋体" w:hint="eastAsia"/>
          <w:sz w:val="24"/>
        </w:rPr>
        <w:t>按公式</w:t>
      </w:r>
      <w:r w:rsidRPr="00833C56">
        <w:rPr>
          <w:rFonts w:hAnsi="宋体"/>
          <w:sz w:val="24"/>
        </w:rPr>
        <w:t>（</w:t>
      </w:r>
      <w:r>
        <w:rPr>
          <w:rFonts w:hint="eastAsia"/>
          <w:sz w:val="24"/>
        </w:rPr>
        <w:t>3</w:t>
      </w:r>
      <w:r w:rsidRPr="00833C56">
        <w:rPr>
          <w:rFonts w:hAnsi="宋体"/>
          <w:sz w:val="24"/>
        </w:rPr>
        <w:t>）</w:t>
      </w:r>
      <w:r w:rsidRPr="0005139E">
        <w:rPr>
          <w:rFonts w:ascii="宋体" w:hAnsi="宋体" w:hint="eastAsia"/>
          <w:sz w:val="24"/>
        </w:rPr>
        <w:t>算空气流量</w:t>
      </w:r>
      <w:r>
        <w:rPr>
          <w:rFonts w:ascii="宋体" w:hAnsi="宋体" w:hint="eastAsia"/>
          <w:sz w:val="24"/>
        </w:rPr>
        <w:t>相对</w:t>
      </w:r>
      <w:r w:rsidRPr="0005139E">
        <w:rPr>
          <w:rFonts w:ascii="宋体" w:hAnsi="宋体" w:hint="eastAsia"/>
          <w:sz w:val="24"/>
        </w:rPr>
        <w:t>示值误差</w:t>
      </w:r>
      <w:r>
        <w:rPr>
          <w:rFonts w:ascii="宋体" w:hAnsi="宋体" w:hint="eastAsia"/>
          <w:sz w:val="24"/>
        </w:rPr>
        <w:t>：</w:t>
      </w:r>
      <w:r w:rsidR="00A40A35" w:rsidRPr="0005139E">
        <w:rPr>
          <w:rFonts w:ascii="宋体" w:hAnsi="宋体"/>
          <w:sz w:val="24"/>
        </w:rPr>
        <w:t xml:space="preserve"> </w:t>
      </w:r>
      <w:bookmarkStart w:id="96" w:name="OLE_LINK63"/>
      <w:bookmarkStart w:id="97" w:name="OLE_LINK64"/>
      <w:bookmarkEnd w:id="93"/>
      <w:bookmarkEnd w:id="94"/>
    </w:p>
    <w:p w:rsidR="000F53BA" w:rsidRDefault="000F53BA" w:rsidP="000F53BA">
      <w:pPr>
        <w:adjustRightInd w:val="0"/>
        <w:snapToGrid w:val="0"/>
        <w:spacing w:line="300" w:lineRule="auto"/>
        <w:ind w:right="192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bookmarkStart w:id="98" w:name="OLE_LINK154"/>
      <w:r w:rsidRPr="000F53BA">
        <w:rPr>
          <w:rFonts w:ascii="宋体" w:hAnsi="宋体"/>
          <w:position w:val="-24"/>
          <w:sz w:val="24"/>
        </w:rPr>
        <w:object w:dxaOrig="1520" w:dyaOrig="700">
          <v:shape id="_x0000_i1032" type="#_x0000_t75" style="width:75.95pt;height:35.2pt" o:ole="">
            <v:imagedata r:id="rId31" o:title=""/>
          </v:shape>
          <o:OLEObject Type="Embed" ProgID="Equation.3" ShapeID="_x0000_i1032" DrawAspect="Content" ObjectID="_1839753799" r:id="rId32">
            <o:FieldCodes>\* MERGEFORMAT</o:FieldCodes>
          </o:OLEObject>
        </w:object>
      </w:r>
      <w:bookmarkStart w:id="99" w:name="OLE_LINK108"/>
      <w:bookmarkStart w:id="100" w:name="OLE_LINK113"/>
      <w:bookmarkEnd w:id="98"/>
      <w:r>
        <w:rPr>
          <w:rFonts w:ascii="宋体" w:hAnsi="宋体" w:hint="eastAsia"/>
          <w:position w:val="-24"/>
          <w:sz w:val="24"/>
        </w:rPr>
        <w:t xml:space="preserve"> </w:t>
      </w:r>
      <w:bookmarkStart w:id="101" w:name="OLE_LINK114"/>
      <w:bookmarkStart w:id="102" w:name="OLE_LINK134"/>
      <w:r>
        <w:rPr>
          <w:rFonts w:ascii="宋体" w:hAnsi="宋体" w:hint="eastAsia"/>
          <w:position w:val="-24"/>
          <w:sz w:val="24"/>
        </w:rPr>
        <w:t xml:space="preserve"> </w:t>
      </w:r>
      <w:bookmarkEnd w:id="99"/>
      <w:bookmarkEnd w:id="100"/>
      <w:bookmarkEnd w:id="101"/>
      <w:bookmarkEnd w:id="102"/>
      <w:r>
        <w:rPr>
          <w:rFonts w:ascii="宋体" w:hAnsi="宋体" w:hint="eastAsia"/>
          <w:sz w:val="24"/>
        </w:rPr>
        <w:t xml:space="preserve">                                   </w:t>
      </w:r>
      <w:bookmarkStart w:id="103" w:name="OLE_LINK147"/>
      <w:r w:rsidRPr="000F53BA">
        <w:rPr>
          <w:rFonts w:asciiTheme="minorEastAsia" w:eastAsiaTheme="minorEastAsia" w:hAnsiTheme="minorEastAsia"/>
          <w:sz w:val="24"/>
        </w:rPr>
        <w:t>(</w:t>
      </w:r>
      <w:r w:rsidRPr="000F53BA">
        <w:rPr>
          <w:sz w:val="24"/>
        </w:rPr>
        <w:t>3</w:t>
      </w:r>
      <w:r w:rsidRPr="000F53BA">
        <w:rPr>
          <w:rFonts w:asciiTheme="minorEastAsia" w:eastAsiaTheme="minorEastAsia" w:hAnsiTheme="minorEastAsia"/>
          <w:sz w:val="24"/>
        </w:rPr>
        <w:t>)</w:t>
      </w:r>
      <w:bookmarkEnd w:id="103"/>
    </w:p>
    <w:p w:rsidR="000F53BA" w:rsidRPr="0005139E" w:rsidRDefault="002F2884" w:rsidP="000F53BA">
      <w:pPr>
        <w:adjustRightInd w:val="0"/>
        <w:snapToGrid w:val="0"/>
        <w:spacing w:line="300" w:lineRule="auto"/>
        <w:ind w:right="1920" w:firstLineChars="250" w:firstLine="600"/>
        <w:jc w:val="left"/>
        <w:rPr>
          <w:rFonts w:ascii="宋体" w:hAnsi="宋体"/>
          <w:sz w:val="24"/>
        </w:rPr>
      </w:pPr>
      <w:r w:rsidRPr="0005139E">
        <w:rPr>
          <w:rFonts w:ascii="宋体" w:hAnsi="宋体"/>
          <w:color w:val="EE0000"/>
          <w:sz w:val="24"/>
        </w:rPr>
        <w:fldChar w:fldCharType="begin"/>
      </w:r>
      <w:r w:rsidR="000F53BA" w:rsidRPr="0005139E">
        <w:rPr>
          <w:rFonts w:ascii="宋体" w:hAnsi="宋体"/>
          <w:color w:val="EE0000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20"/>
        </w:rPr>
        <w:pict>
          <v:shape id="_x0000_i1033" type="#_x0000_t75" style="width:61.3pt;height:31.65pt" equationxml="&lt;">
            <v:imagedata r:id="rId28" o:title="" chromakey="white"/>
          </v:shape>
        </w:pict>
      </w:r>
      <w:r w:rsidR="000F53BA" w:rsidRPr="0005139E">
        <w:rPr>
          <w:rFonts w:ascii="宋体" w:hAnsi="宋体"/>
          <w:color w:val="EE0000"/>
          <w:sz w:val="24"/>
        </w:rPr>
        <w:instrText xml:space="preserve"> </w:instrText>
      </w:r>
      <w:r w:rsidRPr="0005139E">
        <w:rPr>
          <w:rFonts w:ascii="宋体" w:hAnsi="宋体"/>
          <w:color w:val="EE0000"/>
          <w:sz w:val="24"/>
        </w:rPr>
        <w:fldChar w:fldCharType="end"/>
      </w:r>
      <w:r w:rsidR="000F53BA" w:rsidRPr="0005139E">
        <w:rPr>
          <w:rFonts w:ascii="宋体" w:hAnsi="宋体" w:hint="eastAsia"/>
          <w:sz w:val="24"/>
        </w:rPr>
        <w:t>式中：</w:t>
      </w:r>
    </w:p>
    <w:p w:rsidR="000F53BA" w:rsidRPr="0005139E" w:rsidRDefault="000F53BA" w:rsidP="000F53BA">
      <w:pPr>
        <w:adjustRightInd w:val="0"/>
        <w:snapToGrid w:val="0"/>
        <w:spacing w:line="300" w:lineRule="auto"/>
        <w:ind w:right="240" w:firstLineChars="200" w:firstLine="480"/>
        <w:jc w:val="left"/>
        <w:rPr>
          <w:rFonts w:ascii="宋体" w:hAnsi="宋体"/>
          <w:sz w:val="24"/>
        </w:rPr>
      </w:pPr>
      <w:r w:rsidRPr="000F53BA">
        <w:rPr>
          <w:rFonts w:hint="eastAsia"/>
          <w:i/>
          <w:sz w:val="24"/>
        </w:rPr>
        <w:t>E</w:t>
      </w:r>
      <w:r w:rsidR="002F2884" w:rsidRPr="0005139E">
        <w:rPr>
          <w:rFonts w:ascii="宋体" w:hAnsi="宋体"/>
          <w:sz w:val="24"/>
        </w:rPr>
        <w:fldChar w:fldCharType="begin"/>
      </w:r>
      <w:r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8"/>
        </w:rPr>
        <w:pict>
          <v:shape id="_x0000_i1034" type="#_x0000_t75" style="width:13.45pt;height:15.8pt" equationxml="&lt;">
            <v:imagedata r:id="rId29" o:title="" chromakey="white"/>
          </v:shape>
        </w:pict>
      </w:r>
      <w:r w:rsidRPr="0005139E">
        <w:rPr>
          <w:rFonts w:ascii="宋体" w:hAnsi="宋体"/>
          <w:sz w:val="24"/>
        </w:rPr>
        <w:instrText xml:space="preserve"> </w:instrText>
      </w:r>
      <w:r w:rsidR="002F2884" w:rsidRPr="0005139E">
        <w:rPr>
          <w:rFonts w:ascii="宋体" w:hAnsi="宋体"/>
          <w:sz w:val="24"/>
        </w:rPr>
        <w:fldChar w:fldCharType="end"/>
      </w:r>
      <w:r>
        <w:rPr>
          <w:sz w:val="24"/>
        </w:rPr>
        <w:t>——</w:t>
      </w:r>
      <w:r w:rsidRPr="0005139E">
        <w:rPr>
          <w:rFonts w:ascii="宋体" w:hAnsi="宋体" w:cs="宋体" w:hint="eastAsia"/>
          <w:sz w:val="24"/>
          <w:szCs w:val="24"/>
        </w:rPr>
        <w:t>空气流量</w:t>
      </w:r>
      <w:r>
        <w:rPr>
          <w:rFonts w:ascii="宋体" w:hAnsi="宋体" w:cs="宋体" w:hint="eastAsia"/>
          <w:sz w:val="24"/>
          <w:szCs w:val="24"/>
        </w:rPr>
        <w:t>相对</w:t>
      </w:r>
      <w:r w:rsidRPr="0005139E">
        <w:rPr>
          <w:rFonts w:ascii="宋体" w:hAnsi="宋体" w:cs="宋体" w:hint="eastAsia"/>
          <w:sz w:val="24"/>
          <w:szCs w:val="24"/>
        </w:rPr>
        <w:t>示值误差</w:t>
      </w:r>
      <w:r w:rsidRPr="0005139E"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%</w:t>
      </w:r>
      <w:r w:rsidRPr="0005139E">
        <w:rPr>
          <w:rFonts w:ascii="宋体" w:hAnsi="宋体" w:hint="eastAsia"/>
          <w:sz w:val="24"/>
        </w:rPr>
        <w:t>；</w:t>
      </w:r>
    </w:p>
    <w:p w:rsidR="000F53BA" w:rsidRPr="000F53BA" w:rsidRDefault="000F53BA" w:rsidP="000F53BA">
      <w:pPr>
        <w:adjustRightInd w:val="0"/>
        <w:snapToGrid w:val="0"/>
        <w:spacing w:line="300" w:lineRule="auto"/>
        <w:ind w:firstLineChars="200" w:firstLine="420"/>
        <w:rPr>
          <w:rFonts w:ascii="宋体" w:hAnsi="宋体"/>
          <w:sz w:val="24"/>
        </w:rPr>
      </w:pPr>
      <w:r w:rsidRPr="002224A2">
        <w:rPr>
          <w:position w:val="-12"/>
        </w:rPr>
        <w:object w:dxaOrig="279" w:dyaOrig="400">
          <v:shape id="_x0000_i1035" type="#_x0000_t75" style="width:13.85pt;height:20.2pt" o:ole="">
            <v:imagedata r:id="rId33" o:title=""/>
          </v:shape>
          <o:OLEObject Type="Embed" ProgID="Equation.3" ShapeID="_x0000_i1035" DrawAspect="Content" ObjectID="_1839753800" r:id="rId34"/>
        </w:object>
      </w:r>
      <w:r>
        <w:rPr>
          <w:sz w:val="24"/>
        </w:rPr>
        <w:t>——</w:t>
      </w:r>
      <w:r w:rsidRPr="0005139E">
        <w:rPr>
          <w:rFonts w:ascii="宋体" w:hAnsi="宋体" w:cs="宋体" w:hint="eastAsia"/>
          <w:sz w:val="24"/>
          <w:szCs w:val="24"/>
        </w:rPr>
        <w:t>标准流量计</w:t>
      </w:r>
      <w:r>
        <w:rPr>
          <w:rFonts w:ascii="宋体" w:hAnsi="宋体" w:hint="eastAsia"/>
          <w:sz w:val="24"/>
        </w:rPr>
        <w:t>2</w:t>
      </w:r>
      <w:r w:rsidRPr="0005139E">
        <w:rPr>
          <w:rFonts w:ascii="宋体" w:hAnsi="宋体" w:hint="eastAsia"/>
          <w:sz w:val="24"/>
        </w:rPr>
        <w:t>次测量结果</w:t>
      </w:r>
      <w:r>
        <w:rPr>
          <w:rFonts w:ascii="宋体" w:hAnsi="宋体" w:hint="eastAsia"/>
          <w:sz w:val="24"/>
        </w:rPr>
        <w:t>的平均值</w:t>
      </w:r>
      <w:r w:rsidRPr="0005139E">
        <w:rPr>
          <w:rFonts w:ascii="宋体" w:hAnsi="宋体" w:hint="eastAsia"/>
          <w:sz w:val="24"/>
        </w:rPr>
        <w:t>，</w:t>
      </w:r>
      <w:r w:rsidRPr="00833C56">
        <w:rPr>
          <w:sz w:val="24"/>
        </w:rPr>
        <w:t>L/h</w:t>
      </w:r>
      <w:r>
        <w:rPr>
          <w:rFonts w:ascii="宋体" w:hAnsi="宋体" w:hint="eastAsia"/>
          <w:sz w:val="24"/>
        </w:rPr>
        <w:t>。</w:t>
      </w:r>
    </w:p>
    <w:bookmarkEnd w:id="83"/>
    <w:bookmarkEnd w:id="84"/>
    <w:bookmarkEnd w:id="96"/>
    <w:bookmarkEnd w:id="97"/>
    <w:p w:rsidR="009C50BA" w:rsidRPr="0005139E" w:rsidRDefault="00763800" w:rsidP="00044EBB">
      <w:pPr>
        <w:adjustRightInd w:val="0"/>
        <w:snapToGrid w:val="0"/>
        <w:spacing w:line="300" w:lineRule="auto"/>
        <w:rPr>
          <w:rFonts w:ascii="宋体" w:hAnsi="宋体"/>
          <w:sz w:val="24"/>
          <w:szCs w:val="24"/>
        </w:rPr>
      </w:pPr>
      <w:r w:rsidRPr="00763800">
        <w:rPr>
          <w:sz w:val="24"/>
          <w:szCs w:val="24"/>
        </w:rPr>
        <w:t>6</w:t>
      </w:r>
      <w:r w:rsidR="009C50BA" w:rsidRPr="00763800">
        <w:rPr>
          <w:sz w:val="24"/>
          <w:szCs w:val="24"/>
        </w:rPr>
        <w:t>.2.</w:t>
      </w:r>
      <w:bookmarkStart w:id="104" w:name="OLE_LINK62"/>
      <w:bookmarkStart w:id="105" w:name="OLE_LINK61"/>
      <w:r w:rsidR="009C50BA" w:rsidRPr="00763800">
        <w:rPr>
          <w:sz w:val="24"/>
          <w:szCs w:val="24"/>
        </w:rPr>
        <w:t>3</w:t>
      </w:r>
      <w:r w:rsidR="009C50BA" w:rsidRPr="0005139E">
        <w:rPr>
          <w:rFonts w:ascii="宋体" w:hAnsi="宋体"/>
          <w:sz w:val="24"/>
          <w:szCs w:val="24"/>
        </w:rPr>
        <w:t xml:space="preserve"> </w:t>
      </w:r>
      <w:bookmarkStart w:id="106" w:name="OLE_LINK13"/>
      <w:bookmarkStart w:id="107" w:name="OLE_LINK26"/>
      <w:r w:rsidR="009C50BA" w:rsidRPr="0005139E">
        <w:rPr>
          <w:rFonts w:ascii="宋体" w:hAnsi="宋体" w:cs="宋体" w:hint="eastAsia"/>
          <w:sz w:val="24"/>
          <w:szCs w:val="24"/>
        </w:rPr>
        <w:t>粉末高度尺示值误差</w:t>
      </w:r>
      <w:bookmarkEnd w:id="104"/>
      <w:bookmarkEnd w:id="105"/>
      <w:bookmarkEnd w:id="106"/>
      <w:bookmarkEnd w:id="107"/>
      <w:r w:rsidR="009C50BA" w:rsidRPr="0005139E">
        <w:rPr>
          <w:rFonts w:ascii="宋体" w:hAnsi="宋体" w:cs="宋体" w:hint="eastAsia"/>
          <w:sz w:val="24"/>
          <w:szCs w:val="24"/>
        </w:rPr>
        <w:t>的校准</w:t>
      </w:r>
    </w:p>
    <w:p w:rsidR="00B174DF" w:rsidRPr="0005139E" w:rsidRDefault="00B174DF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粉末高度尺示值误差的校准采用</w:t>
      </w:r>
      <w:bookmarkStart w:id="108" w:name="OLE_LINK51"/>
      <w:bookmarkStart w:id="109" w:name="OLE_LINK50"/>
      <w:r w:rsidRPr="0005139E">
        <w:rPr>
          <w:rFonts w:ascii="宋体" w:hAnsi="宋体" w:cs="宋体" w:hint="eastAsia"/>
          <w:sz w:val="24"/>
          <w:szCs w:val="24"/>
        </w:rPr>
        <w:t>标准钢直尺</w:t>
      </w:r>
      <w:bookmarkEnd w:id="108"/>
      <w:bookmarkEnd w:id="109"/>
      <w:r w:rsidRPr="0005139E">
        <w:rPr>
          <w:rFonts w:ascii="宋体" w:hAnsi="宋体" w:cs="宋体" w:hint="eastAsia"/>
          <w:sz w:val="24"/>
          <w:szCs w:val="24"/>
        </w:rPr>
        <w:t>比较测量的方法进行。</w:t>
      </w:r>
      <w:bookmarkStart w:id="110" w:name="OLE_LINK187"/>
      <w:r w:rsidRPr="0005139E">
        <w:rPr>
          <w:rFonts w:ascii="宋体" w:hAnsi="宋体" w:cs="宋体" w:hint="eastAsia"/>
          <w:sz w:val="24"/>
          <w:szCs w:val="24"/>
        </w:rPr>
        <w:t>校准过程中，使</w:t>
      </w:r>
      <w:bookmarkStart w:id="111" w:name="OLE_LINK53"/>
      <w:bookmarkStart w:id="112" w:name="OLE_LINK52"/>
      <w:r w:rsidRPr="0005139E">
        <w:rPr>
          <w:rFonts w:ascii="宋体" w:hAnsi="宋体" w:cs="宋体" w:hint="eastAsia"/>
          <w:sz w:val="24"/>
          <w:szCs w:val="24"/>
        </w:rPr>
        <w:t>粉末高度尺</w:t>
      </w:r>
      <w:bookmarkEnd w:id="111"/>
      <w:bookmarkEnd w:id="112"/>
      <w:r w:rsidRPr="0005139E">
        <w:rPr>
          <w:rFonts w:ascii="宋体" w:hAnsi="宋体" w:cs="宋体" w:hint="eastAsia"/>
          <w:sz w:val="24"/>
          <w:szCs w:val="24"/>
        </w:rPr>
        <w:t>的刻线面与标准钢直尺的尺边在同一平面上，调整标准钢直尺，使其尺边与被校高度尺线纹轴线相平行，同时使标准钢直尺的首端与粉末高度尺的首端对齐，在粉末高度尺的</w:t>
      </w:r>
      <w:r w:rsidR="00297401">
        <w:rPr>
          <w:rFonts w:ascii="宋体" w:hAnsi="宋体" w:cs="宋体" w:hint="eastAsia"/>
          <w:sz w:val="24"/>
          <w:szCs w:val="24"/>
        </w:rPr>
        <w:t>有效测量</w:t>
      </w:r>
      <w:r w:rsidRPr="0005139E">
        <w:rPr>
          <w:rFonts w:ascii="宋体" w:hAnsi="宋体" w:cs="宋体" w:hint="eastAsia"/>
          <w:sz w:val="24"/>
          <w:szCs w:val="24"/>
        </w:rPr>
        <w:t>范围内</w:t>
      </w:r>
      <w:r w:rsidR="005C205B">
        <w:rPr>
          <w:rFonts w:ascii="宋体" w:hAnsi="宋体" w:cs="宋体" w:hint="eastAsia"/>
          <w:sz w:val="24"/>
          <w:szCs w:val="24"/>
        </w:rPr>
        <w:t>大致</w:t>
      </w:r>
      <w:r w:rsidRPr="0005139E">
        <w:rPr>
          <w:rFonts w:ascii="宋体" w:hAnsi="宋体" w:cs="宋体" w:hint="eastAsia"/>
          <w:sz w:val="24"/>
          <w:szCs w:val="24"/>
        </w:rPr>
        <w:t>均匀分布不少于</w:t>
      </w:r>
      <w:r w:rsidRPr="00A40A35">
        <w:rPr>
          <w:sz w:val="24"/>
          <w:szCs w:val="24"/>
        </w:rPr>
        <w:t>3</w:t>
      </w:r>
      <w:r w:rsidRPr="0005139E">
        <w:rPr>
          <w:rFonts w:ascii="宋体" w:hAnsi="宋体" w:cs="宋体" w:hint="eastAsia"/>
          <w:sz w:val="24"/>
          <w:szCs w:val="24"/>
        </w:rPr>
        <w:t>点与标准尺</w:t>
      </w:r>
      <w:r w:rsidR="005C205B">
        <w:rPr>
          <w:rFonts w:ascii="宋体" w:hAnsi="宋体" w:cs="宋体" w:hint="eastAsia"/>
          <w:sz w:val="24"/>
          <w:szCs w:val="24"/>
        </w:rPr>
        <w:t>相应长度相</w:t>
      </w:r>
      <w:r w:rsidRPr="0005139E">
        <w:rPr>
          <w:rFonts w:ascii="宋体" w:hAnsi="宋体" w:cs="宋体" w:hint="eastAsia"/>
          <w:sz w:val="24"/>
          <w:szCs w:val="24"/>
        </w:rPr>
        <w:t>比较，在标准尺上读出被校尺的示值误差，每个点重复测量</w:t>
      </w:r>
      <w:r w:rsidRPr="00A40A35">
        <w:rPr>
          <w:sz w:val="24"/>
          <w:szCs w:val="24"/>
        </w:rPr>
        <w:t>3</w:t>
      </w:r>
      <w:r w:rsidRPr="0005139E">
        <w:rPr>
          <w:rFonts w:ascii="宋体" w:hAnsi="宋体" w:cs="宋体" w:hint="eastAsia"/>
          <w:sz w:val="24"/>
          <w:szCs w:val="24"/>
        </w:rPr>
        <w:t>次，取</w:t>
      </w:r>
      <w:r w:rsidRPr="00A40A35">
        <w:rPr>
          <w:sz w:val="24"/>
          <w:szCs w:val="24"/>
        </w:rPr>
        <w:t>3</w:t>
      </w:r>
      <w:r w:rsidRPr="0005139E">
        <w:rPr>
          <w:rFonts w:ascii="宋体" w:hAnsi="宋体" w:cs="宋体" w:hint="eastAsia"/>
          <w:sz w:val="24"/>
          <w:szCs w:val="24"/>
        </w:rPr>
        <w:t>次测量的平均值作为测量结果。</w:t>
      </w:r>
    </w:p>
    <w:bookmarkEnd w:id="110"/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5139E">
        <w:rPr>
          <w:rFonts w:ascii="宋体" w:hAnsi="宋体" w:hint="eastAsia"/>
          <w:sz w:val="24"/>
        </w:rPr>
        <w:t>按公式</w:t>
      </w:r>
      <w:r w:rsidRPr="00A40A35">
        <w:rPr>
          <w:rFonts w:hAnsi="宋体"/>
          <w:sz w:val="24"/>
        </w:rPr>
        <w:t>（</w:t>
      </w:r>
      <w:r w:rsidR="00AC3710">
        <w:rPr>
          <w:rFonts w:hint="eastAsia"/>
          <w:sz w:val="24"/>
        </w:rPr>
        <w:t>4</w:t>
      </w:r>
      <w:r w:rsidRPr="00A40A35">
        <w:rPr>
          <w:rFonts w:hAnsi="宋体"/>
          <w:sz w:val="24"/>
        </w:rPr>
        <w:t>）</w:t>
      </w:r>
      <w:r w:rsidRPr="0005139E">
        <w:rPr>
          <w:rFonts w:ascii="宋体" w:hAnsi="宋体" w:hint="eastAsia"/>
          <w:sz w:val="24"/>
        </w:rPr>
        <w:t>计算</w:t>
      </w:r>
      <w:r w:rsidR="00064692" w:rsidRPr="0005139E">
        <w:rPr>
          <w:rFonts w:ascii="宋体" w:hAnsi="宋体" w:cs="宋体" w:hint="eastAsia"/>
          <w:sz w:val="24"/>
          <w:szCs w:val="24"/>
        </w:rPr>
        <w:t>粉末高度尺示值误差</w:t>
      </w:r>
      <w:r w:rsidRPr="0005139E">
        <w:rPr>
          <w:rFonts w:ascii="宋体" w:hAnsi="宋体" w:hint="eastAsia"/>
          <w:sz w:val="24"/>
        </w:rPr>
        <w:t>。</w:t>
      </w:r>
    </w:p>
    <w:p w:rsidR="009C50BA" w:rsidRPr="0005139E" w:rsidRDefault="009C50BA" w:rsidP="00044EBB">
      <w:pPr>
        <w:adjustRightInd w:val="0"/>
        <w:snapToGrid w:val="0"/>
        <w:spacing w:line="300" w:lineRule="auto"/>
        <w:ind w:right="240" w:firstLineChars="200" w:firstLine="480"/>
        <w:jc w:val="center"/>
        <w:rPr>
          <w:rFonts w:ascii="宋体" w:hAnsi="宋体"/>
          <w:sz w:val="24"/>
        </w:rPr>
      </w:pPr>
      <w:r w:rsidRPr="0005139E">
        <w:rPr>
          <w:rFonts w:ascii="宋体" w:hAnsi="宋体"/>
          <w:sz w:val="24"/>
        </w:rPr>
        <w:t xml:space="preserve">                     </w:t>
      </w:r>
      <w:r w:rsidR="002F2884" w:rsidRPr="0005139E">
        <w:rPr>
          <w:rFonts w:ascii="宋体" w:hAnsi="宋体"/>
          <w:sz w:val="24"/>
        </w:rPr>
        <w:fldChar w:fldCharType="begin"/>
      </w:r>
      <w:r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20"/>
        </w:rPr>
        <w:pict>
          <v:shape id="_x0000_i1036" type="#_x0000_t75" style="width:58.55pt;height:31.65pt" equationxml="&lt;">
            <v:imagedata r:id="rId35" o:title="" chromakey="white"/>
          </v:shape>
        </w:pict>
      </w:r>
      <w:r w:rsidRPr="0005139E">
        <w:rPr>
          <w:rFonts w:ascii="宋体" w:hAnsi="宋体"/>
          <w:sz w:val="24"/>
        </w:rPr>
        <w:instrText xml:space="preserve"> </w:instrText>
      </w:r>
      <w:r w:rsidR="002F2884" w:rsidRPr="0005139E">
        <w:rPr>
          <w:rFonts w:ascii="宋体" w:hAnsi="宋体"/>
          <w:sz w:val="24"/>
        </w:rPr>
        <w:fldChar w:fldCharType="end"/>
      </w:r>
      <w:r w:rsidR="00B33BEC" w:rsidRPr="0005139E">
        <w:rPr>
          <w:rFonts w:ascii="宋体" w:hAnsi="宋体"/>
          <w:position w:val="-24"/>
          <w:sz w:val="24"/>
        </w:rPr>
        <w:object w:dxaOrig="1700" w:dyaOrig="960">
          <v:shape id="_x0000_i1037" type="#_x0000_t75" style="width:85.05pt;height:47.85pt" o:ole="">
            <v:imagedata r:id="rId36" o:title=""/>
          </v:shape>
          <o:OLEObject Type="Embed" ProgID="Equation.3" ShapeID="_x0000_i1037" DrawAspect="Content" ObjectID="_1839753801" r:id="rId37">
            <o:FieldCodes>\* MERGEFORMAT</o:FieldCodes>
          </o:OLEObject>
        </w:object>
      </w:r>
      <w:r w:rsidRPr="0005139E">
        <w:rPr>
          <w:rFonts w:ascii="宋体" w:hAnsi="宋体"/>
          <w:sz w:val="24"/>
        </w:rPr>
        <w:t xml:space="preserve">                           </w:t>
      </w:r>
      <w:r w:rsidRPr="00A40A35">
        <w:rPr>
          <w:rFonts w:hAnsi="宋体"/>
          <w:sz w:val="24"/>
        </w:rPr>
        <w:t>（</w:t>
      </w:r>
      <w:r w:rsidR="00AC3710">
        <w:rPr>
          <w:rFonts w:hint="eastAsia"/>
          <w:sz w:val="24"/>
        </w:rPr>
        <w:t>4</w:t>
      </w:r>
      <w:r w:rsidRPr="00A40A35">
        <w:rPr>
          <w:rFonts w:hAnsi="宋体"/>
          <w:sz w:val="24"/>
        </w:rPr>
        <w:t>）</w:t>
      </w:r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05139E">
        <w:rPr>
          <w:rFonts w:ascii="宋体" w:hAnsi="宋体" w:hint="eastAsia"/>
          <w:sz w:val="24"/>
        </w:rPr>
        <w:t>式中：</w:t>
      </w:r>
    </w:p>
    <w:p w:rsidR="009C50BA" w:rsidRPr="0005139E" w:rsidRDefault="00323E66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bookmarkStart w:id="113" w:name="OLE_LINK90"/>
      <w:r w:rsidRPr="00A40A35">
        <w:rPr>
          <w:sz w:val="24"/>
        </w:rPr>
        <w:t>Δ</w:t>
      </w:r>
      <w:bookmarkStart w:id="114" w:name="OLE_LINK80"/>
      <w:bookmarkEnd w:id="113"/>
      <w:r w:rsidRPr="00A40A35">
        <w:rPr>
          <w:i/>
          <w:sz w:val="24"/>
        </w:rPr>
        <w:t>L</w:t>
      </w:r>
      <w:bookmarkEnd w:id="114"/>
      <w:r w:rsidR="002F2884" w:rsidRPr="0005139E">
        <w:rPr>
          <w:rFonts w:ascii="宋体" w:hAnsi="宋体"/>
          <w:sz w:val="24"/>
        </w:rPr>
        <w:fldChar w:fldCharType="begin"/>
      </w:r>
      <w:r w:rsidR="009C50BA"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6"/>
        </w:rPr>
        <w:pict>
          <v:shape id="_x0000_i1038" type="#_x0000_t75" style="width:9.9pt;height:15.8pt" equationxml="&lt;">
            <v:imagedata r:id="rId38" o:title="" chromakey="white"/>
          </v:shape>
        </w:pict>
      </w:r>
      <w:r w:rsidR="009C50BA" w:rsidRPr="0005139E">
        <w:rPr>
          <w:rFonts w:ascii="宋体" w:hAnsi="宋体"/>
          <w:sz w:val="24"/>
        </w:rPr>
        <w:instrText xml:space="preserve"> </w:instrText>
      </w:r>
      <w:r w:rsidR="002F2884" w:rsidRPr="0005139E">
        <w:rPr>
          <w:rFonts w:ascii="宋体" w:hAnsi="宋体"/>
          <w:sz w:val="24"/>
        </w:rPr>
        <w:fldChar w:fldCharType="end"/>
      </w:r>
      <w:bookmarkStart w:id="115" w:name="OLE_LINK84"/>
      <w:bookmarkStart w:id="116" w:name="OLE_LINK85"/>
      <w:bookmarkStart w:id="117" w:name="OLE_LINK94"/>
      <w:bookmarkStart w:id="118" w:name="OLE_LINK102"/>
      <w:r>
        <w:rPr>
          <w:sz w:val="24"/>
        </w:rPr>
        <w:t>——</w:t>
      </w:r>
      <w:bookmarkEnd w:id="115"/>
      <w:bookmarkEnd w:id="116"/>
      <w:bookmarkEnd w:id="117"/>
      <w:bookmarkEnd w:id="118"/>
      <w:r w:rsidR="009C50BA" w:rsidRPr="0005139E">
        <w:rPr>
          <w:rFonts w:ascii="宋体" w:hAnsi="宋体" w:cs="宋体" w:hint="eastAsia"/>
          <w:sz w:val="24"/>
          <w:szCs w:val="24"/>
        </w:rPr>
        <w:t>粉末高度尺示值误差</w:t>
      </w:r>
      <w:r w:rsidR="009C50BA" w:rsidRPr="0005139E">
        <w:rPr>
          <w:rFonts w:ascii="宋体" w:hAnsi="宋体" w:hint="eastAsia"/>
          <w:sz w:val="24"/>
        </w:rPr>
        <w:t>，</w:t>
      </w:r>
      <w:bookmarkStart w:id="119" w:name="OLE_LINK39"/>
      <w:bookmarkStart w:id="120" w:name="OLE_LINK40"/>
      <w:r w:rsidR="009C50BA" w:rsidRPr="00A40A35">
        <w:rPr>
          <w:sz w:val="24"/>
        </w:rPr>
        <w:t>mm</w:t>
      </w:r>
      <w:bookmarkEnd w:id="119"/>
      <w:bookmarkEnd w:id="120"/>
      <w:r w:rsidR="009C50BA" w:rsidRPr="0005139E">
        <w:rPr>
          <w:rFonts w:ascii="宋体" w:hAnsi="宋体" w:hint="eastAsia"/>
          <w:sz w:val="24"/>
        </w:rPr>
        <w:t>；</w:t>
      </w:r>
    </w:p>
    <w:p w:rsidR="009C50BA" w:rsidRPr="0005139E" w:rsidRDefault="00C5641F" w:rsidP="00C5641F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A40A35">
        <w:rPr>
          <w:i/>
          <w:sz w:val="24"/>
        </w:rPr>
        <w:t>L</w:t>
      </w:r>
      <w:r w:rsidRPr="00A40A35">
        <w:rPr>
          <w:sz w:val="24"/>
          <w:vertAlign w:val="subscript"/>
        </w:rPr>
        <w:t>s</w:t>
      </w:r>
      <w:bookmarkStart w:id="121" w:name="OLE_LINK88"/>
      <w:bookmarkStart w:id="122" w:name="OLE_LINK89"/>
      <w:r w:rsidR="0003607D">
        <w:rPr>
          <w:rFonts w:hint="eastAsia"/>
          <w:sz w:val="24"/>
          <w:vertAlign w:val="subscript"/>
        </w:rPr>
        <w:t>i</w:t>
      </w:r>
      <w:r w:rsidR="00323E66">
        <w:rPr>
          <w:sz w:val="24"/>
        </w:rPr>
        <w:t>——</w:t>
      </w:r>
      <w:bookmarkEnd w:id="121"/>
      <w:bookmarkEnd w:id="122"/>
      <w:r w:rsidR="009C50BA" w:rsidRPr="0005139E">
        <w:rPr>
          <w:rFonts w:ascii="宋体" w:hAnsi="宋体" w:cs="宋体" w:hint="eastAsia"/>
          <w:sz w:val="24"/>
          <w:szCs w:val="24"/>
        </w:rPr>
        <w:t>标准钢直尺</w:t>
      </w:r>
      <w:r w:rsidR="009C50BA" w:rsidRPr="0005139E">
        <w:rPr>
          <w:rFonts w:ascii="宋体" w:hAnsi="宋体" w:hint="eastAsia"/>
          <w:sz w:val="24"/>
        </w:rPr>
        <w:t>第</w:t>
      </w:r>
      <w:r w:rsidR="002F2884" w:rsidRPr="0005139E">
        <w:rPr>
          <w:rFonts w:ascii="宋体" w:hAnsi="宋体"/>
          <w:sz w:val="24"/>
        </w:rPr>
        <w:fldChar w:fldCharType="begin"/>
      </w:r>
      <w:r w:rsidR="009C50BA"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8"/>
        </w:rPr>
        <w:pict>
          <v:shape id="_x0000_i1039" type="#_x0000_t75" style="width:4.35pt;height:15.8pt" equationxml="&lt;">
            <v:imagedata r:id="rId39" o:title="" chromakey="white"/>
          </v:shape>
        </w:pict>
      </w:r>
      <w:r w:rsidR="009C50BA" w:rsidRPr="0005139E">
        <w:rPr>
          <w:rFonts w:ascii="宋体" w:hAnsi="宋体"/>
          <w:sz w:val="24"/>
        </w:rPr>
        <w:instrText xml:space="preserve"> </w:instrText>
      </w:r>
      <w:r w:rsidR="002F2884" w:rsidRPr="0005139E">
        <w:rPr>
          <w:rFonts w:ascii="宋体" w:hAnsi="宋体"/>
          <w:sz w:val="24"/>
        </w:rPr>
        <w:fldChar w:fldCharType="separate"/>
      </w:r>
      <w:r w:rsidR="009C50BA" w:rsidRPr="0005139E">
        <w:rPr>
          <w:rFonts w:ascii="宋体" w:hAnsi="宋体"/>
          <w:position w:val="-6"/>
        </w:rPr>
        <w:object w:dxaOrig="139" w:dyaOrig="260">
          <v:shape id="_x0000_i1040" type="#_x0000_t75" style="width:6.75pt;height:12.65pt" o:ole="">
            <v:imagedata r:id="rId40" o:title=""/>
          </v:shape>
          <o:OLEObject Type="Embed" ProgID="Equation.3" ShapeID="_x0000_i1040" DrawAspect="Content" ObjectID="_1839753802" r:id="rId41"/>
        </w:object>
      </w:r>
      <w:r w:rsidR="002F2884" w:rsidRPr="0005139E">
        <w:rPr>
          <w:rFonts w:ascii="宋体" w:hAnsi="宋体"/>
          <w:sz w:val="24"/>
        </w:rPr>
        <w:fldChar w:fldCharType="end"/>
      </w:r>
      <w:r w:rsidR="009C50BA" w:rsidRPr="0005139E">
        <w:rPr>
          <w:rFonts w:ascii="宋体" w:hAnsi="宋体" w:hint="eastAsia"/>
          <w:sz w:val="24"/>
        </w:rPr>
        <w:t>次测量结果，</w:t>
      </w:r>
      <w:bookmarkStart w:id="123" w:name="OLE_LINK44"/>
      <w:bookmarkStart w:id="124" w:name="OLE_LINK45"/>
      <w:r w:rsidR="009C50BA" w:rsidRPr="00A40A35">
        <w:rPr>
          <w:sz w:val="24"/>
        </w:rPr>
        <w:t>mm</w:t>
      </w:r>
      <w:bookmarkEnd w:id="123"/>
      <w:bookmarkEnd w:id="124"/>
      <w:r w:rsidR="009C50BA" w:rsidRPr="0005139E">
        <w:rPr>
          <w:rFonts w:ascii="宋体" w:hAnsi="宋体" w:hint="eastAsia"/>
          <w:sz w:val="24"/>
        </w:rPr>
        <w:t>；</w:t>
      </w:r>
    </w:p>
    <w:p w:rsidR="009C50BA" w:rsidRPr="0005139E" w:rsidRDefault="00C5641F" w:rsidP="00044EBB">
      <w:pPr>
        <w:adjustRightInd w:val="0"/>
        <w:snapToGrid w:val="0"/>
        <w:spacing w:line="300" w:lineRule="auto"/>
        <w:ind w:right="1920" w:firstLineChars="200" w:firstLine="480"/>
        <w:jc w:val="left"/>
        <w:rPr>
          <w:rFonts w:ascii="宋体" w:hAnsi="宋体"/>
          <w:sz w:val="24"/>
        </w:rPr>
      </w:pPr>
      <w:r w:rsidRPr="00A40A35">
        <w:rPr>
          <w:i/>
          <w:sz w:val="24"/>
        </w:rPr>
        <w:t>L</w:t>
      </w:r>
      <w:r w:rsidRPr="00A40A35">
        <w:rPr>
          <w:sz w:val="24"/>
          <w:vertAlign w:val="subscript"/>
        </w:rPr>
        <w:t>m</w:t>
      </w:r>
      <w:r w:rsidR="00323E66">
        <w:rPr>
          <w:sz w:val="24"/>
        </w:rPr>
        <w:t>——</w:t>
      </w:r>
      <w:r w:rsidR="009C50BA" w:rsidRPr="0005139E">
        <w:rPr>
          <w:rFonts w:ascii="宋体" w:hAnsi="宋体" w:cs="宋体" w:hint="eastAsia"/>
          <w:sz w:val="24"/>
          <w:szCs w:val="24"/>
        </w:rPr>
        <w:t>粉末高度尺</w:t>
      </w:r>
      <w:r w:rsidR="009C50BA" w:rsidRPr="0005139E">
        <w:rPr>
          <w:rFonts w:ascii="宋体" w:hAnsi="宋体" w:hint="eastAsia"/>
          <w:sz w:val="24"/>
        </w:rPr>
        <w:t>标称值，</w:t>
      </w:r>
      <w:bookmarkStart w:id="125" w:name="OLE_LINK115"/>
      <w:bookmarkStart w:id="126" w:name="OLE_LINK116"/>
      <w:r w:rsidR="009C50BA" w:rsidRPr="00A40A35">
        <w:rPr>
          <w:sz w:val="24"/>
        </w:rPr>
        <w:t>mm</w:t>
      </w:r>
      <w:bookmarkEnd w:id="125"/>
      <w:bookmarkEnd w:id="126"/>
      <w:r w:rsidR="00A40A35">
        <w:rPr>
          <w:rFonts w:ascii="宋体" w:hAnsi="宋体" w:hint="eastAsia"/>
          <w:sz w:val="24"/>
        </w:rPr>
        <w:t>；</w:t>
      </w:r>
      <w:r w:rsidR="009C50BA" w:rsidRPr="0005139E">
        <w:rPr>
          <w:rFonts w:ascii="宋体" w:hAnsi="宋体"/>
          <w:sz w:val="24"/>
        </w:rPr>
        <w:t xml:space="preserve">  </w:t>
      </w:r>
    </w:p>
    <w:p w:rsidR="009C50BA" w:rsidRPr="0005139E" w:rsidRDefault="00C5641F" w:rsidP="00C5641F">
      <w:pPr>
        <w:adjustRightInd w:val="0"/>
        <w:snapToGrid w:val="0"/>
        <w:spacing w:line="300" w:lineRule="auto"/>
        <w:ind w:right="240" w:firstLineChars="200" w:firstLine="480"/>
        <w:jc w:val="left"/>
        <w:rPr>
          <w:rFonts w:ascii="宋体" w:hAnsi="宋体"/>
          <w:sz w:val="24"/>
        </w:rPr>
      </w:pPr>
      <w:r w:rsidRPr="00A40A35">
        <w:rPr>
          <w:i/>
          <w:sz w:val="24"/>
        </w:rPr>
        <w:t>n</w:t>
      </w:r>
      <w:r w:rsidR="00323E66">
        <w:rPr>
          <w:sz w:val="24"/>
        </w:rPr>
        <w:t>——</w:t>
      </w:r>
      <w:r w:rsidR="009C50BA" w:rsidRPr="0005139E">
        <w:rPr>
          <w:rFonts w:ascii="宋体" w:hAnsi="宋体" w:hint="eastAsia"/>
          <w:sz w:val="24"/>
        </w:rPr>
        <w:t>测量次数，</w:t>
      </w:r>
      <w:r w:rsidR="002F2884" w:rsidRPr="0005139E">
        <w:rPr>
          <w:rFonts w:ascii="宋体" w:hAnsi="宋体"/>
          <w:sz w:val="24"/>
        </w:rPr>
        <w:fldChar w:fldCharType="begin"/>
      </w:r>
      <w:r w:rsidR="009C50BA" w:rsidRPr="0005139E">
        <w:rPr>
          <w:rFonts w:ascii="宋体" w:hAnsi="宋体"/>
          <w:sz w:val="24"/>
        </w:rPr>
        <w:instrText xml:space="preserve"> QUOTE </w:instrText>
      </w:r>
      <w:r w:rsidR="00071BB1" w:rsidRPr="002F2884">
        <w:rPr>
          <w:rFonts w:ascii="宋体" w:hAnsi="宋体"/>
          <w:position w:val="-8"/>
        </w:rPr>
        <w:pict>
          <v:shape id="_x0000_i1041" type="#_x0000_t75" style="width:29.25pt;height:15.8pt" equationxml="&lt;">
            <v:imagedata r:id="rId42" o:title="" chromakey="white"/>
          </v:shape>
        </w:pict>
      </w:r>
      <w:r w:rsidR="009C50BA" w:rsidRPr="0005139E">
        <w:rPr>
          <w:rFonts w:ascii="宋体" w:hAnsi="宋体"/>
          <w:sz w:val="24"/>
        </w:rPr>
        <w:instrText xml:space="preserve"> </w:instrText>
      </w:r>
      <w:r w:rsidR="002F2884" w:rsidRPr="0005139E">
        <w:rPr>
          <w:rFonts w:ascii="宋体" w:hAnsi="宋体"/>
          <w:sz w:val="24"/>
        </w:rPr>
        <w:fldChar w:fldCharType="separate"/>
      </w:r>
      <w:r w:rsidR="009C50BA" w:rsidRPr="0005139E">
        <w:rPr>
          <w:rFonts w:ascii="宋体" w:hAnsi="宋体"/>
          <w:position w:val="-6"/>
        </w:rPr>
        <w:object w:dxaOrig="540" w:dyaOrig="279">
          <v:shape id="_x0000_i1042" type="#_x0000_t75" style="width:26.9pt;height:13.45pt" o:ole="">
            <v:imagedata r:id="rId43" o:title=""/>
          </v:shape>
          <o:OLEObject Type="Embed" ProgID="Equation.3" ShapeID="_x0000_i1042" DrawAspect="Content" ObjectID="_1839753803" r:id="rId44"/>
        </w:object>
      </w:r>
      <w:r w:rsidR="002F2884" w:rsidRPr="0005139E">
        <w:rPr>
          <w:rFonts w:ascii="宋体" w:hAnsi="宋体"/>
          <w:sz w:val="24"/>
        </w:rPr>
        <w:fldChar w:fldCharType="end"/>
      </w:r>
      <w:r w:rsidR="00A40A35">
        <w:rPr>
          <w:rFonts w:ascii="宋体" w:hAnsi="宋体" w:hint="eastAsia"/>
          <w:sz w:val="24"/>
        </w:rPr>
        <w:t>。</w:t>
      </w:r>
    </w:p>
    <w:p w:rsidR="009C50BA" w:rsidRPr="0005139E" w:rsidRDefault="00763800" w:rsidP="00044EBB">
      <w:pPr>
        <w:pStyle w:val="1"/>
        <w:adjustRightInd w:val="0"/>
        <w:snapToGrid w:val="0"/>
        <w:spacing w:before="0" w:after="0" w:line="300" w:lineRule="auto"/>
        <w:rPr>
          <w:rFonts w:ascii="黑体" w:eastAsia="黑体" w:hAnsi="黑体"/>
          <w:b w:val="0"/>
          <w:bCs w:val="0"/>
          <w:sz w:val="24"/>
          <w:szCs w:val="24"/>
        </w:rPr>
      </w:pPr>
      <w:bookmarkStart w:id="127" w:name="_Toc225172402"/>
      <w:r w:rsidRPr="00763800">
        <w:rPr>
          <w:rFonts w:eastAsia="黑体"/>
          <w:b w:val="0"/>
          <w:bCs w:val="0"/>
          <w:sz w:val="24"/>
          <w:szCs w:val="24"/>
        </w:rPr>
        <w:t>7</w:t>
      </w:r>
      <w:r w:rsidR="009C50BA" w:rsidRPr="0005139E">
        <w:rPr>
          <w:rFonts w:ascii="黑体" w:eastAsia="黑体" w:hAnsi="黑体"/>
          <w:b w:val="0"/>
          <w:bCs w:val="0"/>
          <w:sz w:val="24"/>
          <w:szCs w:val="24"/>
        </w:rPr>
        <w:t xml:space="preserve"> </w:t>
      </w:r>
      <w:r w:rsidR="009C50BA" w:rsidRPr="0005139E">
        <w:rPr>
          <w:rFonts w:ascii="黑体" w:eastAsia="黑体" w:hAnsi="黑体" w:cs="黑体" w:hint="eastAsia"/>
          <w:b w:val="0"/>
          <w:bCs w:val="0"/>
          <w:sz w:val="24"/>
          <w:szCs w:val="24"/>
        </w:rPr>
        <w:t>校准结果表达</w:t>
      </w:r>
      <w:bookmarkEnd w:id="127"/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经校准的仪器出具校准证书，</w:t>
      </w:r>
      <w:r w:rsidRPr="0005139E">
        <w:rPr>
          <w:rFonts w:ascii="宋体" w:hAnsi="宋体"/>
          <w:sz w:val="24"/>
          <w:szCs w:val="24"/>
        </w:rPr>
        <w:t xml:space="preserve"> </w:t>
      </w:r>
      <w:r w:rsidRPr="0005139E">
        <w:rPr>
          <w:rFonts w:ascii="宋体" w:hAnsi="宋体" w:cs="宋体" w:hint="eastAsia"/>
          <w:sz w:val="24"/>
          <w:szCs w:val="24"/>
        </w:rPr>
        <w:t>校准证书至少应包括以下信息：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标题：</w:t>
      </w:r>
      <w:r w:rsidRPr="0005139E">
        <w:rPr>
          <w:rFonts w:ascii="宋体" w:hAnsi="宋体"/>
          <w:sz w:val="24"/>
          <w:szCs w:val="24"/>
        </w:rPr>
        <w:t>“</w:t>
      </w:r>
      <w:r w:rsidRPr="0005139E">
        <w:rPr>
          <w:rFonts w:ascii="宋体" w:hAnsi="宋体" w:cs="宋体" w:hint="eastAsia"/>
          <w:sz w:val="24"/>
          <w:szCs w:val="24"/>
        </w:rPr>
        <w:t>校准证书</w:t>
      </w:r>
      <w:r w:rsidRPr="0005139E">
        <w:rPr>
          <w:rFonts w:ascii="宋体" w:hAnsi="宋体"/>
          <w:sz w:val="24"/>
          <w:szCs w:val="24"/>
        </w:rPr>
        <w:t>”</w:t>
      </w:r>
      <w:r w:rsidRPr="0005139E">
        <w:rPr>
          <w:rFonts w:ascii="宋体" w:hAnsi="宋体" w:cs="宋体" w:hint="eastAsia"/>
          <w:sz w:val="24"/>
          <w:szCs w:val="24"/>
        </w:rPr>
        <w:t>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实验室名称和地址；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实施校准活动的地点，包括客户设施、实验室固定设施以外的地点；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证书的唯一性标识（如编号），每页及总页数的标识；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客户的名称和联络信息；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被校对象的描述和明确标识；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/>
          <w:sz w:val="24"/>
          <w:szCs w:val="24"/>
        </w:rPr>
        <w:t xml:space="preserve"> </w:t>
      </w:r>
      <w:r w:rsidRPr="0005139E">
        <w:rPr>
          <w:rFonts w:ascii="宋体" w:hAnsi="宋体" w:cs="宋体" w:hint="eastAsia"/>
          <w:sz w:val="24"/>
          <w:szCs w:val="24"/>
        </w:rPr>
        <w:t>进行校准活动的日期，如果与校准结果的有效性和应用有关时，应说明被校对象的接收日期和证书发布日期；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对校准所依据的技术规范的标识，包括名称及代号；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本次校准所用的测量标准和溯源性及有效性说明；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校准环境的描述；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校准结果及其测量不确定度的说明（给出整个测量范围校准结果测量不确定度的最</w:t>
      </w:r>
      <w:r w:rsidRPr="0005139E">
        <w:rPr>
          <w:rFonts w:ascii="宋体" w:hAnsi="宋体" w:cs="宋体" w:hint="eastAsia"/>
          <w:sz w:val="24"/>
          <w:szCs w:val="24"/>
        </w:rPr>
        <w:lastRenderedPageBreak/>
        <w:t>大值）；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校准证书签发人的签名、职务或等效标识，以及签发日期；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校准人和核验人签名；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校准结果仅对被校对象有效的声明；</w:t>
      </w:r>
    </w:p>
    <w:p w:rsidR="009C50BA" w:rsidRPr="0005139E" w:rsidRDefault="009C50BA" w:rsidP="00044EBB">
      <w:pPr>
        <w:numPr>
          <w:ilvl w:val="0"/>
          <w:numId w:val="2"/>
        </w:num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未经校准实验室书面批准，不得部分复制校准证书的声明。</w:t>
      </w:r>
    </w:p>
    <w:p w:rsidR="009C50BA" w:rsidRPr="0005139E" w:rsidRDefault="009C50BA" w:rsidP="00044EBB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05139E">
        <w:rPr>
          <w:rFonts w:ascii="宋体" w:hAnsi="宋体" w:cs="宋体" w:hint="eastAsia"/>
          <w:sz w:val="24"/>
          <w:szCs w:val="24"/>
        </w:rPr>
        <w:t>校准原始记录参考格式见附录</w:t>
      </w:r>
      <w:r w:rsidRPr="00A40A35">
        <w:rPr>
          <w:sz w:val="24"/>
          <w:szCs w:val="24"/>
        </w:rPr>
        <w:t>A</w:t>
      </w:r>
      <w:r w:rsidRPr="0005139E">
        <w:rPr>
          <w:rFonts w:ascii="宋体" w:hAnsi="宋体" w:cs="宋体" w:hint="eastAsia"/>
          <w:sz w:val="24"/>
          <w:szCs w:val="24"/>
        </w:rPr>
        <w:t>，校准证书内页参考格式见附录</w:t>
      </w:r>
      <w:r w:rsidRPr="00A40A35">
        <w:rPr>
          <w:sz w:val="24"/>
          <w:szCs w:val="24"/>
        </w:rPr>
        <w:t>B</w:t>
      </w:r>
      <w:r w:rsidRPr="0005139E">
        <w:rPr>
          <w:rFonts w:ascii="宋体" w:hAnsi="宋体" w:cs="宋体" w:hint="eastAsia"/>
          <w:sz w:val="24"/>
          <w:szCs w:val="24"/>
        </w:rPr>
        <w:t>。</w:t>
      </w:r>
    </w:p>
    <w:p w:rsidR="009C50BA" w:rsidRPr="0005139E" w:rsidRDefault="00A40A35" w:rsidP="00044EBB">
      <w:pPr>
        <w:adjustRightInd w:val="0"/>
        <w:snapToGrid w:val="0"/>
        <w:spacing w:line="300" w:lineRule="auto"/>
        <w:rPr>
          <w:rStyle w:val="1Char"/>
          <w:rFonts w:ascii="黑体" w:eastAsia="黑体" w:hAnsi="黑体"/>
          <w:b w:val="0"/>
          <w:sz w:val="24"/>
          <w:szCs w:val="24"/>
        </w:rPr>
      </w:pPr>
      <w:bookmarkStart w:id="128" w:name="_Toc225172403"/>
      <w:r w:rsidRPr="00A40A35">
        <w:rPr>
          <w:rStyle w:val="1Char"/>
          <w:rFonts w:eastAsia="黑体"/>
          <w:b w:val="0"/>
          <w:sz w:val="24"/>
          <w:szCs w:val="24"/>
        </w:rPr>
        <w:t>8</w:t>
      </w:r>
      <w:r w:rsidR="009C50BA" w:rsidRPr="0005139E">
        <w:rPr>
          <w:rStyle w:val="1Char"/>
          <w:rFonts w:ascii="黑体" w:eastAsia="黑体" w:hAnsi="黑体"/>
          <w:b w:val="0"/>
          <w:sz w:val="24"/>
          <w:szCs w:val="24"/>
        </w:rPr>
        <w:t xml:space="preserve"> </w:t>
      </w:r>
      <w:r w:rsidR="009C50BA" w:rsidRPr="0005139E">
        <w:rPr>
          <w:rStyle w:val="1Char"/>
          <w:rFonts w:ascii="黑体" w:eastAsia="黑体" w:hAnsi="黑体" w:cs="黑体" w:hint="eastAsia"/>
          <w:b w:val="0"/>
          <w:sz w:val="24"/>
          <w:szCs w:val="24"/>
        </w:rPr>
        <w:t>复校时间间隔</w:t>
      </w:r>
      <w:bookmarkEnd w:id="128"/>
    </w:p>
    <w:p w:rsidR="009C50BA" w:rsidRPr="0005139E" w:rsidRDefault="009C50BA" w:rsidP="0005139E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8"/>
          <w:szCs w:val="28"/>
        </w:rPr>
        <w:sectPr w:rsidR="009C50BA" w:rsidRPr="0005139E">
          <w:headerReference w:type="default" r:id="rId45"/>
          <w:footerReference w:type="default" r:id="rId46"/>
          <w:pgSz w:w="11906" w:h="16838"/>
          <w:pgMar w:top="1417" w:right="1134" w:bottom="1134" w:left="1417" w:header="1020" w:footer="737" w:gutter="0"/>
          <w:pgNumType w:start="3"/>
          <w:cols w:space="720"/>
          <w:docGrid w:type="lines" w:linePitch="312"/>
        </w:sectPr>
      </w:pPr>
      <w:bookmarkStart w:id="129" w:name="OLE_LINK189"/>
      <w:bookmarkStart w:id="130" w:name="OLE_LINK192"/>
      <w:r w:rsidRPr="0005139E">
        <w:rPr>
          <w:rFonts w:ascii="宋体" w:hAnsi="宋体" w:cs="宋体" w:hint="eastAsia"/>
          <w:sz w:val="24"/>
          <w:szCs w:val="24"/>
        </w:rPr>
        <w:t>建议复校时间间隔为</w:t>
      </w:r>
      <w:r w:rsidRPr="00A40A35">
        <w:rPr>
          <w:sz w:val="24"/>
          <w:szCs w:val="24"/>
        </w:rPr>
        <w:t>1</w:t>
      </w:r>
      <w:r w:rsidRPr="0005139E">
        <w:rPr>
          <w:rFonts w:ascii="宋体" w:hAnsi="宋体" w:cs="宋体" w:hint="eastAsia"/>
          <w:sz w:val="24"/>
          <w:szCs w:val="24"/>
        </w:rPr>
        <w:t>年</w:t>
      </w:r>
      <w:r w:rsidR="00622942">
        <w:rPr>
          <w:rFonts w:ascii="宋体" w:hAnsi="宋体" w:cs="宋体" w:hint="eastAsia"/>
          <w:sz w:val="24"/>
          <w:szCs w:val="24"/>
        </w:rPr>
        <w:t>，</w:t>
      </w:r>
      <w:bookmarkStart w:id="131" w:name="OLE_LINK188"/>
      <w:r w:rsidR="00622942">
        <w:rPr>
          <w:rFonts w:ascii="宋体" w:hAnsi="宋体" w:cs="宋体" w:hint="eastAsia"/>
          <w:sz w:val="24"/>
          <w:szCs w:val="24"/>
        </w:rPr>
        <w:t>粉末流动性测定仪</w:t>
      </w:r>
      <w:bookmarkEnd w:id="131"/>
      <w:r w:rsidR="00622942">
        <w:rPr>
          <w:rFonts w:ascii="宋体" w:hAnsi="宋体" w:cs="宋体" w:hint="eastAsia"/>
          <w:sz w:val="24"/>
          <w:szCs w:val="24"/>
        </w:rPr>
        <w:t>使用频繁时应适当缩短周期，在使用过程中</w:t>
      </w:r>
      <w:r w:rsidR="007F3149">
        <w:rPr>
          <w:rFonts w:ascii="宋体" w:hAnsi="宋体" w:cs="宋体" w:hint="eastAsia"/>
          <w:sz w:val="24"/>
          <w:szCs w:val="24"/>
        </w:rPr>
        <w:t>粉末流动性测定仪经过修理，或者更换重要部件应重新校准</w:t>
      </w:r>
      <w:r w:rsidRPr="0005139E">
        <w:rPr>
          <w:rFonts w:ascii="宋体" w:hAnsi="宋体" w:cs="宋体" w:hint="eastAsia"/>
          <w:sz w:val="24"/>
          <w:szCs w:val="24"/>
        </w:rPr>
        <w:t>。</w:t>
      </w:r>
      <w:bookmarkStart w:id="132" w:name="_Toc7619"/>
    </w:p>
    <w:p w:rsidR="009C50BA" w:rsidRDefault="009C50BA">
      <w:pPr>
        <w:pStyle w:val="1"/>
        <w:adjustRightInd w:val="0"/>
        <w:snapToGrid w:val="0"/>
        <w:spacing w:before="0" w:after="0" w:line="360" w:lineRule="auto"/>
        <w:rPr>
          <w:rFonts w:eastAsia="黑体"/>
          <w:b w:val="0"/>
          <w:bCs w:val="0"/>
          <w:sz w:val="28"/>
          <w:szCs w:val="28"/>
        </w:rPr>
      </w:pPr>
      <w:bookmarkStart w:id="133" w:name="_Toc225172404"/>
      <w:bookmarkEnd w:id="129"/>
      <w:bookmarkEnd w:id="130"/>
      <w:r>
        <w:rPr>
          <w:rFonts w:eastAsia="黑体" w:cs="黑体" w:hint="eastAsia"/>
          <w:b w:val="0"/>
          <w:bCs w:val="0"/>
          <w:sz w:val="28"/>
          <w:szCs w:val="28"/>
        </w:rPr>
        <w:lastRenderedPageBreak/>
        <w:t>附录</w:t>
      </w:r>
      <w:r>
        <w:rPr>
          <w:rFonts w:eastAsia="黑体"/>
          <w:b w:val="0"/>
          <w:bCs w:val="0"/>
          <w:sz w:val="28"/>
          <w:szCs w:val="28"/>
        </w:rPr>
        <w:t>A</w:t>
      </w:r>
      <w:bookmarkEnd w:id="133"/>
    </w:p>
    <w:p w:rsidR="009C50BA" w:rsidRDefault="009C50BA">
      <w:pPr>
        <w:pStyle w:val="1"/>
        <w:adjustRightInd w:val="0"/>
        <w:snapToGri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bookmarkStart w:id="134" w:name="_Toc225172405"/>
      <w:r>
        <w:rPr>
          <w:rFonts w:eastAsia="黑体" w:cs="黑体" w:hint="eastAsia"/>
          <w:b w:val="0"/>
          <w:bCs w:val="0"/>
          <w:sz w:val="28"/>
          <w:szCs w:val="28"/>
        </w:rPr>
        <w:t>校准原始记录参考格式</w:t>
      </w:r>
      <w:bookmarkEnd w:id="132"/>
      <w:bookmarkEnd w:id="134"/>
    </w:p>
    <w:p w:rsidR="009C50BA" w:rsidRDefault="009C50BA">
      <w:pPr>
        <w:rPr>
          <w:rFonts w:ascii="宋体"/>
          <w:color w:val="FF0000"/>
        </w:rPr>
      </w:pPr>
    </w:p>
    <w:p w:rsidR="009C50BA" w:rsidRDefault="009C50BA">
      <w:pPr>
        <w:adjustRightInd w:val="0"/>
        <w:snapToGrid w:val="0"/>
        <w:spacing w:line="360" w:lineRule="auto"/>
        <w:rPr>
          <w:u w:val="single"/>
        </w:rPr>
      </w:pPr>
      <w:bookmarkStart w:id="135" w:name="OLE_LINK117"/>
      <w:bookmarkStart w:id="136" w:name="OLE_LINK118"/>
      <w:r>
        <w:rPr>
          <w:rFonts w:cs="宋体" w:hint="eastAsia"/>
        </w:rPr>
        <w:t>委托</w:t>
      </w:r>
      <w:r w:rsidR="00E2630B">
        <w:rPr>
          <w:rFonts w:cs="宋体" w:hint="eastAsia"/>
        </w:rPr>
        <w:t>单位</w:t>
      </w:r>
      <w:r>
        <w:rPr>
          <w:u w:val="single"/>
        </w:rPr>
        <w:t xml:space="preserve">                                        </w:t>
      </w:r>
      <w:r>
        <w:rPr>
          <w:rFonts w:cs="宋体" w:hint="eastAsia"/>
        </w:rPr>
        <w:t>校准日期</w:t>
      </w:r>
      <w:r>
        <w:rPr>
          <w:u w:val="single"/>
        </w:rPr>
        <w:t xml:space="preserve">                                 </w:t>
      </w:r>
    </w:p>
    <w:bookmarkEnd w:id="135"/>
    <w:bookmarkEnd w:id="136"/>
    <w:p w:rsidR="00E2630B" w:rsidRDefault="00E2630B" w:rsidP="00E2630B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证书编号</w:t>
      </w:r>
      <w:r>
        <w:rPr>
          <w:u w:val="single"/>
        </w:rPr>
        <w:t xml:space="preserve">                                        </w:t>
      </w:r>
      <w:r>
        <w:rPr>
          <w:rFonts w:cs="宋体" w:hint="eastAsia"/>
        </w:rPr>
        <w:t>校准依据</w:t>
      </w:r>
      <w:r>
        <w:rPr>
          <w:u w:val="single"/>
        </w:rPr>
        <w:t xml:space="preserve">                                 </w:t>
      </w:r>
    </w:p>
    <w:p w:rsidR="009C50BA" w:rsidRDefault="009C50BA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仪器名称</w:t>
      </w:r>
      <w:r>
        <w:rPr>
          <w:u w:val="single"/>
        </w:rPr>
        <w:t xml:space="preserve">                      </w:t>
      </w:r>
      <w:r>
        <w:rPr>
          <w:rFonts w:cs="宋体" w:hint="eastAsia"/>
        </w:rPr>
        <w:t>型号规格</w:t>
      </w:r>
      <w:r>
        <w:rPr>
          <w:u w:val="single"/>
        </w:rPr>
        <w:t xml:space="preserve">                     </w:t>
      </w:r>
      <w:r>
        <w:rPr>
          <w:rFonts w:cs="宋体" w:hint="eastAsia"/>
        </w:rPr>
        <w:t>仪器编号</w:t>
      </w:r>
      <w:r>
        <w:rPr>
          <w:u w:val="single"/>
        </w:rPr>
        <w:t xml:space="preserve">                       </w:t>
      </w:r>
    </w:p>
    <w:p w:rsidR="009C50BA" w:rsidRDefault="009C50BA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制造厂</w:t>
      </w:r>
      <w:r>
        <w:rPr>
          <w:u w:val="single"/>
        </w:rPr>
        <w:t xml:space="preserve">                        </w:t>
      </w:r>
      <w:r>
        <w:rPr>
          <w:rFonts w:cs="宋体" w:hint="eastAsia"/>
        </w:rPr>
        <w:t>校准地点</w:t>
      </w:r>
      <w:r>
        <w:rPr>
          <w:u w:val="single"/>
        </w:rPr>
        <w:t xml:space="preserve">                                                    </w:t>
      </w:r>
    </w:p>
    <w:p w:rsidR="009C50BA" w:rsidRDefault="009C50BA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环境温度</w:t>
      </w:r>
      <w:r>
        <w:rPr>
          <w:u w:val="single"/>
        </w:rPr>
        <w:t xml:space="preserve">            </w:t>
      </w:r>
      <w:r>
        <w:t xml:space="preserve">℃        </w:t>
      </w:r>
      <w:r>
        <w:rPr>
          <w:rFonts w:cs="宋体" w:hint="eastAsia"/>
        </w:rPr>
        <w:t>相对湿度</w:t>
      </w:r>
      <w:r>
        <w:rPr>
          <w:u w:val="single"/>
        </w:rPr>
        <w:t xml:space="preserve">            </w:t>
      </w:r>
      <w:r>
        <w:t xml:space="preserve">%     </w:t>
      </w:r>
      <w:r>
        <w:rPr>
          <w:rFonts w:cs="宋体" w:hint="eastAsia"/>
        </w:rPr>
        <w:t>其他</w:t>
      </w:r>
      <w:r>
        <w:rPr>
          <w:u w:val="single"/>
        </w:rPr>
        <w:t xml:space="preserve">                            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1509"/>
        <w:gridCol w:w="1509"/>
        <w:gridCol w:w="1509"/>
        <w:gridCol w:w="1508"/>
        <w:gridCol w:w="2051"/>
      </w:tblGrid>
      <w:tr w:rsidR="009C50BA" w:rsidTr="00E41754">
        <w:trPr>
          <w:trHeight w:val="408"/>
          <w:jc w:val="center"/>
        </w:trPr>
        <w:tc>
          <w:tcPr>
            <w:tcW w:w="678" w:type="pct"/>
            <w:vMerge w:val="restar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主要</w:t>
            </w:r>
          </w:p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测量</w:t>
            </w:r>
          </w:p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标准</w:t>
            </w: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型号规格</w:t>
            </w:r>
          </w:p>
        </w:tc>
        <w:tc>
          <w:tcPr>
            <w:tcW w:w="806" w:type="pct"/>
            <w:vAlign w:val="center"/>
          </w:tcPr>
          <w:p w:rsidR="009C50BA" w:rsidRDefault="003E4514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准确度</w:t>
            </w:r>
            <w:r w:rsidR="009C50BA">
              <w:rPr>
                <w:rFonts w:cs="宋体" w:hint="eastAsia"/>
              </w:rPr>
              <w:t>等级</w:t>
            </w: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1095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有效期至</w:t>
            </w:r>
          </w:p>
        </w:tc>
      </w:tr>
      <w:tr w:rsidR="009C50BA" w:rsidTr="00E41754">
        <w:trPr>
          <w:trHeight w:val="615"/>
          <w:jc w:val="center"/>
        </w:trPr>
        <w:tc>
          <w:tcPr>
            <w:tcW w:w="678" w:type="pct"/>
            <w:vMerge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095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9C50BA" w:rsidTr="00E41754">
        <w:trPr>
          <w:trHeight w:val="621"/>
          <w:jc w:val="center"/>
        </w:trPr>
        <w:tc>
          <w:tcPr>
            <w:tcW w:w="678" w:type="pct"/>
            <w:vMerge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095" w:type="pct"/>
            <w:vAlign w:val="center"/>
          </w:tcPr>
          <w:p w:rsidR="009C50BA" w:rsidRDefault="009C50BA">
            <w:pPr>
              <w:adjustRightInd w:val="0"/>
              <w:snapToGrid w:val="0"/>
              <w:spacing w:line="360" w:lineRule="exact"/>
              <w:jc w:val="center"/>
            </w:pP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9C50BA" w:rsidRDefault="009C50BA">
      <w:pPr>
        <w:adjustRightInd w:val="0"/>
        <w:snapToGrid w:val="0"/>
        <w:spacing w:line="360" w:lineRule="auto"/>
        <w:rPr>
          <w:u w:val="single"/>
        </w:rPr>
      </w:pPr>
    </w:p>
    <w:p w:rsidR="009C50BA" w:rsidRDefault="009C50BA" w:rsidP="00206540">
      <w:pPr>
        <w:numPr>
          <w:ilvl w:val="0"/>
          <w:numId w:val="12"/>
        </w:numPr>
        <w:adjustRightInd w:val="0"/>
        <w:snapToGrid w:val="0"/>
        <w:spacing w:line="360" w:lineRule="auto"/>
        <w:rPr>
          <w:rFonts w:cs="宋体"/>
        </w:rPr>
      </w:pPr>
      <w:r>
        <w:rPr>
          <w:rFonts w:cs="宋体" w:hint="eastAsia"/>
        </w:rPr>
        <w:t>容器内径示值误差的校准：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120"/>
        <w:gridCol w:w="1234"/>
        <w:gridCol w:w="1234"/>
        <w:gridCol w:w="1389"/>
        <w:gridCol w:w="1390"/>
        <w:gridCol w:w="1631"/>
      </w:tblGrid>
      <w:tr w:rsidR="00206540" w:rsidTr="003E4514">
        <w:trPr>
          <w:jc w:val="center"/>
        </w:trPr>
        <w:tc>
          <w:tcPr>
            <w:tcW w:w="1384" w:type="dxa"/>
            <w:vMerge w:val="restart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标称值</w:t>
            </w:r>
          </w:p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="009B2D5E"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:rsidR="00206540" w:rsidRPr="00EB2F8F" w:rsidRDefault="003E4514" w:rsidP="003E4514">
            <w:pPr>
              <w:adjustRightInd w:val="0"/>
              <w:snapToGrid w:val="0"/>
              <w:spacing w:line="360" w:lineRule="exact"/>
              <w:rPr>
                <w:rFonts w:ascii="宋体" w:hAnsi="宋体" w:cs="宋体"/>
              </w:rPr>
            </w:pPr>
            <w:bookmarkStart w:id="137" w:name="OLE_LINK110"/>
            <w:bookmarkStart w:id="138" w:name="OLE_LINK111"/>
            <w:bookmarkStart w:id="139" w:name="OLE_LINK82"/>
            <w:bookmarkStart w:id="140" w:name="OLE_LINK83"/>
            <w:r>
              <w:rPr>
                <w:rFonts w:ascii="宋体" w:hAnsi="宋体" w:cs="宋体" w:hint="eastAsia"/>
              </w:rPr>
              <w:t>最大允许误差</w:t>
            </w:r>
            <w:bookmarkEnd w:id="137"/>
            <w:bookmarkEnd w:id="138"/>
            <w:bookmarkEnd w:id="139"/>
            <w:bookmarkEnd w:id="140"/>
            <w:r w:rsidR="00206540" w:rsidRPr="00EB2F8F">
              <w:rPr>
                <w:rFonts w:ascii="宋体" w:hAnsi="宋体" w:cs="宋体" w:hint="eastAsia"/>
              </w:rPr>
              <w:t>（</w:t>
            </w:r>
            <w:r w:rsidR="00206540" w:rsidRPr="00EB2F8F">
              <w:rPr>
                <w:rFonts w:ascii="宋体" w:hAnsi="宋体" w:cs="宋体"/>
              </w:rPr>
              <w:t>mm</w:t>
            </w:r>
            <w:r w:rsidR="00206540"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测量值（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417" w:type="dxa"/>
            <w:vMerge w:val="restart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平均值</w:t>
            </w:r>
          </w:p>
          <w:p w:rsidR="00206540" w:rsidRPr="00EB2F8F" w:rsidRDefault="00206540" w:rsidP="00806B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bookmarkStart w:id="141" w:name="OLE_LINK86"/>
            <w:bookmarkStart w:id="142" w:name="OLE_LINK87"/>
            <w:bookmarkStart w:id="143" w:name="OLE_LINK91"/>
            <w:r w:rsidRPr="00EB2F8F">
              <w:rPr>
                <w:rFonts w:ascii="宋体" w:hAnsi="宋体" w:cs="宋体" w:hint="eastAsia"/>
              </w:rPr>
              <w:t>误差</w:t>
            </w:r>
          </w:p>
          <w:bookmarkEnd w:id="141"/>
          <w:bookmarkEnd w:id="142"/>
          <w:bookmarkEnd w:id="143"/>
          <w:p w:rsidR="00206540" w:rsidRPr="00EB2F8F" w:rsidRDefault="00206540" w:rsidP="00806B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666" w:type="dxa"/>
            <w:vMerge w:val="restart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扩展不确定度（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  <w:p w:rsidR="00206540" w:rsidRPr="00EB2F8F" w:rsidRDefault="00206540" w:rsidP="00806B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 w:hint="eastAsia"/>
                <w:i/>
              </w:rPr>
              <w:t>k</w:t>
            </w:r>
            <w:r w:rsidRPr="00EB2F8F">
              <w:rPr>
                <w:rFonts w:ascii="宋体" w:hAnsi="宋体" w:cs="宋体" w:hint="eastAsia"/>
              </w:rPr>
              <w:t>=2）</w:t>
            </w:r>
          </w:p>
        </w:tc>
      </w:tr>
      <w:tr w:rsidR="00206540" w:rsidTr="00D55517">
        <w:trPr>
          <w:trHeight w:val="851"/>
          <w:jc w:val="center"/>
        </w:trPr>
        <w:tc>
          <w:tcPr>
            <w:tcW w:w="1384" w:type="dxa"/>
            <w:vMerge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Merge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66" w:type="dxa"/>
            <w:vMerge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  <w:tr w:rsidR="00206540" w:rsidTr="00D55517">
        <w:trPr>
          <w:jc w:val="center"/>
        </w:trPr>
        <w:tc>
          <w:tcPr>
            <w:tcW w:w="1384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66" w:type="dxa"/>
            <w:vAlign w:val="center"/>
          </w:tcPr>
          <w:p w:rsidR="00206540" w:rsidRPr="00EB2F8F" w:rsidRDefault="00206540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</w:tbl>
    <w:p w:rsidR="009C50BA" w:rsidRDefault="009C50BA">
      <w:pPr>
        <w:adjustRightInd w:val="0"/>
        <w:snapToGrid w:val="0"/>
        <w:spacing w:line="360" w:lineRule="auto"/>
        <w:rPr>
          <w:color w:val="FF0000"/>
          <w:sz w:val="24"/>
          <w:szCs w:val="24"/>
        </w:rPr>
      </w:pPr>
    </w:p>
    <w:p w:rsidR="009C50BA" w:rsidRDefault="009C50BA" w:rsidP="00806B7A">
      <w:pPr>
        <w:numPr>
          <w:ilvl w:val="0"/>
          <w:numId w:val="1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空气流量</w:t>
      </w:r>
      <w:r w:rsidR="00AD0E56">
        <w:rPr>
          <w:rFonts w:ascii="宋体" w:hAnsi="宋体" w:cs="宋体" w:hint="eastAsia"/>
          <w:sz w:val="24"/>
          <w:szCs w:val="24"/>
        </w:rPr>
        <w:t>相对</w:t>
      </w:r>
      <w:r>
        <w:rPr>
          <w:rFonts w:ascii="宋体" w:hAnsi="宋体" w:cs="宋体" w:hint="eastAsia"/>
          <w:sz w:val="24"/>
          <w:szCs w:val="24"/>
        </w:rPr>
        <w:t>示值误差的校准：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2"/>
        <w:gridCol w:w="1114"/>
        <w:gridCol w:w="1236"/>
        <w:gridCol w:w="1236"/>
        <w:gridCol w:w="1394"/>
        <w:gridCol w:w="1384"/>
        <w:gridCol w:w="1630"/>
      </w:tblGrid>
      <w:tr w:rsidR="00806B7A" w:rsidTr="00E41754">
        <w:trPr>
          <w:jc w:val="center"/>
        </w:trPr>
        <w:tc>
          <w:tcPr>
            <w:tcW w:w="1384" w:type="dxa"/>
            <w:vMerge w:val="restart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标称值</w:t>
            </w:r>
          </w:p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（L/h）</w:t>
            </w:r>
          </w:p>
        </w:tc>
        <w:tc>
          <w:tcPr>
            <w:tcW w:w="1134" w:type="dxa"/>
            <w:vMerge w:val="restart"/>
            <w:vAlign w:val="center"/>
          </w:tcPr>
          <w:p w:rsidR="00806B7A" w:rsidRPr="00EB2F8F" w:rsidRDefault="003E4514" w:rsidP="00AD0E5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最大允许误差</w:t>
            </w:r>
            <w:r w:rsidR="00806B7A" w:rsidRPr="00EB2F8F">
              <w:rPr>
                <w:rFonts w:ascii="宋体" w:hAnsi="宋体" w:cs="宋体" w:hint="eastAsia"/>
              </w:rPr>
              <w:t>（</w:t>
            </w:r>
            <w:r w:rsidR="00AD0E56">
              <w:rPr>
                <w:rFonts w:ascii="宋体" w:hAnsi="宋体" w:cs="宋体" w:hint="eastAsia"/>
              </w:rPr>
              <w:t>%</w:t>
            </w:r>
            <w:r w:rsidR="00806B7A"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测量值（L/h）</w:t>
            </w:r>
          </w:p>
        </w:tc>
        <w:tc>
          <w:tcPr>
            <w:tcW w:w="1417" w:type="dxa"/>
            <w:vMerge w:val="restart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平均值</w:t>
            </w:r>
          </w:p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（L/h）</w:t>
            </w:r>
          </w:p>
        </w:tc>
        <w:tc>
          <w:tcPr>
            <w:tcW w:w="1418" w:type="dxa"/>
            <w:vMerge w:val="restart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误差</w:t>
            </w:r>
          </w:p>
          <w:p w:rsidR="00806B7A" w:rsidRPr="00EB2F8F" w:rsidRDefault="00806B7A" w:rsidP="00AD0E5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="00AD0E56">
              <w:rPr>
                <w:rFonts w:ascii="宋体" w:hAnsi="宋体" w:cs="宋体" w:hint="eastAsia"/>
              </w:rPr>
              <w:t>%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666" w:type="dxa"/>
            <w:vMerge w:val="restart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扩展不确定度（L/h）</w:t>
            </w:r>
          </w:p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 w:hint="eastAsia"/>
                <w:i/>
              </w:rPr>
              <w:t>k</w:t>
            </w:r>
            <w:r w:rsidRPr="00EB2F8F">
              <w:rPr>
                <w:rFonts w:ascii="宋体" w:hAnsi="宋体" w:cs="宋体" w:hint="eastAsia"/>
              </w:rPr>
              <w:t>=2）</w:t>
            </w:r>
          </w:p>
        </w:tc>
      </w:tr>
      <w:tr w:rsidR="00806B7A" w:rsidTr="00E41754">
        <w:trPr>
          <w:jc w:val="center"/>
        </w:trPr>
        <w:tc>
          <w:tcPr>
            <w:tcW w:w="1384" w:type="dxa"/>
            <w:vMerge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Merge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66" w:type="dxa"/>
            <w:vMerge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  <w:tr w:rsidR="00806B7A" w:rsidTr="00E41754">
        <w:trPr>
          <w:jc w:val="center"/>
        </w:trPr>
        <w:tc>
          <w:tcPr>
            <w:tcW w:w="1384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66" w:type="dxa"/>
            <w:vAlign w:val="center"/>
          </w:tcPr>
          <w:p w:rsidR="00806B7A" w:rsidRPr="00EB2F8F" w:rsidRDefault="00806B7A" w:rsidP="00806B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</w:tbl>
    <w:p w:rsidR="009C50BA" w:rsidRDefault="009C50BA" w:rsidP="005C659F">
      <w:pPr>
        <w:rPr>
          <w:rFonts w:eastAsia="黑体"/>
          <w:color w:val="FF0000"/>
          <w:sz w:val="28"/>
          <w:szCs w:val="28"/>
        </w:rPr>
      </w:pPr>
      <w:bookmarkStart w:id="144" w:name="_Toc28370"/>
    </w:p>
    <w:p w:rsidR="009C50BA" w:rsidRDefault="009C50BA" w:rsidP="009B2D5E">
      <w:pPr>
        <w:numPr>
          <w:ilvl w:val="0"/>
          <w:numId w:val="1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粉末高度示值误差的测量：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9"/>
        <w:gridCol w:w="1178"/>
        <w:gridCol w:w="1152"/>
        <w:gridCol w:w="1152"/>
        <w:gridCol w:w="1152"/>
        <w:gridCol w:w="1179"/>
        <w:gridCol w:w="1179"/>
        <w:gridCol w:w="1185"/>
      </w:tblGrid>
      <w:tr w:rsidR="009B2D5E" w:rsidTr="00E41754">
        <w:trPr>
          <w:jc w:val="center"/>
        </w:trPr>
        <w:tc>
          <w:tcPr>
            <w:tcW w:w="1196" w:type="dxa"/>
            <w:vMerge w:val="restart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标称值</w:t>
            </w:r>
          </w:p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96" w:type="dxa"/>
            <w:vMerge w:val="restart"/>
            <w:vAlign w:val="center"/>
          </w:tcPr>
          <w:p w:rsidR="009B2D5E" w:rsidRPr="00EB2F8F" w:rsidRDefault="003E4514" w:rsidP="009B2D5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最大允许误差</w:t>
            </w:r>
            <w:r w:rsidR="009B2D5E" w:rsidRPr="00EB2F8F">
              <w:rPr>
                <w:rFonts w:ascii="宋体" w:hAnsi="宋体" w:cs="宋体" w:hint="eastAsia"/>
              </w:rPr>
              <w:t>（</w:t>
            </w:r>
            <w:r w:rsidR="009B2D5E" w:rsidRPr="00EB2F8F">
              <w:rPr>
                <w:rFonts w:ascii="宋体" w:hAnsi="宋体" w:cs="宋体"/>
              </w:rPr>
              <w:t>mm</w:t>
            </w:r>
            <w:r w:rsidR="009B2D5E"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588" w:type="dxa"/>
            <w:gridSpan w:val="3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测量值（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97" w:type="dxa"/>
            <w:vMerge w:val="restart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平均值</w:t>
            </w:r>
          </w:p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97" w:type="dxa"/>
            <w:vMerge w:val="restart"/>
            <w:vAlign w:val="center"/>
          </w:tcPr>
          <w:p w:rsidR="009B2D5E" w:rsidRPr="00EB2F8F" w:rsidRDefault="000156D7" w:rsidP="009B2D5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误差</w:t>
            </w:r>
          </w:p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97" w:type="dxa"/>
            <w:vMerge w:val="restart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扩展不确定度（</w:t>
            </w:r>
            <w:r w:rsidRPr="00EB2F8F">
              <w:rPr>
                <w:rFonts w:ascii="宋体" w:hAnsi="宋体" w:cs="宋体"/>
              </w:rPr>
              <w:t>mm</w:t>
            </w:r>
            <w:r w:rsidRPr="00EB2F8F">
              <w:rPr>
                <w:rFonts w:ascii="宋体" w:hAnsi="宋体" w:cs="宋体" w:hint="eastAsia"/>
              </w:rPr>
              <w:t>）</w:t>
            </w:r>
          </w:p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（</w:t>
            </w:r>
            <w:r w:rsidRPr="00EB2F8F">
              <w:rPr>
                <w:rFonts w:ascii="宋体" w:hAnsi="宋体" w:cs="宋体" w:hint="eastAsia"/>
                <w:i/>
              </w:rPr>
              <w:t>k</w:t>
            </w:r>
            <w:r w:rsidRPr="00EB2F8F">
              <w:rPr>
                <w:rFonts w:ascii="宋体" w:hAnsi="宋体" w:cs="宋体" w:hint="eastAsia"/>
              </w:rPr>
              <w:t>=2）</w:t>
            </w:r>
          </w:p>
        </w:tc>
      </w:tr>
      <w:tr w:rsidR="009B2D5E" w:rsidTr="00E41754">
        <w:trPr>
          <w:jc w:val="center"/>
        </w:trPr>
        <w:tc>
          <w:tcPr>
            <w:tcW w:w="1196" w:type="dxa"/>
            <w:vMerge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Merge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  <w:r w:rsidRPr="00EB2F8F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97" w:type="dxa"/>
            <w:vMerge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Merge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Merge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</w:tr>
      <w:tr w:rsidR="009B2D5E" w:rsidTr="00E41754">
        <w:trPr>
          <w:jc w:val="center"/>
        </w:trPr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</w:tr>
      <w:tr w:rsidR="009B2D5E" w:rsidTr="00E41754">
        <w:trPr>
          <w:jc w:val="center"/>
        </w:trPr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</w:tr>
      <w:tr w:rsidR="009B2D5E" w:rsidTr="00E41754">
        <w:trPr>
          <w:jc w:val="center"/>
        </w:trPr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6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vAlign w:val="center"/>
          </w:tcPr>
          <w:p w:rsidR="009B2D5E" w:rsidRPr="00EB2F8F" w:rsidRDefault="009B2D5E" w:rsidP="009B2D5E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9B2D5E" w:rsidRPr="005C659F" w:rsidRDefault="009B2D5E" w:rsidP="009B2D5E">
      <w:pPr>
        <w:ind w:left="360"/>
        <w:rPr>
          <w:rFonts w:ascii="宋体"/>
          <w:sz w:val="24"/>
          <w:szCs w:val="24"/>
        </w:rPr>
      </w:pPr>
    </w:p>
    <w:p w:rsidR="009C50BA" w:rsidRDefault="009C50BA">
      <w:pPr>
        <w:rPr>
          <w:rFonts w:ascii="宋体"/>
          <w:sz w:val="24"/>
          <w:szCs w:val="24"/>
        </w:rPr>
        <w:sectPr w:rsidR="009C50BA">
          <w:footerReference w:type="default" r:id="rId47"/>
          <w:pgSz w:w="11906" w:h="16838"/>
          <w:pgMar w:top="1417" w:right="1134" w:bottom="1134" w:left="1417" w:header="1020" w:footer="737" w:gutter="0"/>
          <w:cols w:space="720"/>
          <w:docGrid w:type="lines" w:linePitch="312"/>
        </w:sectPr>
      </w:pPr>
    </w:p>
    <w:p w:rsidR="005273D8" w:rsidRDefault="009C50BA" w:rsidP="005273D8">
      <w:pPr>
        <w:pStyle w:val="1"/>
        <w:adjustRightInd w:val="0"/>
        <w:snapToGrid w:val="0"/>
        <w:spacing w:before="0" w:after="0" w:line="360" w:lineRule="auto"/>
        <w:rPr>
          <w:rFonts w:eastAsia="黑体"/>
          <w:b w:val="0"/>
          <w:bCs w:val="0"/>
          <w:sz w:val="28"/>
          <w:szCs w:val="28"/>
        </w:rPr>
      </w:pPr>
      <w:bookmarkStart w:id="145" w:name="_Toc225172406"/>
      <w:r>
        <w:rPr>
          <w:rFonts w:eastAsia="黑体" w:hint="eastAsia"/>
          <w:b w:val="0"/>
          <w:bCs w:val="0"/>
          <w:sz w:val="28"/>
          <w:szCs w:val="28"/>
        </w:rPr>
        <w:lastRenderedPageBreak/>
        <w:t>附录</w:t>
      </w:r>
      <w:r>
        <w:rPr>
          <w:rFonts w:eastAsia="黑体"/>
          <w:b w:val="0"/>
          <w:bCs w:val="0"/>
          <w:sz w:val="28"/>
          <w:szCs w:val="28"/>
        </w:rPr>
        <w:t>B</w:t>
      </w:r>
      <w:bookmarkEnd w:id="145"/>
    </w:p>
    <w:p w:rsidR="009C50BA" w:rsidRDefault="005273D8" w:rsidP="005273D8">
      <w:pPr>
        <w:pStyle w:val="1"/>
        <w:tabs>
          <w:tab w:val="center" w:pos="4677"/>
        </w:tabs>
        <w:adjustRightInd w:val="0"/>
        <w:snapToGrid w:val="0"/>
        <w:spacing w:before="0" w:after="0" w:line="360" w:lineRule="auto"/>
        <w:rPr>
          <w:rFonts w:eastAsia="黑体"/>
          <w:b w:val="0"/>
          <w:bCs w:val="0"/>
          <w:sz w:val="28"/>
          <w:szCs w:val="28"/>
        </w:rPr>
      </w:pPr>
      <w:r>
        <w:rPr>
          <w:rFonts w:eastAsia="黑体"/>
          <w:b w:val="0"/>
          <w:bCs w:val="0"/>
          <w:sz w:val="28"/>
          <w:szCs w:val="28"/>
        </w:rPr>
        <w:tab/>
      </w:r>
      <w:bookmarkStart w:id="146" w:name="_Toc225172407"/>
      <w:r w:rsidR="009C50BA">
        <w:rPr>
          <w:rFonts w:eastAsia="黑体" w:hint="eastAsia"/>
          <w:b w:val="0"/>
          <w:bCs w:val="0"/>
          <w:sz w:val="28"/>
          <w:szCs w:val="28"/>
        </w:rPr>
        <w:t>粉末流动性测定仪校准证书内页参考格式</w:t>
      </w:r>
      <w:bookmarkEnd w:id="146"/>
    </w:p>
    <w:p w:rsidR="009C50BA" w:rsidRPr="000156D7" w:rsidRDefault="000156D7" w:rsidP="000156D7">
      <w:pPr>
        <w:jc w:val="center"/>
        <w:rPr>
          <w:rFonts w:ascii="宋体" w:cs="宋体"/>
          <w:sz w:val="24"/>
          <w:szCs w:val="24"/>
        </w:rPr>
      </w:pPr>
      <w:r w:rsidRPr="000156D7">
        <w:rPr>
          <w:rFonts w:ascii="宋体" w:cs="宋体" w:hint="eastAsia"/>
          <w:sz w:val="24"/>
          <w:szCs w:val="24"/>
        </w:rPr>
        <w:t>证书编号 XXXXXX－XXXX</w:t>
      </w:r>
    </w:p>
    <w:p w:rsidR="009C50BA" w:rsidRDefault="009C50BA">
      <w:pPr>
        <w:adjustRightInd w:val="0"/>
        <w:snapToGrid w:val="0"/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校准结果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8"/>
        <w:gridCol w:w="1925"/>
        <w:gridCol w:w="2000"/>
        <w:gridCol w:w="1347"/>
        <w:gridCol w:w="1896"/>
      </w:tblGrid>
      <w:tr w:rsidR="001735C0" w:rsidTr="000004AD">
        <w:trPr>
          <w:trHeight w:hRule="exact" w:val="851"/>
          <w:jc w:val="center"/>
        </w:trPr>
        <w:tc>
          <w:tcPr>
            <w:tcW w:w="1169" w:type="pct"/>
            <w:vAlign w:val="center"/>
          </w:tcPr>
          <w:p w:rsidR="001735C0" w:rsidRPr="00EB2F8F" w:rsidRDefault="001735C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校准项目</w:t>
            </w:r>
          </w:p>
        </w:tc>
        <w:tc>
          <w:tcPr>
            <w:tcW w:w="1029" w:type="pct"/>
            <w:vAlign w:val="center"/>
          </w:tcPr>
          <w:p w:rsidR="001735C0" w:rsidRPr="00EB2F8F" w:rsidRDefault="001735C0" w:rsidP="00F0619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标称值</w:t>
            </w:r>
          </w:p>
        </w:tc>
        <w:tc>
          <w:tcPr>
            <w:tcW w:w="1069" w:type="pct"/>
            <w:vAlign w:val="center"/>
          </w:tcPr>
          <w:p w:rsidR="001735C0" w:rsidRPr="00EB2F8F" w:rsidRDefault="001735C0" w:rsidP="00F0619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最大允许误差</w:t>
            </w:r>
          </w:p>
        </w:tc>
        <w:tc>
          <w:tcPr>
            <w:tcW w:w="720" w:type="pct"/>
            <w:vAlign w:val="center"/>
          </w:tcPr>
          <w:p w:rsidR="001735C0" w:rsidRPr="00EB2F8F" w:rsidRDefault="001735C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校准结果</w:t>
            </w:r>
          </w:p>
        </w:tc>
        <w:tc>
          <w:tcPr>
            <w:tcW w:w="1013" w:type="pct"/>
            <w:vAlign w:val="center"/>
          </w:tcPr>
          <w:p w:rsidR="001735C0" w:rsidRPr="00EB2F8F" w:rsidRDefault="001735C0" w:rsidP="00D5551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扩展不确定度</w:t>
            </w:r>
          </w:p>
          <w:p w:rsidR="001735C0" w:rsidRPr="004138BB" w:rsidRDefault="001735C0">
            <w:pPr>
              <w:adjustRightInd w:val="0"/>
              <w:snapToGrid w:val="0"/>
              <w:spacing w:line="360" w:lineRule="exact"/>
              <w:jc w:val="center"/>
            </w:pPr>
            <w:r w:rsidRPr="004138BB">
              <w:t>（</w:t>
            </w:r>
            <w:r w:rsidRPr="004138BB">
              <w:rPr>
                <w:i/>
                <w:iCs/>
              </w:rPr>
              <w:t>k</w:t>
            </w:r>
            <w:r w:rsidRPr="004138BB">
              <w:t>=2</w:t>
            </w:r>
            <w:r w:rsidRPr="004138BB">
              <w:t>）</w:t>
            </w:r>
          </w:p>
        </w:tc>
      </w:tr>
      <w:tr w:rsidR="009C50BA" w:rsidTr="000004AD">
        <w:trPr>
          <w:trHeight w:hRule="exact" w:val="851"/>
          <w:jc w:val="center"/>
        </w:trPr>
        <w:tc>
          <w:tcPr>
            <w:tcW w:w="1169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容器内径示值误差</w:t>
            </w:r>
          </w:p>
          <w:p w:rsidR="009C50BA" w:rsidRPr="000156D7" w:rsidRDefault="009C50BA">
            <w:pPr>
              <w:adjustRightInd w:val="0"/>
              <w:snapToGrid w:val="0"/>
              <w:spacing w:line="360" w:lineRule="exact"/>
              <w:jc w:val="center"/>
            </w:pPr>
            <w:bookmarkStart w:id="147" w:name="OLE_LINK120"/>
            <w:r w:rsidRPr="000156D7">
              <w:t>mm</w:t>
            </w:r>
            <w:bookmarkEnd w:id="147"/>
          </w:p>
        </w:tc>
        <w:tc>
          <w:tcPr>
            <w:tcW w:w="1029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3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C50BA" w:rsidTr="000004AD">
        <w:trPr>
          <w:trHeight w:hRule="exact" w:val="851"/>
          <w:jc w:val="center"/>
        </w:trPr>
        <w:tc>
          <w:tcPr>
            <w:tcW w:w="1169" w:type="pct"/>
            <w:vAlign w:val="center"/>
          </w:tcPr>
          <w:p w:rsidR="009C50BA" w:rsidRPr="00EB2F8F" w:rsidRDefault="009C50BA" w:rsidP="000156D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空气流量</w:t>
            </w:r>
            <w:r w:rsidR="000156D7">
              <w:rPr>
                <w:rFonts w:ascii="宋体" w:hAnsi="宋体" w:hint="eastAsia"/>
              </w:rPr>
              <w:t>相对</w:t>
            </w:r>
            <w:r w:rsidRPr="00EB2F8F">
              <w:rPr>
                <w:rFonts w:ascii="宋体" w:hAnsi="宋体" w:hint="eastAsia"/>
              </w:rPr>
              <w:t>示值误差</w:t>
            </w:r>
            <w:bookmarkStart w:id="148" w:name="OLE_LINK121"/>
            <w:bookmarkStart w:id="149" w:name="OLE_LINK122"/>
            <w:r w:rsidR="000156D7" w:rsidRPr="000156D7">
              <w:t xml:space="preserve"> %</w:t>
            </w:r>
            <w:bookmarkEnd w:id="148"/>
            <w:bookmarkEnd w:id="149"/>
          </w:p>
        </w:tc>
        <w:tc>
          <w:tcPr>
            <w:tcW w:w="1029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3" w:type="pct"/>
            <w:vAlign w:val="center"/>
          </w:tcPr>
          <w:p w:rsidR="009C50BA" w:rsidRPr="00EB2F8F" w:rsidRDefault="009C50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0004AD" w:rsidTr="000004AD">
        <w:trPr>
          <w:trHeight w:hRule="exact" w:val="851"/>
          <w:jc w:val="center"/>
        </w:trPr>
        <w:tc>
          <w:tcPr>
            <w:tcW w:w="1169" w:type="pct"/>
            <w:vMerge w:val="restar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EB2F8F">
              <w:rPr>
                <w:rFonts w:ascii="宋体" w:hAnsi="宋体" w:hint="eastAsia"/>
              </w:rPr>
              <w:t>粉末高度尺示值误差</w:t>
            </w:r>
          </w:p>
          <w:p w:rsidR="000004AD" w:rsidRPr="000156D7" w:rsidRDefault="000004AD">
            <w:pPr>
              <w:adjustRightInd w:val="0"/>
              <w:snapToGrid w:val="0"/>
              <w:spacing w:line="360" w:lineRule="exact"/>
              <w:jc w:val="center"/>
            </w:pPr>
            <w:bookmarkStart w:id="150" w:name="_Hlk227941099"/>
            <w:r w:rsidRPr="000156D7">
              <w:t>mm</w:t>
            </w:r>
            <w:bookmarkEnd w:id="150"/>
          </w:p>
        </w:tc>
        <w:tc>
          <w:tcPr>
            <w:tcW w:w="1029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3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0004AD" w:rsidTr="000004AD">
        <w:trPr>
          <w:trHeight w:hRule="exact" w:val="851"/>
          <w:jc w:val="center"/>
        </w:trPr>
        <w:tc>
          <w:tcPr>
            <w:tcW w:w="1169" w:type="pct"/>
            <w:vMerge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9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3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0004AD" w:rsidTr="000004AD">
        <w:trPr>
          <w:trHeight w:hRule="exact" w:val="851"/>
          <w:jc w:val="center"/>
        </w:trPr>
        <w:tc>
          <w:tcPr>
            <w:tcW w:w="1169" w:type="pct"/>
            <w:vMerge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9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3" w:type="pct"/>
            <w:vAlign w:val="center"/>
          </w:tcPr>
          <w:p w:rsidR="000004AD" w:rsidRPr="00EB2F8F" w:rsidRDefault="000004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bookmarkEnd w:id="144"/>
    </w:tbl>
    <w:p w:rsidR="009C50BA" w:rsidRDefault="009C50BA">
      <w:pPr>
        <w:adjustRightInd w:val="0"/>
        <w:snapToGrid w:val="0"/>
        <w:spacing w:line="360" w:lineRule="auto"/>
        <w:rPr>
          <w:color w:val="FF0000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color w:val="FF0000"/>
          <w:sz w:val="24"/>
          <w:szCs w:val="24"/>
        </w:rPr>
      </w:pPr>
    </w:p>
    <w:p w:rsidR="009C50BA" w:rsidRDefault="009C50BA">
      <w:pPr>
        <w:adjustRightInd w:val="0"/>
        <w:snapToGrid w:val="0"/>
        <w:spacing w:line="360" w:lineRule="auto"/>
        <w:rPr>
          <w:color w:val="FF0000"/>
          <w:sz w:val="24"/>
          <w:szCs w:val="24"/>
        </w:rPr>
        <w:sectPr w:rsidR="009C50BA">
          <w:footerReference w:type="default" r:id="rId48"/>
          <w:pgSz w:w="11906" w:h="16838"/>
          <w:pgMar w:top="1417" w:right="1134" w:bottom="1134" w:left="1417" w:header="1020" w:footer="737" w:gutter="0"/>
          <w:cols w:space="720"/>
          <w:docGrid w:type="lines" w:linePitch="312"/>
        </w:sectPr>
      </w:pPr>
    </w:p>
    <w:p w:rsidR="009C50BA" w:rsidRDefault="009C50BA" w:rsidP="00D55517">
      <w:pPr>
        <w:pStyle w:val="a"/>
        <w:numPr>
          <w:ilvl w:val="0"/>
          <w:numId w:val="0"/>
        </w:numPr>
        <w:spacing w:before="156" w:after="156"/>
        <w:outlineLvl w:val="0"/>
        <w:rPr>
          <w:sz w:val="28"/>
          <w:szCs w:val="28"/>
        </w:rPr>
      </w:pPr>
      <w:bookmarkStart w:id="151" w:name="_Toc3818"/>
      <w:bookmarkStart w:id="152" w:name="_Toc23339"/>
      <w:bookmarkStart w:id="153" w:name="_Toc8870"/>
      <w:bookmarkStart w:id="154" w:name="_Toc2422"/>
      <w:bookmarkStart w:id="155" w:name="_Toc16754"/>
      <w:bookmarkStart w:id="156" w:name="_Toc18324"/>
      <w:bookmarkStart w:id="157" w:name="_Toc5311"/>
      <w:bookmarkStart w:id="158" w:name="_Toc225172408"/>
      <w:bookmarkStart w:id="159" w:name="_Toc13651"/>
      <w:bookmarkStart w:id="160" w:name="_Toc23784593"/>
      <w:bookmarkStart w:id="161" w:name="_Toc198433137"/>
      <w:bookmarkStart w:id="162" w:name="_Toc28237_WPSOffice_Level1"/>
      <w:bookmarkStart w:id="163" w:name="_Toc23785590"/>
      <w:bookmarkStart w:id="164" w:name="_Toc23784692"/>
      <w:bookmarkStart w:id="165" w:name="_Toc500258835"/>
      <w:bookmarkEnd w:id="4"/>
      <w:r>
        <w:rPr>
          <w:rFonts w:cs="黑体" w:hint="eastAsia"/>
          <w:sz w:val="28"/>
          <w:szCs w:val="28"/>
        </w:rPr>
        <w:lastRenderedPageBreak/>
        <w:t>附录</w:t>
      </w:r>
      <w:bookmarkEnd w:id="151"/>
      <w:bookmarkEnd w:id="152"/>
      <w:bookmarkEnd w:id="153"/>
      <w:bookmarkEnd w:id="154"/>
      <w:bookmarkEnd w:id="155"/>
      <w:r>
        <w:rPr>
          <w:sz w:val="28"/>
          <w:szCs w:val="28"/>
        </w:rPr>
        <w:t>C</w:t>
      </w:r>
      <w:bookmarkEnd w:id="156"/>
      <w:bookmarkEnd w:id="157"/>
      <w:bookmarkEnd w:id="158"/>
      <w:r>
        <w:rPr>
          <w:sz w:val="28"/>
          <w:szCs w:val="28"/>
        </w:rPr>
        <w:t xml:space="preserve"> </w:t>
      </w:r>
      <w:bookmarkEnd w:id="159"/>
      <w:bookmarkEnd w:id="160"/>
      <w:bookmarkEnd w:id="161"/>
      <w:bookmarkEnd w:id="162"/>
      <w:bookmarkEnd w:id="163"/>
      <w:bookmarkEnd w:id="164"/>
      <w:bookmarkEnd w:id="165"/>
    </w:p>
    <w:p w:rsidR="009C50BA" w:rsidRDefault="009C50BA" w:rsidP="00D55517">
      <w:pPr>
        <w:spacing w:line="360" w:lineRule="auto"/>
        <w:jc w:val="center"/>
        <w:outlineLvl w:val="0"/>
        <w:rPr>
          <w:sz w:val="28"/>
          <w:szCs w:val="28"/>
        </w:rPr>
      </w:pPr>
      <w:bookmarkStart w:id="166" w:name="_Toc225172409"/>
      <w:r>
        <w:rPr>
          <w:rFonts w:eastAsia="黑体" w:cs="黑体" w:hint="eastAsia"/>
          <w:sz w:val="28"/>
          <w:szCs w:val="28"/>
        </w:rPr>
        <w:t>粉末流动性测定仪容器内径</w:t>
      </w:r>
      <w:r>
        <w:rPr>
          <w:rFonts w:ascii="黑体" w:eastAsia="黑体" w:hAnsi="黑体" w:cs="黑体" w:hint="eastAsia"/>
          <w:sz w:val="28"/>
          <w:szCs w:val="28"/>
        </w:rPr>
        <w:t>示值误差测量不确定度评定</w:t>
      </w:r>
      <w:bookmarkEnd w:id="166"/>
    </w:p>
    <w:p w:rsidR="009C50BA" w:rsidRDefault="009C50BA">
      <w:pPr>
        <w:numPr>
          <w:ilvl w:val="255"/>
          <w:numId w:val="0"/>
        </w:numPr>
        <w:spacing w:line="360" w:lineRule="auto"/>
        <w:rPr>
          <w:rFonts w:ascii="宋体" w:cs="宋体"/>
          <w:sz w:val="24"/>
          <w:szCs w:val="24"/>
        </w:rPr>
      </w:pPr>
      <w:r w:rsidRPr="00750361">
        <w:rPr>
          <w:sz w:val="24"/>
          <w:szCs w:val="24"/>
        </w:rPr>
        <w:t>C.1</w:t>
      </w:r>
      <w:r>
        <w:rPr>
          <w:rFonts w:ascii="宋体" w:hAnsi="宋体" w:cs="宋体" w:hint="eastAsia"/>
          <w:sz w:val="24"/>
          <w:szCs w:val="24"/>
        </w:rPr>
        <w:t>概述</w:t>
      </w:r>
    </w:p>
    <w:p w:rsidR="009C50BA" w:rsidRDefault="009C50BA" w:rsidP="00F72CF7">
      <w:pPr>
        <w:tabs>
          <w:tab w:val="left" w:pos="420"/>
        </w:tabs>
        <w:spacing w:line="360" w:lineRule="auto"/>
        <w:rPr>
          <w:rFonts w:ascii="宋体" w:cs="宋体"/>
          <w:sz w:val="24"/>
          <w:szCs w:val="24"/>
        </w:rPr>
      </w:pPr>
      <w:r w:rsidRPr="00750361">
        <w:rPr>
          <w:sz w:val="24"/>
          <w:szCs w:val="24"/>
        </w:rPr>
        <w:t>C.1.1</w:t>
      </w:r>
      <w:r>
        <w:rPr>
          <w:rFonts w:ascii="宋体" w:hAnsi="宋体" w:cs="宋体" w:hint="eastAsia"/>
          <w:sz w:val="24"/>
          <w:szCs w:val="24"/>
        </w:rPr>
        <w:t>校准依据</w:t>
      </w:r>
    </w:p>
    <w:p w:rsidR="009C50BA" w:rsidRDefault="009C50BA" w:rsidP="00F72CF7">
      <w:pPr>
        <w:tabs>
          <w:tab w:val="left" w:pos="420"/>
        </w:tabs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本规范。</w:t>
      </w:r>
    </w:p>
    <w:p w:rsidR="009C50BA" w:rsidRDefault="009C50BA" w:rsidP="00F72CF7">
      <w:pPr>
        <w:tabs>
          <w:tab w:val="left" w:pos="420"/>
        </w:tabs>
        <w:spacing w:line="360" w:lineRule="auto"/>
        <w:rPr>
          <w:rFonts w:ascii="宋体" w:cs="宋体"/>
          <w:sz w:val="24"/>
          <w:szCs w:val="24"/>
        </w:rPr>
      </w:pPr>
      <w:r w:rsidRPr="00750361">
        <w:rPr>
          <w:sz w:val="24"/>
          <w:szCs w:val="24"/>
        </w:rPr>
        <w:t>C.1.2</w:t>
      </w:r>
      <w:r>
        <w:rPr>
          <w:rFonts w:ascii="宋体" w:hAnsi="宋体" w:cs="宋体" w:hint="eastAsia"/>
          <w:sz w:val="24"/>
          <w:szCs w:val="24"/>
        </w:rPr>
        <w:t>测量标准</w:t>
      </w:r>
    </w:p>
    <w:p w:rsidR="009C50BA" w:rsidRDefault="009C50BA" w:rsidP="00B174DF">
      <w:pPr>
        <w:tabs>
          <w:tab w:val="left" w:pos="420"/>
        </w:tabs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通用卡尺</w:t>
      </w:r>
      <w:r w:rsidRPr="00750361">
        <w:rPr>
          <w:rFonts w:hAnsi="宋体"/>
          <w:sz w:val="24"/>
          <w:szCs w:val="24"/>
        </w:rPr>
        <w:t>（</w:t>
      </w:r>
      <w:r w:rsidRPr="00750361">
        <w:rPr>
          <w:sz w:val="24"/>
          <w:szCs w:val="24"/>
        </w:rPr>
        <w:t>0</w:t>
      </w:r>
      <w:r w:rsidRPr="00750361">
        <w:rPr>
          <w:rFonts w:hAnsi="宋体"/>
          <w:sz w:val="24"/>
          <w:szCs w:val="24"/>
        </w:rPr>
        <w:t>～</w:t>
      </w:r>
      <w:r w:rsidR="003E4514" w:rsidRPr="00750361">
        <w:rPr>
          <w:sz w:val="24"/>
          <w:szCs w:val="24"/>
        </w:rPr>
        <w:t>20</w:t>
      </w:r>
      <w:r w:rsidRPr="00750361">
        <w:rPr>
          <w:sz w:val="24"/>
          <w:szCs w:val="24"/>
        </w:rPr>
        <w:t>0</w:t>
      </w:r>
      <w:r w:rsidRPr="00750361">
        <w:rPr>
          <w:rFonts w:hAnsi="宋体"/>
          <w:sz w:val="24"/>
          <w:szCs w:val="24"/>
        </w:rPr>
        <w:t>）</w:t>
      </w:r>
      <w:r w:rsidRPr="00750361">
        <w:rPr>
          <w:sz w:val="24"/>
          <w:szCs w:val="24"/>
        </w:rPr>
        <w:t>mm</w:t>
      </w:r>
      <w:r w:rsidRPr="00750361">
        <w:rPr>
          <w:rFonts w:hAnsi="宋体"/>
          <w:sz w:val="24"/>
          <w:szCs w:val="24"/>
        </w:rPr>
        <w:t>，</w:t>
      </w:r>
      <w:r w:rsidRPr="00750361">
        <w:rPr>
          <w:sz w:val="24"/>
          <w:szCs w:val="24"/>
        </w:rPr>
        <w:t>MPE:±0.0</w:t>
      </w:r>
      <w:r w:rsidR="003E4514" w:rsidRPr="00750361">
        <w:rPr>
          <w:sz w:val="24"/>
          <w:szCs w:val="24"/>
        </w:rPr>
        <w:t>3</w:t>
      </w:r>
      <w:r w:rsidRPr="00750361">
        <w:rPr>
          <w:sz w:val="24"/>
          <w:szCs w:val="24"/>
        </w:rPr>
        <w:t>mm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9C50BA" w:rsidRDefault="009C50BA" w:rsidP="0039541C">
      <w:pPr>
        <w:tabs>
          <w:tab w:val="left" w:pos="420"/>
        </w:tabs>
        <w:spacing w:line="360" w:lineRule="auto"/>
        <w:rPr>
          <w:rFonts w:ascii="宋体" w:cs="宋体"/>
          <w:sz w:val="24"/>
          <w:szCs w:val="24"/>
        </w:rPr>
      </w:pPr>
      <w:r w:rsidRPr="00750361">
        <w:rPr>
          <w:sz w:val="24"/>
          <w:szCs w:val="24"/>
        </w:rPr>
        <w:t>C.1.3</w:t>
      </w:r>
      <w:r>
        <w:rPr>
          <w:rFonts w:ascii="宋体" w:hAnsi="宋体" w:cs="宋体" w:hint="eastAsia"/>
          <w:sz w:val="24"/>
          <w:szCs w:val="24"/>
        </w:rPr>
        <w:t>被校对象</w:t>
      </w:r>
    </w:p>
    <w:p w:rsidR="009C50BA" w:rsidRDefault="009C50BA" w:rsidP="00B174DF">
      <w:pPr>
        <w:tabs>
          <w:tab w:val="left" w:pos="420"/>
        </w:tabs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粉末流动性测定仪。</w:t>
      </w:r>
    </w:p>
    <w:p w:rsidR="009C50BA" w:rsidRDefault="009C50BA">
      <w:pPr>
        <w:adjustRightInd w:val="0"/>
        <w:snapToGrid w:val="0"/>
        <w:spacing w:line="360" w:lineRule="auto"/>
        <w:rPr>
          <w:rFonts w:ascii="宋体" w:cs="宋体"/>
          <w:sz w:val="24"/>
          <w:szCs w:val="24"/>
        </w:rPr>
      </w:pPr>
      <w:r w:rsidRPr="00750361">
        <w:rPr>
          <w:sz w:val="24"/>
          <w:szCs w:val="24"/>
        </w:rPr>
        <w:t>C.1.4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校准方法</w:t>
      </w:r>
    </w:p>
    <w:p w:rsidR="009C50BA" w:rsidRDefault="009C50BA">
      <w:pPr>
        <w:adjustRightInd w:val="0"/>
        <w:snapToGrid w:val="0"/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见本规范</w:t>
      </w:r>
      <w:r w:rsidRPr="00750361">
        <w:rPr>
          <w:sz w:val="24"/>
          <w:szCs w:val="24"/>
        </w:rPr>
        <w:t>6.2.1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9C50BA" w:rsidRDefault="009C50BA" w:rsidP="0037376A">
      <w:pPr>
        <w:pStyle w:val="1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750361">
        <w:rPr>
          <w:sz w:val="24"/>
          <w:szCs w:val="24"/>
        </w:rPr>
        <w:t>C.2</w:t>
      </w:r>
      <w:r>
        <w:rPr>
          <w:rFonts w:ascii="宋体" w:hAnsi="宋体" w:cs="宋体" w:hint="eastAsia"/>
          <w:sz w:val="24"/>
          <w:szCs w:val="24"/>
        </w:rPr>
        <w:t>测量模型</w:t>
      </w:r>
    </w:p>
    <w:p w:rsidR="009C50BA" w:rsidRDefault="009C50BA" w:rsidP="0037376A">
      <w:pPr>
        <w:pStyle w:val="1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测量模型见公式</w:t>
      </w:r>
      <w:r w:rsidRPr="00A77D94">
        <w:rPr>
          <w:sz w:val="24"/>
          <w:szCs w:val="24"/>
        </w:rPr>
        <w:t>（</w:t>
      </w:r>
      <w:r w:rsidRPr="00A77D94">
        <w:rPr>
          <w:sz w:val="24"/>
          <w:szCs w:val="24"/>
        </w:rPr>
        <w:t>C.1</w:t>
      </w:r>
      <w:r w:rsidRPr="00A77D94">
        <w:rPr>
          <w:sz w:val="24"/>
          <w:szCs w:val="24"/>
        </w:rPr>
        <w:t>）</w:t>
      </w:r>
    </w:p>
    <w:p w:rsidR="009C50BA" w:rsidRDefault="004F7F2E" w:rsidP="004F7F2E">
      <w:pPr>
        <w:tabs>
          <w:tab w:val="left" w:pos="7065"/>
        </w:tabs>
        <w:spacing w:line="360" w:lineRule="auto"/>
        <w:ind w:firstLineChars="1600" w:firstLine="3840"/>
        <w:rPr>
          <w:rFonts w:ascii="宋体" w:cs="宋体"/>
          <w:sz w:val="24"/>
          <w:szCs w:val="24"/>
        </w:rPr>
      </w:pPr>
      <w:r w:rsidRPr="00212979">
        <w:rPr>
          <w:i/>
          <w:position w:val="-24"/>
          <w:sz w:val="24"/>
        </w:rPr>
        <w:object w:dxaOrig="1460" w:dyaOrig="960">
          <v:shape id="_x0000_i1043" type="#_x0000_t75" style="width:73.6pt;height:47.85pt" o:ole="">
            <v:imagedata r:id="rId49" o:title=""/>
          </v:shape>
          <o:OLEObject Type="Embed" ProgID="Equation.3" ShapeID="_x0000_i1043" DrawAspect="Content" ObjectID="_1839753804" r:id="rId50">
            <o:FieldCodes>\* MERGEFORMAT</o:FieldCodes>
          </o:OLEObject>
        </w:object>
      </w:r>
      <w:r w:rsidR="009C50BA">
        <w:rPr>
          <w:rFonts w:ascii="宋体" w:cs="宋体"/>
          <w:sz w:val="24"/>
          <w:szCs w:val="24"/>
        </w:rPr>
        <w:tab/>
      </w:r>
      <w:bookmarkStart w:id="167" w:name="OLE_LINK123"/>
      <w:bookmarkStart w:id="168" w:name="OLE_LINK124"/>
      <w:bookmarkStart w:id="169" w:name="OLE_LINK125"/>
      <w:bookmarkStart w:id="170" w:name="OLE_LINK126"/>
      <w:bookmarkStart w:id="171" w:name="OLE_LINK127"/>
      <w:r w:rsidR="009C50BA" w:rsidRPr="00750361">
        <w:rPr>
          <w:sz w:val="24"/>
          <w:szCs w:val="24"/>
        </w:rPr>
        <w:t>(C.1</w:t>
      </w:r>
      <w:bookmarkEnd w:id="167"/>
      <w:bookmarkEnd w:id="168"/>
      <w:bookmarkEnd w:id="169"/>
      <w:r w:rsidR="009C50BA" w:rsidRPr="00750361">
        <w:rPr>
          <w:sz w:val="24"/>
          <w:szCs w:val="24"/>
        </w:rPr>
        <w:t>)</w:t>
      </w:r>
      <w:bookmarkEnd w:id="170"/>
      <w:bookmarkEnd w:id="171"/>
      <w:r w:rsidR="009C50BA">
        <w:rPr>
          <w:rFonts w:ascii="宋体" w:cs="宋体"/>
          <w:sz w:val="24"/>
          <w:szCs w:val="24"/>
        </w:rPr>
        <w:br w:type="textWrapping" w:clear="all"/>
      </w:r>
      <w:r w:rsidR="009C50BA">
        <w:rPr>
          <w:rFonts w:ascii="宋体" w:hAnsi="宋体" w:cs="宋体" w:hint="eastAsia"/>
          <w:sz w:val="24"/>
          <w:szCs w:val="24"/>
        </w:rPr>
        <w:t>式中：</w:t>
      </w:r>
    </w:p>
    <w:p w:rsidR="009C50BA" w:rsidRDefault="002F2884" w:rsidP="00B174DF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B93F37">
        <w:rPr>
          <w:rFonts w:ascii="宋体" w:hAnsi="宋体" w:cs="宋体"/>
          <w:sz w:val="24"/>
          <w:szCs w:val="24"/>
        </w:rPr>
        <w:fldChar w:fldCharType="begin"/>
      </w:r>
      <w:r w:rsidR="009C50BA" w:rsidRPr="00B93F37">
        <w:rPr>
          <w:rFonts w:ascii="宋体" w:hAnsi="宋体" w:cs="宋体"/>
          <w:sz w:val="24"/>
          <w:szCs w:val="24"/>
        </w:rPr>
        <w:instrText xml:space="preserve"> QUOTE </w:instrText>
      </w:r>
      <w:r w:rsidR="00071BB1" w:rsidRPr="002F2884">
        <w:rPr>
          <w:position w:val="-8"/>
        </w:rPr>
        <w:pict>
          <v:shape id="_x0000_i1044" type="#_x0000_t75" style="width:13.45pt;height:15.8pt" equationxml="&lt;">
            <v:imagedata r:id="rId25" o:title="" chromakey="white"/>
          </v:shape>
        </w:pict>
      </w:r>
      <w:r w:rsidR="009C50BA" w:rsidRPr="00B93F37">
        <w:rPr>
          <w:rFonts w:ascii="宋体" w:hAnsi="宋体" w:cs="宋体"/>
          <w:sz w:val="24"/>
          <w:szCs w:val="24"/>
        </w:rPr>
        <w:instrText xml:space="preserve"> </w:instrText>
      </w:r>
      <w:r w:rsidRPr="00B93F37">
        <w:rPr>
          <w:rFonts w:ascii="宋体" w:hAnsi="宋体" w:cs="宋体"/>
          <w:sz w:val="24"/>
          <w:szCs w:val="24"/>
        </w:rPr>
        <w:fldChar w:fldCharType="separate"/>
      </w:r>
      <w:r w:rsidR="009C50BA" w:rsidRPr="008D48DF">
        <w:t xml:space="preserve"> </w:t>
      </w:r>
      <w:r w:rsidR="004F7F2E" w:rsidRPr="00A77D94">
        <w:rPr>
          <w:position w:val="-4"/>
          <w:sz w:val="24"/>
          <w:szCs w:val="24"/>
        </w:rPr>
        <w:object w:dxaOrig="340" w:dyaOrig="260">
          <v:shape id="_x0000_i1045" type="#_x0000_t75" style="width:17.4pt;height:12.65pt" o:ole="">
            <v:imagedata r:id="rId51" o:title=""/>
          </v:shape>
          <o:OLEObject Type="Embed" ProgID="Equation.3" ShapeID="_x0000_i1045" DrawAspect="Content" ObjectID="_1839753805" r:id="rId52"/>
        </w:object>
      </w:r>
      <w:r w:rsidRPr="00B93F37">
        <w:rPr>
          <w:rFonts w:ascii="宋体" w:hAnsi="宋体" w:cs="宋体"/>
          <w:sz w:val="24"/>
          <w:szCs w:val="24"/>
        </w:rPr>
        <w:fldChar w:fldCharType="end"/>
      </w:r>
      <w:r w:rsidR="009C50BA">
        <w:rPr>
          <w:rFonts w:ascii="宋体" w:hAnsi="宋体" w:cs="宋体"/>
          <w:sz w:val="24"/>
          <w:szCs w:val="24"/>
        </w:rPr>
        <w:t xml:space="preserve">  ——</w:t>
      </w:r>
      <w:r w:rsidR="004F7F2E">
        <w:rPr>
          <w:rFonts w:ascii="宋体" w:hAnsi="宋体" w:cs="宋体" w:hint="eastAsia"/>
          <w:sz w:val="24"/>
          <w:szCs w:val="24"/>
        </w:rPr>
        <w:t>容器内径示值误差,</w:t>
      </w:r>
      <w:bookmarkStart w:id="172" w:name="OLE_LINK128"/>
      <w:bookmarkStart w:id="173" w:name="OLE_LINK129"/>
      <w:r w:rsidR="009C50BA" w:rsidRPr="00750361">
        <w:rPr>
          <w:sz w:val="24"/>
          <w:szCs w:val="24"/>
        </w:rPr>
        <w:t>mm</w:t>
      </w:r>
      <w:bookmarkEnd w:id="172"/>
      <w:bookmarkEnd w:id="173"/>
      <w:r w:rsidR="009C50BA">
        <w:rPr>
          <w:rFonts w:ascii="宋体" w:hAnsi="宋体" w:cs="宋体" w:hint="eastAsia"/>
          <w:sz w:val="24"/>
          <w:szCs w:val="24"/>
        </w:rPr>
        <w:t>；</w:t>
      </w:r>
    </w:p>
    <w:p w:rsidR="009C50BA" w:rsidRDefault="002F2884" w:rsidP="00B174DF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B93F37">
        <w:rPr>
          <w:rFonts w:ascii="宋体" w:hAnsi="宋体" w:cs="宋体"/>
          <w:sz w:val="24"/>
          <w:szCs w:val="24"/>
        </w:rPr>
        <w:fldChar w:fldCharType="begin"/>
      </w:r>
      <w:r w:rsidR="009C50BA" w:rsidRPr="00B93F37">
        <w:rPr>
          <w:rFonts w:ascii="宋体" w:hAnsi="宋体" w:cs="宋体"/>
          <w:sz w:val="24"/>
          <w:szCs w:val="24"/>
        </w:rPr>
        <w:instrText xml:space="preserve"> QUOTE </w:instrText>
      </w:r>
      <w:r w:rsidR="00071BB1" w:rsidRPr="002F2884">
        <w:rPr>
          <w:position w:val="-8"/>
        </w:rPr>
        <w:pict>
          <v:shape id="_x0000_i1046" type="#_x0000_t75" style="width:11.85pt;height:15.8pt" equationxml="&lt;">
            <v:imagedata r:id="rId53" o:title="" chromakey="white"/>
          </v:shape>
        </w:pict>
      </w:r>
      <w:r w:rsidR="009C50BA" w:rsidRPr="00B93F37">
        <w:rPr>
          <w:rFonts w:ascii="宋体" w:hAnsi="宋体" w:cs="宋体"/>
          <w:sz w:val="24"/>
          <w:szCs w:val="24"/>
        </w:rPr>
        <w:instrText xml:space="preserve"> </w:instrText>
      </w:r>
      <w:r w:rsidRPr="00B93F37">
        <w:rPr>
          <w:rFonts w:ascii="宋体" w:hAnsi="宋体" w:cs="宋体"/>
          <w:sz w:val="24"/>
          <w:szCs w:val="24"/>
        </w:rPr>
        <w:fldChar w:fldCharType="separate"/>
      </w:r>
      <w:r w:rsidR="009C50BA" w:rsidRPr="008D48DF">
        <w:t xml:space="preserve"> </w:t>
      </w:r>
      <w:r w:rsidR="009C50BA" w:rsidRPr="00453397">
        <w:rPr>
          <w:position w:val="-12"/>
        </w:rPr>
        <w:object w:dxaOrig="260" w:dyaOrig="360">
          <v:shape id="_x0000_i1047" type="#_x0000_t75" style="width:12.65pt;height:18.2pt" o:ole="">
            <v:imagedata r:id="rId54" o:title=""/>
          </v:shape>
          <o:OLEObject Type="Embed" ProgID="Equation.3" ShapeID="_x0000_i1047" DrawAspect="Content" ObjectID="_1839753806" r:id="rId55"/>
        </w:object>
      </w:r>
      <w:r w:rsidRPr="00B93F37">
        <w:rPr>
          <w:rFonts w:ascii="宋体" w:hAnsi="宋体" w:cs="宋体"/>
          <w:sz w:val="24"/>
          <w:szCs w:val="24"/>
        </w:rPr>
        <w:fldChar w:fldCharType="end"/>
      </w:r>
      <w:r w:rsidR="009C50BA">
        <w:rPr>
          <w:rFonts w:ascii="宋体" w:hAnsi="宋体" w:cs="宋体"/>
          <w:sz w:val="24"/>
          <w:szCs w:val="24"/>
        </w:rPr>
        <w:t xml:space="preserve"> ——</w:t>
      </w:r>
      <w:r w:rsidR="009C50BA">
        <w:rPr>
          <w:rFonts w:ascii="宋体" w:hAnsi="宋体" w:cs="宋体" w:hint="eastAsia"/>
          <w:sz w:val="24"/>
          <w:szCs w:val="24"/>
        </w:rPr>
        <w:t>容器外内的标称值</w:t>
      </w:r>
      <w:r w:rsidR="004F7F2E">
        <w:rPr>
          <w:rFonts w:ascii="宋体" w:hAnsi="宋体" w:cs="宋体" w:hint="eastAsia"/>
          <w:sz w:val="24"/>
          <w:szCs w:val="24"/>
        </w:rPr>
        <w:t>,</w:t>
      </w:r>
      <w:r w:rsidR="004F7F2E" w:rsidRPr="00750361">
        <w:rPr>
          <w:sz w:val="24"/>
          <w:szCs w:val="24"/>
        </w:rPr>
        <w:t>mm</w:t>
      </w:r>
      <w:r w:rsidR="009C50BA">
        <w:rPr>
          <w:rFonts w:ascii="宋体" w:hAnsi="宋体" w:cs="宋体" w:hint="eastAsia"/>
          <w:sz w:val="24"/>
          <w:szCs w:val="24"/>
        </w:rPr>
        <w:t>；</w:t>
      </w:r>
    </w:p>
    <w:p w:rsidR="009C50BA" w:rsidRDefault="004F7F2E" w:rsidP="004F7F2E">
      <w:pPr>
        <w:spacing w:line="360" w:lineRule="auto"/>
        <w:ind w:firstLineChars="250" w:firstLine="525"/>
        <w:rPr>
          <w:rFonts w:ascii="宋体" w:cs="宋体"/>
          <w:sz w:val="24"/>
          <w:szCs w:val="24"/>
        </w:rPr>
      </w:pPr>
      <w:r w:rsidRPr="00D9544A">
        <w:rPr>
          <w:position w:val="-12"/>
        </w:rPr>
        <w:object w:dxaOrig="200" w:dyaOrig="360">
          <v:shape id="_x0000_i1048" type="#_x0000_t75" style="width:9.9pt;height:18.2pt" o:ole="">
            <v:imagedata r:id="rId56" o:title=""/>
          </v:shape>
          <o:OLEObject Type="Embed" ProgID="Equation.3" ShapeID="_x0000_i1048" DrawAspect="Content" ObjectID="_1839753807" r:id="rId57"/>
        </w:object>
      </w:r>
      <w:r w:rsidR="009C50BA">
        <w:rPr>
          <w:rFonts w:ascii="宋体" w:hAnsi="宋体" w:cs="宋体"/>
          <w:sz w:val="24"/>
          <w:szCs w:val="24"/>
        </w:rPr>
        <w:t>——</w:t>
      </w:r>
      <w:r w:rsidR="009C50BA">
        <w:rPr>
          <w:rFonts w:ascii="宋体" w:hAnsi="宋体" w:cs="宋体" w:hint="eastAsia"/>
          <w:sz w:val="24"/>
          <w:szCs w:val="24"/>
        </w:rPr>
        <w:t>测量结果平均值</w:t>
      </w:r>
      <w:r>
        <w:rPr>
          <w:rFonts w:ascii="宋体" w:hAnsi="宋体" w:cs="宋体" w:hint="eastAsia"/>
          <w:sz w:val="24"/>
          <w:szCs w:val="24"/>
        </w:rPr>
        <w:t>,</w:t>
      </w:r>
      <w:r w:rsidRPr="00750361">
        <w:rPr>
          <w:sz w:val="24"/>
          <w:szCs w:val="24"/>
        </w:rPr>
        <w:t>mm</w:t>
      </w:r>
      <w:r w:rsidR="009C50BA">
        <w:rPr>
          <w:rFonts w:ascii="宋体" w:hAnsi="宋体" w:cs="宋体" w:hint="eastAsia"/>
          <w:sz w:val="24"/>
          <w:szCs w:val="24"/>
        </w:rPr>
        <w:t>。</w:t>
      </w:r>
    </w:p>
    <w:p w:rsidR="009C50BA" w:rsidRDefault="009C50BA" w:rsidP="00B93F37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灵敏系数，</w:t>
      </w:r>
      <w:r w:rsidR="002F2884" w:rsidRPr="00B93F37">
        <w:rPr>
          <w:rFonts w:ascii="宋体" w:hAnsi="宋体" w:cs="宋体"/>
          <w:position w:val="-10"/>
          <w:sz w:val="24"/>
          <w:szCs w:val="24"/>
        </w:rPr>
        <w:fldChar w:fldCharType="begin"/>
      </w:r>
      <w:r w:rsidRPr="00B93F37">
        <w:rPr>
          <w:rFonts w:ascii="宋体" w:hAnsi="宋体" w:cs="宋体"/>
          <w:position w:val="-10"/>
          <w:sz w:val="24"/>
          <w:szCs w:val="24"/>
        </w:rPr>
        <w:instrText xml:space="preserve"> QUOTE </w:instrText>
      </w:r>
      <w:r w:rsidR="00071BB1" w:rsidRPr="002F2884">
        <w:rPr>
          <w:position w:val="-8"/>
        </w:rPr>
        <w:pict>
          <v:shape id="_x0000_i1049" type="#_x0000_t75" style="width:93.75pt;height:15.8pt" equationxml="&lt;">
            <v:imagedata r:id="rId58" o:title="" chromakey="white"/>
          </v:shape>
        </w:pict>
      </w:r>
      <w:r w:rsidRPr="00B93F37">
        <w:rPr>
          <w:rFonts w:ascii="宋体" w:hAnsi="宋体" w:cs="宋体"/>
          <w:position w:val="-10"/>
          <w:sz w:val="24"/>
          <w:szCs w:val="24"/>
        </w:rPr>
        <w:instrText xml:space="preserve"> </w:instrText>
      </w:r>
      <w:r w:rsidR="002F2884" w:rsidRPr="00B93F37">
        <w:rPr>
          <w:rFonts w:ascii="宋体" w:hAnsi="宋体" w:cs="宋体"/>
          <w:position w:val="-10"/>
          <w:sz w:val="24"/>
          <w:szCs w:val="24"/>
        </w:rPr>
        <w:fldChar w:fldCharType="end"/>
      </w:r>
      <w:r>
        <w:rPr>
          <w:rFonts w:ascii="宋体" w:hAnsi="宋体" w:cs="宋体"/>
          <w:position w:val="-10"/>
          <w:sz w:val="24"/>
          <w:szCs w:val="24"/>
        </w:rPr>
        <w:t xml:space="preserve"> </w:t>
      </w:r>
      <w:r w:rsidR="004F7F2E" w:rsidRPr="004F7F2E">
        <w:rPr>
          <w:position w:val="-30"/>
        </w:rPr>
        <w:object w:dxaOrig="1219" w:dyaOrig="680">
          <v:shape id="_x0000_i1050" type="#_x0000_t75" style="width:60.9pt;height:33.65pt" o:ole="">
            <v:imagedata r:id="rId59" o:title=""/>
          </v:shape>
          <o:OLEObject Type="Embed" ProgID="Equation.3" ShapeID="_x0000_i1050" DrawAspect="Content" ObjectID="_1839753808" r:id="rId60"/>
        </w:object>
      </w:r>
      <w:r>
        <w:rPr>
          <w:rFonts w:ascii="宋体" w:hAnsi="宋体" w:cs="宋体"/>
          <w:position w:val="-10"/>
          <w:sz w:val="24"/>
          <w:szCs w:val="24"/>
        </w:rPr>
        <w:t xml:space="preserve">  </w:t>
      </w:r>
      <w:r w:rsidR="002F2884" w:rsidRPr="00B93F37">
        <w:rPr>
          <w:rFonts w:ascii="宋体" w:hAnsi="宋体" w:cs="宋体"/>
          <w:sz w:val="24"/>
          <w:szCs w:val="24"/>
        </w:rPr>
        <w:fldChar w:fldCharType="begin"/>
      </w:r>
      <w:r w:rsidRPr="00B93F37">
        <w:rPr>
          <w:rFonts w:ascii="宋体" w:hAnsi="宋体" w:cs="宋体"/>
          <w:sz w:val="24"/>
          <w:szCs w:val="24"/>
        </w:rPr>
        <w:instrText xml:space="preserve"> QUOTE </w:instrText>
      </w:r>
      <w:r w:rsidR="00071BB1" w:rsidRPr="002F2884">
        <w:rPr>
          <w:position w:val="-8"/>
        </w:rPr>
        <w:pict>
          <v:shape id="_x0000_i1051" type="#_x0000_t75" style="width:98.1pt;height:15.8pt" equationxml="&lt;">
            <v:imagedata r:id="rId61" o:title="" chromakey="white"/>
          </v:shape>
        </w:pict>
      </w:r>
      <w:r w:rsidRPr="00B93F37">
        <w:rPr>
          <w:rFonts w:ascii="宋体" w:hAnsi="宋体" w:cs="宋体"/>
          <w:sz w:val="24"/>
          <w:szCs w:val="24"/>
        </w:rPr>
        <w:instrText xml:space="preserve"> </w:instrText>
      </w:r>
      <w:r w:rsidR="002F2884" w:rsidRPr="00B93F37">
        <w:rPr>
          <w:rFonts w:ascii="宋体" w:hAnsi="宋体" w:cs="宋体"/>
          <w:sz w:val="24"/>
          <w:szCs w:val="24"/>
        </w:rPr>
        <w:fldChar w:fldCharType="end"/>
      </w:r>
      <w:r w:rsidR="007F66FE" w:rsidRPr="004F7F2E">
        <w:rPr>
          <w:position w:val="-30"/>
        </w:rPr>
        <w:object w:dxaOrig="1400" w:dyaOrig="680">
          <v:shape id="_x0000_i1052" type="#_x0000_t75" style="width:69.65pt;height:33.65pt" o:ole="">
            <v:imagedata r:id="rId62" o:title=""/>
          </v:shape>
          <o:OLEObject Type="Embed" ProgID="Equation.3" ShapeID="_x0000_i1052" DrawAspect="Content" ObjectID="_1839753809" r:id="rId63"/>
        </w:object>
      </w:r>
    </w:p>
    <w:p w:rsidR="009C50BA" w:rsidRDefault="009C50BA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各输入量彼此不相关，合成标准不确定度</w:t>
      </w:r>
    </w:p>
    <w:p w:rsidR="009C50BA" w:rsidRDefault="007F66FE" w:rsidP="00B174DF">
      <w:pPr>
        <w:spacing w:line="360" w:lineRule="auto"/>
        <w:ind w:firstLineChars="850" w:firstLine="1785"/>
        <w:jc w:val="left"/>
        <w:rPr>
          <w:rFonts w:ascii="宋体" w:cs="宋体"/>
          <w:sz w:val="24"/>
          <w:szCs w:val="24"/>
        </w:rPr>
      </w:pPr>
      <w:r w:rsidRPr="00362A31">
        <w:rPr>
          <w:position w:val="-12"/>
        </w:rPr>
        <w:object w:dxaOrig="3900" w:dyaOrig="380">
          <v:shape id="_x0000_i1053" type="#_x0000_t75" style="width:195.05pt;height:18.6pt" o:ole="">
            <v:imagedata r:id="rId64" o:title=""/>
          </v:shape>
          <o:OLEObject Type="Embed" ProgID="Equation.3" ShapeID="_x0000_i1053" DrawAspect="Content" ObjectID="_1839753810" r:id="rId65"/>
        </w:object>
      </w:r>
      <w:r w:rsidR="009C50BA">
        <w:t xml:space="preserve">            </w:t>
      </w:r>
      <w:bookmarkStart w:id="174" w:name="OLE_LINK130"/>
      <w:bookmarkStart w:id="175" w:name="OLE_LINK131"/>
      <w:bookmarkStart w:id="176" w:name="OLE_LINK132"/>
      <w:r w:rsidR="009C50BA" w:rsidRPr="00750361">
        <w:t xml:space="preserve"> </w:t>
      </w:r>
      <w:r w:rsidR="009C50BA" w:rsidRPr="00750361">
        <w:rPr>
          <w:sz w:val="24"/>
          <w:szCs w:val="24"/>
        </w:rPr>
        <w:t>(C.2)</w:t>
      </w:r>
      <w:r w:rsidR="009C50BA" w:rsidRPr="00750361">
        <w:rPr>
          <w:sz w:val="24"/>
          <w:szCs w:val="24"/>
        </w:rPr>
        <w:br w:type="textWrapping" w:clear="all"/>
      </w:r>
      <w:bookmarkEnd w:id="174"/>
      <w:bookmarkEnd w:id="175"/>
      <w:bookmarkEnd w:id="176"/>
      <w:r w:rsidR="009C50BA" w:rsidRPr="00750361">
        <w:rPr>
          <w:sz w:val="24"/>
          <w:szCs w:val="24"/>
        </w:rPr>
        <w:t>C.3</w:t>
      </w:r>
      <w:r w:rsidR="009C50BA">
        <w:rPr>
          <w:rFonts w:ascii="宋体" w:hAnsi="宋体" w:cs="宋体" w:hint="eastAsia"/>
          <w:sz w:val="24"/>
          <w:szCs w:val="24"/>
        </w:rPr>
        <w:t>不确定度来源分析</w:t>
      </w:r>
    </w:p>
    <w:p w:rsidR="009C50BA" w:rsidRDefault="009C50BA" w:rsidP="00B174DF">
      <w:pPr>
        <w:suppressAutoHyphens/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hint="eastAsia"/>
          <w:sz w:val="24"/>
        </w:rPr>
        <w:t>容器内径误差测量结果不确定度来源有：</w:t>
      </w:r>
    </w:p>
    <w:p w:rsidR="009C50BA" w:rsidRDefault="009C50BA" w:rsidP="00B174DF">
      <w:pPr>
        <w:suppressAutoHyphens/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750361">
        <w:rPr>
          <w:sz w:val="24"/>
          <w:szCs w:val="24"/>
        </w:rPr>
        <w:t>(1)</w:t>
      </w:r>
      <w:r w:rsidR="00750361">
        <w:rPr>
          <w:rFonts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测量重复性</w:t>
      </w:r>
      <w:r>
        <w:rPr>
          <w:rFonts w:hint="eastAsia"/>
          <w:sz w:val="24"/>
        </w:rPr>
        <w:t>引入的标准不确定度</w:t>
      </w:r>
      <w:bookmarkStart w:id="177" w:name="OLE_LINK54"/>
      <w:bookmarkStart w:id="178" w:name="OLE_LINK55"/>
      <w:bookmarkStart w:id="179" w:name="OLE_LINK56"/>
      <w:r w:rsidR="007777F4" w:rsidRPr="007777F4">
        <w:rPr>
          <w:rFonts w:hint="eastAsia"/>
          <w:i/>
          <w:sz w:val="24"/>
        </w:rPr>
        <w:t>u</w:t>
      </w:r>
      <w:r w:rsidR="007777F4" w:rsidRPr="007777F4">
        <w:rPr>
          <w:rFonts w:hint="eastAsia"/>
          <w:sz w:val="24"/>
          <w:vertAlign w:val="subscript"/>
        </w:rPr>
        <w:t>1</w:t>
      </w:r>
      <w:bookmarkEnd w:id="177"/>
      <w:bookmarkEnd w:id="178"/>
      <w:bookmarkEnd w:id="179"/>
      <w:r>
        <w:rPr>
          <w:rFonts w:hint="eastAsia"/>
          <w:sz w:val="24"/>
        </w:rPr>
        <w:t>；</w:t>
      </w:r>
    </w:p>
    <w:p w:rsidR="009C50BA" w:rsidRDefault="009C50BA" w:rsidP="00B174D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750361">
        <w:rPr>
          <w:sz w:val="24"/>
          <w:szCs w:val="24"/>
        </w:rPr>
        <w:t>(2)</w:t>
      </w:r>
      <w:r w:rsidR="0075036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</w:rPr>
        <w:t>通用卡尺分辨力引入的标准不确定度</w:t>
      </w:r>
      <w:bookmarkStart w:id="180" w:name="OLE_LINK57"/>
      <w:bookmarkStart w:id="181" w:name="OLE_LINK58"/>
      <w:bookmarkStart w:id="182" w:name="OLE_LINK65"/>
      <w:r w:rsidR="007777F4" w:rsidRPr="007777F4">
        <w:rPr>
          <w:rFonts w:hint="eastAsia"/>
          <w:i/>
          <w:sz w:val="24"/>
        </w:rPr>
        <w:t>u</w:t>
      </w:r>
      <w:r w:rsidR="007777F4">
        <w:rPr>
          <w:rFonts w:hint="eastAsia"/>
          <w:sz w:val="24"/>
          <w:vertAlign w:val="subscript"/>
        </w:rPr>
        <w:t>2</w:t>
      </w:r>
      <w:bookmarkEnd w:id="180"/>
      <w:bookmarkEnd w:id="181"/>
      <w:bookmarkEnd w:id="182"/>
      <w:r>
        <w:rPr>
          <w:rFonts w:hint="eastAsia"/>
          <w:sz w:val="24"/>
        </w:rPr>
        <w:t>；</w:t>
      </w:r>
    </w:p>
    <w:p w:rsidR="009C50BA" w:rsidRPr="00D31F0A" w:rsidRDefault="009C50BA" w:rsidP="00B174D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750361">
        <w:rPr>
          <w:sz w:val="24"/>
          <w:szCs w:val="24"/>
        </w:rPr>
        <w:lastRenderedPageBreak/>
        <w:t>(3)</w:t>
      </w:r>
      <w:r w:rsidR="0075036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通用卡尺测量误差引入的标准不确定度</w:t>
      </w:r>
      <w:r w:rsidR="007777F4" w:rsidRPr="007777F4">
        <w:rPr>
          <w:rFonts w:hint="eastAsia"/>
          <w:i/>
          <w:sz w:val="24"/>
        </w:rPr>
        <w:t>u</w:t>
      </w:r>
      <w:r w:rsidR="007777F4" w:rsidRPr="007777F4"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。</w:t>
      </w:r>
    </w:p>
    <w:p w:rsidR="009C50BA" w:rsidRDefault="009C50BA" w:rsidP="00226534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C.4 </w:t>
      </w:r>
      <w:r>
        <w:rPr>
          <w:rFonts w:hint="eastAsia"/>
          <w:sz w:val="24"/>
        </w:rPr>
        <w:t>测量结果不确定度评定</w:t>
      </w:r>
    </w:p>
    <w:p w:rsidR="009C50BA" w:rsidRDefault="009C50BA" w:rsidP="00226534">
      <w:pPr>
        <w:adjustRightInd w:val="0"/>
        <w:snapToGrid w:val="0"/>
        <w:spacing w:line="360" w:lineRule="auto"/>
        <w:rPr>
          <w:sz w:val="24"/>
        </w:rPr>
      </w:pPr>
      <w:bookmarkStart w:id="183" w:name="OLE_LINK119"/>
      <w:r>
        <w:rPr>
          <w:sz w:val="24"/>
        </w:rPr>
        <w:t xml:space="preserve">C.4.1 </w:t>
      </w:r>
      <w:bookmarkEnd w:id="183"/>
      <w:r>
        <w:rPr>
          <w:rFonts w:hint="eastAsia"/>
          <w:sz w:val="24"/>
        </w:rPr>
        <w:t>容器内径测量重复性引入的标准不确定度</w:t>
      </w:r>
      <w:bookmarkStart w:id="184" w:name="OLE_LINK67"/>
      <w:r w:rsidR="007777F4" w:rsidRPr="007777F4">
        <w:rPr>
          <w:rFonts w:hint="eastAsia"/>
          <w:i/>
          <w:sz w:val="24"/>
        </w:rPr>
        <w:t>u</w:t>
      </w:r>
      <w:r w:rsidR="007777F4" w:rsidRPr="007777F4">
        <w:rPr>
          <w:rFonts w:hint="eastAsia"/>
          <w:sz w:val="24"/>
          <w:vertAlign w:val="subscript"/>
        </w:rPr>
        <w:t>1</w:t>
      </w:r>
      <w:bookmarkEnd w:id="184"/>
    </w:p>
    <w:p w:rsidR="009C50BA" w:rsidRDefault="009C50BA" w:rsidP="00B174DF">
      <w:pPr>
        <w:spacing w:line="30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在相同条件下，</w:t>
      </w:r>
      <w:r>
        <w:rPr>
          <w:rFonts w:ascii="宋体" w:hAnsi="宋体" w:cs="宋体" w:hint="eastAsia"/>
          <w:sz w:val="24"/>
          <w:szCs w:val="24"/>
        </w:rPr>
        <w:t>使用通用卡尺沿容器内壁平行容器轴向重复测量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次，得到结果如下表</w:t>
      </w:r>
      <w:r>
        <w:rPr>
          <w:rFonts w:ascii="宋体" w:hAnsi="宋体" w:cs="宋体"/>
          <w:sz w:val="24"/>
          <w:szCs w:val="24"/>
        </w:rPr>
        <w:t>C.1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9C50BA" w:rsidRDefault="009C50BA" w:rsidP="00A21B2E">
      <w:pPr>
        <w:spacing w:line="300" w:lineRule="exact"/>
        <w:rPr>
          <w:rFonts w:ascii="宋体" w:cs="宋体"/>
          <w:sz w:val="24"/>
          <w:szCs w:val="24"/>
        </w:rPr>
      </w:pPr>
    </w:p>
    <w:p w:rsidR="009C50BA" w:rsidRDefault="009C50BA" w:rsidP="00226534">
      <w:pPr>
        <w:spacing w:line="300" w:lineRule="exact"/>
        <w:jc w:val="center"/>
        <w:rPr>
          <w:rFonts w:ascii="宋体" w:cs="宋体"/>
          <w:kern w:val="0"/>
          <w:sz w:val="24"/>
          <w:szCs w:val="24"/>
        </w:rPr>
      </w:pPr>
      <w:r w:rsidRPr="00A77D94">
        <w:rPr>
          <w:sz w:val="24"/>
          <w:szCs w:val="24"/>
        </w:rPr>
        <w:t>C.1</w:t>
      </w:r>
      <w:r>
        <w:rPr>
          <w:rFonts w:ascii="宋体" w:hAnsi="宋体" w:cs="宋体" w:hint="eastAsia"/>
          <w:sz w:val="24"/>
          <w:szCs w:val="24"/>
        </w:rPr>
        <w:t>容器内径重复测量数据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</w:tblGrid>
      <w:tr w:rsidR="009C50BA" w:rsidTr="00A21B2E">
        <w:tc>
          <w:tcPr>
            <w:tcW w:w="923" w:type="dxa"/>
            <w:vAlign w:val="center"/>
          </w:tcPr>
          <w:p w:rsidR="009C50BA" w:rsidRDefault="009C50BA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i</w:t>
            </w:r>
            <w:r>
              <w:rPr>
                <w:rFonts w:ascii="宋体" w:hAnsi="宋体" w:cs="宋体" w:hint="eastAsia"/>
                <w:sz w:val="24"/>
                <w:szCs w:val="24"/>
              </w:rPr>
              <w:t>次测量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2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3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4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5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6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7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8</w:t>
            </w:r>
          </w:p>
        </w:tc>
        <w:tc>
          <w:tcPr>
            <w:tcW w:w="992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9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</w:t>
            </w:r>
          </w:p>
        </w:tc>
      </w:tr>
      <w:tr w:rsidR="009C50BA" w:rsidTr="00A21B2E">
        <w:tc>
          <w:tcPr>
            <w:tcW w:w="923" w:type="dxa"/>
            <w:vAlign w:val="center"/>
          </w:tcPr>
          <w:p w:rsidR="009C50BA" w:rsidRDefault="009C50BA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测量值</w:t>
            </w:r>
            <w:r>
              <w:rPr>
                <w:rFonts w:ascii="宋体" w:hAnsi="宋体" w:cs="宋体"/>
                <w:sz w:val="24"/>
                <w:szCs w:val="24"/>
              </w:rPr>
              <w:t>/mm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100.57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100.52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100.53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100.48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100.51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100.45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100.52</w:t>
            </w:r>
          </w:p>
        </w:tc>
        <w:tc>
          <w:tcPr>
            <w:tcW w:w="850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100.43</w:t>
            </w:r>
          </w:p>
        </w:tc>
        <w:tc>
          <w:tcPr>
            <w:tcW w:w="992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100.54</w:t>
            </w:r>
          </w:p>
        </w:tc>
        <w:tc>
          <w:tcPr>
            <w:tcW w:w="851" w:type="dxa"/>
            <w:vAlign w:val="center"/>
          </w:tcPr>
          <w:p w:rsidR="009C50BA" w:rsidRPr="00226534" w:rsidRDefault="009C50BA">
            <w:pPr>
              <w:spacing w:line="300" w:lineRule="exact"/>
              <w:jc w:val="center"/>
              <w:rPr>
                <w:rFonts w:ascii="宋体" w:cs="宋体"/>
              </w:rPr>
            </w:pPr>
            <w:r w:rsidRPr="00226534">
              <w:rPr>
                <w:rFonts w:ascii="宋体" w:hAnsi="宋体" w:cs="宋体"/>
              </w:rPr>
              <w:t>100.47</w:t>
            </w:r>
          </w:p>
        </w:tc>
      </w:tr>
    </w:tbl>
    <w:p w:rsidR="009C50BA" w:rsidRDefault="009C50BA" w:rsidP="00071BB1">
      <w:pPr>
        <w:spacing w:beforeLines="5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以上数据按照贝塞尔公式，</w:t>
      </w:r>
    </w:p>
    <w:p w:rsidR="009C50BA" w:rsidRDefault="009C50BA" w:rsidP="00071BB1">
      <w:pPr>
        <w:spacing w:beforeLines="5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单次试验标准差</w:t>
      </w:r>
      <w:r>
        <w:rPr>
          <w:rFonts w:ascii="宋体" w:hAnsi="宋体" w:cs="宋体"/>
          <w:kern w:val="0"/>
          <w:sz w:val="24"/>
          <w:szCs w:val="24"/>
        </w:rPr>
        <w:t xml:space="preserve">:           </w:t>
      </w:r>
      <w:r w:rsidR="003E3980" w:rsidRPr="002E1569">
        <w:rPr>
          <w:position w:val="-26"/>
        </w:rPr>
        <w:object w:dxaOrig="2760" w:dyaOrig="1020">
          <v:shape id="_x0000_i1054" type="#_x0000_t75" style="width:138.05pt;height:51.05pt" o:ole="">
            <v:imagedata r:id="rId66" o:title=""/>
          </v:shape>
          <o:OLEObject Type="Embed" ProgID="Equation.3" ShapeID="_x0000_i1054" DrawAspect="Content" ObjectID="_1839753811" r:id="rId67"/>
        </w:object>
      </w:r>
      <w:r w:rsidR="002F2884" w:rsidRPr="00B93F37">
        <w:rPr>
          <w:rFonts w:ascii="宋体" w:hAnsi="宋体" w:cs="宋体"/>
          <w:kern w:val="0"/>
          <w:sz w:val="24"/>
          <w:szCs w:val="24"/>
        </w:rPr>
        <w:fldChar w:fldCharType="begin"/>
      </w:r>
      <w:r w:rsidRPr="00B93F37">
        <w:rPr>
          <w:rFonts w:ascii="宋体" w:hAnsi="宋体" w:cs="宋体"/>
          <w:kern w:val="0"/>
          <w:sz w:val="24"/>
          <w:szCs w:val="24"/>
        </w:rPr>
        <w:instrText xml:space="preserve"> QUOTE </w:instrText>
      </w:r>
      <w:r w:rsidR="00071BB1" w:rsidRPr="002F2884">
        <w:rPr>
          <w:position w:val="-21"/>
        </w:rPr>
        <w:pict>
          <v:shape id="_x0000_i1055" type="#_x0000_t75" style="width:126.2pt;height:31.65pt" equationxml="&lt;">
            <v:imagedata r:id="rId68" o:title="" chromakey="white"/>
          </v:shape>
        </w:pict>
      </w:r>
      <w:r w:rsidRPr="00B93F37">
        <w:rPr>
          <w:rFonts w:ascii="宋体" w:hAnsi="宋体" w:cs="宋体"/>
          <w:kern w:val="0"/>
          <w:sz w:val="24"/>
          <w:szCs w:val="24"/>
        </w:rPr>
        <w:instrText xml:space="preserve"> </w:instrText>
      </w:r>
      <w:r w:rsidR="002F2884" w:rsidRPr="00B93F37"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9C50BA" w:rsidRDefault="009C50BA">
      <w:pPr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实际测量以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次测量的平均值作为测量结果，故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9C50BA" w:rsidRDefault="003E3980" w:rsidP="00B93F37">
      <w:pPr>
        <w:jc w:val="center"/>
        <w:rPr>
          <w:rFonts w:ascii="宋体" w:cs="宋体"/>
          <w:sz w:val="24"/>
          <w:szCs w:val="24"/>
        </w:rPr>
      </w:pPr>
      <w:r w:rsidRPr="002E1569">
        <w:rPr>
          <w:position w:val="-28"/>
        </w:rPr>
        <w:object w:dxaOrig="1880" w:dyaOrig="660">
          <v:shape id="_x0000_i1056" type="#_x0000_t75" style="width:94.55pt;height:32.85pt" o:ole="">
            <v:imagedata r:id="rId69" o:title=""/>
          </v:shape>
          <o:OLEObject Type="Embed" ProgID="Equation.3" ShapeID="_x0000_i1056" DrawAspect="Content" ObjectID="_1839753812" r:id="rId70"/>
        </w:object>
      </w:r>
    </w:p>
    <w:p w:rsidR="009C50BA" w:rsidRDefault="009C50BA" w:rsidP="00226534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C.4.2 </w:t>
      </w:r>
      <w:r>
        <w:rPr>
          <w:rFonts w:hint="eastAsia"/>
          <w:sz w:val="24"/>
        </w:rPr>
        <w:t>通用卡尺分辨力引入的标准不确定度</w:t>
      </w:r>
      <w:bookmarkStart w:id="185" w:name="OLE_LINK66"/>
      <w:r w:rsidR="007777F4" w:rsidRPr="007777F4">
        <w:rPr>
          <w:rFonts w:hint="eastAsia"/>
          <w:i/>
          <w:sz w:val="24"/>
        </w:rPr>
        <w:t>u</w:t>
      </w:r>
      <w:r w:rsidR="007777F4">
        <w:rPr>
          <w:rFonts w:hint="eastAsia"/>
          <w:sz w:val="24"/>
          <w:vertAlign w:val="subscript"/>
        </w:rPr>
        <w:t>2</w:t>
      </w:r>
      <w:bookmarkEnd w:id="185"/>
    </w:p>
    <w:p w:rsidR="009C50BA" w:rsidRDefault="009C50BA" w:rsidP="00B174DF">
      <w:pPr>
        <w:suppressAutoHyphens/>
        <w:spacing w:line="360" w:lineRule="auto"/>
        <w:ind w:firstLineChars="150" w:firstLine="36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使用的通用卡尺</w:t>
      </w:r>
      <w:r w:rsidRPr="005C3EA1">
        <w:rPr>
          <w:sz w:val="24"/>
          <w:szCs w:val="24"/>
        </w:rPr>
        <w:t>（</w:t>
      </w:r>
      <w:bookmarkStart w:id="186" w:name="OLE_LINK137"/>
      <w:bookmarkStart w:id="187" w:name="OLE_LINK138"/>
      <w:bookmarkStart w:id="188" w:name="OLE_LINK139"/>
      <w:r w:rsidRPr="005C3EA1">
        <w:rPr>
          <w:sz w:val="24"/>
          <w:szCs w:val="24"/>
        </w:rPr>
        <w:t>0</w:t>
      </w:r>
      <w:r w:rsidRPr="005C3EA1">
        <w:rPr>
          <w:sz w:val="24"/>
          <w:szCs w:val="24"/>
        </w:rPr>
        <w:t>～</w:t>
      </w:r>
      <w:r w:rsidR="003E4514" w:rsidRPr="005C3EA1">
        <w:rPr>
          <w:sz w:val="24"/>
          <w:szCs w:val="24"/>
        </w:rPr>
        <w:t>20</w:t>
      </w:r>
      <w:r w:rsidRPr="005C3EA1">
        <w:rPr>
          <w:sz w:val="24"/>
          <w:szCs w:val="24"/>
        </w:rPr>
        <w:t>0</w:t>
      </w:r>
      <w:bookmarkEnd w:id="186"/>
      <w:bookmarkEnd w:id="187"/>
      <w:bookmarkEnd w:id="188"/>
      <w:r w:rsidRPr="005C3EA1">
        <w:rPr>
          <w:sz w:val="24"/>
          <w:szCs w:val="24"/>
        </w:rPr>
        <w:t>）</w:t>
      </w:r>
      <w:r w:rsidRPr="005C3EA1">
        <w:rPr>
          <w:sz w:val="24"/>
          <w:szCs w:val="24"/>
        </w:rPr>
        <w:t>mm</w:t>
      </w:r>
      <w:r>
        <w:rPr>
          <w:rFonts w:ascii="宋体" w:hAnsi="宋体" w:cs="宋体" w:hint="eastAsia"/>
          <w:sz w:val="24"/>
          <w:szCs w:val="24"/>
        </w:rPr>
        <w:t>的分辨力为</w:t>
      </w:r>
      <w:r w:rsidRPr="006B3E07">
        <w:rPr>
          <w:sz w:val="24"/>
          <w:szCs w:val="24"/>
        </w:rPr>
        <w:t>0.01mm</w:t>
      </w:r>
      <w:r>
        <w:rPr>
          <w:rFonts w:ascii="宋体" w:hAnsi="宋体" w:cs="宋体" w:hint="eastAsia"/>
          <w:sz w:val="24"/>
          <w:szCs w:val="24"/>
        </w:rPr>
        <w:t>，按均匀分布，用</w:t>
      </w:r>
      <w:r w:rsidRPr="006B3E07">
        <w:rPr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类标准不确定度评定，则通用卡尺分辨力引入的不确定度</w:t>
      </w:r>
      <w:r w:rsidR="002F2884" w:rsidRPr="00B93F37">
        <w:rPr>
          <w:rFonts w:ascii="宋体" w:hAnsi="宋体" w:cs="宋体"/>
          <w:sz w:val="24"/>
          <w:szCs w:val="24"/>
        </w:rPr>
        <w:fldChar w:fldCharType="begin"/>
      </w:r>
      <w:r w:rsidRPr="00B93F37">
        <w:rPr>
          <w:rFonts w:ascii="宋体" w:hAnsi="宋体" w:cs="宋体"/>
          <w:sz w:val="24"/>
          <w:szCs w:val="24"/>
        </w:rPr>
        <w:instrText xml:space="preserve"> QUOTE </w:instrText>
      </w:r>
      <w:r w:rsidR="00071BB1" w:rsidRPr="002F2884">
        <w:rPr>
          <w:position w:val="-8"/>
        </w:rPr>
        <w:pict>
          <v:shape id="_x0000_i1057" type="#_x0000_t75" style="width:11.85pt;height:15.8pt" equationxml="&lt;">
            <v:imagedata r:id="rId71" o:title="" chromakey="white"/>
          </v:shape>
        </w:pict>
      </w:r>
      <w:r w:rsidRPr="00B93F37">
        <w:rPr>
          <w:rFonts w:ascii="宋体" w:hAnsi="宋体" w:cs="宋体"/>
          <w:sz w:val="24"/>
          <w:szCs w:val="24"/>
        </w:rPr>
        <w:instrText xml:space="preserve"> </w:instrText>
      </w:r>
      <w:r w:rsidR="002F2884" w:rsidRPr="00B93F37">
        <w:rPr>
          <w:rFonts w:ascii="宋体" w:hAnsi="宋体" w:cs="宋体"/>
          <w:sz w:val="24"/>
          <w:szCs w:val="24"/>
        </w:rPr>
        <w:fldChar w:fldCharType="separate"/>
      </w:r>
      <w:r w:rsidRPr="00543552">
        <w:rPr>
          <w:position w:val="-10"/>
          <w:sz w:val="24"/>
        </w:rPr>
        <w:object w:dxaOrig="279" w:dyaOrig="340">
          <v:shape id="_x0000_i1058" type="#_x0000_t75" style="width:13.45pt;height:17.4pt" o:ole="">
            <v:imagedata r:id="rId72" o:title=""/>
          </v:shape>
          <o:OLEObject Type="Embed" ProgID="Equation.3" ShapeID="_x0000_i1058" DrawAspect="Content" ObjectID="_1839753813" r:id="rId73">
            <o:FieldCodes>\* MERGEFORMAT</o:FieldCodes>
          </o:OLEObject>
        </w:object>
      </w:r>
      <w:r w:rsidR="002F2884" w:rsidRPr="00B93F37"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 w:hint="eastAsia"/>
          <w:sz w:val="24"/>
          <w:szCs w:val="24"/>
        </w:rPr>
        <w:t>为：</w:t>
      </w:r>
    </w:p>
    <w:p w:rsidR="009C50BA" w:rsidRDefault="009C50BA" w:rsidP="00B174DF">
      <w:pPr>
        <w:suppressAutoHyphens/>
        <w:spacing w:line="360" w:lineRule="auto"/>
        <w:ind w:firstLineChars="350" w:firstLine="735"/>
        <w:jc w:val="center"/>
        <w:rPr>
          <w:rFonts w:ascii="宋体" w:cs="宋体"/>
          <w:sz w:val="24"/>
          <w:szCs w:val="24"/>
        </w:rPr>
      </w:pPr>
      <w:r w:rsidRPr="002E1569">
        <w:rPr>
          <w:position w:val="-28"/>
        </w:rPr>
        <w:object w:dxaOrig="2340" w:dyaOrig="660">
          <v:shape id="_x0000_i1059" type="#_x0000_t75" style="width:117.1pt;height:32.85pt" o:ole="">
            <v:imagedata r:id="rId74" o:title=""/>
          </v:shape>
          <o:OLEObject Type="Embed" ProgID="Equation.3" ShapeID="_x0000_i1059" DrawAspect="Content" ObjectID="_1839753814" r:id="rId75"/>
        </w:object>
      </w:r>
    </w:p>
    <w:p w:rsidR="009C50BA" w:rsidRPr="003F551E" w:rsidRDefault="009C50BA" w:rsidP="00B174D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重复性和分辨力引入的不确定度取较大者，</w:t>
      </w:r>
      <w:bookmarkStart w:id="189" w:name="OLE_LINK68"/>
      <w:bookmarkStart w:id="190" w:name="OLE_LINK69"/>
      <w:r w:rsidR="007777F4" w:rsidRPr="007777F4">
        <w:rPr>
          <w:rFonts w:hint="eastAsia"/>
          <w:i/>
          <w:sz w:val="24"/>
        </w:rPr>
        <w:t>u</w:t>
      </w:r>
      <w:r w:rsidR="007777F4">
        <w:rPr>
          <w:rFonts w:hint="eastAsia"/>
          <w:sz w:val="24"/>
          <w:vertAlign w:val="subscript"/>
        </w:rPr>
        <w:t>2</w:t>
      </w:r>
      <w:bookmarkEnd w:id="189"/>
      <w:bookmarkEnd w:id="190"/>
      <w:r w:rsidR="007777F4">
        <w:rPr>
          <w:rFonts w:hint="eastAsia"/>
          <w:sz w:val="24"/>
          <w:vertAlign w:val="subscript"/>
        </w:rPr>
        <w:t>&lt;</w:t>
      </w:r>
      <w:r w:rsidR="007777F4" w:rsidRPr="007777F4">
        <w:rPr>
          <w:rFonts w:hint="eastAsia"/>
          <w:i/>
          <w:sz w:val="24"/>
        </w:rPr>
        <w:t xml:space="preserve"> u</w:t>
      </w:r>
      <w:r w:rsidR="007777F4" w:rsidRPr="007777F4"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，故</w:t>
      </w:r>
      <w:r w:rsidR="007777F4" w:rsidRPr="007777F4">
        <w:rPr>
          <w:rFonts w:hint="eastAsia"/>
          <w:i/>
          <w:sz w:val="24"/>
        </w:rPr>
        <w:t>u</w:t>
      </w:r>
      <w:r w:rsidR="007777F4"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忽略不计。</w:t>
      </w:r>
    </w:p>
    <w:p w:rsidR="009C50BA" w:rsidRDefault="009C50BA" w:rsidP="00131EA2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C.4.3 </w:t>
      </w:r>
      <w:r>
        <w:rPr>
          <w:rFonts w:hint="eastAsia"/>
          <w:sz w:val="24"/>
        </w:rPr>
        <w:t>通用卡尺测量误差引入的标准不确定度</w:t>
      </w:r>
      <w:bookmarkStart w:id="191" w:name="OLE_LINK70"/>
      <w:bookmarkStart w:id="192" w:name="OLE_LINK71"/>
      <w:bookmarkStart w:id="193" w:name="OLE_LINK59"/>
      <w:bookmarkStart w:id="194" w:name="OLE_LINK60"/>
      <w:r w:rsidR="007777F4" w:rsidRPr="007777F4">
        <w:rPr>
          <w:rFonts w:hint="eastAsia"/>
          <w:i/>
          <w:sz w:val="24"/>
        </w:rPr>
        <w:t>u</w:t>
      </w:r>
      <w:r w:rsidR="007777F4" w:rsidRPr="007777F4">
        <w:rPr>
          <w:rFonts w:hint="eastAsia"/>
          <w:sz w:val="24"/>
          <w:vertAlign w:val="subscript"/>
        </w:rPr>
        <w:t>3</w:t>
      </w:r>
      <w:bookmarkEnd w:id="191"/>
      <w:bookmarkEnd w:id="192"/>
    </w:p>
    <w:bookmarkEnd w:id="193"/>
    <w:bookmarkEnd w:id="194"/>
    <w:p w:rsidR="009C50BA" w:rsidRPr="007777F4" w:rsidRDefault="009C50BA" w:rsidP="007777F4">
      <w:pPr>
        <w:adjustRightInd w:val="0"/>
        <w:snapToGrid w:val="0"/>
        <w:spacing w:line="360" w:lineRule="auto"/>
        <w:rPr>
          <w:sz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查技术指标，通用卡尺的最大允许误差为</w:t>
      </w:r>
      <w:r w:rsidRPr="006B3E07">
        <w:rPr>
          <w:sz w:val="24"/>
          <w:szCs w:val="24"/>
        </w:rPr>
        <w:t>±0.0</w:t>
      </w:r>
      <w:r w:rsidR="003E4514" w:rsidRPr="006B3E07">
        <w:rPr>
          <w:sz w:val="24"/>
          <w:szCs w:val="24"/>
        </w:rPr>
        <w:t>3</w:t>
      </w:r>
      <w:r w:rsidRPr="006B3E07">
        <w:rPr>
          <w:sz w:val="24"/>
          <w:szCs w:val="24"/>
        </w:rPr>
        <w:t>mm</w:t>
      </w:r>
      <w:r>
        <w:rPr>
          <w:rFonts w:ascii="宋体" w:hAnsi="宋体" w:cs="宋体" w:hint="eastAsia"/>
          <w:sz w:val="24"/>
          <w:szCs w:val="24"/>
        </w:rPr>
        <w:t>，按均匀分布，用</w:t>
      </w:r>
      <w:r w:rsidRPr="006B3E07">
        <w:rPr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类标准不确定度评定，则通用卡尺的最大允许误差引入的标准不确定度</w:t>
      </w:r>
      <w:r w:rsidR="007777F4" w:rsidRPr="007777F4">
        <w:rPr>
          <w:rFonts w:hint="eastAsia"/>
          <w:i/>
          <w:sz w:val="24"/>
        </w:rPr>
        <w:t>u</w:t>
      </w:r>
      <w:r w:rsidR="007777F4" w:rsidRPr="007777F4">
        <w:rPr>
          <w:rFonts w:hint="eastAsia"/>
          <w:sz w:val="24"/>
          <w:vertAlign w:val="subscript"/>
        </w:rPr>
        <w:t>3</w:t>
      </w:r>
      <w:r w:rsidR="002F2884" w:rsidRPr="00B93F37">
        <w:rPr>
          <w:rFonts w:ascii="宋体" w:hAnsi="宋体" w:cs="宋体"/>
          <w:sz w:val="24"/>
          <w:szCs w:val="24"/>
        </w:rPr>
        <w:fldChar w:fldCharType="begin"/>
      </w:r>
      <w:r w:rsidRPr="00B93F37">
        <w:rPr>
          <w:rFonts w:ascii="宋体" w:hAnsi="宋体" w:cs="宋体"/>
          <w:sz w:val="24"/>
          <w:szCs w:val="24"/>
        </w:rPr>
        <w:instrText xml:space="preserve"> QUOTE </w:instrText>
      </w:r>
      <w:r w:rsidR="00071BB1" w:rsidRPr="002F2884">
        <w:rPr>
          <w:position w:val="-8"/>
        </w:rPr>
        <w:pict>
          <v:shape id="_x0000_i1060" type="#_x0000_t75" style="width:11.85pt;height:15.8pt" equationxml="&lt;">
            <v:imagedata r:id="rId76" o:title="" chromakey="white"/>
          </v:shape>
        </w:pict>
      </w:r>
      <w:r w:rsidRPr="00B93F37">
        <w:rPr>
          <w:rFonts w:ascii="宋体" w:hAnsi="宋体" w:cs="宋体"/>
          <w:sz w:val="24"/>
          <w:szCs w:val="24"/>
        </w:rPr>
        <w:instrText xml:space="preserve"> </w:instrText>
      </w:r>
      <w:r w:rsidR="002F2884" w:rsidRPr="00B93F37"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 w:hint="eastAsia"/>
          <w:sz w:val="24"/>
          <w:szCs w:val="24"/>
        </w:rPr>
        <w:t>：</w:t>
      </w:r>
    </w:p>
    <w:p w:rsidR="009C50BA" w:rsidRDefault="003E4514" w:rsidP="00B93F37">
      <w:pPr>
        <w:spacing w:line="360" w:lineRule="auto"/>
        <w:jc w:val="center"/>
        <w:rPr>
          <w:rFonts w:ascii="宋体" w:cs="宋体"/>
          <w:sz w:val="24"/>
          <w:szCs w:val="24"/>
        </w:rPr>
      </w:pPr>
      <w:r w:rsidRPr="002E1569">
        <w:rPr>
          <w:position w:val="-28"/>
        </w:rPr>
        <w:object w:dxaOrig="2120" w:dyaOrig="660">
          <v:shape id="_x0000_i1061" type="#_x0000_t75" style="width:105.65pt;height:32.85pt" o:ole="">
            <v:imagedata r:id="rId77" o:title=""/>
          </v:shape>
          <o:OLEObject Type="Embed" ProgID="Equation.3" ShapeID="_x0000_i1061" DrawAspect="Content" ObjectID="_1839753815" r:id="rId78"/>
        </w:object>
      </w:r>
    </w:p>
    <w:p w:rsidR="009C50BA" w:rsidRDefault="009C50BA" w:rsidP="00131EA2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C.4.4 </w:t>
      </w:r>
      <w:r>
        <w:rPr>
          <w:rFonts w:hint="eastAsia"/>
          <w:sz w:val="24"/>
        </w:rPr>
        <w:t>合成标准不确定度</w:t>
      </w:r>
      <w:bookmarkStart w:id="195" w:name="OLE_LINK72"/>
      <w:r w:rsidR="007777F4" w:rsidRPr="007777F4">
        <w:rPr>
          <w:rFonts w:hint="eastAsia"/>
          <w:i/>
          <w:sz w:val="24"/>
        </w:rPr>
        <w:t>u</w:t>
      </w:r>
      <w:bookmarkEnd w:id="195"/>
      <w:r w:rsidR="007777F4" w:rsidRPr="007777F4">
        <w:rPr>
          <w:rFonts w:hint="eastAsia"/>
          <w:sz w:val="24"/>
          <w:vertAlign w:val="subscript"/>
        </w:rPr>
        <w:t>c</w:t>
      </w:r>
    </w:p>
    <w:p w:rsidR="009C50BA" w:rsidRPr="00131EA2" w:rsidRDefault="009C50BA" w:rsidP="00B174DF">
      <w:pPr>
        <w:tabs>
          <w:tab w:val="left" w:pos="2146"/>
          <w:tab w:val="center" w:pos="4737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由各分量的标准不确定度，可以计算得合</w:t>
      </w:r>
      <w:r w:rsidRPr="00A77D94">
        <w:rPr>
          <w:rFonts w:hint="eastAsia"/>
          <w:sz w:val="24"/>
        </w:rPr>
        <w:t>成不确定度</w:t>
      </w:r>
    </w:p>
    <w:p w:rsidR="009C50BA" w:rsidRPr="00F3711B" w:rsidRDefault="003E4514" w:rsidP="00F3711B">
      <w:pPr>
        <w:spacing w:line="360" w:lineRule="auto"/>
        <w:jc w:val="center"/>
        <w:rPr>
          <w:rFonts w:ascii="宋体" w:cs="宋体"/>
          <w:position w:val="-14"/>
          <w:sz w:val="24"/>
          <w:szCs w:val="24"/>
        </w:rPr>
      </w:pPr>
      <w:r w:rsidRPr="000528E6">
        <w:rPr>
          <w:position w:val="-16"/>
        </w:rPr>
        <w:object w:dxaOrig="2420" w:dyaOrig="480">
          <v:shape id="_x0000_i1062" type="#_x0000_t75" style="width:120.65pt;height:24.15pt" o:ole="">
            <v:imagedata r:id="rId79" o:title=""/>
          </v:shape>
          <o:OLEObject Type="Embed" ProgID="Equation.3" ShapeID="_x0000_i1062" DrawAspect="Content" ObjectID="_1839753816" r:id="rId80"/>
        </w:object>
      </w:r>
    </w:p>
    <w:p w:rsidR="00A77D94" w:rsidRDefault="00A77D94" w:rsidP="00131EA2">
      <w:pPr>
        <w:adjustRightInd w:val="0"/>
        <w:snapToGrid w:val="0"/>
        <w:spacing w:line="360" w:lineRule="auto"/>
        <w:rPr>
          <w:sz w:val="24"/>
        </w:rPr>
      </w:pPr>
    </w:p>
    <w:p w:rsidR="00A77D94" w:rsidRDefault="00A77D94" w:rsidP="00A77D94">
      <w:pPr>
        <w:adjustRightInd w:val="0"/>
        <w:snapToGrid w:val="0"/>
        <w:spacing w:line="360" w:lineRule="auto"/>
      </w:pPr>
      <w:r>
        <w:rPr>
          <w:sz w:val="24"/>
        </w:rPr>
        <w:lastRenderedPageBreak/>
        <w:t>C.4.</w:t>
      </w:r>
      <w:r>
        <w:rPr>
          <w:rFonts w:hint="eastAsia"/>
          <w:sz w:val="24"/>
        </w:rPr>
        <w:t>5</w:t>
      </w:r>
      <w:r w:rsidRPr="00A77D94">
        <w:rPr>
          <w:rFonts w:hint="eastAsia"/>
          <w:sz w:val="24"/>
          <w:szCs w:val="24"/>
        </w:rPr>
        <w:t>标准不确定度分量汇总表</w:t>
      </w:r>
    </w:p>
    <w:tbl>
      <w:tblPr>
        <w:tblW w:w="3753" w:type="pct"/>
        <w:jc w:val="center"/>
        <w:tblLook w:val="00A0"/>
      </w:tblPr>
      <w:tblGrid>
        <w:gridCol w:w="2517"/>
        <w:gridCol w:w="2280"/>
        <w:gridCol w:w="2387"/>
      </w:tblGrid>
      <w:tr w:rsidR="00A77D94" w:rsidRPr="00A77D94" w:rsidTr="004F5FB8">
        <w:trPr>
          <w:trHeight w:val="280"/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77D94">
              <w:rPr>
                <w:rFonts w:ascii="宋体" w:hAnsi="宋体" w:cs="宋体" w:hint="eastAsia"/>
                <w:color w:val="000000"/>
                <w:sz w:val="24"/>
                <w:szCs w:val="24"/>
              </w:rPr>
              <w:t>不确定度来源</w:t>
            </w:r>
          </w:p>
        </w:tc>
        <w:tc>
          <w:tcPr>
            <w:tcW w:w="1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77D94">
              <w:rPr>
                <w:rFonts w:ascii="宋体" w:hAnsi="宋体" w:cs="宋体" w:hint="eastAsia"/>
                <w:color w:val="000000"/>
                <w:sz w:val="24"/>
                <w:szCs w:val="24"/>
              </w:rPr>
              <w:t>不确定度分量</w:t>
            </w:r>
            <w:r w:rsidRPr="00A77D94">
              <w:rPr>
                <w:color w:val="000000"/>
                <w:sz w:val="24"/>
                <w:szCs w:val="24"/>
              </w:rPr>
              <w:t>(mm)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77D94">
              <w:rPr>
                <w:rFonts w:ascii="宋体" w:hAnsi="宋体" w:cs="宋体" w:hint="eastAsia"/>
                <w:color w:val="000000"/>
                <w:sz w:val="24"/>
                <w:szCs w:val="24"/>
              </w:rPr>
              <w:t>合成不确定度</w:t>
            </w:r>
            <w:r w:rsidRPr="00A77D94">
              <w:rPr>
                <w:color w:val="000000"/>
                <w:sz w:val="24"/>
                <w:szCs w:val="24"/>
              </w:rPr>
              <w:t>(mm)</w:t>
            </w:r>
          </w:p>
        </w:tc>
      </w:tr>
      <w:tr w:rsidR="00A77D94" w:rsidRPr="00A77D94" w:rsidTr="004F5FB8">
        <w:trPr>
          <w:trHeight w:val="280"/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77D94">
              <w:rPr>
                <w:rFonts w:ascii="宋体" w:hAnsi="宋体" w:cs="宋体" w:hint="eastAsia"/>
                <w:sz w:val="24"/>
                <w:szCs w:val="24"/>
              </w:rPr>
              <w:t>测量重复性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77D94">
              <w:rPr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77D94">
              <w:rPr>
                <w:color w:val="000000"/>
                <w:sz w:val="24"/>
                <w:szCs w:val="24"/>
              </w:rPr>
              <w:t>0.03</w:t>
            </w:r>
          </w:p>
        </w:tc>
      </w:tr>
      <w:tr w:rsidR="00A77D94" w:rsidRPr="00A77D94" w:rsidTr="004F5FB8">
        <w:trPr>
          <w:trHeight w:val="280"/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77D94">
              <w:rPr>
                <w:rFonts w:ascii="宋体" w:hAnsi="宋体" w:cs="宋体" w:hint="eastAsia"/>
                <w:sz w:val="24"/>
                <w:szCs w:val="24"/>
              </w:rPr>
              <w:t>卡尺</w:t>
            </w:r>
            <w:r w:rsidRPr="00A77D94">
              <w:rPr>
                <w:rFonts w:ascii="宋体" w:hAnsi="宋体" w:cs="宋体" w:hint="eastAsia"/>
                <w:color w:val="000000"/>
                <w:sz w:val="24"/>
                <w:szCs w:val="24"/>
              </w:rPr>
              <w:t>分辨力</w:t>
            </w:r>
            <w:r w:rsidR="002F2884" w:rsidRPr="00A77D94">
              <w:rPr>
                <w:rFonts w:ascii="宋体" w:hAnsi="宋体"/>
                <w:color w:val="000000"/>
                <w:sz w:val="24"/>
                <w:szCs w:val="24"/>
              </w:rPr>
              <w:fldChar w:fldCharType="begin"/>
            </w:r>
            <w:r w:rsidRPr="00A77D94">
              <w:rPr>
                <w:rFonts w:ascii="宋体" w:hAnsi="宋体"/>
                <w:color w:val="000000"/>
                <w:sz w:val="24"/>
                <w:szCs w:val="24"/>
              </w:rPr>
              <w:instrText xml:space="preserve"> QUOTE </w:instrText>
            </w:r>
            <w:r w:rsidRPr="00A77D94"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593090" cy="180975"/>
                  <wp:effectExtent l="19050" t="0" r="0" b="0"/>
                  <wp:docPr id="2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94">
              <w:rPr>
                <w:rFonts w:ascii="宋体" w:hAnsi="宋体"/>
                <w:color w:val="000000"/>
                <w:sz w:val="24"/>
                <w:szCs w:val="24"/>
              </w:rPr>
              <w:instrText xml:space="preserve"> </w:instrText>
            </w:r>
            <w:r w:rsidR="002F2884" w:rsidRPr="00A77D94">
              <w:rPr>
                <w:rFonts w:ascii="宋体" w:hAnsi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77D94">
              <w:rPr>
                <w:color w:val="000000"/>
                <w:sz w:val="24"/>
                <w:szCs w:val="24"/>
              </w:rPr>
              <w:t>0.003</w:t>
            </w:r>
            <w:r w:rsidRPr="00A77D94">
              <w:rPr>
                <w:rFonts w:ascii="宋体" w:hAnsi="宋体" w:hint="eastAsia"/>
                <w:color w:val="000000"/>
                <w:sz w:val="24"/>
                <w:szCs w:val="24"/>
              </w:rPr>
              <w:t>（舍去）</w:t>
            </w:r>
          </w:p>
        </w:tc>
        <w:tc>
          <w:tcPr>
            <w:tcW w:w="1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94" w:rsidRPr="00A77D94" w:rsidRDefault="00A77D94" w:rsidP="004F5FB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77D94" w:rsidRPr="00A77D94" w:rsidTr="004F5FB8">
        <w:trPr>
          <w:trHeight w:val="280"/>
          <w:jc w:val="center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A77D94">
              <w:rPr>
                <w:rFonts w:ascii="宋体" w:hAnsi="宋体" w:cs="宋体" w:hint="eastAsia"/>
                <w:color w:val="000000"/>
                <w:sz w:val="24"/>
                <w:szCs w:val="24"/>
              </w:rPr>
              <w:t>卡尺最大允许误差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D94" w:rsidRPr="00A77D94" w:rsidRDefault="00A77D94" w:rsidP="004F5FB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77D94">
              <w:rPr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1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94" w:rsidRPr="00A77D94" w:rsidRDefault="00A77D94" w:rsidP="004F5FB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A77D94" w:rsidRPr="00A77D94" w:rsidRDefault="00A77D94" w:rsidP="00A77D94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9C50BA" w:rsidRDefault="009C50BA" w:rsidP="00131EA2">
      <w:pPr>
        <w:adjustRightInd w:val="0"/>
        <w:snapToGrid w:val="0"/>
        <w:spacing w:line="360" w:lineRule="auto"/>
        <w:rPr>
          <w:sz w:val="24"/>
        </w:rPr>
      </w:pPr>
      <w:bookmarkStart w:id="196" w:name="OLE_LINK95"/>
      <w:bookmarkStart w:id="197" w:name="OLE_LINK96"/>
      <w:r>
        <w:rPr>
          <w:sz w:val="24"/>
        </w:rPr>
        <w:t>C.4.</w:t>
      </w:r>
      <w:r w:rsidR="00A77D94">
        <w:rPr>
          <w:rFonts w:hint="eastAsia"/>
          <w:sz w:val="24"/>
        </w:rPr>
        <w:t>6</w:t>
      </w:r>
      <w:bookmarkEnd w:id="196"/>
      <w:bookmarkEnd w:id="197"/>
      <w:r>
        <w:rPr>
          <w:sz w:val="24"/>
        </w:rPr>
        <w:t xml:space="preserve"> </w:t>
      </w:r>
      <w:r>
        <w:rPr>
          <w:rFonts w:hint="eastAsia"/>
          <w:sz w:val="24"/>
        </w:rPr>
        <w:t>扩展不确定度</w:t>
      </w:r>
    </w:p>
    <w:p w:rsidR="009C50BA" w:rsidRPr="00131EA2" w:rsidRDefault="009C50BA" w:rsidP="00B174D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取包含因子</w:t>
      </w:r>
      <w:bookmarkStart w:id="198" w:name="OLE_LINK136"/>
      <w:r w:rsidRPr="00AD2AE7">
        <w:rPr>
          <w:position w:val="-6"/>
          <w:sz w:val="24"/>
        </w:rPr>
        <w:object w:dxaOrig="559" w:dyaOrig="279">
          <v:shape id="Object 335" o:spid="_x0000_i1063" type="#_x0000_t75" style="width:27.7pt;height:14.25pt;mso-position-horizontal-relative:page;mso-position-vertical-relative:page" o:ole="">
            <v:imagedata r:id="rId82" o:title=""/>
          </v:shape>
          <o:OLEObject Type="Embed" ProgID="Equation.3" ShapeID="Object 335" DrawAspect="Content" ObjectID="_1839753817" r:id="rId83">
            <o:FieldCodes>\* MERGEFORMAT</o:FieldCodes>
          </o:OLEObject>
        </w:object>
      </w:r>
      <w:bookmarkEnd w:id="198"/>
      <w:r>
        <w:rPr>
          <w:rFonts w:hint="eastAsia"/>
          <w:sz w:val="24"/>
        </w:rPr>
        <w:t>，其扩展不确定度为</w:t>
      </w:r>
    </w:p>
    <w:p w:rsidR="009C50BA" w:rsidRDefault="00FE3FC3" w:rsidP="000528E6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  <w:r w:rsidRPr="000528E6">
        <w:rPr>
          <w:position w:val="-12"/>
        </w:rPr>
        <w:object w:dxaOrig="2060" w:dyaOrig="360">
          <v:shape id="_x0000_i1064" type="#_x0000_t75" style="width:103.65pt;height:18.2pt" o:ole="">
            <v:imagedata r:id="rId84" o:title=""/>
          </v:shape>
          <o:OLEObject Type="Embed" ProgID="Equation.3" ShapeID="_x0000_i1064" DrawAspect="Content" ObjectID="_1839753818" r:id="rId85"/>
        </w:object>
      </w:r>
      <w:r w:rsidR="009C50BA">
        <w:rPr>
          <w:rFonts w:ascii="宋体" w:hAnsi="宋体" w:cs="宋体"/>
          <w:kern w:val="0"/>
          <w:sz w:val="24"/>
          <w:szCs w:val="24"/>
        </w:rPr>
        <w:t xml:space="preserve">      </w:t>
      </w:r>
      <w:r w:rsidR="009C50BA">
        <w:rPr>
          <w:rFonts w:ascii="宋体" w:hAnsi="宋体" w:cs="宋体"/>
          <w:sz w:val="24"/>
          <w:szCs w:val="24"/>
        </w:rPr>
        <w:t xml:space="preserve"> </w:t>
      </w:r>
    </w:p>
    <w:p w:rsidR="007F66FE" w:rsidRDefault="002F2884" w:rsidP="000528E6">
      <w:pPr>
        <w:spacing w:line="360" w:lineRule="auto"/>
        <w:jc w:val="center"/>
        <w:rPr>
          <w:rFonts w:eastAsia="黑体"/>
          <w:sz w:val="28"/>
          <w:szCs w:val="28"/>
        </w:rPr>
      </w:pPr>
      <w:r>
        <w:rPr>
          <w:rFonts w:eastAsia="黑体"/>
          <w:noProof/>
          <w:sz w:val="28"/>
          <w:szCs w:val="28"/>
        </w:rPr>
        <w:pict>
          <v:line id="直线 53" o:spid="_x0000_s1037" style="position:absolute;left:0;text-align:left;z-index:251660800" from="129.15pt,21.9pt" to="344.55pt,21.9pt" filled="t"/>
        </w:pict>
      </w:r>
    </w:p>
    <w:p w:rsidR="009C50BA" w:rsidRDefault="009C50BA">
      <w:pPr>
        <w:spacing w:line="360" w:lineRule="auto"/>
        <w:rPr>
          <w:rFonts w:eastAsia="黑体"/>
          <w:sz w:val="28"/>
          <w:szCs w:val="28"/>
        </w:rPr>
      </w:pPr>
    </w:p>
    <w:p w:rsidR="009C50BA" w:rsidRDefault="009C50BA">
      <w:pPr>
        <w:adjustRightInd w:val="0"/>
        <w:snapToGrid w:val="0"/>
        <w:spacing w:line="360" w:lineRule="auto"/>
        <w:jc w:val="center"/>
        <w:rPr>
          <w:color w:val="FF0000"/>
          <w:sz w:val="24"/>
          <w:szCs w:val="24"/>
        </w:rPr>
      </w:pPr>
    </w:p>
    <w:sectPr w:rsidR="009C50BA" w:rsidSect="00AD2AE7">
      <w:footerReference w:type="default" r:id="rId86"/>
      <w:pgSz w:w="11906" w:h="16838"/>
      <w:pgMar w:top="1417" w:right="1134" w:bottom="1134" w:left="1417" w:header="1020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AF" w:rsidRDefault="005970AF">
      <w:r>
        <w:separator/>
      </w:r>
    </w:p>
  </w:endnote>
  <w:endnote w:type="continuationSeparator" w:id="1">
    <w:p w:rsidR="005970AF" w:rsidRDefault="00597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7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2F2884">
    <w:pPr>
      <w:pStyle w:val="a7"/>
      <w:tabs>
        <w:tab w:val="left" w:pos="2346"/>
        <w:tab w:val="right" w:pos="947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77" o:spid="_x0000_s2052" type="#_x0000_t202" style="position:absolute;margin-left:0;margin-top:0;width:2in;height:2in;z-index:251658240;mso-wrap-style:none;mso-position-horizontal:lef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6kwMsBAACd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3iJqwocdzixC8/vl9+/r78+kaW&#10;1c1NblEfoMbM+4C5aXjrB0yf/YDOrHxQ0eYvaiIYxwafrw2WQyIiP1qv1usKQwJj8wXx2cPzECG9&#10;k96SbDQ04gRLY/npA6QxdU7J1Zy/08aUKRr3lwMxs4dl7iPHbKVhP0yC9r49o54eh99Qh7tOiXnv&#10;sLd5T2YjzsZ+No4h6kOH1JaFF4Q3x4QkCrdcYYSdCuPUirppw/JaPL6XrIe/av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JepMDLAQAAnQMAAA4AAAAAAAAAAQAgAAAAHgEAAGRycy9lMm9E&#10;b2MueG1sUEsFBgAAAAAGAAYAWQEAAFsFAAAAAA==&#10;" filled="f" stroked="f">
          <v:textbox style="mso-next-textbox:#文本框 1077;mso-fit-shape-to-text:t" inset="0,0,0,0">
            <w:txbxContent>
              <w:p w:rsidR="00AD2443" w:rsidRDefault="002F2884">
                <w:pPr>
                  <w:pStyle w:val="a7"/>
                  <w:jc w:val="right"/>
                </w:pPr>
                <w:fldSimple w:instr="PAGE   \* MERGEFORMAT">
                  <w:r w:rsidR="00071BB1" w:rsidRPr="00071BB1">
                    <w:rPr>
                      <w:noProof/>
                      <w:lang w:val="zh-CN"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  <w:r w:rsidR="00AD2443">
      <w:tab/>
    </w:r>
    <w:r w:rsidR="00AD2443">
      <w:tab/>
    </w:r>
    <w:r w:rsidR="00AD2443">
      <w:tab/>
    </w:r>
    <w:r w:rsidR="00AD2443">
      <w:tab/>
    </w:r>
  </w:p>
  <w:p w:rsidR="00AD2443" w:rsidRDefault="00AD2443">
    <w:pPr>
      <w:pStyle w:val="a7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2F2884">
    <w:pPr>
      <w:pStyle w:val="a7"/>
      <w:tabs>
        <w:tab w:val="right" w:pos="9355"/>
      </w:tabs>
      <w:jc w:val="both"/>
    </w:pPr>
    <w:fldSimple w:instr="PAGE   \* MERGEFORMAT">
      <w:r w:rsidR="00071BB1" w:rsidRPr="00071BB1">
        <w:rPr>
          <w:noProof/>
          <w:lang w:val="zh-CN"/>
        </w:rPr>
        <w:t>10</w:t>
      </w:r>
    </w:fldSimple>
    <w:r w:rsidR="00AD2443">
      <w:tab/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85" o:spid="_x0000_s2053" type="#_x0000_t202" style="position:absolute;left:0;text-align:left;margin-left:0;margin-top:0;width:2in;height:2in;z-index:251659264;mso-wrap-style:none;mso-position-horizontal:left;mso-position-horizontal-relative:margin;mso-position-vertical-relative:text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po+/LzAEAAJ0DAAAOAAAAAAAAAAEAIAAAAB4BAABkcnMvZTJv&#10;RG9jLnhtbFBLBQYAAAAABgAGAFkBAABcBQAAAAA=&#10;" filled="f" stroked="f">
          <v:textbox style="mso-fit-shape-to-text:t" inset="0,0,0,0">
            <w:txbxContent>
              <w:p w:rsidR="00AD2443" w:rsidRDefault="002F2884">
                <w:pPr>
                  <w:pStyle w:val="a7"/>
                  <w:jc w:val="right"/>
                </w:pPr>
                <w:fldSimple w:instr="PAGE   \* MERGEFORMAT">
                  <w:r w:rsidR="00071BB1" w:rsidRPr="00071BB1">
                    <w:rPr>
                      <w:noProof/>
                      <w:lang w:val="zh-CN"/>
                    </w:rPr>
                    <w:t>10</w:t>
                  </w:r>
                </w:fldSimple>
              </w:p>
            </w:txbxContent>
          </v:textbox>
          <w10:wrap anchorx="margin"/>
        </v:shape>
      </w:pict>
    </w:r>
  </w:p>
  <w:p w:rsidR="00AD2443" w:rsidRDefault="00AD244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7"/>
      <w:ind w:right="180"/>
      <w:jc w:val="right"/>
    </w:pPr>
  </w:p>
  <w:p w:rsidR="00AD2443" w:rsidRDefault="00AD244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7"/>
      <w:ind w:right="180"/>
      <w:jc w:val="right"/>
    </w:pPr>
  </w:p>
  <w:p w:rsidR="00AD2443" w:rsidRDefault="00AD2443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7"/>
      <w:ind w:right="180"/>
      <w:jc w:val="right"/>
    </w:pPr>
  </w:p>
  <w:p w:rsidR="00AD2443" w:rsidRDefault="00AD2443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7"/>
      <w:tabs>
        <w:tab w:val="left" w:pos="186"/>
      </w:tabs>
      <w:ind w:right="180"/>
      <w:jc w:val="both"/>
    </w:pPr>
    <w:r>
      <w:tab/>
    </w:r>
    <w:r>
      <w:tab/>
    </w:r>
    <w:r>
      <w:tab/>
    </w:r>
  </w:p>
  <w:p w:rsidR="00AD2443" w:rsidRDefault="00AD2443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2F2884">
    <w:pPr>
      <w:pStyle w:val="a7"/>
    </w:pPr>
    <w:fldSimple w:instr=" = 1 \* ROMAN ">
      <w:r w:rsidR="00EB7622">
        <w:rPr>
          <w:noProof/>
        </w:rPr>
        <w:t>I</w:t>
      </w:r>
    </w:fldSimple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2F2884">
    <w:pPr>
      <w:pStyle w:val="a7"/>
    </w:pPr>
    <w:fldSimple w:instr=" = 2 \* ROMAN ">
      <w:r w:rsidR="00EB7622">
        <w:rPr>
          <w:noProof/>
        </w:rPr>
        <w:t>II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2F2884">
    <w:pPr>
      <w:pStyle w:val="a7"/>
      <w:tabs>
        <w:tab w:val="left" w:pos="2346"/>
        <w:tab w:val="right" w:pos="947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84" o:spid="_x0000_s2050" type="#_x0000_t202" style="position:absolute;margin-left:0;margin-top:0;width:2in;height:2in;z-index:251656192;mso-wrap-style:none;mso-position-horizontal:lef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Q5lf3LAQAAnQMAAA4AAAAAAAAAAQAgAAAAHgEAAGRycy9lMm9E&#10;b2MueG1sUEsFBgAAAAAGAAYAWQEAAFsFAAAAAA==&#10;" filled="f" stroked="f">
          <v:textbox style="mso-next-textbox:#文本框 1084;mso-fit-shape-to-text:t" inset="0,0,0,0">
            <w:txbxContent>
              <w:p w:rsidR="00AD2443" w:rsidRDefault="002F2884">
                <w:pPr>
                  <w:pStyle w:val="a7"/>
                  <w:jc w:val="right"/>
                </w:pPr>
                <w:fldSimple w:instr="PAGE   \* MERGEFORMAT">
                  <w:r w:rsidR="007F0DCA" w:rsidRPr="007F0DCA">
                    <w:rPr>
                      <w:noProof/>
                      <w:lang w:val="zh-CN"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  <w:r w:rsidR="00AD2443">
      <w:tab/>
    </w:r>
    <w:r w:rsidR="00AD2443">
      <w:tab/>
    </w:r>
    <w:r w:rsidR="00AD2443">
      <w:tab/>
    </w:r>
  </w:p>
  <w:p w:rsidR="00AD2443" w:rsidRDefault="00AD2443">
    <w:pPr>
      <w:pStyle w:val="a7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2F2884">
    <w:pPr>
      <w:pStyle w:val="a7"/>
      <w:tabs>
        <w:tab w:val="left" w:pos="2346"/>
        <w:tab w:val="right" w:pos="947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76" o:spid="_x0000_s2051" type="#_x0000_t202" style="position:absolute;margin-left:1804.8pt;margin-top:0;width:2in;height:2in;z-index:251657216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fxN72zAEAAJ0DAAAOAAAAAAAAAAEAIAAAAB4BAABkcnMvZTJv&#10;RG9jLnhtbFBLBQYAAAAABgAGAFkBAABcBQAAAAA=&#10;" filled="f" stroked="f">
          <v:textbox style="mso-next-textbox:#文本框 1076;mso-fit-shape-to-text:t" inset="0,0,0,0">
            <w:txbxContent>
              <w:p w:rsidR="00AD2443" w:rsidRDefault="00AD2443">
                <w:pPr>
                  <w:pStyle w:val="a7"/>
                  <w:jc w:val="right"/>
                </w:pPr>
              </w:p>
            </w:txbxContent>
          </v:textbox>
          <w10:wrap anchorx="margin"/>
        </v:shape>
      </w:pict>
    </w:r>
    <w:r w:rsidR="00AD2443">
      <w:tab/>
    </w:r>
    <w:r w:rsidR="00AD2443">
      <w:tab/>
    </w:r>
    <w:r w:rsidR="00AD2443">
      <w:tab/>
    </w:r>
    <w:r w:rsidR="00AD2443">
      <w:tab/>
    </w:r>
  </w:p>
  <w:p w:rsidR="00AD2443" w:rsidRDefault="002F2884">
    <w:pPr>
      <w:pStyle w:val="a7"/>
    </w:pPr>
    <w:r>
      <w:rPr>
        <w:rStyle w:val="ab"/>
      </w:rPr>
      <w:fldChar w:fldCharType="begin"/>
    </w:r>
    <w:r w:rsidR="00AD2443"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71BB1">
      <w:rPr>
        <w:rStyle w:val="ab"/>
        <w:noProof/>
      </w:rPr>
      <w:t>7</w:t>
    </w:r>
    <w:r>
      <w:rPr>
        <w:rStyle w:val="a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AF" w:rsidRDefault="005970AF">
      <w:r>
        <w:separator/>
      </w:r>
    </w:p>
  </w:footnote>
  <w:footnote w:type="continuationSeparator" w:id="1">
    <w:p w:rsidR="005970AF" w:rsidRDefault="00597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8"/>
      <w:pBdr>
        <w:bottom w:val="none" w:sz="0" w:space="0" w:color="auto"/>
      </w:pBdr>
    </w:pPr>
    <w:r>
      <w:rPr>
        <w:lang w:val="zh-CN"/>
      </w:rPr>
      <w:t>[</w:t>
    </w:r>
    <w:r>
      <w:rPr>
        <w:rFonts w:cs="宋体" w:hint="eastAsia"/>
        <w:lang w:val="zh-CN"/>
      </w:rPr>
      <w:t>在此处键入</w:t>
    </w:r>
    <w:r>
      <w:rPr>
        <w:lang w:val="zh-CN"/>
      </w:rPr>
      <w:t>]</w:t>
    </w:r>
  </w:p>
  <w:p w:rsidR="00AD2443" w:rsidRDefault="00AD2443">
    <w:pPr>
      <w:pStyle w:val="a8"/>
      <w:pBdr>
        <w:bottom w:val="single" w:sz="4" w:space="1" w:color="auto"/>
      </w:pBdr>
      <w:tabs>
        <w:tab w:val="left" w:pos="6773"/>
      </w:tabs>
      <w:rPr>
        <w:rFonts w:ascii="黑体" w:eastAsia="黑体" w:hAnsi="黑体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 xml:space="preserve">JJF </w:t>
    </w:r>
    <w:r>
      <w:rPr>
        <w:rFonts w:ascii="黑体" w:eastAsia="黑体" w:hAnsi="黑体" w:cs="黑体" w:hint="eastAsia"/>
        <w:sz w:val="21"/>
        <w:szCs w:val="21"/>
      </w:rPr>
      <w:t>××××</w:t>
    </w:r>
    <w:r>
      <w:rPr>
        <w:rFonts w:ascii="黑体" w:eastAsia="黑体" w:hAnsi="黑体" w:cs="黑体"/>
        <w:sz w:val="21"/>
        <w:szCs w:val="21"/>
      </w:rPr>
      <w:t>—</w:t>
    </w:r>
    <w:r>
      <w:rPr>
        <w:rFonts w:ascii="黑体" w:eastAsia="黑体" w:hAnsi="黑体" w:cs="黑体" w:hint="eastAsia"/>
        <w:sz w:val="21"/>
        <w:szCs w:val="21"/>
      </w:rPr>
      <w:t>××××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8"/>
      <w:pBdr>
        <w:bottom w:val="none" w:sz="0" w:space="0" w:color="auto"/>
      </w:pBdr>
      <w:jc w:val="both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8"/>
      <w:pBdr>
        <w:bottom w:val="single" w:sz="4" w:space="1" w:color="auto"/>
      </w:pBdr>
      <w:tabs>
        <w:tab w:val="left" w:pos="6773"/>
      </w:tabs>
      <w:rPr>
        <w:rFonts w:ascii="黑体" w:eastAsia="黑体" w:hAnsi="黑体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>JJF</w:t>
    </w:r>
    <w:r>
      <w:rPr>
        <w:rFonts w:ascii="黑体" w:eastAsia="黑体" w:hAnsi="黑体" w:cs="黑体" w:hint="eastAsia"/>
        <w:sz w:val="21"/>
        <w:szCs w:val="21"/>
      </w:rPr>
      <w:t>（有色金属）</w:t>
    </w:r>
    <w:r>
      <w:rPr>
        <w:rFonts w:ascii="黑体" w:eastAsia="黑体" w:hAnsi="黑体" w:cs="黑体"/>
        <w:sz w:val="21"/>
        <w:szCs w:val="21"/>
      </w:rPr>
      <w:t>XXXX—20XX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8"/>
      <w:pBdr>
        <w:bottom w:val="single" w:sz="4" w:space="1" w:color="auto"/>
      </w:pBdr>
      <w:rPr>
        <w:rFonts w:eastAsia="黑体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>JJF</w:t>
    </w:r>
    <w:r>
      <w:rPr>
        <w:rFonts w:ascii="黑体" w:eastAsia="黑体" w:hAnsi="黑体" w:cs="黑体" w:hint="eastAsia"/>
        <w:sz w:val="21"/>
        <w:szCs w:val="21"/>
      </w:rPr>
      <w:t>（有色金属）</w:t>
    </w:r>
    <w:r>
      <w:rPr>
        <w:rFonts w:ascii="黑体" w:eastAsia="黑体" w:hAnsi="黑体" w:cs="黑体"/>
        <w:sz w:val="21"/>
        <w:szCs w:val="21"/>
      </w:rPr>
      <w:t xml:space="preserve"> XXXX—20XX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43" w:rsidRDefault="00AD2443">
    <w:pPr>
      <w:pStyle w:val="a8"/>
      <w:pBdr>
        <w:bottom w:val="single" w:sz="4" w:space="1" w:color="auto"/>
      </w:pBdr>
      <w:tabs>
        <w:tab w:val="left" w:pos="6773"/>
      </w:tabs>
      <w:rPr>
        <w:rFonts w:ascii="黑体" w:eastAsia="黑体" w:hAnsi="黑体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>JJF</w:t>
    </w:r>
    <w:r>
      <w:rPr>
        <w:rFonts w:ascii="黑体" w:eastAsia="黑体" w:hAnsi="黑体" w:cs="黑体" w:hint="eastAsia"/>
        <w:sz w:val="21"/>
        <w:szCs w:val="21"/>
      </w:rPr>
      <w:t>（有色金属）</w:t>
    </w:r>
    <w:r>
      <w:rPr>
        <w:rFonts w:ascii="黑体" w:eastAsia="黑体" w:hAnsi="黑体" w:cs="黑体"/>
        <w:sz w:val="21"/>
        <w:szCs w:val="21"/>
      </w:rPr>
      <w:t>XXXX—20XX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9A5649"/>
    <w:multiLevelType w:val="multilevel"/>
    <w:tmpl w:val="A99A5649"/>
    <w:lvl w:ilvl="0">
      <w:start w:val="1"/>
      <w:numFmt w:val="decimal"/>
      <w:pStyle w:val="a"/>
      <w:suff w:val="space"/>
      <w:lvlText w:val="%1"/>
      <w:lvlJc w:val="left"/>
      <w:pPr>
        <w:tabs>
          <w:tab w:val="left" w:pos="420"/>
        </w:tabs>
        <w:ind w:left="425" w:hanging="425"/>
      </w:pPr>
      <w:rPr>
        <w:rFonts w:ascii="黑体" w:eastAsia="黑体" w:hAnsi="黑体" w:cs="Times New Roman"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left" w:pos="420"/>
        </w:tabs>
        <w:ind w:left="709" w:hanging="709"/>
      </w:pPr>
      <w:rPr>
        <w:rFonts w:ascii="Times New Roman" w:eastAsia="宋体" w:hAnsi="Times New Roman" w:cs="Times New Roman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left" w:pos="420"/>
        </w:tabs>
        <w:ind w:left="709" w:hanging="709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suff w:val="space"/>
      <w:lvlText w:val="%1.%2.%3.%4"/>
      <w:lvlJc w:val="left"/>
      <w:pPr>
        <w:tabs>
          <w:tab w:val="left" w:pos="420"/>
        </w:tabs>
        <w:ind w:left="709" w:hanging="709"/>
      </w:pPr>
      <w:rPr>
        <w:rFonts w:ascii="Times New Roman" w:eastAsia="宋体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cs="Times New Roman" w:hint="default"/>
      </w:rPr>
    </w:lvl>
  </w:abstractNum>
  <w:abstractNum w:abstractNumId="1">
    <w:nsid w:val="DEAEF561"/>
    <w:multiLevelType w:val="singleLevel"/>
    <w:tmpl w:val="DEAEF561"/>
    <w:lvl w:ilvl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E11C871E"/>
    <w:multiLevelType w:val="singleLevel"/>
    <w:tmpl w:val="E11C871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3">
    <w:nsid w:val="10FE87D9"/>
    <w:multiLevelType w:val="singleLevel"/>
    <w:tmpl w:val="B84487AC"/>
    <w:lvl w:ilvl="0">
      <w:start w:val="1"/>
      <w:numFmt w:val="lowerLetter"/>
      <w:suff w:val="space"/>
      <w:lvlText w:val="%1)"/>
      <w:lvlJc w:val="left"/>
      <w:rPr>
        <w:rFonts w:ascii="Times New Roman" w:hAnsi="Times New Roman" w:cs="Times New Roman" w:hint="default"/>
      </w:rPr>
    </w:lvl>
  </w:abstractNum>
  <w:abstractNum w:abstractNumId="4">
    <w:nsid w:val="12131799"/>
    <w:multiLevelType w:val="hybridMultilevel"/>
    <w:tmpl w:val="65C2557C"/>
    <w:lvl w:ilvl="0" w:tplc="391A2D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054A05"/>
    <w:multiLevelType w:val="hybridMultilevel"/>
    <w:tmpl w:val="DEAE7144"/>
    <w:lvl w:ilvl="0" w:tplc="D7D0E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8D83117"/>
    <w:multiLevelType w:val="multilevel"/>
    <w:tmpl w:val="28D83117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cs="Times New Roman" w:hint="default"/>
      </w:rPr>
    </w:lvl>
  </w:abstractNum>
  <w:abstractNum w:abstractNumId="7">
    <w:nsid w:val="297B0E8F"/>
    <w:multiLevelType w:val="multilevel"/>
    <w:tmpl w:val="297B0E8F"/>
    <w:lvl w:ilvl="0">
      <w:start w:val="2"/>
      <w:numFmt w:val="decimal"/>
      <w:lvlText w:val="%1."/>
      <w:lvlJc w:val="left"/>
      <w:pPr>
        <w:tabs>
          <w:tab w:val="left" w:pos="465"/>
        </w:tabs>
        <w:ind w:left="465" w:hanging="36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  <w:rPr>
        <w:rFonts w:cs="Times New Roman"/>
      </w:rPr>
    </w:lvl>
  </w:abstractNum>
  <w:abstractNum w:abstractNumId="8">
    <w:nsid w:val="2AC90A50"/>
    <w:multiLevelType w:val="hybridMultilevel"/>
    <w:tmpl w:val="296ED99C"/>
    <w:lvl w:ilvl="0" w:tplc="F3F20EEE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  <w:rPr>
        <w:rFonts w:cs="Times New Roman"/>
      </w:rPr>
    </w:lvl>
  </w:abstractNum>
  <w:abstractNum w:abstractNumId="9">
    <w:nsid w:val="45F05ADD"/>
    <w:multiLevelType w:val="hybridMultilevel"/>
    <w:tmpl w:val="5B0EB680"/>
    <w:lvl w:ilvl="0" w:tplc="F13C3186">
      <w:start w:val="1"/>
      <w:numFmt w:val="decimal"/>
      <w:lvlText w:val="（%1）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  <w:rPr>
        <w:rFonts w:cs="Times New Roman"/>
      </w:rPr>
    </w:lvl>
  </w:abstractNum>
  <w:abstractNum w:abstractNumId="10">
    <w:nsid w:val="4A960F24"/>
    <w:multiLevelType w:val="multilevel"/>
    <w:tmpl w:val="4A960F24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1">
    <w:nsid w:val="6B1C52F3"/>
    <w:multiLevelType w:val="hybridMultilevel"/>
    <w:tmpl w:val="D6DC71F2"/>
    <w:lvl w:ilvl="0" w:tplc="C3006C8C">
      <w:start w:val="1"/>
      <w:numFmt w:val="decimal"/>
      <w:lvlText w:val="%1—"/>
      <w:lvlJc w:val="left"/>
      <w:pPr>
        <w:ind w:left="1320" w:hanging="360"/>
      </w:pPr>
      <w:rPr>
        <w:rFonts w:ascii="宋体" w:eastAsia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4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  <w:rPr>
        <w:rFonts w:cs="Times New Roman"/>
      </w:rPr>
    </w:lvl>
  </w:abstractNum>
  <w:abstractNum w:abstractNumId="12">
    <w:nsid w:val="748E45B8"/>
    <w:multiLevelType w:val="hybridMultilevel"/>
    <w:tmpl w:val="CBF893D6"/>
    <w:lvl w:ilvl="0" w:tplc="53D452C6">
      <w:start w:val="1"/>
      <w:numFmt w:val="decimal"/>
      <w:lvlText w:val="%1—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2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4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E3MWUyMzU1MTQ5MmVkODI0YjE1NWY0Y2RmMDc3NDcifQ=="/>
  </w:docVars>
  <w:rsids>
    <w:rsidRoot w:val="00370215"/>
    <w:rsid w:val="000004AD"/>
    <w:rsid w:val="000101DC"/>
    <w:rsid w:val="00014B67"/>
    <w:rsid w:val="000156D7"/>
    <w:rsid w:val="00024520"/>
    <w:rsid w:val="00034A1D"/>
    <w:rsid w:val="0003607D"/>
    <w:rsid w:val="00037005"/>
    <w:rsid w:val="00041ECA"/>
    <w:rsid w:val="00044EBB"/>
    <w:rsid w:val="00045EA4"/>
    <w:rsid w:val="0005139E"/>
    <w:rsid w:val="000528E6"/>
    <w:rsid w:val="00056C5B"/>
    <w:rsid w:val="00057425"/>
    <w:rsid w:val="00064692"/>
    <w:rsid w:val="00071BB1"/>
    <w:rsid w:val="00077D55"/>
    <w:rsid w:val="000822A0"/>
    <w:rsid w:val="00082811"/>
    <w:rsid w:val="000B54FF"/>
    <w:rsid w:val="000D794F"/>
    <w:rsid w:val="000E57CC"/>
    <w:rsid w:val="000F4E61"/>
    <w:rsid w:val="000F53BA"/>
    <w:rsid w:val="000F6999"/>
    <w:rsid w:val="001202AD"/>
    <w:rsid w:val="00131EA2"/>
    <w:rsid w:val="00132912"/>
    <w:rsid w:val="0013445A"/>
    <w:rsid w:val="001355FE"/>
    <w:rsid w:val="00135CE5"/>
    <w:rsid w:val="00136DF3"/>
    <w:rsid w:val="0014653E"/>
    <w:rsid w:val="0015016C"/>
    <w:rsid w:val="00150A1C"/>
    <w:rsid w:val="001735C0"/>
    <w:rsid w:val="00176C02"/>
    <w:rsid w:val="00177CF5"/>
    <w:rsid w:val="00183796"/>
    <w:rsid w:val="001956B6"/>
    <w:rsid w:val="00197643"/>
    <w:rsid w:val="00197ADF"/>
    <w:rsid w:val="001A51B4"/>
    <w:rsid w:val="001A74B9"/>
    <w:rsid w:val="001B4F93"/>
    <w:rsid w:val="001D01A1"/>
    <w:rsid w:val="001F7AA5"/>
    <w:rsid w:val="00200CAC"/>
    <w:rsid w:val="00201662"/>
    <w:rsid w:val="00206540"/>
    <w:rsid w:val="00212979"/>
    <w:rsid w:val="00215673"/>
    <w:rsid w:val="00217C94"/>
    <w:rsid w:val="00226534"/>
    <w:rsid w:val="00230CA0"/>
    <w:rsid w:val="00235725"/>
    <w:rsid w:val="0026226C"/>
    <w:rsid w:val="002748B1"/>
    <w:rsid w:val="00282954"/>
    <w:rsid w:val="00297401"/>
    <w:rsid w:val="002A48E2"/>
    <w:rsid w:val="002C4740"/>
    <w:rsid w:val="002D30B6"/>
    <w:rsid w:val="002E1569"/>
    <w:rsid w:val="002E3F81"/>
    <w:rsid w:val="002E5151"/>
    <w:rsid w:val="002F2884"/>
    <w:rsid w:val="00323E66"/>
    <w:rsid w:val="003331B4"/>
    <w:rsid w:val="00335D3A"/>
    <w:rsid w:val="003373BB"/>
    <w:rsid w:val="00340FED"/>
    <w:rsid w:val="00362A31"/>
    <w:rsid w:val="00370215"/>
    <w:rsid w:val="003733E9"/>
    <w:rsid w:val="0037376A"/>
    <w:rsid w:val="0039541C"/>
    <w:rsid w:val="00397C25"/>
    <w:rsid w:val="003A4EB1"/>
    <w:rsid w:val="003B1E12"/>
    <w:rsid w:val="003C35E6"/>
    <w:rsid w:val="003D2A8C"/>
    <w:rsid w:val="003D3FFD"/>
    <w:rsid w:val="003E3980"/>
    <w:rsid w:val="003E3BBC"/>
    <w:rsid w:val="003E4514"/>
    <w:rsid w:val="003F05A8"/>
    <w:rsid w:val="003F195F"/>
    <w:rsid w:val="003F331F"/>
    <w:rsid w:val="003F551E"/>
    <w:rsid w:val="004063CE"/>
    <w:rsid w:val="004138BB"/>
    <w:rsid w:val="00415FE8"/>
    <w:rsid w:val="00434C50"/>
    <w:rsid w:val="0043607B"/>
    <w:rsid w:val="0044663E"/>
    <w:rsid w:val="00451FC3"/>
    <w:rsid w:val="00451FC7"/>
    <w:rsid w:val="00453397"/>
    <w:rsid w:val="00454A7B"/>
    <w:rsid w:val="00463E81"/>
    <w:rsid w:val="004808F1"/>
    <w:rsid w:val="00486663"/>
    <w:rsid w:val="00490183"/>
    <w:rsid w:val="0049034B"/>
    <w:rsid w:val="004909C2"/>
    <w:rsid w:val="00491F35"/>
    <w:rsid w:val="0049608F"/>
    <w:rsid w:val="0049627A"/>
    <w:rsid w:val="004A0C84"/>
    <w:rsid w:val="004B6B8C"/>
    <w:rsid w:val="004C1147"/>
    <w:rsid w:val="004C1CA9"/>
    <w:rsid w:val="004D0D46"/>
    <w:rsid w:val="004E0204"/>
    <w:rsid w:val="004E12D9"/>
    <w:rsid w:val="004E43BF"/>
    <w:rsid w:val="004F4526"/>
    <w:rsid w:val="004F5FB8"/>
    <w:rsid w:val="004F7F2E"/>
    <w:rsid w:val="00500138"/>
    <w:rsid w:val="00507CCE"/>
    <w:rsid w:val="0051451E"/>
    <w:rsid w:val="00525AED"/>
    <w:rsid w:val="005273D8"/>
    <w:rsid w:val="005310DA"/>
    <w:rsid w:val="005415D5"/>
    <w:rsid w:val="00541AC8"/>
    <w:rsid w:val="00543552"/>
    <w:rsid w:val="00573186"/>
    <w:rsid w:val="005831E1"/>
    <w:rsid w:val="005970AF"/>
    <w:rsid w:val="005A11AF"/>
    <w:rsid w:val="005A7AAF"/>
    <w:rsid w:val="005B691F"/>
    <w:rsid w:val="005B790B"/>
    <w:rsid w:val="005C205B"/>
    <w:rsid w:val="005C3E7C"/>
    <w:rsid w:val="005C3EA1"/>
    <w:rsid w:val="005C5677"/>
    <w:rsid w:val="005C659F"/>
    <w:rsid w:val="005E5251"/>
    <w:rsid w:val="005F037B"/>
    <w:rsid w:val="005F0B07"/>
    <w:rsid w:val="00602DF1"/>
    <w:rsid w:val="00603A74"/>
    <w:rsid w:val="006067A8"/>
    <w:rsid w:val="00622942"/>
    <w:rsid w:val="00636310"/>
    <w:rsid w:val="006426B1"/>
    <w:rsid w:val="0064336A"/>
    <w:rsid w:val="0065380A"/>
    <w:rsid w:val="00662C96"/>
    <w:rsid w:val="00684FB7"/>
    <w:rsid w:val="006876AE"/>
    <w:rsid w:val="006960E5"/>
    <w:rsid w:val="006A35A2"/>
    <w:rsid w:val="006A399C"/>
    <w:rsid w:val="006A7309"/>
    <w:rsid w:val="006B3E07"/>
    <w:rsid w:val="006B4500"/>
    <w:rsid w:val="006B5121"/>
    <w:rsid w:val="006B5E06"/>
    <w:rsid w:val="006C3601"/>
    <w:rsid w:val="006C5668"/>
    <w:rsid w:val="006C67E4"/>
    <w:rsid w:val="006E3A82"/>
    <w:rsid w:val="006E7D02"/>
    <w:rsid w:val="006F36D3"/>
    <w:rsid w:val="006F4D66"/>
    <w:rsid w:val="006F65F8"/>
    <w:rsid w:val="00701352"/>
    <w:rsid w:val="0071467D"/>
    <w:rsid w:val="00727EBF"/>
    <w:rsid w:val="00734987"/>
    <w:rsid w:val="007421BD"/>
    <w:rsid w:val="00743B42"/>
    <w:rsid w:val="00750361"/>
    <w:rsid w:val="00763800"/>
    <w:rsid w:val="00775E94"/>
    <w:rsid w:val="007777F4"/>
    <w:rsid w:val="007854A9"/>
    <w:rsid w:val="007934A6"/>
    <w:rsid w:val="007A6686"/>
    <w:rsid w:val="007C777E"/>
    <w:rsid w:val="007D2F13"/>
    <w:rsid w:val="007D729E"/>
    <w:rsid w:val="007E0A7F"/>
    <w:rsid w:val="007F00DF"/>
    <w:rsid w:val="007F0DCA"/>
    <w:rsid w:val="007F3149"/>
    <w:rsid w:val="007F5EF3"/>
    <w:rsid w:val="007F66FE"/>
    <w:rsid w:val="0080056C"/>
    <w:rsid w:val="00800FD3"/>
    <w:rsid w:val="00804E9B"/>
    <w:rsid w:val="00805F44"/>
    <w:rsid w:val="00806B7A"/>
    <w:rsid w:val="00820605"/>
    <w:rsid w:val="00820EBE"/>
    <w:rsid w:val="0082336C"/>
    <w:rsid w:val="008325E4"/>
    <w:rsid w:val="00833C56"/>
    <w:rsid w:val="00844788"/>
    <w:rsid w:val="00845F5F"/>
    <w:rsid w:val="00853044"/>
    <w:rsid w:val="0085390E"/>
    <w:rsid w:val="0087120A"/>
    <w:rsid w:val="00883CD8"/>
    <w:rsid w:val="00883D36"/>
    <w:rsid w:val="008C345F"/>
    <w:rsid w:val="008D20A8"/>
    <w:rsid w:val="008D3A6A"/>
    <w:rsid w:val="008D48DF"/>
    <w:rsid w:val="008D541D"/>
    <w:rsid w:val="008E7D03"/>
    <w:rsid w:val="0090142E"/>
    <w:rsid w:val="009132F1"/>
    <w:rsid w:val="0092174C"/>
    <w:rsid w:val="009226DC"/>
    <w:rsid w:val="009310BE"/>
    <w:rsid w:val="00935169"/>
    <w:rsid w:val="00952C67"/>
    <w:rsid w:val="009531BE"/>
    <w:rsid w:val="00967F84"/>
    <w:rsid w:val="009746D2"/>
    <w:rsid w:val="00984E93"/>
    <w:rsid w:val="00994EDC"/>
    <w:rsid w:val="009B2D5E"/>
    <w:rsid w:val="009C45B8"/>
    <w:rsid w:val="009C50BA"/>
    <w:rsid w:val="009C7EF5"/>
    <w:rsid w:val="009F18BD"/>
    <w:rsid w:val="00A00D45"/>
    <w:rsid w:val="00A043EC"/>
    <w:rsid w:val="00A06754"/>
    <w:rsid w:val="00A07A7E"/>
    <w:rsid w:val="00A1216D"/>
    <w:rsid w:val="00A12741"/>
    <w:rsid w:val="00A14B51"/>
    <w:rsid w:val="00A14C8A"/>
    <w:rsid w:val="00A15E04"/>
    <w:rsid w:val="00A21B2E"/>
    <w:rsid w:val="00A25C6F"/>
    <w:rsid w:val="00A3702C"/>
    <w:rsid w:val="00A40A35"/>
    <w:rsid w:val="00A41111"/>
    <w:rsid w:val="00A41C97"/>
    <w:rsid w:val="00A62021"/>
    <w:rsid w:val="00A6283E"/>
    <w:rsid w:val="00A66D6A"/>
    <w:rsid w:val="00A733E9"/>
    <w:rsid w:val="00A76D4E"/>
    <w:rsid w:val="00A77D94"/>
    <w:rsid w:val="00A77FC4"/>
    <w:rsid w:val="00A86173"/>
    <w:rsid w:val="00A8693D"/>
    <w:rsid w:val="00AB14BE"/>
    <w:rsid w:val="00AB391A"/>
    <w:rsid w:val="00AB4149"/>
    <w:rsid w:val="00AB601A"/>
    <w:rsid w:val="00AC3710"/>
    <w:rsid w:val="00AC5502"/>
    <w:rsid w:val="00AC5E54"/>
    <w:rsid w:val="00AC6735"/>
    <w:rsid w:val="00AD0E56"/>
    <w:rsid w:val="00AD21D0"/>
    <w:rsid w:val="00AD2443"/>
    <w:rsid w:val="00AD2AE7"/>
    <w:rsid w:val="00AD44DC"/>
    <w:rsid w:val="00AD4807"/>
    <w:rsid w:val="00AD777E"/>
    <w:rsid w:val="00AF21AA"/>
    <w:rsid w:val="00AF70C1"/>
    <w:rsid w:val="00AF738D"/>
    <w:rsid w:val="00B038A4"/>
    <w:rsid w:val="00B174DF"/>
    <w:rsid w:val="00B23213"/>
    <w:rsid w:val="00B2389B"/>
    <w:rsid w:val="00B24709"/>
    <w:rsid w:val="00B2792D"/>
    <w:rsid w:val="00B32CC3"/>
    <w:rsid w:val="00B33BEC"/>
    <w:rsid w:val="00B37DCE"/>
    <w:rsid w:val="00B401D4"/>
    <w:rsid w:val="00B4260C"/>
    <w:rsid w:val="00B636F1"/>
    <w:rsid w:val="00B65431"/>
    <w:rsid w:val="00B703BD"/>
    <w:rsid w:val="00B73644"/>
    <w:rsid w:val="00B806E0"/>
    <w:rsid w:val="00B93ECA"/>
    <w:rsid w:val="00B93F37"/>
    <w:rsid w:val="00B95F6F"/>
    <w:rsid w:val="00BB1D2A"/>
    <w:rsid w:val="00BB76D1"/>
    <w:rsid w:val="00BE526F"/>
    <w:rsid w:val="00BE550F"/>
    <w:rsid w:val="00BE7312"/>
    <w:rsid w:val="00BF3ADB"/>
    <w:rsid w:val="00C0513E"/>
    <w:rsid w:val="00C10CA9"/>
    <w:rsid w:val="00C13F63"/>
    <w:rsid w:val="00C16255"/>
    <w:rsid w:val="00C44A07"/>
    <w:rsid w:val="00C46891"/>
    <w:rsid w:val="00C54080"/>
    <w:rsid w:val="00C5641F"/>
    <w:rsid w:val="00C61389"/>
    <w:rsid w:val="00C61A3E"/>
    <w:rsid w:val="00C70757"/>
    <w:rsid w:val="00C76AE2"/>
    <w:rsid w:val="00C82ADD"/>
    <w:rsid w:val="00C82F59"/>
    <w:rsid w:val="00C83A45"/>
    <w:rsid w:val="00C91320"/>
    <w:rsid w:val="00C97BA0"/>
    <w:rsid w:val="00CA1088"/>
    <w:rsid w:val="00CB0D0C"/>
    <w:rsid w:val="00CB0FB4"/>
    <w:rsid w:val="00CB6739"/>
    <w:rsid w:val="00CD33F4"/>
    <w:rsid w:val="00CE1237"/>
    <w:rsid w:val="00CF0DE8"/>
    <w:rsid w:val="00CF3954"/>
    <w:rsid w:val="00D0407F"/>
    <w:rsid w:val="00D1080A"/>
    <w:rsid w:val="00D14026"/>
    <w:rsid w:val="00D145CE"/>
    <w:rsid w:val="00D2054A"/>
    <w:rsid w:val="00D31F0A"/>
    <w:rsid w:val="00D33F9C"/>
    <w:rsid w:val="00D35CEA"/>
    <w:rsid w:val="00D40199"/>
    <w:rsid w:val="00D42E32"/>
    <w:rsid w:val="00D54882"/>
    <w:rsid w:val="00D55517"/>
    <w:rsid w:val="00D55A02"/>
    <w:rsid w:val="00D643B0"/>
    <w:rsid w:val="00D726BB"/>
    <w:rsid w:val="00D76AD8"/>
    <w:rsid w:val="00D94108"/>
    <w:rsid w:val="00DA295B"/>
    <w:rsid w:val="00DA7744"/>
    <w:rsid w:val="00DB0A66"/>
    <w:rsid w:val="00DB3F76"/>
    <w:rsid w:val="00DC362B"/>
    <w:rsid w:val="00DC53A4"/>
    <w:rsid w:val="00DC6AC1"/>
    <w:rsid w:val="00DD35E5"/>
    <w:rsid w:val="00DE1B94"/>
    <w:rsid w:val="00DF657B"/>
    <w:rsid w:val="00E05759"/>
    <w:rsid w:val="00E12356"/>
    <w:rsid w:val="00E1429C"/>
    <w:rsid w:val="00E2630B"/>
    <w:rsid w:val="00E30E13"/>
    <w:rsid w:val="00E41296"/>
    <w:rsid w:val="00E41754"/>
    <w:rsid w:val="00E572E1"/>
    <w:rsid w:val="00E72C93"/>
    <w:rsid w:val="00E72E7C"/>
    <w:rsid w:val="00E73579"/>
    <w:rsid w:val="00E80370"/>
    <w:rsid w:val="00E91429"/>
    <w:rsid w:val="00E962D2"/>
    <w:rsid w:val="00E97192"/>
    <w:rsid w:val="00EA2938"/>
    <w:rsid w:val="00EA71A9"/>
    <w:rsid w:val="00EB2506"/>
    <w:rsid w:val="00EB2F8F"/>
    <w:rsid w:val="00EB700F"/>
    <w:rsid w:val="00EB7622"/>
    <w:rsid w:val="00EC423E"/>
    <w:rsid w:val="00EC5950"/>
    <w:rsid w:val="00ED08D4"/>
    <w:rsid w:val="00ED1EC2"/>
    <w:rsid w:val="00ED70C3"/>
    <w:rsid w:val="00EE24FA"/>
    <w:rsid w:val="00EE33B1"/>
    <w:rsid w:val="00EE5B0E"/>
    <w:rsid w:val="00EF2283"/>
    <w:rsid w:val="00F00C08"/>
    <w:rsid w:val="00F0619F"/>
    <w:rsid w:val="00F06922"/>
    <w:rsid w:val="00F1081E"/>
    <w:rsid w:val="00F1688A"/>
    <w:rsid w:val="00F278CF"/>
    <w:rsid w:val="00F3711B"/>
    <w:rsid w:val="00F5511E"/>
    <w:rsid w:val="00F643B5"/>
    <w:rsid w:val="00F72CF7"/>
    <w:rsid w:val="00F9630D"/>
    <w:rsid w:val="00F9736B"/>
    <w:rsid w:val="00F97B5A"/>
    <w:rsid w:val="00FC1F43"/>
    <w:rsid w:val="00FD4242"/>
    <w:rsid w:val="00FD579C"/>
    <w:rsid w:val="00FE3FC3"/>
    <w:rsid w:val="00FE69B8"/>
    <w:rsid w:val="00FE6E5A"/>
    <w:rsid w:val="00FF48E1"/>
    <w:rsid w:val="012D43F0"/>
    <w:rsid w:val="018502B5"/>
    <w:rsid w:val="0192652E"/>
    <w:rsid w:val="01A97B0B"/>
    <w:rsid w:val="01AA5738"/>
    <w:rsid w:val="01AF26AF"/>
    <w:rsid w:val="01BC5F2A"/>
    <w:rsid w:val="01C35A61"/>
    <w:rsid w:val="01D628BE"/>
    <w:rsid w:val="01E274B5"/>
    <w:rsid w:val="01FD1B41"/>
    <w:rsid w:val="02223D56"/>
    <w:rsid w:val="02421D02"/>
    <w:rsid w:val="02577065"/>
    <w:rsid w:val="026648EF"/>
    <w:rsid w:val="02675B9C"/>
    <w:rsid w:val="02B80216"/>
    <w:rsid w:val="02E96621"/>
    <w:rsid w:val="02EA4873"/>
    <w:rsid w:val="02EA7CA7"/>
    <w:rsid w:val="02EE1F76"/>
    <w:rsid w:val="02F54FC6"/>
    <w:rsid w:val="0338564D"/>
    <w:rsid w:val="03474D27"/>
    <w:rsid w:val="03634626"/>
    <w:rsid w:val="038E042D"/>
    <w:rsid w:val="03B44E81"/>
    <w:rsid w:val="03CF5817"/>
    <w:rsid w:val="03D5343E"/>
    <w:rsid w:val="03FD2384"/>
    <w:rsid w:val="040A3B39"/>
    <w:rsid w:val="041340D3"/>
    <w:rsid w:val="04146C84"/>
    <w:rsid w:val="04242F34"/>
    <w:rsid w:val="04485FB9"/>
    <w:rsid w:val="044955CA"/>
    <w:rsid w:val="04730898"/>
    <w:rsid w:val="04C44C50"/>
    <w:rsid w:val="04D66EFC"/>
    <w:rsid w:val="04DF5F2E"/>
    <w:rsid w:val="04DF7CDC"/>
    <w:rsid w:val="04FE15F6"/>
    <w:rsid w:val="05206F66"/>
    <w:rsid w:val="05296417"/>
    <w:rsid w:val="055B3806"/>
    <w:rsid w:val="05674C3B"/>
    <w:rsid w:val="05847B1E"/>
    <w:rsid w:val="058F1846"/>
    <w:rsid w:val="05943B5F"/>
    <w:rsid w:val="05953E92"/>
    <w:rsid w:val="059B0DBC"/>
    <w:rsid w:val="05A94338"/>
    <w:rsid w:val="05BB24F7"/>
    <w:rsid w:val="05C375FE"/>
    <w:rsid w:val="06165DC0"/>
    <w:rsid w:val="0619721E"/>
    <w:rsid w:val="062A4F87"/>
    <w:rsid w:val="06451DC1"/>
    <w:rsid w:val="065B0575"/>
    <w:rsid w:val="06620BC5"/>
    <w:rsid w:val="066F6E3E"/>
    <w:rsid w:val="067B57E2"/>
    <w:rsid w:val="06A179B5"/>
    <w:rsid w:val="06B17456"/>
    <w:rsid w:val="06BC02D5"/>
    <w:rsid w:val="06D51397"/>
    <w:rsid w:val="06DA42FD"/>
    <w:rsid w:val="07107772"/>
    <w:rsid w:val="073A6A62"/>
    <w:rsid w:val="075728BA"/>
    <w:rsid w:val="078F59E9"/>
    <w:rsid w:val="07F234A5"/>
    <w:rsid w:val="08055CAB"/>
    <w:rsid w:val="081163FE"/>
    <w:rsid w:val="08350DB3"/>
    <w:rsid w:val="08365E65"/>
    <w:rsid w:val="08511C41"/>
    <w:rsid w:val="086C7AD9"/>
    <w:rsid w:val="08730E67"/>
    <w:rsid w:val="08767256"/>
    <w:rsid w:val="090045E7"/>
    <w:rsid w:val="093D3223"/>
    <w:rsid w:val="095435D5"/>
    <w:rsid w:val="095C5D9F"/>
    <w:rsid w:val="097B3110"/>
    <w:rsid w:val="099B7DFA"/>
    <w:rsid w:val="09DA6CC4"/>
    <w:rsid w:val="09F47D86"/>
    <w:rsid w:val="0A171CC6"/>
    <w:rsid w:val="0A211B61"/>
    <w:rsid w:val="0A2159BC"/>
    <w:rsid w:val="0A301D06"/>
    <w:rsid w:val="0A430D0D"/>
    <w:rsid w:val="0A636CB9"/>
    <w:rsid w:val="0A8D30B5"/>
    <w:rsid w:val="0AA416BE"/>
    <w:rsid w:val="0AA572D2"/>
    <w:rsid w:val="0AA7304A"/>
    <w:rsid w:val="0AA90B70"/>
    <w:rsid w:val="0AA90FC6"/>
    <w:rsid w:val="0AAB385E"/>
    <w:rsid w:val="0ADB6A12"/>
    <w:rsid w:val="0B016BFE"/>
    <w:rsid w:val="0B19664D"/>
    <w:rsid w:val="0B375FD4"/>
    <w:rsid w:val="0B796AE0"/>
    <w:rsid w:val="0B8D66E4"/>
    <w:rsid w:val="0BBD14BA"/>
    <w:rsid w:val="0BD47E6F"/>
    <w:rsid w:val="0BF24799"/>
    <w:rsid w:val="0C1217F0"/>
    <w:rsid w:val="0C2023EE"/>
    <w:rsid w:val="0C434102"/>
    <w:rsid w:val="0C85421C"/>
    <w:rsid w:val="0C974FFF"/>
    <w:rsid w:val="0CA06781"/>
    <w:rsid w:val="0CA2378A"/>
    <w:rsid w:val="0CA57365"/>
    <w:rsid w:val="0CAE286F"/>
    <w:rsid w:val="0CC756A2"/>
    <w:rsid w:val="0CCA3020"/>
    <w:rsid w:val="0D2123D5"/>
    <w:rsid w:val="0D293F6C"/>
    <w:rsid w:val="0D3D37F2"/>
    <w:rsid w:val="0D4940E8"/>
    <w:rsid w:val="0D523741"/>
    <w:rsid w:val="0D5D20E6"/>
    <w:rsid w:val="0DC43F13"/>
    <w:rsid w:val="0DD7543F"/>
    <w:rsid w:val="0DE325EB"/>
    <w:rsid w:val="0E0A7BE8"/>
    <w:rsid w:val="0E124C7E"/>
    <w:rsid w:val="0E147D18"/>
    <w:rsid w:val="0E1F6D11"/>
    <w:rsid w:val="0E4810B5"/>
    <w:rsid w:val="0E5B6625"/>
    <w:rsid w:val="0E707BF7"/>
    <w:rsid w:val="0E99714E"/>
    <w:rsid w:val="0EB126E9"/>
    <w:rsid w:val="0EB2020F"/>
    <w:rsid w:val="0EB9159E"/>
    <w:rsid w:val="0ECD41B8"/>
    <w:rsid w:val="0EF835A5"/>
    <w:rsid w:val="0EFD76DC"/>
    <w:rsid w:val="0F09049F"/>
    <w:rsid w:val="0F2E3D3A"/>
    <w:rsid w:val="0F2E5B3A"/>
    <w:rsid w:val="0F3B6457"/>
    <w:rsid w:val="0F5B2655"/>
    <w:rsid w:val="0F931DEF"/>
    <w:rsid w:val="0FA83AEC"/>
    <w:rsid w:val="0FAB3783"/>
    <w:rsid w:val="0FAD1102"/>
    <w:rsid w:val="0FB00BF3"/>
    <w:rsid w:val="0FB31981"/>
    <w:rsid w:val="0FD7617F"/>
    <w:rsid w:val="0FEC288E"/>
    <w:rsid w:val="0FF92B03"/>
    <w:rsid w:val="10214841"/>
    <w:rsid w:val="10321608"/>
    <w:rsid w:val="103E61FE"/>
    <w:rsid w:val="10993435"/>
    <w:rsid w:val="10E548CC"/>
    <w:rsid w:val="10F36FE9"/>
    <w:rsid w:val="10FE3F53"/>
    <w:rsid w:val="11072A94"/>
    <w:rsid w:val="110927D5"/>
    <w:rsid w:val="1121416C"/>
    <w:rsid w:val="11230F50"/>
    <w:rsid w:val="11270A41"/>
    <w:rsid w:val="11392CF6"/>
    <w:rsid w:val="114965FE"/>
    <w:rsid w:val="114C494B"/>
    <w:rsid w:val="11B83D8F"/>
    <w:rsid w:val="12040D82"/>
    <w:rsid w:val="120D5E88"/>
    <w:rsid w:val="12414B0E"/>
    <w:rsid w:val="124F77BD"/>
    <w:rsid w:val="126F6A18"/>
    <w:rsid w:val="12821403"/>
    <w:rsid w:val="128C4E77"/>
    <w:rsid w:val="128E10D1"/>
    <w:rsid w:val="12A73B3F"/>
    <w:rsid w:val="12B02CB8"/>
    <w:rsid w:val="12B216E7"/>
    <w:rsid w:val="12E0534B"/>
    <w:rsid w:val="12EA7F78"/>
    <w:rsid w:val="12F161C0"/>
    <w:rsid w:val="12FC5EFD"/>
    <w:rsid w:val="12FE6728"/>
    <w:rsid w:val="13082AF4"/>
    <w:rsid w:val="132E183B"/>
    <w:rsid w:val="13432476"/>
    <w:rsid w:val="137704C1"/>
    <w:rsid w:val="138008DC"/>
    <w:rsid w:val="139E0D62"/>
    <w:rsid w:val="13B5770A"/>
    <w:rsid w:val="13CC58CF"/>
    <w:rsid w:val="13DD188A"/>
    <w:rsid w:val="13EE5846"/>
    <w:rsid w:val="141B17AE"/>
    <w:rsid w:val="1463484F"/>
    <w:rsid w:val="146B333A"/>
    <w:rsid w:val="148D1503"/>
    <w:rsid w:val="148D505F"/>
    <w:rsid w:val="14BC7CC8"/>
    <w:rsid w:val="14CE3A96"/>
    <w:rsid w:val="14E267D5"/>
    <w:rsid w:val="152E6BFB"/>
    <w:rsid w:val="15B86449"/>
    <w:rsid w:val="15BB209F"/>
    <w:rsid w:val="15E321AF"/>
    <w:rsid w:val="15F64E85"/>
    <w:rsid w:val="166167A3"/>
    <w:rsid w:val="166B5873"/>
    <w:rsid w:val="16753FFC"/>
    <w:rsid w:val="16AF39B2"/>
    <w:rsid w:val="16BF796D"/>
    <w:rsid w:val="16C86822"/>
    <w:rsid w:val="16FD1E95"/>
    <w:rsid w:val="171E4694"/>
    <w:rsid w:val="173C6491"/>
    <w:rsid w:val="1753124C"/>
    <w:rsid w:val="175C5D77"/>
    <w:rsid w:val="17AD77C6"/>
    <w:rsid w:val="17C82745"/>
    <w:rsid w:val="17F53A55"/>
    <w:rsid w:val="181635BD"/>
    <w:rsid w:val="18214D44"/>
    <w:rsid w:val="1845308C"/>
    <w:rsid w:val="187A287E"/>
    <w:rsid w:val="187A7FF0"/>
    <w:rsid w:val="18AD7455"/>
    <w:rsid w:val="18AF3197"/>
    <w:rsid w:val="18BC23B6"/>
    <w:rsid w:val="18C42882"/>
    <w:rsid w:val="18FC27B3"/>
    <w:rsid w:val="190B3121"/>
    <w:rsid w:val="192D0BBE"/>
    <w:rsid w:val="192F64DD"/>
    <w:rsid w:val="1988163E"/>
    <w:rsid w:val="198C421C"/>
    <w:rsid w:val="19BD2E0B"/>
    <w:rsid w:val="19D8595E"/>
    <w:rsid w:val="19DE010A"/>
    <w:rsid w:val="19DE05D8"/>
    <w:rsid w:val="19EF7C05"/>
    <w:rsid w:val="19F33BB6"/>
    <w:rsid w:val="19F62138"/>
    <w:rsid w:val="19F636A6"/>
    <w:rsid w:val="1A0E6C42"/>
    <w:rsid w:val="1A107ED4"/>
    <w:rsid w:val="1A2C2933"/>
    <w:rsid w:val="1A6E310F"/>
    <w:rsid w:val="1A6F1609"/>
    <w:rsid w:val="1A907657"/>
    <w:rsid w:val="1A9276E6"/>
    <w:rsid w:val="1A974E89"/>
    <w:rsid w:val="1AB42F44"/>
    <w:rsid w:val="1ADA2FC8"/>
    <w:rsid w:val="1B064CA5"/>
    <w:rsid w:val="1B1464DA"/>
    <w:rsid w:val="1BA535D6"/>
    <w:rsid w:val="1BAB642C"/>
    <w:rsid w:val="1BD9327F"/>
    <w:rsid w:val="1C0A3439"/>
    <w:rsid w:val="1C1E55BA"/>
    <w:rsid w:val="1C2A3ADB"/>
    <w:rsid w:val="1C2C7853"/>
    <w:rsid w:val="1C2D7127"/>
    <w:rsid w:val="1C362480"/>
    <w:rsid w:val="1C4A0381"/>
    <w:rsid w:val="1C735482"/>
    <w:rsid w:val="1CA218C3"/>
    <w:rsid w:val="1CD12BDC"/>
    <w:rsid w:val="1CFF2872"/>
    <w:rsid w:val="1D116580"/>
    <w:rsid w:val="1D207579"/>
    <w:rsid w:val="1D2B3667"/>
    <w:rsid w:val="1D2B7B0B"/>
    <w:rsid w:val="1D336769"/>
    <w:rsid w:val="1D396377"/>
    <w:rsid w:val="1D3F2DE9"/>
    <w:rsid w:val="1D433A75"/>
    <w:rsid w:val="1D591951"/>
    <w:rsid w:val="1D7F7ADC"/>
    <w:rsid w:val="1D8965DF"/>
    <w:rsid w:val="1DB22DD2"/>
    <w:rsid w:val="1DD51B29"/>
    <w:rsid w:val="1E202FD2"/>
    <w:rsid w:val="1E222CBC"/>
    <w:rsid w:val="1E246A92"/>
    <w:rsid w:val="1E4A2EE8"/>
    <w:rsid w:val="1E957931"/>
    <w:rsid w:val="1E990AA4"/>
    <w:rsid w:val="1EC2624D"/>
    <w:rsid w:val="1ED146E2"/>
    <w:rsid w:val="1EFC69C6"/>
    <w:rsid w:val="1F1F544D"/>
    <w:rsid w:val="1F4849A4"/>
    <w:rsid w:val="1F59095F"/>
    <w:rsid w:val="1FC75625"/>
    <w:rsid w:val="1FD61FB0"/>
    <w:rsid w:val="1FEF3071"/>
    <w:rsid w:val="20052895"/>
    <w:rsid w:val="20234AC9"/>
    <w:rsid w:val="204809D3"/>
    <w:rsid w:val="20655E2D"/>
    <w:rsid w:val="20667CD9"/>
    <w:rsid w:val="206F1260"/>
    <w:rsid w:val="20BA13B7"/>
    <w:rsid w:val="20E95D13"/>
    <w:rsid w:val="21035C80"/>
    <w:rsid w:val="21117017"/>
    <w:rsid w:val="211B1C44"/>
    <w:rsid w:val="21466CC1"/>
    <w:rsid w:val="21930E83"/>
    <w:rsid w:val="2197576F"/>
    <w:rsid w:val="21BF0821"/>
    <w:rsid w:val="21C66054"/>
    <w:rsid w:val="21C916A0"/>
    <w:rsid w:val="21D30B38"/>
    <w:rsid w:val="21F85E06"/>
    <w:rsid w:val="2202082A"/>
    <w:rsid w:val="222341BD"/>
    <w:rsid w:val="22274D44"/>
    <w:rsid w:val="22797A3C"/>
    <w:rsid w:val="227B6E3E"/>
    <w:rsid w:val="23233C10"/>
    <w:rsid w:val="23252AE4"/>
    <w:rsid w:val="23290648"/>
    <w:rsid w:val="233A2855"/>
    <w:rsid w:val="233E4144"/>
    <w:rsid w:val="23627FFE"/>
    <w:rsid w:val="2393193A"/>
    <w:rsid w:val="23BC326A"/>
    <w:rsid w:val="23F2412E"/>
    <w:rsid w:val="23F656B7"/>
    <w:rsid w:val="240B5FA0"/>
    <w:rsid w:val="24286B52"/>
    <w:rsid w:val="24305A06"/>
    <w:rsid w:val="244B0A92"/>
    <w:rsid w:val="24654A28"/>
    <w:rsid w:val="24661428"/>
    <w:rsid w:val="246D27B7"/>
    <w:rsid w:val="247E6772"/>
    <w:rsid w:val="249A4556"/>
    <w:rsid w:val="24E47219"/>
    <w:rsid w:val="250319D4"/>
    <w:rsid w:val="25137802"/>
    <w:rsid w:val="25145328"/>
    <w:rsid w:val="2537701F"/>
    <w:rsid w:val="253A7523"/>
    <w:rsid w:val="25703C11"/>
    <w:rsid w:val="25E477B7"/>
    <w:rsid w:val="25F0544D"/>
    <w:rsid w:val="25F05C48"/>
    <w:rsid w:val="26105AEF"/>
    <w:rsid w:val="26153106"/>
    <w:rsid w:val="26265DD1"/>
    <w:rsid w:val="264B4D7A"/>
    <w:rsid w:val="266F3297"/>
    <w:rsid w:val="268A7650"/>
    <w:rsid w:val="26935C35"/>
    <w:rsid w:val="26B24DF9"/>
    <w:rsid w:val="26C80EFA"/>
    <w:rsid w:val="272555CB"/>
    <w:rsid w:val="27323BB9"/>
    <w:rsid w:val="273C51E1"/>
    <w:rsid w:val="27507529"/>
    <w:rsid w:val="275E288B"/>
    <w:rsid w:val="276C144B"/>
    <w:rsid w:val="277979BB"/>
    <w:rsid w:val="27800A53"/>
    <w:rsid w:val="279F35CF"/>
    <w:rsid w:val="27D8568C"/>
    <w:rsid w:val="27DF1C1D"/>
    <w:rsid w:val="27F3416E"/>
    <w:rsid w:val="27FA0805"/>
    <w:rsid w:val="27FD7596"/>
    <w:rsid w:val="280B656E"/>
    <w:rsid w:val="281C4C20"/>
    <w:rsid w:val="28665890"/>
    <w:rsid w:val="287E31E4"/>
    <w:rsid w:val="288D3427"/>
    <w:rsid w:val="288D78CB"/>
    <w:rsid w:val="29037770"/>
    <w:rsid w:val="29202D73"/>
    <w:rsid w:val="29557060"/>
    <w:rsid w:val="297E7214"/>
    <w:rsid w:val="29B36EBE"/>
    <w:rsid w:val="29BA649E"/>
    <w:rsid w:val="29D43ED6"/>
    <w:rsid w:val="29F37C02"/>
    <w:rsid w:val="2A3A75DF"/>
    <w:rsid w:val="2A8B7E3A"/>
    <w:rsid w:val="2ADE440E"/>
    <w:rsid w:val="2AEB2519"/>
    <w:rsid w:val="2B1971F4"/>
    <w:rsid w:val="2B275DB5"/>
    <w:rsid w:val="2B2B7781"/>
    <w:rsid w:val="2B4A1AA4"/>
    <w:rsid w:val="2B53754A"/>
    <w:rsid w:val="2B556DBB"/>
    <w:rsid w:val="2B613CD9"/>
    <w:rsid w:val="2B6568DD"/>
    <w:rsid w:val="2B6D7540"/>
    <w:rsid w:val="2B6F5066"/>
    <w:rsid w:val="2B8D7762"/>
    <w:rsid w:val="2BB84C5F"/>
    <w:rsid w:val="2BF437BD"/>
    <w:rsid w:val="2C0E0D23"/>
    <w:rsid w:val="2C241741"/>
    <w:rsid w:val="2C275AA3"/>
    <w:rsid w:val="2C2A2616"/>
    <w:rsid w:val="2C2F4F9E"/>
    <w:rsid w:val="2C714E0E"/>
    <w:rsid w:val="2C882884"/>
    <w:rsid w:val="2C9F7BCD"/>
    <w:rsid w:val="2CA4139A"/>
    <w:rsid w:val="2D2901FF"/>
    <w:rsid w:val="2DCA6ECC"/>
    <w:rsid w:val="2DD4316D"/>
    <w:rsid w:val="2DDD1653"/>
    <w:rsid w:val="2DFA155F"/>
    <w:rsid w:val="2E020414"/>
    <w:rsid w:val="2E0F1983"/>
    <w:rsid w:val="2E146B5A"/>
    <w:rsid w:val="2E552C39"/>
    <w:rsid w:val="2E821554"/>
    <w:rsid w:val="2E9428FD"/>
    <w:rsid w:val="2E9C2616"/>
    <w:rsid w:val="2EC173C0"/>
    <w:rsid w:val="2ED95618"/>
    <w:rsid w:val="2EDC0C65"/>
    <w:rsid w:val="2EDF3856"/>
    <w:rsid w:val="2EEB0EA8"/>
    <w:rsid w:val="2F527179"/>
    <w:rsid w:val="2F866E22"/>
    <w:rsid w:val="2FA84FEB"/>
    <w:rsid w:val="2FCA4F61"/>
    <w:rsid w:val="2FDE1683"/>
    <w:rsid w:val="2FEC4ED7"/>
    <w:rsid w:val="30197C7E"/>
    <w:rsid w:val="30312538"/>
    <w:rsid w:val="304E0633"/>
    <w:rsid w:val="305C2AA5"/>
    <w:rsid w:val="306164E3"/>
    <w:rsid w:val="30744C88"/>
    <w:rsid w:val="30994BAB"/>
    <w:rsid w:val="30B46FBE"/>
    <w:rsid w:val="30C85944"/>
    <w:rsid w:val="30DC5F5F"/>
    <w:rsid w:val="30E0655C"/>
    <w:rsid w:val="30E42053"/>
    <w:rsid w:val="30EE1123"/>
    <w:rsid w:val="311741D6"/>
    <w:rsid w:val="311D7312"/>
    <w:rsid w:val="311F22C5"/>
    <w:rsid w:val="311F752F"/>
    <w:rsid w:val="312D110E"/>
    <w:rsid w:val="31331E1E"/>
    <w:rsid w:val="315A18E6"/>
    <w:rsid w:val="31737B73"/>
    <w:rsid w:val="3186135C"/>
    <w:rsid w:val="31C2687B"/>
    <w:rsid w:val="31DB2F4C"/>
    <w:rsid w:val="31ED4F37"/>
    <w:rsid w:val="3213637D"/>
    <w:rsid w:val="3240775C"/>
    <w:rsid w:val="32430FFB"/>
    <w:rsid w:val="326C2300"/>
    <w:rsid w:val="327C2422"/>
    <w:rsid w:val="32827D75"/>
    <w:rsid w:val="329655CE"/>
    <w:rsid w:val="329A6284"/>
    <w:rsid w:val="32BD0DAD"/>
    <w:rsid w:val="32C33A79"/>
    <w:rsid w:val="32DD5AE2"/>
    <w:rsid w:val="32F12805"/>
    <w:rsid w:val="3323705D"/>
    <w:rsid w:val="333A447A"/>
    <w:rsid w:val="334119DE"/>
    <w:rsid w:val="33423060"/>
    <w:rsid w:val="334D3EDF"/>
    <w:rsid w:val="33613DF5"/>
    <w:rsid w:val="339911D0"/>
    <w:rsid w:val="33AF4B9A"/>
    <w:rsid w:val="33B10912"/>
    <w:rsid w:val="33B31A16"/>
    <w:rsid w:val="33C7466E"/>
    <w:rsid w:val="341449FD"/>
    <w:rsid w:val="346603AD"/>
    <w:rsid w:val="34796F56"/>
    <w:rsid w:val="347B7240"/>
    <w:rsid w:val="34986996"/>
    <w:rsid w:val="34AF2977"/>
    <w:rsid w:val="34B60C27"/>
    <w:rsid w:val="34B9575A"/>
    <w:rsid w:val="34C04B85"/>
    <w:rsid w:val="34CF7303"/>
    <w:rsid w:val="34F07218"/>
    <w:rsid w:val="34F315EC"/>
    <w:rsid w:val="350E3B42"/>
    <w:rsid w:val="3522139B"/>
    <w:rsid w:val="352C5D76"/>
    <w:rsid w:val="35380BBF"/>
    <w:rsid w:val="35592166"/>
    <w:rsid w:val="3579545F"/>
    <w:rsid w:val="357E4F14"/>
    <w:rsid w:val="35AC7AFD"/>
    <w:rsid w:val="35E126FD"/>
    <w:rsid w:val="360F36CE"/>
    <w:rsid w:val="3614574D"/>
    <w:rsid w:val="36301896"/>
    <w:rsid w:val="36602F16"/>
    <w:rsid w:val="36B55040"/>
    <w:rsid w:val="36BB7F6A"/>
    <w:rsid w:val="36C22E36"/>
    <w:rsid w:val="36D40BB6"/>
    <w:rsid w:val="36DF4022"/>
    <w:rsid w:val="37425D25"/>
    <w:rsid w:val="37B5610A"/>
    <w:rsid w:val="37B70338"/>
    <w:rsid w:val="37BC7AE5"/>
    <w:rsid w:val="380A28CA"/>
    <w:rsid w:val="38366920"/>
    <w:rsid w:val="389B1DC8"/>
    <w:rsid w:val="38C74734"/>
    <w:rsid w:val="38C924D5"/>
    <w:rsid w:val="38E93B9C"/>
    <w:rsid w:val="38F922F3"/>
    <w:rsid w:val="393B265D"/>
    <w:rsid w:val="393E583C"/>
    <w:rsid w:val="39423628"/>
    <w:rsid w:val="39761CB6"/>
    <w:rsid w:val="399A6FD3"/>
    <w:rsid w:val="39A46823"/>
    <w:rsid w:val="39A9208B"/>
    <w:rsid w:val="39DA0497"/>
    <w:rsid w:val="3A14154F"/>
    <w:rsid w:val="3A323E2F"/>
    <w:rsid w:val="3A37101A"/>
    <w:rsid w:val="3A437DEA"/>
    <w:rsid w:val="3A5B15D7"/>
    <w:rsid w:val="3A60099C"/>
    <w:rsid w:val="3A7E3875"/>
    <w:rsid w:val="3A815F00"/>
    <w:rsid w:val="3AAF36D1"/>
    <w:rsid w:val="3ABC194A"/>
    <w:rsid w:val="3AF859C8"/>
    <w:rsid w:val="3B0714F9"/>
    <w:rsid w:val="3B4E4C98"/>
    <w:rsid w:val="3B554279"/>
    <w:rsid w:val="3BCE402B"/>
    <w:rsid w:val="3BFB6E07"/>
    <w:rsid w:val="3C3709A6"/>
    <w:rsid w:val="3C666012"/>
    <w:rsid w:val="3C69181C"/>
    <w:rsid w:val="3C7C5C4A"/>
    <w:rsid w:val="3CC036AB"/>
    <w:rsid w:val="3D05582A"/>
    <w:rsid w:val="3D294997"/>
    <w:rsid w:val="3D2A1E5A"/>
    <w:rsid w:val="3D492F33"/>
    <w:rsid w:val="3D573492"/>
    <w:rsid w:val="3D6A4CF8"/>
    <w:rsid w:val="3D6A7D83"/>
    <w:rsid w:val="3D84366E"/>
    <w:rsid w:val="3D874491"/>
    <w:rsid w:val="3DBA4867"/>
    <w:rsid w:val="3DDD7FE9"/>
    <w:rsid w:val="3DE646F7"/>
    <w:rsid w:val="3DF064DB"/>
    <w:rsid w:val="3E09759C"/>
    <w:rsid w:val="3E1E3EB4"/>
    <w:rsid w:val="3E271329"/>
    <w:rsid w:val="3E28623D"/>
    <w:rsid w:val="3E3E7662"/>
    <w:rsid w:val="3E767C4C"/>
    <w:rsid w:val="3E7F22AA"/>
    <w:rsid w:val="3E8F2632"/>
    <w:rsid w:val="3EAB5587"/>
    <w:rsid w:val="3EDF7B46"/>
    <w:rsid w:val="3EE002FD"/>
    <w:rsid w:val="3EED08DF"/>
    <w:rsid w:val="3F34481C"/>
    <w:rsid w:val="3F6C1B91"/>
    <w:rsid w:val="3F720F58"/>
    <w:rsid w:val="3F987953"/>
    <w:rsid w:val="3FAC01DF"/>
    <w:rsid w:val="3FE37B0A"/>
    <w:rsid w:val="3FF62087"/>
    <w:rsid w:val="3FFB19CA"/>
    <w:rsid w:val="4003381C"/>
    <w:rsid w:val="401B0D58"/>
    <w:rsid w:val="408B4299"/>
    <w:rsid w:val="4099698A"/>
    <w:rsid w:val="40A22A3A"/>
    <w:rsid w:val="40CD759A"/>
    <w:rsid w:val="40DA0D7C"/>
    <w:rsid w:val="40E51BFB"/>
    <w:rsid w:val="40E65943"/>
    <w:rsid w:val="40FF07E3"/>
    <w:rsid w:val="41367B67"/>
    <w:rsid w:val="414A5F02"/>
    <w:rsid w:val="41630D72"/>
    <w:rsid w:val="41735A29"/>
    <w:rsid w:val="41BF069E"/>
    <w:rsid w:val="41DB4DAC"/>
    <w:rsid w:val="41E023C2"/>
    <w:rsid w:val="41FC328F"/>
    <w:rsid w:val="4209463C"/>
    <w:rsid w:val="42147705"/>
    <w:rsid w:val="42862F6A"/>
    <w:rsid w:val="42880EDD"/>
    <w:rsid w:val="42CD0B98"/>
    <w:rsid w:val="434908F4"/>
    <w:rsid w:val="43974F81"/>
    <w:rsid w:val="43AA2C88"/>
    <w:rsid w:val="43C33D49"/>
    <w:rsid w:val="43CC2BFE"/>
    <w:rsid w:val="43DE2931"/>
    <w:rsid w:val="43EA5DFC"/>
    <w:rsid w:val="445F7A59"/>
    <w:rsid w:val="44713736"/>
    <w:rsid w:val="448E0C84"/>
    <w:rsid w:val="44B17EFF"/>
    <w:rsid w:val="44BA6EFA"/>
    <w:rsid w:val="44FC588B"/>
    <w:rsid w:val="45256413"/>
    <w:rsid w:val="452B604A"/>
    <w:rsid w:val="458B6AE9"/>
    <w:rsid w:val="45AC25C7"/>
    <w:rsid w:val="45C2437E"/>
    <w:rsid w:val="45FA4CAE"/>
    <w:rsid w:val="461A0EA5"/>
    <w:rsid w:val="46364CA7"/>
    <w:rsid w:val="465A0995"/>
    <w:rsid w:val="468E4AE3"/>
    <w:rsid w:val="46950591"/>
    <w:rsid w:val="46A1414F"/>
    <w:rsid w:val="46A530E3"/>
    <w:rsid w:val="46A963F2"/>
    <w:rsid w:val="46D20ECA"/>
    <w:rsid w:val="470840FF"/>
    <w:rsid w:val="472965B9"/>
    <w:rsid w:val="47307F9F"/>
    <w:rsid w:val="4739243F"/>
    <w:rsid w:val="478F466E"/>
    <w:rsid w:val="479E2B03"/>
    <w:rsid w:val="47CE7FC6"/>
    <w:rsid w:val="47F01184"/>
    <w:rsid w:val="480A2697"/>
    <w:rsid w:val="481329E0"/>
    <w:rsid w:val="48182A9C"/>
    <w:rsid w:val="48390A7E"/>
    <w:rsid w:val="48412CC4"/>
    <w:rsid w:val="488C32A4"/>
    <w:rsid w:val="48A71E8C"/>
    <w:rsid w:val="48B84099"/>
    <w:rsid w:val="48C93BB0"/>
    <w:rsid w:val="48DC7D87"/>
    <w:rsid w:val="48FD5F50"/>
    <w:rsid w:val="490C1CEF"/>
    <w:rsid w:val="492F7B24"/>
    <w:rsid w:val="494F4AD5"/>
    <w:rsid w:val="496306AE"/>
    <w:rsid w:val="49841DF3"/>
    <w:rsid w:val="49901219"/>
    <w:rsid w:val="49A32653"/>
    <w:rsid w:val="49B81B9B"/>
    <w:rsid w:val="49C723E3"/>
    <w:rsid w:val="49EA2030"/>
    <w:rsid w:val="49F36A0C"/>
    <w:rsid w:val="49FA5AC4"/>
    <w:rsid w:val="4A25750C"/>
    <w:rsid w:val="4A37442D"/>
    <w:rsid w:val="4A62250E"/>
    <w:rsid w:val="4A684122"/>
    <w:rsid w:val="4A7C5DC2"/>
    <w:rsid w:val="4A8C4D4C"/>
    <w:rsid w:val="4A8C7AE2"/>
    <w:rsid w:val="4A9E7633"/>
    <w:rsid w:val="4AB663B6"/>
    <w:rsid w:val="4AC705C3"/>
    <w:rsid w:val="4AE802F1"/>
    <w:rsid w:val="4BA601D9"/>
    <w:rsid w:val="4BB2617D"/>
    <w:rsid w:val="4BCC156D"/>
    <w:rsid w:val="4BD11B55"/>
    <w:rsid w:val="4BF7275D"/>
    <w:rsid w:val="4C0A0767"/>
    <w:rsid w:val="4C0D2AAF"/>
    <w:rsid w:val="4C374108"/>
    <w:rsid w:val="4C4D2D4A"/>
    <w:rsid w:val="4CB1107E"/>
    <w:rsid w:val="4CC01FDB"/>
    <w:rsid w:val="4CC52905"/>
    <w:rsid w:val="4CFA4C80"/>
    <w:rsid w:val="4D04165B"/>
    <w:rsid w:val="4D3A507C"/>
    <w:rsid w:val="4D4373FC"/>
    <w:rsid w:val="4D4828C8"/>
    <w:rsid w:val="4D4C3002"/>
    <w:rsid w:val="4D6B3488"/>
    <w:rsid w:val="4D811D01"/>
    <w:rsid w:val="4DB52B33"/>
    <w:rsid w:val="4DD0070E"/>
    <w:rsid w:val="4DE01CB9"/>
    <w:rsid w:val="4E383CCD"/>
    <w:rsid w:val="4EA26E85"/>
    <w:rsid w:val="4EAA4484"/>
    <w:rsid w:val="4EB33287"/>
    <w:rsid w:val="4ED17C62"/>
    <w:rsid w:val="4EFA0F67"/>
    <w:rsid w:val="4F20252D"/>
    <w:rsid w:val="4FA15887"/>
    <w:rsid w:val="4FA930E5"/>
    <w:rsid w:val="4FBA06F6"/>
    <w:rsid w:val="4FC6709B"/>
    <w:rsid w:val="4FDB7D8C"/>
    <w:rsid w:val="50096F88"/>
    <w:rsid w:val="501C6CBB"/>
    <w:rsid w:val="50210776"/>
    <w:rsid w:val="508D1967"/>
    <w:rsid w:val="50BF7C51"/>
    <w:rsid w:val="50C03AEB"/>
    <w:rsid w:val="50C57353"/>
    <w:rsid w:val="50D61560"/>
    <w:rsid w:val="50D632D3"/>
    <w:rsid w:val="510E4B13"/>
    <w:rsid w:val="513B5867"/>
    <w:rsid w:val="5144296E"/>
    <w:rsid w:val="515D758B"/>
    <w:rsid w:val="51680F55"/>
    <w:rsid w:val="516F72BF"/>
    <w:rsid w:val="5180327A"/>
    <w:rsid w:val="518C7E71"/>
    <w:rsid w:val="518D32E9"/>
    <w:rsid w:val="51A96B33"/>
    <w:rsid w:val="51D32E50"/>
    <w:rsid w:val="521E5D70"/>
    <w:rsid w:val="52326C6A"/>
    <w:rsid w:val="5233637C"/>
    <w:rsid w:val="5246001F"/>
    <w:rsid w:val="5257047F"/>
    <w:rsid w:val="529214B7"/>
    <w:rsid w:val="529A036B"/>
    <w:rsid w:val="52D81C6C"/>
    <w:rsid w:val="52E31D12"/>
    <w:rsid w:val="52F4524D"/>
    <w:rsid w:val="53193986"/>
    <w:rsid w:val="5333563D"/>
    <w:rsid w:val="533657A5"/>
    <w:rsid w:val="533D10A5"/>
    <w:rsid w:val="533F7ACA"/>
    <w:rsid w:val="53407165"/>
    <w:rsid w:val="53514F81"/>
    <w:rsid w:val="53522806"/>
    <w:rsid w:val="537F5EDF"/>
    <w:rsid w:val="538D1346"/>
    <w:rsid w:val="53A87788"/>
    <w:rsid w:val="53CE7B91"/>
    <w:rsid w:val="53E915AA"/>
    <w:rsid w:val="54353DA3"/>
    <w:rsid w:val="5442195B"/>
    <w:rsid w:val="544D1B39"/>
    <w:rsid w:val="54576514"/>
    <w:rsid w:val="548F4DF0"/>
    <w:rsid w:val="54A700BE"/>
    <w:rsid w:val="54AD4386"/>
    <w:rsid w:val="54DE09E3"/>
    <w:rsid w:val="55147894"/>
    <w:rsid w:val="551A7EB9"/>
    <w:rsid w:val="552668C2"/>
    <w:rsid w:val="5527238A"/>
    <w:rsid w:val="552F123F"/>
    <w:rsid w:val="553B7BE4"/>
    <w:rsid w:val="55671FA8"/>
    <w:rsid w:val="556A671B"/>
    <w:rsid w:val="55992B5C"/>
    <w:rsid w:val="55BB31FA"/>
    <w:rsid w:val="55BE25C3"/>
    <w:rsid w:val="55CE6CAA"/>
    <w:rsid w:val="55D6312B"/>
    <w:rsid w:val="55F36710"/>
    <w:rsid w:val="55F41163"/>
    <w:rsid w:val="5600573E"/>
    <w:rsid w:val="56064695"/>
    <w:rsid w:val="561603B4"/>
    <w:rsid w:val="561D30BA"/>
    <w:rsid w:val="562D159C"/>
    <w:rsid w:val="564814D8"/>
    <w:rsid w:val="569200D7"/>
    <w:rsid w:val="56B75990"/>
    <w:rsid w:val="56D47371"/>
    <w:rsid w:val="56DF0A43"/>
    <w:rsid w:val="57144B90"/>
    <w:rsid w:val="574014B8"/>
    <w:rsid w:val="575256B8"/>
    <w:rsid w:val="57525A8B"/>
    <w:rsid w:val="575E5E0B"/>
    <w:rsid w:val="576A47B0"/>
    <w:rsid w:val="57876DDF"/>
    <w:rsid w:val="578D6315"/>
    <w:rsid w:val="579019FE"/>
    <w:rsid w:val="57AA5E06"/>
    <w:rsid w:val="57C13AD4"/>
    <w:rsid w:val="57C4217A"/>
    <w:rsid w:val="57DA7B88"/>
    <w:rsid w:val="584274DB"/>
    <w:rsid w:val="58A4192B"/>
    <w:rsid w:val="58E311C9"/>
    <w:rsid w:val="58F05189"/>
    <w:rsid w:val="591E3AA4"/>
    <w:rsid w:val="592C7308"/>
    <w:rsid w:val="594828CF"/>
    <w:rsid w:val="594B0611"/>
    <w:rsid w:val="596E2A24"/>
    <w:rsid w:val="59710078"/>
    <w:rsid w:val="59A815C0"/>
    <w:rsid w:val="59AA0AA0"/>
    <w:rsid w:val="59BC506B"/>
    <w:rsid w:val="5A0275F5"/>
    <w:rsid w:val="5A094754"/>
    <w:rsid w:val="5A4F0A69"/>
    <w:rsid w:val="5A603305"/>
    <w:rsid w:val="5A706581"/>
    <w:rsid w:val="5A89345F"/>
    <w:rsid w:val="5ACE32A8"/>
    <w:rsid w:val="5AD07020"/>
    <w:rsid w:val="5AD57A05"/>
    <w:rsid w:val="5AFF3461"/>
    <w:rsid w:val="5B127629"/>
    <w:rsid w:val="5B7A7631"/>
    <w:rsid w:val="5B7C0F56"/>
    <w:rsid w:val="5B920779"/>
    <w:rsid w:val="5B9938B6"/>
    <w:rsid w:val="5BCE4C3F"/>
    <w:rsid w:val="5BD14E3F"/>
    <w:rsid w:val="5C0276AD"/>
    <w:rsid w:val="5C352DAF"/>
    <w:rsid w:val="5C4B662B"/>
    <w:rsid w:val="5C675E15"/>
    <w:rsid w:val="5C871960"/>
    <w:rsid w:val="5CBE594A"/>
    <w:rsid w:val="5D161B2D"/>
    <w:rsid w:val="5D250DD2"/>
    <w:rsid w:val="5D3306DE"/>
    <w:rsid w:val="5D3B59C5"/>
    <w:rsid w:val="5DB744C7"/>
    <w:rsid w:val="5DCD09F9"/>
    <w:rsid w:val="5DDB259F"/>
    <w:rsid w:val="5E3769EC"/>
    <w:rsid w:val="5E4E3EB0"/>
    <w:rsid w:val="5E5835B4"/>
    <w:rsid w:val="5E6A78FC"/>
    <w:rsid w:val="5E916AC6"/>
    <w:rsid w:val="5EF84D97"/>
    <w:rsid w:val="5EFC6636"/>
    <w:rsid w:val="5F3062DF"/>
    <w:rsid w:val="5F7206A6"/>
    <w:rsid w:val="5F881FDF"/>
    <w:rsid w:val="5FA12D39"/>
    <w:rsid w:val="5FE62E42"/>
    <w:rsid w:val="604F64D4"/>
    <w:rsid w:val="60591866"/>
    <w:rsid w:val="607B5C80"/>
    <w:rsid w:val="609C16B9"/>
    <w:rsid w:val="609E371C"/>
    <w:rsid w:val="60B13450"/>
    <w:rsid w:val="60C222E7"/>
    <w:rsid w:val="60CE4002"/>
    <w:rsid w:val="60EB178E"/>
    <w:rsid w:val="60F90953"/>
    <w:rsid w:val="60FB291D"/>
    <w:rsid w:val="610F3F71"/>
    <w:rsid w:val="61114ABA"/>
    <w:rsid w:val="61291238"/>
    <w:rsid w:val="61686204"/>
    <w:rsid w:val="617C1CB0"/>
    <w:rsid w:val="61BB6C21"/>
    <w:rsid w:val="61EA5C38"/>
    <w:rsid w:val="61F555BE"/>
    <w:rsid w:val="621041A6"/>
    <w:rsid w:val="622A7878"/>
    <w:rsid w:val="622D169E"/>
    <w:rsid w:val="62365EC9"/>
    <w:rsid w:val="623C31ED"/>
    <w:rsid w:val="62410803"/>
    <w:rsid w:val="624A3B5C"/>
    <w:rsid w:val="6283706E"/>
    <w:rsid w:val="62B72874"/>
    <w:rsid w:val="62E418BB"/>
    <w:rsid w:val="63554566"/>
    <w:rsid w:val="63640C4D"/>
    <w:rsid w:val="637B0686"/>
    <w:rsid w:val="63A041F7"/>
    <w:rsid w:val="63B7261C"/>
    <w:rsid w:val="63BF40D6"/>
    <w:rsid w:val="63D4673A"/>
    <w:rsid w:val="63D7141F"/>
    <w:rsid w:val="63DB6F76"/>
    <w:rsid w:val="63ED204F"/>
    <w:rsid w:val="63FE69AC"/>
    <w:rsid w:val="64313494"/>
    <w:rsid w:val="64761406"/>
    <w:rsid w:val="647629E6"/>
    <w:rsid w:val="647E57E0"/>
    <w:rsid w:val="64CF20F6"/>
    <w:rsid w:val="64DB4F3F"/>
    <w:rsid w:val="6511270F"/>
    <w:rsid w:val="65303A8B"/>
    <w:rsid w:val="653A1C66"/>
    <w:rsid w:val="653F727C"/>
    <w:rsid w:val="65476131"/>
    <w:rsid w:val="654F58CB"/>
    <w:rsid w:val="65646CE3"/>
    <w:rsid w:val="657A018C"/>
    <w:rsid w:val="6590653A"/>
    <w:rsid w:val="65942520"/>
    <w:rsid w:val="65960E66"/>
    <w:rsid w:val="65B55AC8"/>
    <w:rsid w:val="65C92FEA"/>
    <w:rsid w:val="65CB0B10"/>
    <w:rsid w:val="65D33746"/>
    <w:rsid w:val="65D35C16"/>
    <w:rsid w:val="65FF3246"/>
    <w:rsid w:val="661F70AE"/>
    <w:rsid w:val="662D3578"/>
    <w:rsid w:val="663122C5"/>
    <w:rsid w:val="6646288C"/>
    <w:rsid w:val="66872C8E"/>
    <w:rsid w:val="66884BCE"/>
    <w:rsid w:val="67332E10"/>
    <w:rsid w:val="674E1E55"/>
    <w:rsid w:val="67530DBD"/>
    <w:rsid w:val="675D1C3B"/>
    <w:rsid w:val="67BB5194"/>
    <w:rsid w:val="67BB5BDF"/>
    <w:rsid w:val="67C021CA"/>
    <w:rsid w:val="67D141C2"/>
    <w:rsid w:val="67D143D7"/>
    <w:rsid w:val="68096B78"/>
    <w:rsid w:val="68242759"/>
    <w:rsid w:val="68692862"/>
    <w:rsid w:val="686A058A"/>
    <w:rsid w:val="688558EE"/>
    <w:rsid w:val="68A35D74"/>
    <w:rsid w:val="68F40AB4"/>
    <w:rsid w:val="6908207B"/>
    <w:rsid w:val="692844CB"/>
    <w:rsid w:val="692A7A21"/>
    <w:rsid w:val="69674FF3"/>
    <w:rsid w:val="698A6F34"/>
    <w:rsid w:val="699D0A15"/>
    <w:rsid w:val="69BA3375"/>
    <w:rsid w:val="69BC20AD"/>
    <w:rsid w:val="69DA24B7"/>
    <w:rsid w:val="6A3273AF"/>
    <w:rsid w:val="6A3A6264"/>
    <w:rsid w:val="6A521800"/>
    <w:rsid w:val="6A892D47"/>
    <w:rsid w:val="6ACF2E50"/>
    <w:rsid w:val="6ADA17F5"/>
    <w:rsid w:val="6AE14931"/>
    <w:rsid w:val="6AEA5EDC"/>
    <w:rsid w:val="6B165B82"/>
    <w:rsid w:val="6B2C02A3"/>
    <w:rsid w:val="6B4E3175"/>
    <w:rsid w:val="6B6F63E1"/>
    <w:rsid w:val="6B777519"/>
    <w:rsid w:val="6B7A58C8"/>
    <w:rsid w:val="6B9923FD"/>
    <w:rsid w:val="6BB65DBE"/>
    <w:rsid w:val="6BDC3198"/>
    <w:rsid w:val="6BFF7765"/>
    <w:rsid w:val="6C4A64A8"/>
    <w:rsid w:val="6C551131"/>
    <w:rsid w:val="6C6475C8"/>
    <w:rsid w:val="6C6E27FA"/>
    <w:rsid w:val="6C77379F"/>
    <w:rsid w:val="6C953C26"/>
    <w:rsid w:val="6CAC4088"/>
    <w:rsid w:val="6CB542C8"/>
    <w:rsid w:val="6CBA18DE"/>
    <w:rsid w:val="6D0A63C2"/>
    <w:rsid w:val="6D1C669A"/>
    <w:rsid w:val="6D2B6087"/>
    <w:rsid w:val="6D4A2C62"/>
    <w:rsid w:val="6D5641AD"/>
    <w:rsid w:val="6D780044"/>
    <w:rsid w:val="6D811452"/>
    <w:rsid w:val="6DE57EB7"/>
    <w:rsid w:val="6DE74955"/>
    <w:rsid w:val="6E153270"/>
    <w:rsid w:val="6E313E22"/>
    <w:rsid w:val="6E31797E"/>
    <w:rsid w:val="6E5042A8"/>
    <w:rsid w:val="6E651B82"/>
    <w:rsid w:val="6E9608E4"/>
    <w:rsid w:val="6EB5235D"/>
    <w:rsid w:val="6EBC36EB"/>
    <w:rsid w:val="6EE844E0"/>
    <w:rsid w:val="6EEE586F"/>
    <w:rsid w:val="6F196D90"/>
    <w:rsid w:val="6F2A2D4B"/>
    <w:rsid w:val="6F2D6397"/>
    <w:rsid w:val="6F53763A"/>
    <w:rsid w:val="6F5B4A61"/>
    <w:rsid w:val="6F946416"/>
    <w:rsid w:val="6FC84312"/>
    <w:rsid w:val="700517C5"/>
    <w:rsid w:val="70253512"/>
    <w:rsid w:val="704E0CBB"/>
    <w:rsid w:val="70626515"/>
    <w:rsid w:val="707C738B"/>
    <w:rsid w:val="70950698"/>
    <w:rsid w:val="70AB1C6A"/>
    <w:rsid w:val="70D56CE6"/>
    <w:rsid w:val="71063344"/>
    <w:rsid w:val="713A2FED"/>
    <w:rsid w:val="71453E6C"/>
    <w:rsid w:val="71810860"/>
    <w:rsid w:val="7189187F"/>
    <w:rsid w:val="71C7528E"/>
    <w:rsid w:val="71F71D09"/>
    <w:rsid w:val="72604CD6"/>
    <w:rsid w:val="7265409A"/>
    <w:rsid w:val="72855BF5"/>
    <w:rsid w:val="72C232D9"/>
    <w:rsid w:val="72C515AB"/>
    <w:rsid w:val="72C94629"/>
    <w:rsid w:val="72CD2974"/>
    <w:rsid w:val="72EA483C"/>
    <w:rsid w:val="72EE338B"/>
    <w:rsid w:val="72F120E5"/>
    <w:rsid w:val="72FB63CF"/>
    <w:rsid w:val="73012E01"/>
    <w:rsid w:val="73612AB3"/>
    <w:rsid w:val="736D76AA"/>
    <w:rsid w:val="73702C17"/>
    <w:rsid w:val="73814F04"/>
    <w:rsid w:val="73A713DC"/>
    <w:rsid w:val="73CB43D1"/>
    <w:rsid w:val="73D94D40"/>
    <w:rsid w:val="73F456D6"/>
    <w:rsid w:val="73F53070"/>
    <w:rsid w:val="73FE6554"/>
    <w:rsid w:val="740873D3"/>
    <w:rsid w:val="743261FE"/>
    <w:rsid w:val="744C3764"/>
    <w:rsid w:val="744F6DB0"/>
    <w:rsid w:val="74626AE3"/>
    <w:rsid w:val="746666E7"/>
    <w:rsid w:val="75051C9B"/>
    <w:rsid w:val="754B7BB9"/>
    <w:rsid w:val="755F3023"/>
    <w:rsid w:val="756A0ACF"/>
    <w:rsid w:val="759251A6"/>
    <w:rsid w:val="75BE5F9B"/>
    <w:rsid w:val="75E654F2"/>
    <w:rsid w:val="76084E4A"/>
    <w:rsid w:val="76724FD8"/>
    <w:rsid w:val="76AC04E9"/>
    <w:rsid w:val="76FD2AF3"/>
    <w:rsid w:val="770B4340"/>
    <w:rsid w:val="776C1A27"/>
    <w:rsid w:val="77BC3CB3"/>
    <w:rsid w:val="77BF386F"/>
    <w:rsid w:val="77C34606"/>
    <w:rsid w:val="77C6690A"/>
    <w:rsid w:val="77DC4DFE"/>
    <w:rsid w:val="77E95431"/>
    <w:rsid w:val="7836751C"/>
    <w:rsid w:val="78474003"/>
    <w:rsid w:val="78767001"/>
    <w:rsid w:val="787E1A12"/>
    <w:rsid w:val="78871949"/>
    <w:rsid w:val="78BD69DE"/>
    <w:rsid w:val="78E977D3"/>
    <w:rsid w:val="78FF1562"/>
    <w:rsid w:val="79405DDD"/>
    <w:rsid w:val="79501600"/>
    <w:rsid w:val="795C61F7"/>
    <w:rsid w:val="79B24069"/>
    <w:rsid w:val="79BC6C95"/>
    <w:rsid w:val="79D01E04"/>
    <w:rsid w:val="79D73ACF"/>
    <w:rsid w:val="79ED50A1"/>
    <w:rsid w:val="7A161E7F"/>
    <w:rsid w:val="7A232871"/>
    <w:rsid w:val="7A48677B"/>
    <w:rsid w:val="7A635363"/>
    <w:rsid w:val="7A6F3D08"/>
    <w:rsid w:val="7A98564A"/>
    <w:rsid w:val="7A996FD7"/>
    <w:rsid w:val="7AA5772A"/>
    <w:rsid w:val="7AAA11E4"/>
    <w:rsid w:val="7AB12572"/>
    <w:rsid w:val="7B0A12DE"/>
    <w:rsid w:val="7B136D89"/>
    <w:rsid w:val="7B7B048A"/>
    <w:rsid w:val="7BC25392"/>
    <w:rsid w:val="7BD86113"/>
    <w:rsid w:val="7C3F595C"/>
    <w:rsid w:val="7C567A41"/>
    <w:rsid w:val="7C605FCE"/>
    <w:rsid w:val="7C686C61"/>
    <w:rsid w:val="7C96374F"/>
    <w:rsid w:val="7C9E6B26"/>
    <w:rsid w:val="7D055C4C"/>
    <w:rsid w:val="7D3C6B2A"/>
    <w:rsid w:val="7D3E5C51"/>
    <w:rsid w:val="7D794859"/>
    <w:rsid w:val="7D8D4501"/>
    <w:rsid w:val="7D9D4AB5"/>
    <w:rsid w:val="7DAD5CBF"/>
    <w:rsid w:val="7DB96196"/>
    <w:rsid w:val="7DCD443A"/>
    <w:rsid w:val="7DD3012B"/>
    <w:rsid w:val="7DF6177B"/>
    <w:rsid w:val="7DFF53A3"/>
    <w:rsid w:val="7E10135E"/>
    <w:rsid w:val="7E16235D"/>
    <w:rsid w:val="7E400DC6"/>
    <w:rsid w:val="7E746AAE"/>
    <w:rsid w:val="7E7631E5"/>
    <w:rsid w:val="7E7A4815"/>
    <w:rsid w:val="7E8052AE"/>
    <w:rsid w:val="7ECB59F3"/>
    <w:rsid w:val="7F052E8D"/>
    <w:rsid w:val="7F0B7D77"/>
    <w:rsid w:val="7F623E3B"/>
    <w:rsid w:val="7F743B6E"/>
    <w:rsid w:val="7F792F33"/>
    <w:rsid w:val="7F8F01AA"/>
    <w:rsid w:val="7F9D4E73"/>
    <w:rsid w:val="7FE2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unhideWhenUsed="0" w:qFormat="1"/>
    <w:lsdException w:name="toc 2" w:unhideWhenUsed="0" w:qFormat="1"/>
    <w:lsdException w:name="toc 3" w:unhideWhenUsed="0" w:qFormat="1"/>
    <w:lsdException w:name="toc 4" w:unhideWhenUsed="0" w:qFormat="1"/>
    <w:lsdException w:name="toc 5" w:unhideWhenUsed="0" w:qFormat="1"/>
    <w:lsdException w:name="toc 6" w:unhideWhenUsed="0" w:qFormat="1"/>
    <w:lsdException w:name="toc 7" w:unhideWhenUsed="0" w:qFormat="1"/>
    <w:lsdException w:name="toc 8" w:unhideWhenUsed="0" w:qFormat="1"/>
    <w:lsdException w:name="toc 9" w:unhideWhenUsed="0" w:qFormat="1"/>
    <w:lsdException w:name="Normal Indent" w:locked="1"/>
    <w:lsdException w:name="footnote text" w:locked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nhideWhenUsed="0" w:qFormat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77F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9"/>
    <w:qFormat/>
    <w:rsid w:val="00AD2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9"/>
    <w:qFormat/>
    <w:rsid w:val="00AD2AE7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qFormat/>
    <w:locked/>
    <w:rsid w:val="00AD2AE7"/>
    <w:rPr>
      <w:b/>
      <w:kern w:val="44"/>
      <w:sz w:val="44"/>
    </w:rPr>
  </w:style>
  <w:style w:type="character" w:customStyle="1" w:styleId="2Char">
    <w:name w:val="标题 2 Char"/>
    <w:basedOn w:val="a1"/>
    <w:link w:val="2"/>
    <w:uiPriority w:val="99"/>
    <w:semiHidden/>
    <w:qFormat/>
    <w:locked/>
    <w:rsid w:val="00AD2AE7"/>
    <w:rPr>
      <w:rFonts w:ascii="Calibri Light" w:eastAsia="宋体" w:hAnsi="Calibri Light"/>
      <w:b/>
      <w:kern w:val="2"/>
      <w:sz w:val="32"/>
    </w:rPr>
  </w:style>
  <w:style w:type="paragraph" w:styleId="7">
    <w:name w:val="toc 7"/>
    <w:basedOn w:val="a0"/>
    <w:next w:val="a0"/>
    <w:autoRedefine/>
    <w:uiPriority w:val="99"/>
    <w:semiHidden/>
    <w:qFormat/>
    <w:rsid w:val="00AD2AE7"/>
    <w:pPr>
      <w:ind w:left="1050"/>
      <w:jc w:val="left"/>
    </w:pPr>
    <w:rPr>
      <w:rFonts w:ascii="Calibri" w:hAnsi="Calibri" w:cs="Calibri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D2AE7"/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0"/>
    <w:link w:val="Char"/>
    <w:uiPriority w:val="99"/>
    <w:semiHidden/>
    <w:qFormat/>
    <w:rsid w:val="00AD2AE7"/>
    <w:pPr>
      <w:jc w:val="left"/>
    </w:pPr>
    <w:rPr>
      <w:sz w:val="24"/>
      <w:szCs w:val="24"/>
    </w:rPr>
  </w:style>
  <w:style w:type="character" w:customStyle="1" w:styleId="Char">
    <w:name w:val="批注文字 Char"/>
    <w:basedOn w:val="a1"/>
    <w:link w:val="a5"/>
    <w:uiPriority w:val="99"/>
    <w:qFormat/>
    <w:locked/>
    <w:rsid w:val="00AD2AE7"/>
    <w:rPr>
      <w:kern w:val="2"/>
      <w:sz w:val="24"/>
    </w:rPr>
  </w:style>
  <w:style w:type="paragraph" w:styleId="5">
    <w:name w:val="toc 5"/>
    <w:basedOn w:val="a0"/>
    <w:next w:val="a0"/>
    <w:autoRedefine/>
    <w:uiPriority w:val="99"/>
    <w:semiHidden/>
    <w:qFormat/>
    <w:rsid w:val="00AD2AE7"/>
    <w:pPr>
      <w:ind w:left="630"/>
      <w:jc w:val="left"/>
    </w:pPr>
    <w:rPr>
      <w:rFonts w:ascii="Calibri" w:hAnsi="Calibri" w:cs="Calibri"/>
      <w:sz w:val="20"/>
      <w:szCs w:val="20"/>
    </w:rPr>
  </w:style>
  <w:style w:type="paragraph" w:styleId="3">
    <w:name w:val="toc 3"/>
    <w:basedOn w:val="a0"/>
    <w:next w:val="a0"/>
    <w:autoRedefine/>
    <w:uiPriority w:val="99"/>
    <w:semiHidden/>
    <w:qFormat/>
    <w:rsid w:val="00AD2AE7"/>
    <w:pPr>
      <w:ind w:left="210"/>
      <w:jc w:val="left"/>
    </w:pPr>
    <w:rPr>
      <w:rFonts w:ascii="Calibri" w:hAnsi="Calibri" w:cs="Calibri"/>
      <w:sz w:val="20"/>
      <w:szCs w:val="20"/>
    </w:rPr>
  </w:style>
  <w:style w:type="paragraph" w:styleId="8">
    <w:name w:val="toc 8"/>
    <w:basedOn w:val="a0"/>
    <w:next w:val="a0"/>
    <w:autoRedefine/>
    <w:uiPriority w:val="99"/>
    <w:semiHidden/>
    <w:qFormat/>
    <w:rsid w:val="00AD2AE7"/>
    <w:pPr>
      <w:ind w:left="1260"/>
      <w:jc w:val="left"/>
    </w:pPr>
    <w:rPr>
      <w:rFonts w:ascii="Calibri" w:hAnsi="Calibri" w:cs="Calibri"/>
      <w:sz w:val="20"/>
      <w:szCs w:val="20"/>
    </w:rPr>
  </w:style>
  <w:style w:type="paragraph" w:styleId="a6">
    <w:name w:val="Balloon Text"/>
    <w:basedOn w:val="a0"/>
    <w:link w:val="Char0"/>
    <w:uiPriority w:val="99"/>
    <w:semiHidden/>
    <w:qFormat/>
    <w:rsid w:val="00AD2AE7"/>
    <w:rPr>
      <w:sz w:val="18"/>
      <w:szCs w:val="18"/>
    </w:rPr>
  </w:style>
  <w:style w:type="character" w:customStyle="1" w:styleId="Char0">
    <w:name w:val="批注框文本 Char"/>
    <w:basedOn w:val="a1"/>
    <w:link w:val="a6"/>
    <w:uiPriority w:val="99"/>
    <w:qFormat/>
    <w:locked/>
    <w:rsid w:val="00AD2AE7"/>
    <w:rPr>
      <w:kern w:val="2"/>
      <w:sz w:val="18"/>
    </w:rPr>
  </w:style>
  <w:style w:type="paragraph" w:styleId="a7">
    <w:name w:val="footer"/>
    <w:basedOn w:val="a0"/>
    <w:link w:val="Char1"/>
    <w:uiPriority w:val="99"/>
    <w:qFormat/>
    <w:rsid w:val="00AD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locked/>
    <w:rsid w:val="00AD2AE7"/>
    <w:rPr>
      <w:kern w:val="2"/>
      <w:sz w:val="18"/>
    </w:rPr>
  </w:style>
  <w:style w:type="paragraph" w:styleId="a8">
    <w:name w:val="header"/>
    <w:basedOn w:val="a0"/>
    <w:link w:val="Char2"/>
    <w:uiPriority w:val="99"/>
    <w:qFormat/>
    <w:rsid w:val="00AD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locked/>
    <w:rsid w:val="00AD2AE7"/>
    <w:rPr>
      <w:kern w:val="2"/>
      <w:sz w:val="18"/>
    </w:rPr>
  </w:style>
  <w:style w:type="paragraph" w:styleId="10">
    <w:name w:val="toc 1"/>
    <w:basedOn w:val="a0"/>
    <w:next w:val="a0"/>
    <w:autoRedefine/>
    <w:uiPriority w:val="39"/>
    <w:qFormat/>
    <w:rsid w:val="00044EBB"/>
    <w:pPr>
      <w:tabs>
        <w:tab w:val="right" w:leader="dot" w:pos="9345"/>
      </w:tabs>
      <w:spacing w:line="300" w:lineRule="auto"/>
      <w:jc w:val="left"/>
    </w:pPr>
    <w:rPr>
      <w:rFonts w:ascii="Calibri Light" w:hAnsi="Calibri Light" w:cs="Calibri Light"/>
      <w:b/>
      <w:bCs/>
      <w:caps/>
      <w:sz w:val="24"/>
      <w:szCs w:val="24"/>
    </w:rPr>
  </w:style>
  <w:style w:type="paragraph" w:styleId="4">
    <w:name w:val="toc 4"/>
    <w:basedOn w:val="a0"/>
    <w:next w:val="a0"/>
    <w:autoRedefine/>
    <w:uiPriority w:val="99"/>
    <w:semiHidden/>
    <w:qFormat/>
    <w:rsid w:val="00AD2AE7"/>
    <w:pPr>
      <w:ind w:left="420"/>
      <w:jc w:val="left"/>
    </w:pPr>
    <w:rPr>
      <w:rFonts w:ascii="Calibri" w:hAnsi="Calibri" w:cs="Calibri"/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qFormat/>
    <w:rsid w:val="00AD2AE7"/>
    <w:pPr>
      <w:ind w:left="840"/>
      <w:jc w:val="left"/>
    </w:pPr>
    <w:rPr>
      <w:rFonts w:ascii="Calibri" w:hAnsi="Calibri" w:cs="Calibri"/>
      <w:sz w:val="20"/>
      <w:szCs w:val="20"/>
    </w:rPr>
  </w:style>
  <w:style w:type="paragraph" w:styleId="20">
    <w:name w:val="toc 2"/>
    <w:basedOn w:val="a0"/>
    <w:next w:val="a0"/>
    <w:autoRedefine/>
    <w:uiPriority w:val="99"/>
    <w:semiHidden/>
    <w:qFormat/>
    <w:rsid w:val="00AD2AE7"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9">
    <w:name w:val="toc 9"/>
    <w:basedOn w:val="a0"/>
    <w:next w:val="a0"/>
    <w:autoRedefine/>
    <w:uiPriority w:val="99"/>
    <w:semiHidden/>
    <w:qFormat/>
    <w:rsid w:val="00AD2AE7"/>
    <w:pPr>
      <w:ind w:left="1470"/>
      <w:jc w:val="left"/>
    </w:pPr>
    <w:rPr>
      <w:rFonts w:ascii="Calibri" w:hAnsi="Calibri" w:cs="Calibri"/>
      <w:sz w:val="20"/>
      <w:szCs w:val="20"/>
    </w:rPr>
  </w:style>
  <w:style w:type="paragraph" w:styleId="a9">
    <w:name w:val="annotation subject"/>
    <w:basedOn w:val="a5"/>
    <w:next w:val="a5"/>
    <w:link w:val="Char3"/>
    <w:uiPriority w:val="99"/>
    <w:semiHidden/>
    <w:qFormat/>
    <w:rsid w:val="00AD2AE7"/>
    <w:rPr>
      <w:b/>
      <w:bCs/>
    </w:rPr>
  </w:style>
  <w:style w:type="character" w:customStyle="1" w:styleId="Char3">
    <w:name w:val="批注主题 Char"/>
    <w:basedOn w:val="Char"/>
    <w:link w:val="a9"/>
    <w:uiPriority w:val="99"/>
    <w:qFormat/>
    <w:locked/>
    <w:rsid w:val="00AD2AE7"/>
    <w:rPr>
      <w:b/>
    </w:rPr>
  </w:style>
  <w:style w:type="table" w:styleId="aa">
    <w:name w:val="Table Grid"/>
    <w:basedOn w:val="a2"/>
    <w:uiPriority w:val="99"/>
    <w:qFormat/>
    <w:rsid w:val="00AD2A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uiPriority w:val="99"/>
    <w:qFormat/>
    <w:rsid w:val="00AD2AE7"/>
    <w:rPr>
      <w:rFonts w:cs="Times New Roman"/>
    </w:rPr>
  </w:style>
  <w:style w:type="character" w:styleId="ac">
    <w:name w:val="Hyperlink"/>
    <w:basedOn w:val="a1"/>
    <w:uiPriority w:val="99"/>
    <w:qFormat/>
    <w:rsid w:val="00AD2AE7"/>
    <w:rPr>
      <w:color w:val="auto"/>
      <w:u w:val="single"/>
    </w:rPr>
  </w:style>
  <w:style w:type="character" w:styleId="ad">
    <w:name w:val="annotation reference"/>
    <w:basedOn w:val="a1"/>
    <w:uiPriority w:val="99"/>
    <w:semiHidden/>
    <w:qFormat/>
    <w:rsid w:val="00AD2AE7"/>
    <w:rPr>
      <w:sz w:val="21"/>
    </w:rPr>
  </w:style>
  <w:style w:type="paragraph" w:customStyle="1" w:styleId="ae">
    <w:name w:val="封面标准名称"/>
    <w:uiPriority w:val="99"/>
    <w:qFormat/>
    <w:rsid w:val="00AD2AE7"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cs="黑体"/>
      <w:sz w:val="52"/>
      <w:szCs w:val="52"/>
    </w:rPr>
  </w:style>
  <w:style w:type="paragraph" w:customStyle="1" w:styleId="TOC1">
    <w:name w:val="TOC 标题1"/>
    <w:basedOn w:val="1"/>
    <w:next w:val="a0"/>
    <w:uiPriority w:val="99"/>
    <w:qFormat/>
    <w:rsid w:val="00AD2AE7"/>
    <w:pPr>
      <w:widowControl/>
      <w:spacing w:before="240" w:after="0" w:line="259" w:lineRule="auto"/>
      <w:jc w:val="left"/>
      <w:outlineLvl w:val="9"/>
    </w:pPr>
    <w:rPr>
      <w:rFonts w:ascii="Calibri Light" w:hAnsi="Calibri Light" w:cs="Calibri Light"/>
      <w:b w:val="0"/>
      <w:bCs w:val="0"/>
      <w:color w:val="2E74B5"/>
      <w:kern w:val="0"/>
      <w:sz w:val="32"/>
      <w:szCs w:val="32"/>
    </w:rPr>
  </w:style>
  <w:style w:type="paragraph" w:customStyle="1" w:styleId="a">
    <w:name w:val="章标题"/>
    <w:next w:val="af"/>
    <w:uiPriority w:val="99"/>
    <w:qFormat/>
    <w:rsid w:val="00AD2AE7"/>
    <w:pPr>
      <w:numPr>
        <w:numId w:val="1"/>
      </w:numPr>
      <w:spacing w:beforeLines="50" w:afterLines="50"/>
      <w:jc w:val="both"/>
      <w:outlineLvl w:val="1"/>
    </w:pPr>
    <w:rPr>
      <w:rFonts w:eastAsia="黑体"/>
      <w:sz w:val="24"/>
      <w:szCs w:val="24"/>
    </w:rPr>
  </w:style>
  <w:style w:type="paragraph" w:customStyle="1" w:styleId="af">
    <w:name w:val="段"/>
    <w:uiPriority w:val="99"/>
    <w:qFormat/>
    <w:rsid w:val="00AD2AE7"/>
    <w:pPr>
      <w:autoSpaceDE w:val="0"/>
      <w:autoSpaceDN w:val="0"/>
      <w:spacing w:line="360" w:lineRule="auto"/>
      <w:ind w:firstLineChars="200" w:firstLine="200"/>
      <w:jc w:val="both"/>
    </w:pPr>
    <w:rPr>
      <w:sz w:val="24"/>
      <w:szCs w:val="24"/>
    </w:rPr>
  </w:style>
  <w:style w:type="paragraph" w:customStyle="1" w:styleId="11">
    <w:name w:val="列出段落1"/>
    <w:basedOn w:val="a0"/>
    <w:uiPriority w:val="99"/>
    <w:qFormat/>
    <w:rsid w:val="00AD2AE7"/>
    <w:pPr>
      <w:ind w:firstLineChars="200" w:firstLine="420"/>
    </w:pPr>
  </w:style>
  <w:style w:type="paragraph" w:customStyle="1" w:styleId="12">
    <w:name w:val="修订1"/>
    <w:hidden/>
    <w:uiPriority w:val="99"/>
    <w:unhideWhenUsed/>
    <w:qFormat/>
    <w:rsid w:val="00AD2AE7"/>
    <w:rPr>
      <w:kern w:val="2"/>
      <w:sz w:val="21"/>
      <w:szCs w:val="21"/>
    </w:rPr>
  </w:style>
  <w:style w:type="paragraph" w:customStyle="1" w:styleId="21">
    <w:name w:val="修订2"/>
    <w:hidden/>
    <w:uiPriority w:val="99"/>
    <w:unhideWhenUsed/>
    <w:qFormat/>
    <w:rsid w:val="00AD2AE7"/>
    <w:rPr>
      <w:kern w:val="2"/>
      <w:sz w:val="21"/>
      <w:szCs w:val="21"/>
    </w:rPr>
  </w:style>
  <w:style w:type="paragraph" w:customStyle="1" w:styleId="30">
    <w:name w:val="修订3"/>
    <w:hidden/>
    <w:uiPriority w:val="99"/>
    <w:unhideWhenUsed/>
    <w:qFormat/>
    <w:rsid w:val="00AD2AE7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7.wmf"/><Relationship Id="rId39" Type="http://schemas.openxmlformats.org/officeDocument/2006/relationships/image" Target="media/image16.png"/><Relationship Id="rId21" Type="http://schemas.openxmlformats.org/officeDocument/2006/relationships/image" Target="media/image3.png"/><Relationship Id="rId34" Type="http://schemas.openxmlformats.org/officeDocument/2006/relationships/oleObject" Target="embeddings/oleObject4.bin"/><Relationship Id="rId42" Type="http://schemas.openxmlformats.org/officeDocument/2006/relationships/image" Target="media/image18.png"/><Relationship Id="rId47" Type="http://schemas.openxmlformats.org/officeDocument/2006/relationships/footer" Target="footer9.xml"/><Relationship Id="rId50" Type="http://schemas.openxmlformats.org/officeDocument/2006/relationships/oleObject" Target="embeddings/oleObject8.bin"/><Relationship Id="rId55" Type="http://schemas.openxmlformats.org/officeDocument/2006/relationships/oleObject" Target="embeddings/oleObject10.bin"/><Relationship Id="rId63" Type="http://schemas.openxmlformats.org/officeDocument/2006/relationships/oleObject" Target="embeddings/oleObject13.bin"/><Relationship Id="rId68" Type="http://schemas.openxmlformats.org/officeDocument/2006/relationships/image" Target="media/image31.png"/><Relationship Id="rId76" Type="http://schemas.openxmlformats.org/officeDocument/2006/relationships/image" Target="media/image36.png"/><Relationship Id="rId84" Type="http://schemas.openxmlformats.org/officeDocument/2006/relationships/image" Target="media/image41.wmf"/><Relationship Id="rId7" Type="http://schemas.openxmlformats.org/officeDocument/2006/relationships/image" Target="media/image1.emf"/><Relationship Id="rId71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image" Target="media/image9.png"/><Relationship Id="rId11" Type="http://schemas.openxmlformats.org/officeDocument/2006/relationships/footer" Target="footer2.xml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3.bin"/><Relationship Id="rId37" Type="http://schemas.openxmlformats.org/officeDocument/2006/relationships/oleObject" Target="embeddings/oleObject5.bin"/><Relationship Id="rId40" Type="http://schemas.openxmlformats.org/officeDocument/2006/relationships/image" Target="media/image17.wmf"/><Relationship Id="rId45" Type="http://schemas.openxmlformats.org/officeDocument/2006/relationships/header" Target="header6.xml"/><Relationship Id="rId53" Type="http://schemas.openxmlformats.org/officeDocument/2006/relationships/image" Target="media/image22.png"/><Relationship Id="rId58" Type="http://schemas.openxmlformats.org/officeDocument/2006/relationships/image" Target="media/image25.png"/><Relationship Id="rId66" Type="http://schemas.openxmlformats.org/officeDocument/2006/relationships/image" Target="media/image30.wmf"/><Relationship Id="rId74" Type="http://schemas.openxmlformats.org/officeDocument/2006/relationships/image" Target="media/image35.wmf"/><Relationship Id="rId79" Type="http://schemas.openxmlformats.org/officeDocument/2006/relationships/image" Target="media/image38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7.png"/><Relationship Id="rId82" Type="http://schemas.openxmlformats.org/officeDocument/2006/relationships/image" Target="media/image40.wmf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image" Target="media/image4.png"/><Relationship Id="rId27" Type="http://schemas.openxmlformats.org/officeDocument/2006/relationships/oleObject" Target="embeddings/oleObject2.bin"/><Relationship Id="rId30" Type="http://schemas.openxmlformats.org/officeDocument/2006/relationships/image" Target="media/image10.png"/><Relationship Id="rId35" Type="http://schemas.openxmlformats.org/officeDocument/2006/relationships/image" Target="media/image13.png"/><Relationship Id="rId43" Type="http://schemas.openxmlformats.org/officeDocument/2006/relationships/image" Target="media/image19.wmf"/><Relationship Id="rId48" Type="http://schemas.openxmlformats.org/officeDocument/2006/relationships/footer" Target="footer10.xml"/><Relationship Id="rId56" Type="http://schemas.openxmlformats.org/officeDocument/2006/relationships/image" Target="media/image24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77" Type="http://schemas.openxmlformats.org/officeDocument/2006/relationships/image" Target="media/image37.wmf"/><Relationship Id="rId8" Type="http://schemas.openxmlformats.org/officeDocument/2006/relationships/header" Target="header1.xml"/><Relationship Id="rId51" Type="http://schemas.openxmlformats.org/officeDocument/2006/relationships/image" Target="media/image21.wmf"/><Relationship Id="rId72" Type="http://schemas.openxmlformats.org/officeDocument/2006/relationships/image" Target="media/image34.wmf"/><Relationship Id="rId80" Type="http://schemas.openxmlformats.org/officeDocument/2006/relationships/oleObject" Target="embeddings/oleObject20.bin"/><Relationship Id="rId85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6.png"/><Relationship Id="rId33" Type="http://schemas.openxmlformats.org/officeDocument/2006/relationships/image" Target="media/image12.wmf"/><Relationship Id="rId38" Type="http://schemas.openxmlformats.org/officeDocument/2006/relationships/image" Target="media/image15.png"/><Relationship Id="rId46" Type="http://schemas.openxmlformats.org/officeDocument/2006/relationships/footer" Target="footer8.xml"/><Relationship Id="rId59" Type="http://schemas.openxmlformats.org/officeDocument/2006/relationships/image" Target="media/image26.wmf"/><Relationship Id="rId67" Type="http://schemas.openxmlformats.org/officeDocument/2006/relationships/oleObject" Target="embeddings/oleObject15.bin"/><Relationship Id="rId20" Type="http://schemas.openxmlformats.org/officeDocument/2006/relationships/footer" Target="footer7.xml"/><Relationship Id="rId41" Type="http://schemas.openxmlformats.org/officeDocument/2006/relationships/oleObject" Target="embeddings/oleObject6.bin"/><Relationship Id="rId54" Type="http://schemas.openxmlformats.org/officeDocument/2006/relationships/image" Target="media/image23.wmf"/><Relationship Id="rId62" Type="http://schemas.openxmlformats.org/officeDocument/2006/relationships/image" Target="media/image28.wmf"/><Relationship Id="rId70" Type="http://schemas.openxmlformats.org/officeDocument/2006/relationships/oleObject" Target="embeddings/oleObject16.bin"/><Relationship Id="rId75" Type="http://schemas.openxmlformats.org/officeDocument/2006/relationships/oleObject" Target="embeddings/oleObject18.bin"/><Relationship Id="rId83" Type="http://schemas.openxmlformats.org/officeDocument/2006/relationships/oleObject" Target="embeddings/oleObject21.bin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image" Target="media/image5.wmf"/><Relationship Id="rId28" Type="http://schemas.openxmlformats.org/officeDocument/2006/relationships/image" Target="media/image8.png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oleObject" Target="embeddings/oleObject11.bin"/><Relationship Id="rId10" Type="http://schemas.openxmlformats.org/officeDocument/2006/relationships/footer" Target="footer1.xml"/><Relationship Id="rId31" Type="http://schemas.openxmlformats.org/officeDocument/2006/relationships/image" Target="media/image11.wmf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9.bin"/><Relationship Id="rId60" Type="http://schemas.openxmlformats.org/officeDocument/2006/relationships/oleObject" Target="embeddings/oleObject12.bin"/><Relationship Id="rId65" Type="http://schemas.openxmlformats.org/officeDocument/2006/relationships/oleObject" Target="embeddings/oleObject14.bin"/><Relationship Id="rId73" Type="http://schemas.openxmlformats.org/officeDocument/2006/relationships/oleObject" Target="embeddings/oleObject17.bin"/><Relationship Id="rId78" Type="http://schemas.openxmlformats.org/officeDocument/2006/relationships/oleObject" Target="embeddings/oleObject19.bin"/><Relationship Id="rId81" Type="http://schemas.openxmlformats.org/officeDocument/2006/relationships/image" Target="media/image39.png"/><Relationship Id="rId86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 SYSTEM</Company>
  <LinksUpToDate>false</LinksUpToDate>
  <CharactersWithSpaces>6638</CharactersWithSpaces>
  <SharedDoc>false</SharedDoc>
  <HLinks>
    <vt:vector size="96" baseType="variant">
      <vt:variant>
        <vt:i4>1441844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_Toc225172409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_Toc225172408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_Toc225172407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_Toc225172406</vt:lpwstr>
      </vt:variant>
      <vt:variant>
        <vt:i4>1441844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_Toc225172405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_Toc225172404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_Toc225172403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_Toc225172402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_Toc225172401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_Toc225172400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_Toc225172399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_Toc225172398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_Toc225172397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_Toc225172396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_Toc225172395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_Toc225172394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芝麻开门</dc:creator>
  <cp:lastModifiedBy>81468</cp:lastModifiedBy>
  <cp:revision>92</cp:revision>
  <cp:lastPrinted>2026-03-23T07:46:00Z</cp:lastPrinted>
  <dcterms:created xsi:type="dcterms:W3CDTF">2026-04-24T03:45:00Z</dcterms:created>
  <dcterms:modified xsi:type="dcterms:W3CDTF">2026-05-08T05:57:00Z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AB85441159EA458296C109CD5F37622B_13</vt:lpwstr>
  </property>
  <property fmtid="{D5CDD505-2E9C-101B-9397-08002B2CF9AE}" pid="4" name="KSOTemplateDocerSaveRecord">
    <vt:lpwstr>eyJoZGlkIjoiNDAyOWRhNzc4YjgxNWYzNDMzM2RlZTk0NTg5OTA4ZTMiLCJ1c2VySWQiOiIxNTUyMDg0MjIyIn0=</vt:lpwstr>
  </property>
</Properties>
</file>