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CF823">
      <w:pPr>
        <w:pStyle w:val="125"/>
        <w:framePr w:wrap="around"/>
      </w:pPr>
      <w:r>
        <w:rPr>
          <w:rFonts w:hAnsi="黑体"/>
        </w:rPr>
        <w:t>ICS 29.045</w:t>
      </w:r>
    </w:p>
    <w:p w14:paraId="5D84F20A">
      <w:pPr>
        <w:pStyle w:val="125"/>
        <w:framePr w:wrap="around"/>
      </w:pPr>
      <w:r>
        <w:t xml:space="preserve">CCS </w:t>
      </w:r>
      <w:r>
        <w:rPr>
          <w:rFonts w:hint="eastAsia"/>
        </w:rPr>
        <w:t>H</w:t>
      </w:r>
      <w:r>
        <w:t xml:space="preserve"> 83</w:t>
      </w:r>
    </w:p>
    <w:p w14:paraId="7BDC321C">
      <w:pPr>
        <w:pStyle w:val="68"/>
        <w:framePr w:wrap="around"/>
      </w:pPr>
      <w: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7" cstate="print"/>
                    <a:srcRect/>
                    <a:stretch>
                      <a:fillRect/>
                    </a:stretch>
                  </pic:blipFill>
                  <pic:spPr>
                    <a:xfrm>
                      <a:off x="0" y="0"/>
                      <a:ext cx="1438275" cy="723900"/>
                    </a:xfrm>
                    <a:prstGeom prst="rect">
                      <a:avLst/>
                    </a:prstGeom>
                    <a:noFill/>
                    <a:ln w="9525">
                      <a:noFill/>
                      <a:miter lim="800000"/>
                      <a:headEnd/>
                      <a:tailEnd/>
                    </a:ln>
                  </pic:spPr>
                </pic:pic>
              </a:graphicData>
            </a:graphic>
          </wp:inline>
        </w:drawing>
      </w:r>
    </w:p>
    <w:p w14:paraId="6BD370E0">
      <w:pPr>
        <w:pStyle w:val="69"/>
        <w:framePr w:wrap="around"/>
      </w:pPr>
      <w:r>
        <w:rPr>
          <w:rFonts w:hint="eastAsia"/>
        </w:rPr>
        <w:t>中华人民共和国国家标准</w:t>
      </w:r>
    </w:p>
    <w:p w14:paraId="1D1FA3A2">
      <w:pPr>
        <w:pStyle w:val="49"/>
        <w:framePr w:wrap="around"/>
      </w:pPr>
      <w:r>
        <w:rPr>
          <w:rFonts w:ascii="Times New Roman"/>
        </w:rPr>
        <w:t xml:space="preserve">GB/T </w:t>
      </w:r>
      <w:r>
        <w:t>XXXX—</w:t>
      </w:r>
      <w:r>
        <w:fldChar w:fldCharType="begin">
          <w:ffData>
            <w:name w:val="StdNo2"/>
            <w:enabled/>
            <w:calcOnExit w:val="0"/>
            <w:textInput>
              <w:default w:val="XXXX"/>
              <w:maxLength w:val="4"/>
            </w:textInput>
          </w:ffData>
        </w:fldChar>
      </w:r>
      <w:bookmarkStart w:id="0" w:name="StdNo2"/>
      <w:r>
        <w:instrText xml:space="preserve"> FORMTEXT </w:instrText>
      </w:r>
      <w:r>
        <w:fldChar w:fldCharType="separate"/>
      </w:r>
      <w:r>
        <w:t>XXXX</w:t>
      </w:r>
      <w:r>
        <w:fldChar w:fldCharType="end"/>
      </w:r>
      <w:bookmarkEnd w:id="0"/>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5438E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1520F6BB">
            <w:pPr>
              <w:pStyle w:val="78"/>
              <w:framePr w:wrap="around"/>
            </w:pP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3C509DAD">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YPLL1gAAAAgBAAAPAAAAAAAAAAEAIAAA&#10;ACIAAABkcnMvZG93bnJldi54bWxQSwECFAAUAAAACACHTuJAJagRug4CAAArBAAADgAAAAAAAAAB&#10;ACAAAAAlAQAAZHJzL2Uyb0RvYy54bWxQSwUGAAAAAAYABgBZAQAApQUAAAAA&#10;">
                      <v:fill on="t" focussize="0,0"/>
                      <v:stroke on="f"/>
                      <v:imagedata o:title=""/>
                      <o:lock v:ext="edit" aspectratio="f"/>
                      <v:textbox>
                        <w:txbxContent>
                          <w:p w14:paraId="3C509DAD">
                            <w:pPr>
                              <w:jc w:val="center"/>
                            </w:pPr>
                          </w:p>
                        </w:txbxContent>
                      </v:textbox>
                    </v:rect>
                  </w:pict>
                </mc:Fallback>
              </mc:AlternateContent>
            </w:r>
          </w:p>
        </w:tc>
      </w:tr>
    </w:tbl>
    <w:p w14:paraId="49121511">
      <w:pPr>
        <w:pStyle w:val="49"/>
        <w:framePr w:wrap="around"/>
      </w:pPr>
    </w:p>
    <w:p w14:paraId="469F0890">
      <w:pPr>
        <w:pStyle w:val="49"/>
        <w:framePr w:wrap="around"/>
      </w:pPr>
    </w:p>
    <w:p w14:paraId="6E644380">
      <w:pPr>
        <w:pStyle w:val="80"/>
        <w:framePr w:wrap="around" w:x="1126" w:y="6391"/>
      </w:pPr>
      <w:r>
        <w:rPr>
          <w:rFonts w:hint="eastAsia"/>
        </w:rPr>
        <w:t>碳 化 硅 粉</w:t>
      </w:r>
    </w:p>
    <w:p w14:paraId="579DC7A2">
      <w:pPr>
        <w:pStyle w:val="81"/>
        <w:framePr w:wrap="around" w:x="1126" w:y="6391"/>
        <w:rPr>
          <w:rFonts w:ascii="黑体" w:hAnsi="黑体"/>
        </w:rPr>
      </w:pPr>
      <w:r>
        <w:rPr>
          <w:rFonts w:ascii="黑体" w:hAnsi="黑体"/>
        </w:rPr>
        <w:t>Silicon  carbide  powder</w:t>
      </w:r>
      <w:r>
        <w:rPr>
          <w:rFonts w:hint="eastAsia" w:ascii="黑体" w:hAnsi="黑体"/>
        </w:rPr>
        <w:t xml:space="preserve"> </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33D3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5F203C72">
            <w:pPr>
              <w:pStyle w:val="83"/>
              <w:framePr w:wrap="around" w:x="1126" w:y="6391"/>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635" t="0" r="0" b="4445"/>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15B3EB8D">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WJrpLVAAAACgEAAA8AAAAAAAAAAQAgAAAA&#10;IgAAAGRycy9kb3ducmV2LnhtbFBLAQIUABQAAAAIAIdO4kDxrCcFDgIAACsEAAAOAAAAAAAAAAEA&#10;IAAAACQBAABkcnMvZTJvRG9jLnhtbFBLBQYAAAAABgAGAFkBAACkBQAAAAA=&#10;">
                      <v:fill on="t" focussize="0,0"/>
                      <v:stroke on="f"/>
                      <v:imagedata o:title=""/>
                      <o:lock v:ext="edit" aspectratio="f"/>
                      <v:textbox>
                        <w:txbxContent>
                          <w:p w14:paraId="15B3EB8D">
                            <w:pPr>
                              <w:jc w:val="center"/>
                            </w:pPr>
                          </w:p>
                        </w:txbxContent>
                      </v:textbox>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0" b="444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14:paraId="4AC1618B">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Phi+XWAAAACQEAAA8AAAAAAAAAAQAgAAAA&#10;IgAAAGRycy9kb3ducmV2LnhtbFBLAQIUABQAAAAIAIdO4kBXXBOzDQIAACsEAAAOAAAAAAAAAAEA&#10;IAAAACUBAABkcnMvZTJvRG9jLnhtbFBLBQYAAAAABgAGAFkBAACkBQAAAAA=&#10;">
                      <v:fill on="t" focussize="0,0"/>
                      <v:stroke on="f"/>
                      <v:imagedata o:title=""/>
                      <o:lock v:ext="edit" aspectratio="f"/>
                      <v:textbox>
                        <w:txbxContent>
                          <w:p w14:paraId="4AC1618B">
                            <w:pPr>
                              <w:jc w:val="center"/>
                            </w:pPr>
                          </w:p>
                        </w:txbxContent>
                      </v:textbox>
                    </v:rect>
                  </w:pict>
                </mc:Fallback>
              </mc:AlternateContent>
            </w:r>
            <w:r>
              <w:rPr>
                <w:rFonts w:hint="eastAsia"/>
              </w:rPr>
              <w:t>（送审稿）</w:t>
            </w:r>
          </w:p>
          <w:p w14:paraId="47596702">
            <w:pPr>
              <w:pStyle w:val="83"/>
              <w:framePr w:wrap="around" w:x="1126" w:y="6391"/>
            </w:pPr>
          </w:p>
        </w:tc>
      </w:tr>
      <w:tr w14:paraId="5503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14:paraId="3262BDBC">
            <w:pPr>
              <w:pStyle w:val="84"/>
              <w:framePr w:wrap="around" w:x="1126" w:y="6391"/>
            </w:pPr>
          </w:p>
          <w:p w14:paraId="003E0500">
            <w:pPr>
              <w:pStyle w:val="84"/>
              <w:framePr w:wrap="around" w:x="1126" w:y="6391"/>
            </w:pPr>
          </w:p>
        </w:tc>
      </w:tr>
    </w:tbl>
    <w:p w14:paraId="7548043C">
      <w:pPr>
        <w:pStyle w:val="132"/>
        <w:framePr w:wrap="around" w:hAnchor="page" w:x="1246" w:y="13996"/>
      </w:pPr>
      <w:r>
        <w:rPr>
          <w:rFonts w:ascii="黑体"/>
        </w:rPr>
        <w:fldChar w:fldCharType="begin">
          <w:ffData>
            <w:name w:val="FY"/>
            <w:enabled/>
            <w:calcOnExit w:val="0"/>
            <w:textInput>
              <w:default w:val="XXXX"/>
              <w:maxLength w:val="4"/>
            </w:textInput>
          </w:ffData>
        </w:fldChar>
      </w:r>
      <w:bookmarkStart w:id="1"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1"/>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bookmarkStart w:id="2" w:name="FM"/>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3"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85pt;margin-top:728.5pt;height:0pt;width:481.9pt;mso-position-vertical-relative:page;z-index:251659264;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14:paraId="633A7C07">
      <w:pPr>
        <w:pStyle w:val="133"/>
        <w:framePr w:wrap="around" w:hAnchor="page" w:x="7006" w:y="13906"/>
      </w:pPr>
      <w:r>
        <w:rPr>
          <w:rFonts w:ascii="黑体"/>
        </w:rPr>
        <w:fldChar w:fldCharType="begin">
          <w:ffData>
            <w:name w:val="SY"/>
            <w:enabled/>
            <w:calcOnExit w:val="0"/>
            <w:textInput>
              <w:default w:val="XXXX"/>
              <w:maxLength w:val="4"/>
            </w:textInput>
          </w:ffData>
        </w:fldChar>
      </w:r>
      <w:bookmarkStart w:id="4"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5"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6"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实施</w:t>
      </w:r>
    </w:p>
    <w:p w14:paraId="39BCC87C">
      <w:pPr>
        <w:pStyle w:val="76"/>
        <w:framePr w:wrap="around"/>
      </w:pPr>
      <w:r>
        <w:drawing>
          <wp:inline distT="0" distB="0" distL="0" distR="0">
            <wp:extent cx="3473450" cy="7200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73450" cy="720090"/>
                    </a:xfrm>
                    <a:prstGeom prst="rect">
                      <a:avLst/>
                    </a:prstGeom>
                  </pic:spPr>
                </pic:pic>
              </a:graphicData>
            </a:graphic>
          </wp:inline>
        </w:drawing>
      </w:r>
    </w:p>
    <w:p w14:paraId="64DFA306">
      <w:pPr>
        <w:pStyle w:val="24"/>
        <w:sectPr>
          <w:pgSz w:w="11906" w:h="16838"/>
          <w:pgMar w:top="567" w:right="850" w:bottom="1134" w:left="1418" w:header="0" w:footer="0" w:gutter="0"/>
          <w:pgNumType w:fmt="upperRoman"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2350135</wp:posOffset>
                </wp:positionV>
                <wp:extent cx="6120130" cy="0"/>
                <wp:effectExtent l="0" t="0" r="0" b="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8pt;margin-top:185.05pt;height:0pt;width:481.9pt;z-index:251660288;mso-width-relative:page;mso-height-relative:page;" filled="f" stroked="t" coordsize="21600,21600" o:gfxdata="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yatmX1wAAAAoBAAAPAAAAAAAAAAEAIAAAACIAAABkcnMvZG93&#10;bnJldi54bWxQSwECFAAUAAAACACHTuJAsREIWsgBAACgAwAADgAAAAAAAAABACAAAAAmAQAAZHJz&#10;L2Uyb0RvYy54bWxQSwUGAAAAAAYABgBZAQAAY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8877300</wp:posOffset>
                </wp:positionV>
                <wp:extent cx="6120130" cy="0"/>
                <wp:effectExtent l="0" t="0" r="0" b="0"/>
                <wp:wrapNone/>
                <wp:docPr id="9"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7.5pt;margin-top:699pt;height:0pt;width:481.9pt;z-index:251665408;mso-width-relative:page;mso-height-relative:page;" filled="f" stroked="t" coordsize="21600,21600" o:gfxdata="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4BFQT2AAAAA0BAAAPAAAAAAAAAAEAIAAAACIAAABkcnMvZG93&#10;bnJldi54bWxQSwECFAAUAAAACACHTuJAi8jhoccBAACgAwAADgAAAAAAAAABACAAAAAnAQAAZHJz&#10;L2Uyb0RvYy54bWxQSwUGAAAAAAYABgBZAQAAYAUAAAAA&#10;">
                <v:fill on="f" focussize="0,0"/>
                <v:stroke color="#000000" joinstyle="round"/>
                <v:imagedata o:title=""/>
                <o:lock v:ext="edit" aspectratio="f"/>
              </v:line>
            </w:pict>
          </mc:Fallback>
        </mc:AlternateContent>
      </w:r>
    </w:p>
    <w:p w14:paraId="660571EC">
      <w:pPr>
        <w:pStyle w:val="114"/>
      </w:pPr>
      <w:r>
        <w:rPr>
          <w:rFonts w:hint="eastAsia"/>
        </w:rPr>
        <w:t>前</w:t>
      </w:r>
      <w:bookmarkStart w:id="7" w:name="BKQY"/>
      <w:r>
        <w:t>  </w:t>
      </w:r>
      <w:r>
        <w:rPr>
          <w:rFonts w:hint="eastAsia"/>
        </w:rPr>
        <w:t>言</w:t>
      </w:r>
      <w:bookmarkEnd w:id="7"/>
    </w:p>
    <w:p w14:paraId="06807164">
      <w:pPr>
        <w:pStyle w:val="24"/>
        <w:rPr>
          <w:rFonts w:hAnsi="宋体"/>
          <w:szCs w:val="21"/>
        </w:rPr>
      </w:pPr>
      <w:r>
        <w:rPr>
          <w:rFonts w:hint="eastAsia" w:hAnsi="宋体"/>
          <w:szCs w:val="21"/>
        </w:rPr>
        <w:t>本标准按照GB/T1.1-2020《标准化工作导则 第1部分：标准化文件的结构和起草规则》的规则起草。</w:t>
      </w:r>
    </w:p>
    <w:p w14:paraId="6BDCF42E">
      <w:pPr>
        <w:pStyle w:val="24"/>
        <w:rPr>
          <w:rFonts w:hAnsi="宋体"/>
          <w:szCs w:val="21"/>
        </w:rPr>
      </w:pPr>
      <w:r>
        <w:rPr>
          <w:rFonts w:hint="eastAsia" w:hAnsi="宋体"/>
          <w:szCs w:val="21"/>
        </w:rPr>
        <w:t>本标准由山西烁科晶体有限公司提出。</w:t>
      </w:r>
    </w:p>
    <w:p w14:paraId="0D43979D">
      <w:pPr>
        <w:pStyle w:val="24"/>
        <w:rPr>
          <w:rFonts w:hAnsi="宋体"/>
          <w:szCs w:val="21"/>
        </w:rPr>
      </w:pPr>
      <w:r>
        <w:rPr>
          <w:rFonts w:hint="eastAsia" w:hAnsi="宋体"/>
          <w:szCs w:val="21"/>
        </w:rPr>
        <w:t>本标准由全国半导体设备和材料标准化技术委员会（SAC/TC 203）和全国半导体设备和材料标准化技术委员会材料分技术委员会（SAC/TC 203/SC ）归口。</w:t>
      </w:r>
    </w:p>
    <w:p w14:paraId="16E3A246">
      <w:pPr>
        <w:pStyle w:val="24"/>
        <w:rPr>
          <w:rFonts w:hAnsi="宋体"/>
          <w:szCs w:val="21"/>
        </w:rPr>
      </w:pPr>
      <w:r>
        <w:rPr>
          <w:rFonts w:hint="eastAsia" w:hAnsi="宋体"/>
          <w:szCs w:val="21"/>
        </w:rPr>
        <w:t>本标准起草单位：</w:t>
      </w:r>
      <w:bookmarkStart w:id="8" w:name="OLE_LINK1"/>
      <w:r>
        <w:rPr>
          <w:rFonts w:hint="eastAsia"/>
        </w:rPr>
        <w:t>山西烁科晶体有限公司、南京国盛电子有限公司、中国电子科技集团公司第四十六研究所、广东天域半导体股份有限公司、山东天岳先进股份有限公司、安徽长飞先进半导体股份有限公司</w:t>
      </w:r>
      <w:bookmarkEnd w:id="8"/>
      <w:r>
        <w:rPr>
          <w:rFonts w:hint="eastAsia" w:hAnsi="宋体"/>
          <w:szCs w:val="21"/>
        </w:rPr>
        <w:t>。</w:t>
      </w:r>
    </w:p>
    <w:p w14:paraId="05C80BB2">
      <w:pPr>
        <w:pStyle w:val="24"/>
        <w:rPr>
          <w:rFonts w:hAnsi="宋体"/>
          <w:szCs w:val="21"/>
        </w:rPr>
      </w:pPr>
      <w:r>
        <w:rPr>
          <w:rFonts w:hint="eastAsia" w:hAnsi="宋体"/>
          <w:szCs w:val="21"/>
        </w:rPr>
        <w:t>本标准起草人：侯晓蕊 殷祥凯 骆红 林健 杨世兴 王志勇 丁雄杰</w:t>
      </w:r>
      <w:r>
        <w:rPr>
          <w:rFonts w:hint="eastAsia" w:hAnsi="宋体"/>
          <w:szCs w:val="21"/>
          <w:lang w:val="en-US" w:eastAsia="zh-CN"/>
        </w:rPr>
        <w:t>**</w:t>
      </w:r>
      <w:r>
        <w:rPr>
          <w:rFonts w:hint="eastAsia" w:hAnsi="宋体"/>
          <w:szCs w:val="21"/>
        </w:rPr>
        <w:t>。</w:t>
      </w:r>
    </w:p>
    <w:p w14:paraId="4AA18B37">
      <w:pPr>
        <w:pStyle w:val="24"/>
        <w:rPr>
          <w:rFonts w:hAnsi="宋体"/>
          <w:szCs w:val="21"/>
        </w:rPr>
      </w:pPr>
    </w:p>
    <w:p w14:paraId="34D32A67">
      <w:pPr>
        <w:pStyle w:val="24"/>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r>
        <w:rPr>
          <w:rFonts w:ascii="Times New Roman"/>
          <w:szCs w:val="21"/>
        </w:rPr>
        <w:t>——</w:t>
      </w:r>
      <w:r>
        <w:rPr>
          <w:rFonts w:hint="eastAsia" w:hAnsi="宋体"/>
          <w:szCs w:val="21"/>
        </w:rPr>
        <w:t>本文件于202</w:t>
      </w:r>
      <w:r>
        <w:rPr>
          <w:rFonts w:hAnsi="宋体"/>
          <w:szCs w:val="21"/>
        </w:rPr>
        <w:t>6</w:t>
      </w:r>
      <w:r>
        <w:rPr>
          <w:rFonts w:hint="eastAsia" w:hAnsi="宋体"/>
          <w:szCs w:val="21"/>
        </w:rPr>
        <w:t>年首次制定。</w:t>
      </w:r>
    </w:p>
    <w:p w14:paraId="2E5E7217">
      <w:pPr>
        <w:pStyle w:val="52"/>
        <w:rPr>
          <w:lang w:eastAsia="zh-Hans"/>
        </w:rPr>
      </w:pPr>
      <w:r>
        <w:rPr>
          <w:rFonts w:hint="eastAsia"/>
          <w:lang w:eastAsia="zh-Hans"/>
        </w:rPr>
        <w:t>碳化硅粉</w:t>
      </w:r>
    </w:p>
    <w:p w14:paraId="02ADCD5E">
      <w:pPr>
        <w:pStyle w:val="47"/>
        <w:spacing w:before="312" w:after="312"/>
      </w:pPr>
      <w:r>
        <w:rPr>
          <w:rFonts w:hint="eastAsia"/>
        </w:rPr>
        <w:t>范围</w:t>
      </w:r>
    </w:p>
    <w:p w14:paraId="11837A2B">
      <w:pPr>
        <w:pStyle w:val="24"/>
      </w:pPr>
      <w:r>
        <w:rPr>
          <w:rFonts w:hint="eastAsia"/>
        </w:rPr>
        <w:t>本文件规定了碳化硅粉的分类、技术要求、试验方法、检验规则、标志、包装、运输、贮存、随行文件和订货单内容。</w:t>
      </w:r>
    </w:p>
    <w:p w14:paraId="680DEEBE">
      <w:pPr>
        <w:ind w:firstLine="420" w:firstLineChars="200"/>
        <w:rPr>
          <w:szCs w:val="21"/>
        </w:rPr>
      </w:pPr>
      <w:r>
        <w:rPr>
          <w:rFonts w:hint="eastAsia" w:ascii="宋体" w:hAnsi="宋体"/>
        </w:rPr>
        <w:t>本文件适用于碳化硅粉料的研制、生产、测试和分析。</w:t>
      </w:r>
    </w:p>
    <w:p w14:paraId="492FF2E9">
      <w:pPr>
        <w:pStyle w:val="47"/>
        <w:spacing w:before="312" w:after="312"/>
      </w:pPr>
      <w:r>
        <w:rPr>
          <w:rFonts w:hint="eastAsia"/>
        </w:rPr>
        <w:t>规范性引用文件</w:t>
      </w:r>
    </w:p>
    <w:p w14:paraId="5D609A55">
      <w:pPr>
        <w:pStyle w:val="24"/>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8868060">
      <w:pPr>
        <w:pStyle w:val="31"/>
        <w:widowControl/>
        <w:tabs>
          <w:tab w:val="center" w:pos="4201"/>
          <w:tab w:val="right" w:leader="dot" w:pos="9298"/>
        </w:tabs>
        <w:autoSpaceDE w:val="0"/>
        <w:autoSpaceDN w:val="0"/>
        <w:ind w:firstLine="420" w:firstLineChars="200"/>
        <w:rPr>
          <w:rFonts w:ascii="宋体"/>
          <w:color w:val="000000" w:themeColor="text1"/>
          <w:kern w:val="0"/>
          <w:sz w:val="21"/>
          <w:szCs w:val="22"/>
          <w:lang w:bidi="ar"/>
          <w14:textFill>
            <w14:solidFill>
              <w14:schemeClr w14:val="tx1"/>
            </w14:solidFill>
          </w14:textFill>
        </w:rPr>
      </w:pPr>
      <w:r>
        <w:rPr>
          <w:rFonts w:hint="eastAsia" w:ascii="宋体"/>
          <w:color w:val="000000" w:themeColor="text1"/>
          <w:kern w:val="0"/>
          <w:sz w:val="21"/>
          <w:szCs w:val="22"/>
          <w:lang w:bidi="ar"/>
          <w14:textFill>
            <w14:solidFill>
              <w14:schemeClr w14:val="tx1"/>
            </w14:solidFill>
          </w14:textFill>
        </w:rPr>
        <w:t>GB/T 1480 金属粉末 干筛分法测定粒度</w:t>
      </w:r>
    </w:p>
    <w:p w14:paraId="0E71E65C">
      <w:pPr>
        <w:pStyle w:val="31"/>
        <w:widowControl/>
        <w:tabs>
          <w:tab w:val="center" w:pos="4201"/>
          <w:tab w:val="right" w:leader="dot" w:pos="9298"/>
        </w:tabs>
        <w:autoSpaceDE w:val="0"/>
        <w:autoSpaceDN w:val="0"/>
        <w:ind w:firstLine="420" w:firstLineChars="200"/>
        <w:rPr>
          <w:rFonts w:ascii="宋体"/>
          <w:color w:val="000000" w:themeColor="text1"/>
          <w:kern w:val="0"/>
          <w:sz w:val="21"/>
          <w:szCs w:val="22"/>
          <w:lang w:bidi="ar"/>
          <w14:textFill>
            <w14:solidFill>
              <w14:schemeClr w14:val="tx1"/>
            </w14:solidFill>
          </w14:textFill>
        </w:rPr>
      </w:pPr>
      <w:r>
        <w:rPr>
          <w:rFonts w:ascii="宋体"/>
          <w:color w:val="000000" w:themeColor="text1"/>
          <w:kern w:val="0"/>
          <w:sz w:val="21"/>
          <w:szCs w:val="22"/>
          <w:lang w:bidi="ar"/>
          <w14:textFill>
            <w14:solidFill>
              <w14:schemeClr w14:val="tx1"/>
            </w14:solidFill>
          </w14:textFill>
        </w:rPr>
        <w:t xml:space="preserve">GB/T 2828.1—2012 </w:t>
      </w:r>
      <w:r>
        <w:rPr>
          <w:rFonts w:hint="eastAsia" w:ascii="宋体"/>
          <w:color w:val="000000" w:themeColor="text1"/>
          <w:kern w:val="0"/>
          <w:sz w:val="21"/>
          <w:szCs w:val="22"/>
          <w:lang w:bidi="ar"/>
          <w14:textFill>
            <w14:solidFill>
              <w14:schemeClr w14:val="tx1"/>
            </w14:solidFill>
          </w14:textFill>
        </w:rPr>
        <w:t>计数抽样检验程序部分：按接收质量限(AQL)检索的逐批检验抽样计划</w:t>
      </w:r>
    </w:p>
    <w:p w14:paraId="23B4C378">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GB/T 5329 试验筛与筛分试验术语</w:t>
      </w:r>
    </w:p>
    <w:p w14:paraId="26221A34">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GB/T 6003.1 试验筛 技术要求和检验 第一部分：金属丝编织网试验筛</w:t>
      </w:r>
    </w:p>
    <w:p w14:paraId="500F832F">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GB/T 14264 半导体材料术语</w:t>
      </w:r>
    </w:p>
    <w:p w14:paraId="2760D159">
      <w:pPr>
        <w:pStyle w:val="24"/>
        <w:rPr>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GB/T 24582</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多晶硅表面金属杂质含量测定 酸浸取-电感耦合等离子体质谱法</w:t>
      </w:r>
    </w:p>
    <w:p w14:paraId="1BDBB06B">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GB/T 41153 碳化硅单晶中硼、铝、氮杂质含量的测定 二次离子质谱法</w:t>
      </w:r>
    </w:p>
    <w:p w14:paraId="47ED508E">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SJ/T 11501 碳化硅单晶晶型的测试方法</w:t>
      </w:r>
    </w:p>
    <w:p w14:paraId="227EB537">
      <w:pPr>
        <w:pStyle w:val="24"/>
      </w:pPr>
      <w:r>
        <w:rPr>
          <w:rFonts w:hint="eastAsia"/>
          <w:color w:val="000000" w:themeColor="text1"/>
          <w14:textFill>
            <w14:solidFill>
              <w14:schemeClr w14:val="tx1"/>
            </w14:solidFill>
          </w14:textFill>
        </w:rPr>
        <w:t>YS/T 1600 碳化硅单晶</w:t>
      </w:r>
      <w:r>
        <w:rPr>
          <w:rFonts w:hint="eastAsia"/>
        </w:rPr>
        <w:t>中痕量杂质元素含量的测定 辉光放电质谱法</w:t>
      </w:r>
    </w:p>
    <w:p w14:paraId="66CAE647">
      <w:pPr>
        <w:pStyle w:val="47"/>
        <w:spacing w:before="312" w:after="312"/>
      </w:pPr>
      <w:r>
        <w:rPr>
          <w:rFonts w:hint="eastAsia"/>
        </w:rPr>
        <w:t>术语和定义</w:t>
      </w:r>
    </w:p>
    <w:p w14:paraId="7B4516B1">
      <w:pPr>
        <w:pStyle w:val="24"/>
      </w:pPr>
      <w:r>
        <w:rPr>
          <w:rFonts w:hint="eastAsia"/>
        </w:rPr>
        <w:t>GB/T 14264、GB/T 5329界定的以及下列术语和定义适用于本文件。</w:t>
      </w:r>
    </w:p>
    <w:p w14:paraId="469AF812">
      <w:pPr>
        <w:pStyle w:val="47"/>
        <w:spacing w:before="312" w:after="312"/>
      </w:pPr>
      <w:r>
        <w:rPr>
          <w:rFonts w:hint="eastAsia"/>
        </w:rPr>
        <w:t>分类</w:t>
      </w:r>
    </w:p>
    <w:p w14:paraId="45206096">
      <w:pPr>
        <w:ind w:firstLine="420" w:firstLineChars="200"/>
        <w:rPr>
          <w:szCs w:val="21"/>
        </w:rPr>
      </w:pPr>
      <w:r>
        <w:rPr>
          <w:rFonts w:hint="eastAsia"/>
        </w:rPr>
        <w:t>碳化硅粉按用途分为高纯型碳化硅粉和掺氮型碳化硅粉。高纯型碳化硅粉主要用于生产半绝缘碳化硅单晶，掺氮型碳化硅粉主要用于生产</w:t>
      </w:r>
      <w:r>
        <w:rPr>
          <w:rFonts w:hint="eastAsia" w:hAnsi="宋体"/>
        </w:rPr>
        <w:t>导电</w:t>
      </w:r>
      <w:r>
        <w:rPr>
          <w:rFonts w:hint="eastAsia"/>
        </w:rPr>
        <w:t>碳化硅单晶。</w:t>
      </w:r>
    </w:p>
    <w:p w14:paraId="2E308FEC">
      <w:pPr>
        <w:pStyle w:val="47"/>
        <w:spacing w:before="312" w:after="312"/>
      </w:pPr>
      <w:r>
        <w:rPr>
          <w:rFonts w:hint="eastAsia"/>
        </w:rPr>
        <w:t>技术要求</w:t>
      </w:r>
    </w:p>
    <w:p w14:paraId="0A6B9F16">
      <w:pPr>
        <w:pStyle w:val="44"/>
        <w:spacing w:before="156" w:after="156"/>
        <w:ind w:left="0"/>
      </w:pPr>
      <w:r>
        <w:rPr>
          <w:rFonts w:hint="eastAsia"/>
        </w:rPr>
        <w:t>纯度</w:t>
      </w:r>
    </w:p>
    <w:p w14:paraId="472CF209">
      <w:pPr>
        <w:pStyle w:val="48"/>
        <w:numPr>
          <w:ilvl w:val="0"/>
          <w:numId w:val="0"/>
        </w:numPr>
        <w:spacing w:before="156" w:after="156"/>
        <w:ind w:firstLine="420" w:firstLineChars="200"/>
        <w:rPr>
          <w:rFonts w:ascii="宋体" w:hAnsi="宋体" w:eastAsia="宋体"/>
        </w:rPr>
      </w:pPr>
      <w:r>
        <w:rPr>
          <w:rFonts w:hint="eastAsia" w:ascii="宋体" w:hAnsi="宋体" w:eastAsia="宋体"/>
        </w:rPr>
        <w:t>高纯型碳化硅粉体氮元素＜2E15 atoms/cm</w:t>
      </w:r>
      <w:r>
        <w:rPr>
          <w:rFonts w:hint="eastAsia" w:ascii="宋体" w:hAnsi="宋体" w:eastAsia="宋体"/>
          <w:vertAlign w:val="superscript"/>
        </w:rPr>
        <w:t>3</w:t>
      </w:r>
      <w:r>
        <w:rPr>
          <w:rFonts w:hint="eastAsia" w:ascii="宋体" w:hAnsi="宋体" w:eastAsia="宋体"/>
        </w:rPr>
        <w:t>，碳化硅粉体的纯度应符合表1的规定。</w:t>
      </w:r>
      <w:r>
        <w:rPr>
          <w:rFonts w:ascii="宋体" w:hAnsi="宋体" w:eastAsia="宋体"/>
        </w:rPr>
        <w:br w:type="page"/>
      </w:r>
    </w:p>
    <w:p w14:paraId="030CDEC4">
      <w:pPr>
        <w:pStyle w:val="5"/>
        <w:ind w:firstLine="420"/>
        <w:jc w:val="center"/>
      </w:pPr>
      <w:r>
        <w:t xml:space="preserve">表 </w:t>
      </w:r>
      <w:r>
        <w:fldChar w:fldCharType="begin"/>
      </w:r>
      <w:r>
        <w:instrText xml:space="preserve"> SEQ 表 \* ARABIC </w:instrText>
      </w:r>
      <w:r>
        <w:fldChar w:fldCharType="separate"/>
      </w:r>
      <w:r>
        <w:t>1</w:t>
      </w:r>
      <w:r>
        <w:fldChar w:fldCharType="end"/>
      </w:r>
      <w:r>
        <w:rPr>
          <w:rFonts w:hint="eastAsia"/>
        </w:rPr>
        <w:t xml:space="preserve"> 化学成分</w:t>
      </w:r>
    </w:p>
    <w:tbl>
      <w:tblPr>
        <w:tblStyle w:val="34"/>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7"/>
        <w:gridCol w:w="1202"/>
        <w:gridCol w:w="1157"/>
        <w:gridCol w:w="1200"/>
        <w:gridCol w:w="1157"/>
        <w:gridCol w:w="1202"/>
        <w:gridCol w:w="1157"/>
        <w:gridCol w:w="1204"/>
      </w:tblGrid>
      <w:tr w14:paraId="31015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61A4D6EF">
            <w:pPr>
              <w:jc w:val="center"/>
              <w:rPr>
                <w:rFonts w:ascii="宋体" w:hAnsi="宋体"/>
                <w:sz w:val="17"/>
                <w:szCs w:val="17"/>
              </w:rPr>
            </w:pPr>
            <w:r>
              <w:rPr>
                <w:rFonts w:hint="eastAsia" w:ascii="宋体" w:hAnsi="宋体" w:cs="宋体"/>
                <w:sz w:val="17"/>
                <w:szCs w:val="17"/>
              </w:rPr>
              <w:t>元素</w:t>
            </w:r>
          </w:p>
        </w:tc>
        <w:tc>
          <w:tcPr>
            <w:tcW w:w="637" w:type="pct"/>
            <w:tcBorders>
              <w:top w:val="single" w:color="000000" w:sz="4" w:space="0"/>
              <w:left w:val="single" w:color="000000" w:sz="4" w:space="0"/>
              <w:bottom w:val="single" w:color="000000" w:sz="4" w:space="0"/>
              <w:right w:val="single" w:color="000000" w:sz="4" w:space="0"/>
            </w:tcBorders>
          </w:tcPr>
          <w:p w14:paraId="5883C5A9">
            <w:pPr>
              <w:jc w:val="center"/>
              <w:rPr>
                <w:rFonts w:ascii="宋体" w:hAnsi="宋体"/>
                <w:sz w:val="17"/>
                <w:szCs w:val="17"/>
              </w:rPr>
            </w:pPr>
            <w:r>
              <w:rPr>
                <w:rFonts w:hint="eastAsia" w:ascii="宋体" w:hAnsi="宋体" w:cs="宋体"/>
                <w:sz w:val="17"/>
                <w:szCs w:val="17"/>
              </w:rPr>
              <w:t>质量分数</w:t>
            </w:r>
          </w:p>
        </w:tc>
        <w:tc>
          <w:tcPr>
            <w:tcW w:w="613" w:type="pct"/>
            <w:tcBorders>
              <w:top w:val="single" w:color="000000" w:sz="4" w:space="0"/>
              <w:left w:val="single" w:color="000000" w:sz="4" w:space="0"/>
              <w:bottom w:val="single" w:color="000000" w:sz="4" w:space="0"/>
              <w:right w:val="single" w:color="000000" w:sz="4" w:space="0"/>
            </w:tcBorders>
            <w:vAlign w:val="center"/>
          </w:tcPr>
          <w:p w14:paraId="7B3BFD82">
            <w:pPr>
              <w:jc w:val="center"/>
              <w:rPr>
                <w:rFonts w:ascii="宋体" w:hAnsi="宋体"/>
                <w:sz w:val="17"/>
                <w:szCs w:val="17"/>
              </w:rPr>
            </w:pPr>
            <w:r>
              <w:rPr>
                <w:rFonts w:hint="eastAsia" w:ascii="宋体" w:hAnsi="宋体" w:cs="宋体"/>
                <w:sz w:val="17"/>
                <w:szCs w:val="17"/>
              </w:rPr>
              <w:t>元素</w:t>
            </w:r>
          </w:p>
        </w:tc>
        <w:tc>
          <w:tcPr>
            <w:tcW w:w="636" w:type="pct"/>
            <w:tcBorders>
              <w:top w:val="single" w:color="000000" w:sz="4" w:space="0"/>
              <w:left w:val="single" w:color="000000" w:sz="4" w:space="0"/>
              <w:bottom w:val="single" w:color="000000" w:sz="4" w:space="0"/>
              <w:right w:val="single" w:color="000000" w:sz="4" w:space="0"/>
            </w:tcBorders>
          </w:tcPr>
          <w:p w14:paraId="0EA7B622">
            <w:pPr>
              <w:jc w:val="center"/>
              <w:rPr>
                <w:rFonts w:ascii="宋体" w:hAnsi="宋体"/>
                <w:sz w:val="17"/>
                <w:szCs w:val="17"/>
              </w:rPr>
            </w:pPr>
            <w:r>
              <w:rPr>
                <w:rFonts w:hint="eastAsia" w:ascii="宋体" w:hAnsi="宋体" w:cs="宋体"/>
                <w:sz w:val="17"/>
                <w:szCs w:val="17"/>
              </w:rPr>
              <w:t>质量分数</w:t>
            </w:r>
          </w:p>
        </w:tc>
        <w:tc>
          <w:tcPr>
            <w:tcW w:w="613" w:type="pct"/>
            <w:tcBorders>
              <w:top w:val="single" w:color="000000" w:sz="4" w:space="0"/>
              <w:left w:val="single" w:color="000000" w:sz="4" w:space="0"/>
              <w:bottom w:val="single" w:color="000000" w:sz="4" w:space="0"/>
              <w:right w:val="single" w:color="000000" w:sz="4" w:space="0"/>
            </w:tcBorders>
            <w:vAlign w:val="center"/>
          </w:tcPr>
          <w:p w14:paraId="54ECE393">
            <w:pPr>
              <w:jc w:val="center"/>
              <w:rPr>
                <w:rFonts w:ascii="宋体" w:hAnsi="宋体"/>
                <w:sz w:val="17"/>
                <w:szCs w:val="17"/>
              </w:rPr>
            </w:pPr>
            <w:r>
              <w:rPr>
                <w:rFonts w:hint="eastAsia" w:ascii="宋体" w:hAnsi="宋体" w:cs="宋体"/>
                <w:sz w:val="17"/>
                <w:szCs w:val="17"/>
              </w:rPr>
              <w:t>元素</w:t>
            </w:r>
          </w:p>
        </w:tc>
        <w:tc>
          <w:tcPr>
            <w:tcW w:w="637" w:type="pct"/>
            <w:tcBorders>
              <w:top w:val="single" w:color="000000" w:sz="4" w:space="0"/>
              <w:left w:val="single" w:color="000000" w:sz="4" w:space="0"/>
              <w:bottom w:val="single" w:color="000000" w:sz="4" w:space="0"/>
              <w:right w:val="single" w:color="000000" w:sz="4" w:space="0"/>
            </w:tcBorders>
          </w:tcPr>
          <w:p w14:paraId="1E717A99">
            <w:pPr>
              <w:jc w:val="center"/>
              <w:rPr>
                <w:rFonts w:ascii="宋体" w:hAnsi="宋体"/>
                <w:sz w:val="17"/>
                <w:szCs w:val="17"/>
              </w:rPr>
            </w:pPr>
            <w:r>
              <w:rPr>
                <w:rFonts w:hint="eastAsia" w:ascii="宋体" w:hAnsi="宋体" w:cs="宋体"/>
                <w:sz w:val="17"/>
                <w:szCs w:val="17"/>
              </w:rPr>
              <w:t>质量分数</w:t>
            </w:r>
          </w:p>
        </w:tc>
        <w:tc>
          <w:tcPr>
            <w:tcW w:w="613" w:type="pct"/>
            <w:tcBorders>
              <w:top w:val="single" w:color="000000" w:sz="4" w:space="0"/>
              <w:left w:val="single" w:color="000000" w:sz="4" w:space="0"/>
              <w:bottom w:val="single" w:color="000000" w:sz="4" w:space="0"/>
              <w:right w:val="single" w:color="000000" w:sz="4" w:space="0"/>
            </w:tcBorders>
            <w:vAlign w:val="center"/>
          </w:tcPr>
          <w:p w14:paraId="0C64B859">
            <w:pPr>
              <w:jc w:val="center"/>
              <w:rPr>
                <w:rFonts w:ascii="宋体" w:hAnsi="宋体"/>
                <w:sz w:val="17"/>
                <w:szCs w:val="17"/>
              </w:rPr>
            </w:pPr>
            <w:r>
              <w:rPr>
                <w:rFonts w:hint="eastAsia" w:ascii="宋体" w:hAnsi="宋体" w:cs="宋体"/>
                <w:sz w:val="17"/>
                <w:szCs w:val="17"/>
              </w:rPr>
              <w:t>元素</w:t>
            </w:r>
          </w:p>
        </w:tc>
        <w:tc>
          <w:tcPr>
            <w:tcW w:w="638" w:type="pct"/>
            <w:tcBorders>
              <w:top w:val="single" w:color="000000" w:sz="4" w:space="0"/>
              <w:left w:val="single" w:color="000000" w:sz="4" w:space="0"/>
              <w:bottom w:val="single" w:color="000000" w:sz="4" w:space="0"/>
              <w:right w:val="single" w:color="000000" w:sz="4" w:space="0"/>
            </w:tcBorders>
          </w:tcPr>
          <w:p w14:paraId="5C1A4BB7">
            <w:pPr>
              <w:jc w:val="center"/>
              <w:rPr>
                <w:rFonts w:ascii="宋体" w:hAnsi="宋体"/>
                <w:sz w:val="17"/>
                <w:szCs w:val="17"/>
              </w:rPr>
            </w:pPr>
            <w:r>
              <w:rPr>
                <w:rFonts w:hint="eastAsia" w:ascii="宋体" w:hAnsi="宋体" w:cs="宋体"/>
                <w:sz w:val="17"/>
                <w:szCs w:val="17"/>
              </w:rPr>
              <w:t>质量分数</w:t>
            </w:r>
          </w:p>
        </w:tc>
      </w:tr>
      <w:tr w14:paraId="1239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41E1FDBD">
            <w:pPr>
              <w:jc w:val="center"/>
              <w:rPr>
                <w:rFonts w:ascii="宋体" w:hAnsi="宋体"/>
                <w:sz w:val="17"/>
                <w:szCs w:val="17"/>
              </w:rPr>
            </w:pPr>
            <w:r>
              <w:rPr>
                <w:rFonts w:hint="eastAsia" w:ascii="宋体" w:hAnsi="宋体"/>
                <w:sz w:val="17"/>
                <w:szCs w:val="17"/>
              </w:rPr>
              <w:t>Li</w:t>
            </w:r>
          </w:p>
        </w:tc>
        <w:tc>
          <w:tcPr>
            <w:tcW w:w="637" w:type="pct"/>
            <w:tcBorders>
              <w:top w:val="single" w:color="000000" w:sz="4" w:space="0"/>
              <w:left w:val="single" w:color="000000" w:sz="4" w:space="0"/>
              <w:bottom w:val="single" w:color="000000" w:sz="4" w:space="0"/>
              <w:right w:val="single" w:color="000000" w:sz="4" w:space="0"/>
            </w:tcBorders>
          </w:tcPr>
          <w:p w14:paraId="1C2D4C82">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2C55A4F0">
            <w:pPr>
              <w:jc w:val="center"/>
              <w:rPr>
                <w:rFonts w:ascii="宋体" w:hAnsi="宋体"/>
                <w:sz w:val="17"/>
                <w:szCs w:val="17"/>
              </w:rPr>
            </w:pPr>
            <w:r>
              <w:rPr>
                <w:rFonts w:hint="eastAsia" w:ascii="宋体" w:hAnsi="宋体"/>
                <w:sz w:val="17"/>
                <w:szCs w:val="17"/>
              </w:rPr>
              <w:t>Co</w:t>
            </w:r>
          </w:p>
        </w:tc>
        <w:tc>
          <w:tcPr>
            <w:tcW w:w="636" w:type="pct"/>
            <w:tcBorders>
              <w:top w:val="single" w:color="000000" w:sz="4" w:space="0"/>
              <w:left w:val="single" w:color="000000" w:sz="4" w:space="0"/>
              <w:bottom w:val="single" w:color="000000" w:sz="4" w:space="0"/>
              <w:right w:val="single" w:color="000000" w:sz="4" w:space="0"/>
            </w:tcBorders>
          </w:tcPr>
          <w:p w14:paraId="390AA805">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0F8BBE9">
            <w:pPr>
              <w:jc w:val="center"/>
              <w:rPr>
                <w:rFonts w:ascii="宋体" w:hAnsi="宋体"/>
                <w:sz w:val="17"/>
                <w:szCs w:val="17"/>
              </w:rPr>
            </w:pPr>
            <w:r>
              <w:rPr>
                <w:rFonts w:hint="eastAsia" w:ascii="宋体" w:hAnsi="宋体"/>
                <w:sz w:val="17"/>
                <w:szCs w:val="17"/>
              </w:rPr>
              <w:t>Ag</w:t>
            </w:r>
          </w:p>
        </w:tc>
        <w:tc>
          <w:tcPr>
            <w:tcW w:w="637" w:type="pct"/>
            <w:tcBorders>
              <w:top w:val="single" w:color="000000" w:sz="4" w:space="0"/>
              <w:left w:val="single" w:color="000000" w:sz="4" w:space="0"/>
              <w:bottom w:val="single" w:color="000000" w:sz="4" w:space="0"/>
              <w:right w:val="single" w:color="000000" w:sz="4" w:space="0"/>
            </w:tcBorders>
          </w:tcPr>
          <w:p w14:paraId="696E544E">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C1C3FA4">
            <w:pPr>
              <w:jc w:val="center"/>
              <w:rPr>
                <w:rFonts w:ascii="宋体" w:hAnsi="宋体"/>
                <w:sz w:val="17"/>
                <w:szCs w:val="17"/>
              </w:rPr>
            </w:pPr>
            <w:r>
              <w:rPr>
                <w:rFonts w:hint="eastAsia" w:ascii="宋体" w:hAnsi="宋体"/>
                <w:sz w:val="17"/>
                <w:szCs w:val="17"/>
              </w:rPr>
              <w:t>Er</w:t>
            </w:r>
          </w:p>
        </w:tc>
        <w:tc>
          <w:tcPr>
            <w:tcW w:w="638" w:type="pct"/>
            <w:tcBorders>
              <w:top w:val="single" w:color="000000" w:sz="4" w:space="0"/>
              <w:left w:val="single" w:color="000000" w:sz="4" w:space="0"/>
              <w:bottom w:val="single" w:color="000000" w:sz="4" w:space="0"/>
              <w:right w:val="single" w:color="000000" w:sz="4" w:space="0"/>
            </w:tcBorders>
          </w:tcPr>
          <w:p w14:paraId="0B1E1A80">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2EDF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5824B1FE">
            <w:pPr>
              <w:jc w:val="center"/>
              <w:rPr>
                <w:rFonts w:ascii="宋体" w:hAnsi="宋体"/>
                <w:sz w:val="17"/>
                <w:szCs w:val="17"/>
              </w:rPr>
            </w:pPr>
            <w:r>
              <w:rPr>
                <w:rFonts w:hint="eastAsia" w:ascii="宋体" w:hAnsi="宋体"/>
                <w:sz w:val="17"/>
                <w:szCs w:val="17"/>
              </w:rPr>
              <w:t>Be</w:t>
            </w:r>
          </w:p>
        </w:tc>
        <w:tc>
          <w:tcPr>
            <w:tcW w:w="637" w:type="pct"/>
            <w:tcBorders>
              <w:top w:val="single" w:color="000000" w:sz="4" w:space="0"/>
              <w:left w:val="single" w:color="000000" w:sz="4" w:space="0"/>
              <w:bottom w:val="single" w:color="000000" w:sz="4" w:space="0"/>
              <w:right w:val="single" w:color="000000" w:sz="4" w:space="0"/>
            </w:tcBorders>
          </w:tcPr>
          <w:p w14:paraId="46597B08">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4B03C31">
            <w:pPr>
              <w:jc w:val="center"/>
              <w:rPr>
                <w:rFonts w:ascii="宋体" w:hAnsi="宋体"/>
                <w:sz w:val="17"/>
                <w:szCs w:val="17"/>
              </w:rPr>
            </w:pPr>
            <w:r>
              <w:rPr>
                <w:rFonts w:hint="eastAsia" w:ascii="宋体" w:hAnsi="宋体"/>
                <w:sz w:val="17"/>
                <w:szCs w:val="17"/>
              </w:rPr>
              <w:t>Ni</w:t>
            </w:r>
          </w:p>
        </w:tc>
        <w:tc>
          <w:tcPr>
            <w:tcW w:w="636" w:type="pct"/>
            <w:tcBorders>
              <w:top w:val="single" w:color="000000" w:sz="4" w:space="0"/>
              <w:left w:val="single" w:color="000000" w:sz="4" w:space="0"/>
              <w:bottom w:val="single" w:color="000000" w:sz="4" w:space="0"/>
              <w:right w:val="single" w:color="000000" w:sz="4" w:space="0"/>
            </w:tcBorders>
          </w:tcPr>
          <w:p w14:paraId="73B0FA37">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508272CA">
            <w:pPr>
              <w:jc w:val="center"/>
              <w:rPr>
                <w:rFonts w:ascii="宋体" w:hAnsi="宋体"/>
                <w:sz w:val="17"/>
                <w:szCs w:val="17"/>
              </w:rPr>
            </w:pPr>
            <w:r>
              <w:rPr>
                <w:rFonts w:hint="eastAsia" w:ascii="宋体" w:hAnsi="宋体"/>
                <w:sz w:val="17"/>
                <w:szCs w:val="17"/>
              </w:rPr>
              <w:t>Cd</w:t>
            </w:r>
          </w:p>
        </w:tc>
        <w:tc>
          <w:tcPr>
            <w:tcW w:w="637" w:type="pct"/>
            <w:tcBorders>
              <w:top w:val="single" w:color="000000" w:sz="4" w:space="0"/>
              <w:left w:val="single" w:color="000000" w:sz="4" w:space="0"/>
              <w:bottom w:val="single" w:color="000000" w:sz="4" w:space="0"/>
              <w:right w:val="single" w:color="000000" w:sz="4" w:space="0"/>
            </w:tcBorders>
          </w:tcPr>
          <w:p w14:paraId="36AEC3F5">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6C7091F">
            <w:pPr>
              <w:jc w:val="center"/>
              <w:rPr>
                <w:rFonts w:ascii="宋体" w:hAnsi="宋体"/>
                <w:sz w:val="17"/>
                <w:szCs w:val="17"/>
              </w:rPr>
            </w:pPr>
            <w:r>
              <w:rPr>
                <w:rFonts w:hint="eastAsia" w:ascii="宋体" w:hAnsi="宋体"/>
                <w:sz w:val="17"/>
                <w:szCs w:val="17"/>
              </w:rPr>
              <w:t>Tm</w:t>
            </w:r>
          </w:p>
        </w:tc>
        <w:tc>
          <w:tcPr>
            <w:tcW w:w="638" w:type="pct"/>
            <w:tcBorders>
              <w:top w:val="single" w:color="000000" w:sz="4" w:space="0"/>
              <w:left w:val="single" w:color="000000" w:sz="4" w:space="0"/>
              <w:bottom w:val="single" w:color="000000" w:sz="4" w:space="0"/>
              <w:right w:val="single" w:color="000000" w:sz="4" w:space="0"/>
            </w:tcBorders>
          </w:tcPr>
          <w:p w14:paraId="6AC99499">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7FF6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5F46F101">
            <w:pPr>
              <w:jc w:val="center"/>
              <w:rPr>
                <w:rFonts w:ascii="宋体" w:hAnsi="宋体"/>
                <w:sz w:val="17"/>
                <w:szCs w:val="17"/>
              </w:rPr>
            </w:pPr>
            <w:r>
              <w:rPr>
                <w:rFonts w:hint="eastAsia" w:ascii="宋体" w:hAnsi="宋体"/>
                <w:sz w:val="17"/>
                <w:szCs w:val="17"/>
              </w:rPr>
              <w:t>B</w:t>
            </w:r>
          </w:p>
        </w:tc>
        <w:tc>
          <w:tcPr>
            <w:tcW w:w="637" w:type="pct"/>
            <w:tcBorders>
              <w:top w:val="single" w:color="000000" w:sz="4" w:space="0"/>
              <w:left w:val="single" w:color="000000" w:sz="4" w:space="0"/>
              <w:bottom w:val="single" w:color="000000" w:sz="4" w:space="0"/>
              <w:right w:val="single" w:color="000000" w:sz="4" w:space="0"/>
            </w:tcBorders>
          </w:tcPr>
          <w:p w14:paraId="4C925CEB">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0E74B2C">
            <w:pPr>
              <w:jc w:val="center"/>
              <w:rPr>
                <w:rFonts w:ascii="宋体" w:hAnsi="宋体"/>
                <w:sz w:val="17"/>
                <w:szCs w:val="17"/>
              </w:rPr>
            </w:pPr>
            <w:r>
              <w:rPr>
                <w:rFonts w:hint="eastAsia" w:ascii="宋体" w:hAnsi="宋体"/>
                <w:sz w:val="17"/>
                <w:szCs w:val="17"/>
              </w:rPr>
              <w:t>Cu</w:t>
            </w:r>
          </w:p>
        </w:tc>
        <w:tc>
          <w:tcPr>
            <w:tcW w:w="636" w:type="pct"/>
            <w:tcBorders>
              <w:top w:val="single" w:color="000000" w:sz="4" w:space="0"/>
              <w:left w:val="single" w:color="000000" w:sz="4" w:space="0"/>
              <w:bottom w:val="single" w:color="000000" w:sz="4" w:space="0"/>
              <w:right w:val="single" w:color="000000" w:sz="4" w:space="0"/>
            </w:tcBorders>
          </w:tcPr>
          <w:p w14:paraId="6C428392">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4A8E7C1D">
            <w:pPr>
              <w:jc w:val="center"/>
              <w:rPr>
                <w:rFonts w:ascii="宋体" w:hAnsi="宋体"/>
                <w:sz w:val="17"/>
                <w:szCs w:val="17"/>
              </w:rPr>
            </w:pPr>
            <w:r>
              <w:rPr>
                <w:rFonts w:hint="eastAsia" w:ascii="宋体" w:hAnsi="宋体"/>
                <w:sz w:val="17"/>
                <w:szCs w:val="17"/>
              </w:rPr>
              <w:t>Sn</w:t>
            </w:r>
          </w:p>
        </w:tc>
        <w:tc>
          <w:tcPr>
            <w:tcW w:w="637" w:type="pct"/>
            <w:tcBorders>
              <w:top w:val="single" w:color="000000" w:sz="4" w:space="0"/>
              <w:left w:val="single" w:color="000000" w:sz="4" w:space="0"/>
              <w:bottom w:val="single" w:color="000000" w:sz="4" w:space="0"/>
              <w:right w:val="single" w:color="000000" w:sz="4" w:space="0"/>
            </w:tcBorders>
          </w:tcPr>
          <w:p w14:paraId="32340E0D">
            <w:pPr>
              <w:jc w:val="center"/>
              <w:rPr>
                <w:rFonts w:ascii="宋体" w:hAnsi="宋体"/>
                <w:sz w:val="17"/>
                <w:szCs w:val="17"/>
              </w:rPr>
            </w:pPr>
            <w:r>
              <w:rPr>
                <w:rFonts w:hint="eastAsia" w:ascii="宋体" w:hAnsi="宋体"/>
                <w:sz w:val="17"/>
                <w:szCs w:val="17"/>
              </w:rPr>
              <w:t>&lt;0.50×1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F5C7591">
            <w:pPr>
              <w:jc w:val="center"/>
              <w:rPr>
                <w:rFonts w:ascii="宋体" w:hAnsi="宋体"/>
                <w:sz w:val="17"/>
                <w:szCs w:val="17"/>
              </w:rPr>
            </w:pPr>
            <w:r>
              <w:rPr>
                <w:rFonts w:hint="eastAsia" w:ascii="宋体" w:hAnsi="宋体"/>
                <w:sz w:val="17"/>
                <w:szCs w:val="17"/>
              </w:rPr>
              <w:t>Yb</w:t>
            </w:r>
          </w:p>
        </w:tc>
        <w:tc>
          <w:tcPr>
            <w:tcW w:w="638" w:type="pct"/>
            <w:tcBorders>
              <w:top w:val="single" w:color="000000" w:sz="4" w:space="0"/>
              <w:left w:val="single" w:color="000000" w:sz="4" w:space="0"/>
              <w:bottom w:val="single" w:color="000000" w:sz="4" w:space="0"/>
              <w:right w:val="single" w:color="000000" w:sz="4" w:space="0"/>
            </w:tcBorders>
          </w:tcPr>
          <w:p w14:paraId="6F7248F0">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1EB0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0B77F377">
            <w:pPr>
              <w:jc w:val="center"/>
              <w:rPr>
                <w:rFonts w:ascii="宋体" w:hAnsi="宋体"/>
                <w:sz w:val="17"/>
                <w:szCs w:val="17"/>
              </w:rPr>
            </w:pPr>
            <w:r>
              <w:rPr>
                <w:rFonts w:hint="eastAsia" w:ascii="宋体" w:hAnsi="宋体"/>
                <w:sz w:val="17"/>
                <w:szCs w:val="17"/>
              </w:rPr>
              <w:t>F</w:t>
            </w:r>
          </w:p>
        </w:tc>
        <w:tc>
          <w:tcPr>
            <w:tcW w:w="637" w:type="pct"/>
            <w:tcBorders>
              <w:top w:val="single" w:color="000000" w:sz="4" w:space="0"/>
              <w:left w:val="single" w:color="000000" w:sz="4" w:space="0"/>
              <w:bottom w:val="single" w:color="000000" w:sz="4" w:space="0"/>
              <w:right w:val="single" w:color="000000" w:sz="4" w:space="0"/>
            </w:tcBorders>
          </w:tcPr>
          <w:p w14:paraId="4F867044">
            <w:pPr>
              <w:jc w:val="center"/>
              <w:rPr>
                <w:rFonts w:ascii="宋体" w:hAnsi="宋体"/>
                <w:sz w:val="17"/>
                <w:szCs w:val="17"/>
              </w:rPr>
            </w:pPr>
            <w:r>
              <w:rPr>
                <w:rFonts w:hint="eastAsia" w:ascii="宋体" w:hAnsi="宋体"/>
                <w:sz w:val="17"/>
                <w:szCs w:val="17"/>
              </w:rPr>
              <w:t>&lt;1.00×1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3D520B52">
            <w:pPr>
              <w:jc w:val="center"/>
              <w:rPr>
                <w:rFonts w:ascii="宋体" w:hAnsi="宋体"/>
                <w:sz w:val="17"/>
                <w:szCs w:val="17"/>
              </w:rPr>
            </w:pPr>
            <w:r>
              <w:rPr>
                <w:rFonts w:hint="eastAsia" w:ascii="宋体" w:hAnsi="宋体"/>
                <w:sz w:val="17"/>
                <w:szCs w:val="17"/>
              </w:rPr>
              <w:t>Zn</w:t>
            </w:r>
          </w:p>
        </w:tc>
        <w:tc>
          <w:tcPr>
            <w:tcW w:w="636" w:type="pct"/>
            <w:tcBorders>
              <w:top w:val="single" w:color="000000" w:sz="4" w:space="0"/>
              <w:left w:val="single" w:color="000000" w:sz="4" w:space="0"/>
              <w:bottom w:val="single" w:color="000000" w:sz="4" w:space="0"/>
              <w:right w:val="single" w:color="000000" w:sz="4" w:space="0"/>
            </w:tcBorders>
          </w:tcPr>
          <w:p w14:paraId="4B9106AC">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C26CCC1">
            <w:pPr>
              <w:jc w:val="center"/>
              <w:rPr>
                <w:rFonts w:ascii="宋体" w:hAnsi="宋体"/>
                <w:sz w:val="17"/>
                <w:szCs w:val="17"/>
              </w:rPr>
            </w:pPr>
            <w:r>
              <w:rPr>
                <w:rFonts w:hint="eastAsia" w:ascii="宋体" w:hAnsi="宋体"/>
                <w:sz w:val="17"/>
                <w:szCs w:val="17"/>
              </w:rPr>
              <w:t>Sb</w:t>
            </w:r>
          </w:p>
        </w:tc>
        <w:tc>
          <w:tcPr>
            <w:tcW w:w="637" w:type="pct"/>
            <w:tcBorders>
              <w:top w:val="single" w:color="000000" w:sz="4" w:space="0"/>
              <w:left w:val="single" w:color="000000" w:sz="4" w:space="0"/>
              <w:bottom w:val="single" w:color="000000" w:sz="4" w:space="0"/>
              <w:right w:val="single" w:color="000000" w:sz="4" w:space="0"/>
            </w:tcBorders>
          </w:tcPr>
          <w:p w14:paraId="339285EC">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5AF4FB1C">
            <w:pPr>
              <w:jc w:val="center"/>
              <w:rPr>
                <w:rFonts w:ascii="宋体" w:hAnsi="宋体"/>
                <w:sz w:val="17"/>
                <w:szCs w:val="17"/>
              </w:rPr>
            </w:pPr>
            <w:r>
              <w:rPr>
                <w:rFonts w:hint="eastAsia" w:ascii="宋体" w:hAnsi="宋体"/>
                <w:sz w:val="17"/>
                <w:szCs w:val="17"/>
              </w:rPr>
              <w:t>Lu</w:t>
            </w:r>
          </w:p>
        </w:tc>
        <w:tc>
          <w:tcPr>
            <w:tcW w:w="638" w:type="pct"/>
            <w:tcBorders>
              <w:top w:val="single" w:color="000000" w:sz="4" w:space="0"/>
              <w:left w:val="single" w:color="000000" w:sz="4" w:space="0"/>
              <w:bottom w:val="single" w:color="000000" w:sz="4" w:space="0"/>
              <w:right w:val="single" w:color="000000" w:sz="4" w:space="0"/>
            </w:tcBorders>
          </w:tcPr>
          <w:p w14:paraId="5615B77E">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7B17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0E511D19">
            <w:pPr>
              <w:jc w:val="center"/>
              <w:rPr>
                <w:rFonts w:ascii="宋体" w:hAnsi="宋体"/>
                <w:sz w:val="17"/>
                <w:szCs w:val="17"/>
              </w:rPr>
            </w:pPr>
            <w:r>
              <w:rPr>
                <w:rFonts w:hint="eastAsia" w:ascii="宋体" w:hAnsi="宋体"/>
                <w:sz w:val="17"/>
                <w:szCs w:val="17"/>
              </w:rPr>
              <w:t>Na</w:t>
            </w:r>
          </w:p>
        </w:tc>
        <w:tc>
          <w:tcPr>
            <w:tcW w:w="637" w:type="pct"/>
            <w:tcBorders>
              <w:top w:val="single" w:color="000000" w:sz="4" w:space="0"/>
              <w:left w:val="single" w:color="000000" w:sz="4" w:space="0"/>
              <w:bottom w:val="single" w:color="000000" w:sz="4" w:space="0"/>
              <w:right w:val="single" w:color="000000" w:sz="4" w:space="0"/>
            </w:tcBorders>
          </w:tcPr>
          <w:p w14:paraId="452166C7">
            <w:pPr>
              <w:jc w:val="center"/>
              <w:rPr>
                <w:rFonts w:ascii="宋体" w:hAnsi="宋体"/>
                <w:sz w:val="17"/>
                <w:szCs w:val="17"/>
              </w:rPr>
            </w:pPr>
            <w:r>
              <w:rPr>
                <w:rFonts w:hint="eastAsia" w:ascii="宋体" w:hAnsi="宋体"/>
                <w:sz w:val="17"/>
                <w:szCs w:val="17"/>
              </w:rPr>
              <w:t>&lt;0.02×1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47671981">
            <w:pPr>
              <w:jc w:val="center"/>
              <w:rPr>
                <w:rFonts w:ascii="宋体" w:hAnsi="宋体"/>
                <w:sz w:val="17"/>
                <w:szCs w:val="17"/>
              </w:rPr>
            </w:pPr>
            <w:r>
              <w:rPr>
                <w:rFonts w:hint="eastAsia" w:ascii="宋体" w:hAnsi="宋体"/>
                <w:sz w:val="17"/>
                <w:szCs w:val="17"/>
              </w:rPr>
              <w:t>Ga</w:t>
            </w:r>
          </w:p>
        </w:tc>
        <w:tc>
          <w:tcPr>
            <w:tcW w:w="636" w:type="pct"/>
            <w:tcBorders>
              <w:top w:val="single" w:color="000000" w:sz="4" w:space="0"/>
              <w:left w:val="single" w:color="000000" w:sz="4" w:space="0"/>
              <w:bottom w:val="single" w:color="000000" w:sz="4" w:space="0"/>
              <w:right w:val="single" w:color="000000" w:sz="4" w:space="0"/>
            </w:tcBorders>
          </w:tcPr>
          <w:p w14:paraId="7F3D9102">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B8A426C">
            <w:pPr>
              <w:jc w:val="center"/>
              <w:rPr>
                <w:rFonts w:ascii="宋体" w:hAnsi="宋体"/>
                <w:sz w:val="17"/>
                <w:szCs w:val="17"/>
              </w:rPr>
            </w:pPr>
            <w:r>
              <w:rPr>
                <w:rFonts w:hint="eastAsia" w:ascii="宋体" w:hAnsi="宋体"/>
                <w:sz w:val="17"/>
                <w:szCs w:val="17"/>
              </w:rPr>
              <w:t>Te</w:t>
            </w:r>
          </w:p>
        </w:tc>
        <w:tc>
          <w:tcPr>
            <w:tcW w:w="637" w:type="pct"/>
            <w:tcBorders>
              <w:top w:val="single" w:color="000000" w:sz="4" w:space="0"/>
              <w:left w:val="single" w:color="000000" w:sz="4" w:space="0"/>
              <w:bottom w:val="single" w:color="000000" w:sz="4" w:space="0"/>
              <w:right w:val="single" w:color="000000" w:sz="4" w:space="0"/>
            </w:tcBorders>
          </w:tcPr>
          <w:p w14:paraId="1127DD77">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8568E28">
            <w:pPr>
              <w:jc w:val="center"/>
              <w:rPr>
                <w:rFonts w:ascii="宋体" w:hAnsi="宋体"/>
                <w:sz w:val="17"/>
                <w:szCs w:val="17"/>
              </w:rPr>
            </w:pPr>
            <w:r>
              <w:rPr>
                <w:rFonts w:hint="eastAsia" w:ascii="宋体" w:hAnsi="宋体"/>
                <w:sz w:val="17"/>
                <w:szCs w:val="17"/>
              </w:rPr>
              <w:t>Hf</w:t>
            </w:r>
          </w:p>
        </w:tc>
        <w:tc>
          <w:tcPr>
            <w:tcW w:w="638" w:type="pct"/>
            <w:tcBorders>
              <w:top w:val="single" w:color="000000" w:sz="4" w:space="0"/>
              <w:left w:val="single" w:color="000000" w:sz="4" w:space="0"/>
              <w:bottom w:val="single" w:color="000000" w:sz="4" w:space="0"/>
              <w:right w:val="single" w:color="000000" w:sz="4" w:space="0"/>
            </w:tcBorders>
          </w:tcPr>
          <w:p w14:paraId="55C2CBC2">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531A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1C87D4B0">
            <w:pPr>
              <w:jc w:val="center"/>
              <w:rPr>
                <w:rFonts w:ascii="宋体" w:hAnsi="宋体"/>
                <w:sz w:val="17"/>
                <w:szCs w:val="17"/>
              </w:rPr>
            </w:pPr>
            <w:r>
              <w:rPr>
                <w:rFonts w:hint="eastAsia" w:ascii="宋体" w:hAnsi="宋体"/>
                <w:sz w:val="17"/>
                <w:szCs w:val="17"/>
              </w:rPr>
              <w:t>Mg</w:t>
            </w:r>
          </w:p>
        </w:tc>
        <w:tc>
          <w:tcPr>
            <w:tcW w:w="637" w:type="pct"/>
            <w:tcBorders>
              <w:top w:val="single" w:color="000000" w:sz="4" w:space="0"/>
              <w:left w:val="single" w:color="000000" w:sz="4" w:space="0"/>
              <w:bottom w:val="single" w:color="000000" w:sz="4" w:space="0"/>
              <w:right w:val="single" w:color="000000" w:sz="4" w:space="0"/>
            </w:tcBorders>
          </w:tcPr>
          <w:p w14:paraId="7DA54E80">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60112FB">
            <w:pPr>
              <w:jc w:val="center"/>
              <w:rPr>
                <w:rFonts w:ascii="宋体" w:hAnsi="宋体"/>
                <w:sz w:val="17"/>
                <w:szCs w:val="17"/>
              </w:rPr>
            </w:pPr>
            <w:r>
              <w:rPr>
                <w:rFonts w:hint="eastAsia" w:ascii="宋体" w:hAnsi="宋体"/>
                <w:sz w:val="17"/>
                <w:szCs w:val="17"/>
              </w:rPr>
              <w:t>Ge</w:t>
            </w:r>
          </w:p>
        </w:tc>
        <w:tc>
          <w:tcPr>
            <w:tcW w:w="636" w:type="pct"/>
            <w:tcBorders>
              <w:top w:val="single" w:color="000000" w:sz="4" w:space="0"/>
              <w:left w:val="single" w:color="000000" w:sz="4" w:space="0"/>
              <w:bottom w:val="single" w:color="000000" w:sz="4" w:space="0"/>
              <w:right w:val="single" w:color="000000" w:sz="4" w:space="0"/>
            </w:tcBorders>
          </w:tcPr>
          <w:p w14:paraId="7BFF93AE">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35313B4B">
            <w:pPr>
              <w:jc w:val="center"/>
              <w:rPr>
                <w:rFonts w:ascii="宋体" w:hAnsi="宋体"/>
                <w:sz w:val="17"/>
                <w:szCs w:val="17"/>
              </w:rPr>
            </w:pPr>
            <w:r>
              <w:rPr>
                <w:rFonts w:hint="eastAsia" w:ascii="宋体" w:hAnsi="宋体"/>
                <w:sz w:val="17"/>
                <w:szCs w:val="17"/>
              </w:rPr>
              <w:t>I</w:t>
            </w:r>
          </w:p>
        </w:tc>
        <w:tc>
          <w:tcPr>
            <w:tcW w:w="637" w:type="pct"/>
            <w:tcBorders>
              <w:top w:val="single" w:color="000000" w:sz="4" w:space="0"/>
              <w:left w:val="single" w:color="000000" w:sz="4" w:space="0"/>
              <w:bottom w:val="single" w:color="000000" w:sz="4" w:space="0"/>
              <w:right w:val="single" w:color="000000" w:sz="4" w:space="0"/>
            </w:tcBorders>
          </w:tcPr>
          <w:p w14:paraId="2C33473B">
            <w:pPr>
              <w:jc w:val="center"/>
              <w:rPr>
                <w:rFonts w:ascii="宋体" w:hAnsi="宋体"/>
                <w:sz w:val="17"/>
                <w:szCs w:val="17"/>
              </w:rPr>
            </w:pPr>
            <w:r>
              <w:rPr>
                <w:rFonts w:hint="eastAsia" w:ascii="宋体" w:hAnsi="宋体"/>
                <w:sz w:val="17"/>
                <w:szCs w:val="17"/>
              </w:rPr>
              <w:t>&lt;5.00×1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9C0C59B">
            <w:pPr>
              <w:jc w:val="center"/>
              <w:rPr>
                <w:rFonts w:ascii="宋体" w:hAnsi="宋体"/>
                <w:sz w:val="17"/>
                <w:szCs w:val="17"/>
              </w:rPr>
            </w:pPr>
            <w:r>
              <w:rPr>
                <w:rFonts w:hint="eastAsia" w:ascii="宋体" w:hAnsi="宋体"/>
                <w:sz w:val="17"/>
                <w:szCs w:val="17"/>
              </w:rPr>
              <w:t>W</w:t>
            </w:r>
          </w:p>
        </w:tc>
        <w:tc>
          <w:tcPr>
            <w:tcW w:w="638" w:type="pct"/>
            <w:tcBorders>
              <w:top w:val="single" w:color="000000" w:sz="4" w:space="0"/>
              <w:left w:val="single" w:color="000000" w:sz="4" w:space="0"/>
              <w:bottom w:val="single" w:color="000000" w:sz="4" w:space="0"/>
              <w:right w:val="single" w:color="000000" w:sz="4" w:space="0"/>
            </w:tcBorders>
          </w:tcPr>
          <w:p w14:paraId="07E0CD74">
            <w:pPr>
              <w:jc w:val="center"/>
              <w:rPr>
                <w:rFonts w:ascii="宋体" w:hAnsi="宋体"/>
                <w:sz w:val="17"/>
                <w:szCs w:val="17"/>
              </w:rPr>
            </w:pPr>
            <w:r>
              <w:rPr>
                <w:rFonts w:hint="eastAsia" w:ascii="宋体" w:hAnsi="宋体"/>
                <w:sz w:val="17"/>
                <w:szCs w:val="17"/>
              </w:rPr>
              <w:t>&lt;0.02×1</w:t>
            </w:r>
            <w:r>
              <w:rPr>
                <w:rFonts w:ascii="宋体" w:hAnsi="宋体"/>
                <w:sz w:val="17"/>
                <w:szCs w:val="17"/>
              </w:rPr>
              <w:t>0</w:t>
            </w:r>
            <w:r>
              <w:rPr>
                <w:rFonts w:ascii="宋体" w:hAnsi="宋体"/>
                <w:sz w:val="22"/>
                <w:szCs w:val="17"/>
                <w:vertAlign w:val="superscript"/>
              </w:rPr>
              <w:t>-6</w:t>
            </w:r>
          </w:p>
        </w:tc>
      </w:tr>
      <w:tr w14:paraId="700C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1FEEDE4C">
            <w:pPr>
              <w:jc w:val="center"/>
              <w:rPr>
                <w:rFonts w:ascii="宋体" w:hAnsi="宋体"/>
                <w:sz w:val="17"/>
                <w:szCs w:val="17"/>
              </w:rPr>
            </w:pPr>
            <w:r>
              <w:rPr>
                <w:rFonts w:hint="eastAsia" w:ascii="宋体" w:hAnsi="宋体"/>
                <w:sz w:val="17"/>
                <w:szCs w:val="17"/>
              </w:rPr>
              <w:t>Al</w:t>
            </w:r>
          </w:p>
        </w:tc>
        <w:tc>
          <w:tcPr>
            <w:tcW w:w="637" w:type="pct"/>
            <w:tcBorders>
              <w:top w:val="single" w:color="000000" w:sz="4" w:space="0"/>
              <w:left w:val="single" w:color="000000" w:sz="4" w:space="0"/>
              <w:bottom w:val="single" w:color="000000" w:sz="4" w:space="0"/>
              <w:right w:val="single" w:color="000000" w:sz="4" w:space="0"/>
            </w:tcBorders>
          </w:tcPr>
          <w:p w14:paraId="01C2429D">
            <w:pPr>
              <w:jc w:val="center"/>
              <w:rPr>
                <w:rFonts w:ascii="宋体" w:hAnsi="宋体"/>
                <w:sz w:val="17"/>
                <w:szCs w:val="17"/>
              </w:rPr>
            </w:pPr>
            <w:r>
              <w:rPr>
                <w:rFonts w:hint="eastAsia" w:ascii="宋体" w:hAnsi="宋体"/>
                <w:sz w:val="17"/>
                <w:szCs w:val="17"/>
              </w:rPr>
              <w:t>&lt;0.0</w:t>
            </w:r>
            <w:r>
              <w:rPr>
                <w:rFonts w:ascii="宋体" w:hAnsi="宋体"/>
                <w:sz w:val="17"/>
                <w:szCs w:val="17"/>
              </w:rPr>
              <w:t>5</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5B7C8DAA">
            <w:pPr>
              <w:jc w:val="center"/>
              <w:rPr>
                <w:rFonts w:ascii="宋体" w:hAnsi="宋体"/>
                <w:sz w:val="17"/>
                <w:szCs w:val="17"/>
              </w:rPr>
            </w:pPr>
            <w:r>
              <w:rPr>
                <w:rFonts w:hint="eastAsia" w:ascii="宋体" w:hAnsi="宋体"/>
                <w:sz w:val="17"/>
                <w:szCs w:val="17"/>
              </w:rPr>
              <w:t>As</w:t>
            </w:r>
          </w:p>
        </w:tc>
        <w:tc>
          <w:tcPr>
            <w:tcW w:w="636" w:type="pct"/>
            <w:tcBorders>
              <w:top w:val="single" w:color="000000" w:sz="4" w:space="0"/>
              <w:left w:val="single" w:color="000000" w:sz="4" w:space="0"/>
              <w:bottom w:val="single" w:color="000000" w:sz="4" w:space="0"/>
              <w:right w:val="single" w:color="000000" w:sz="4" w:space="0"/>
            </w:tcBorders>
          </w:tcPr>
          <w:p w14:paraId="7C254B36">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C734B6F">
            <w:pPr>
              <w:jc w:val="center"/>
              <w:rPr>
                <w:rFonts w:ascii="宋体" w:hAnsi="宋体"/>
                <w:sz w:val="17"/>
                <w:szCs w:val="17"/>
              </w:rPr>
            </w:pPr>
            <w:r>
              <w:rPr>
                <w:rFonts w:hint="eastAsia" w:ascii="宋体" w:hAnsi="宋体"/>
                <w:sz w:val="17"/>
                <w:szCs w:val="17"/>
              </w:rPr>
              <w:t>Cs</w:t>
            </w:r>
          </w:p>
        </w:tc>
        <w:tc>
          <w:tcPr>
            <w:tcW w:w="637" w:type="pct"/>
            <w:tcBorders>
              <w:top w:val="single" w:color="000000" w:sz="4" w:space="0"/>
              <w:left w:val="single" w:color="000000" w:sz="4" w:space="0"/>
              <w:bottom w:val="single" w:color="000000" w:sz="4" w:space="0"/>
              <w:right w:val="single" w:color="000000" w:sz="4" w:space="0"/>
            </w:tcBorders>
          </w:tcPr>
          <w:p w14:paraId="66E0EB32">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7DB87B6">
            <w:pPr>
              <w:jc w:val="center"/>
              <w:rPr>
                <w:rFonts w:ascii="宋体" w:hAnsi="宋体"/>
                <w:sz w:val="17"/>
                <w:szCs w:val="17"/>
              </w:rPr>
            </w:pPr>
            <w:r>
              <w:rPr>
                <w:rFonts w:hint="eastAsia" w:ascii="宋体" w:hAnsi="宋体"/>
                <w:sz w:val="17"/>
                <w:szCs w:val="17"/>
              </w:rPr>
              <w:t>Re</w:t>
            </w:r>
          </w:p>
        </w:tc>
        <w:tc>
          <w:tcPr>
            <w:tcW w:w="638" w:type="pct"/>
            <w:tcBorders>
              <w:top w:val="single" w:color="000000" w:sz="4" w:space="0"/>
              <w:left w:val="single" w:color="000000" w:sz="4" w:space="0"/>
              <w:bottom w:val="single" w:color="000000" w:sz="4" w:space="0"/>
              <w:right w:val="single" w:color="000000" w:sz="4" w:space="0"/>
            </w:tcBorders>
          </w:tcPr>
          <w:p w14:paraId="0EC1C255">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7BCA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6506DDE4">
            <w:pPr>
              <w:jc w:val="center"/>
              <w:rPr>
                <w:rFonts w:ascii="宋体" w:hAnsi="宋体"/>
                <w:sz w:val="17"/>
                <w:szCs w:val="17"/>
              </w:rPr>
            </w:pPr>
            <w:r>
              <w:rPr>
                <w:rFonts w:hint="eastAsia" w:ascii="宋体" w:hAnsi="宋体"/>
                <w:sz w:val="17"/>
                <w:szCs w:val="17"/>
              </w:rPr>
              <w:t>P</w:t>
            </w:r>
          </w:p>
        </w:tc>
        <w:tc>
          <w:tcPr>
            <w:tcW w:w="637" w:type="pct"/>
            <w:tcBorders>
              <w:top w:val="single" w:color="000000" w:sz="4" w:space="0"/>
              <w:left w:val="single" w:color="000000" w:sz="4" w:space="0"/>
              <w:bottom w:val="single" w:color="000000" w:sz="4" w:space="0"/>
              <w:right w:val="single" w:color="000000" w:sz="4" w:space="0"/>
            </w:tcBorders>
          </w:tcPr>
          <w:p w14:paraId="16338452">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BA06CBF">
            <w:pPr>
              <w:jc w:val="center"/>
              <w:rPr>
                <w:rFonts w:ascii="宋体" w:hAnsi="宋体"/>
                <w:sz w:val="17"/>
                <w:szCs w:val="17"/>
              </w:rPr>
            </w:pPr>
            <w:r>
              <w:rPr>
                <w:rFonts w:hint="eastAsia" w:ascii="宋体" w:hAnsi="宋体"/>
                <w:sz w:val="17"/>
                <w:szCs w:val="17"/>
              </w:rPr>
              <w:t>Se</w:t>
            </w:r>
          </w:p>
        </w:tc>
        <w:tc>
          <w:tcPr>
            <w:tcW w:w="636" w:type="pct"/>
            <w:tcBorders>
              <w:top w:val="single" w:color="000000" w:sz="4" w:space="0"/>
              <w:left w:val="single" w:color="000000" w:sz="4" w:space="0"/>
              <w:bottom w:val="single" w:color="000000" w:sz="4" w:space="0"/>
              <w:right w:val="single" w:color="000000" w:sz="4" w:space="0"/>
            </w:tcBorders>
          </w:tcPr>
          <w:p w14:paraId="422A6651">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5C72A07">
            <w:pPr>
              <w:jc w:val="center"/>
              <w:rPr>
                <w:rFonts w:ascii="宋体" w:hAnsi="宋体"/>
                <w:sz w:val="17"/>
                <w:szCs w:val="17"/>
              </w:rPr>
            </w:pPr>
            <w:r>
              <w:rPr>
                <w:rFonts w:hint="eastAsia" w:ascii="宋体" w:hAnsi="宋体"/>
                <w:sz w:val="17"/>
                <w:szCs w:val="17"/>
              </w:rPr>
              <w:t>Ba</w:t>
            </w:r>
          </w:p>
        </w:tc>
        <w:tc>
          <w:tcPr>
            <w:tcW w:w="637" w:type="pct"/>
            <w:tcBorders>
              <w:top w:val="single" w:color="000000" w:sz="4" w:space="0"/>
              <w:left w:val="single" w:color="000000" w:sz="4" w:space="0"/>
              <w:bottom w:val="single" w:color="000000" w:sz="4" w:space="0"/>
              <w:right w:val="single" w:color="000000" w:sz="4" w:space="0"/>
            </w:tcBorders>
          </w:tcPr>
          <w:p w14:paraId="4FBDCA2D">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360494CD">
            <w:pPr>
              <w:jc w:val="center"/>
              <w:rPr>
                <w:rFonts w:ascii="宋体" w:hAnsi="宋体"/>
                <w:sz w:val="17"/>
                <w:szCs w:val="17"/>
              </w:rPr>
            </w:pPr>
            <w:r>
              <w:rPr>
                <w:rFonts w:hint="eastAsia" w:ascii="宋体" w:hAnsi="宋体"/>
                <w:sz w:val="17"/>
                <w:szCs w:val="17"/>
              </w:rPr>
              <w:t>Os</w:t>
            </w:r>
          </w:p>
        </w:tc>
        <w:tc>
          <w:tcPr>
            <w:tcW w:w="638" w:type="pct"/>
            <w:tcBorders>
              <w:top w:val="single" w:color="000000" w:sz="4" w:space="0"/>
              <w:left w:val="single" w:color="000000" w:sz="4" w:space="0"/>
              <w:bottom w:val="single" w:color="000000" w:sz="4" w:space="0"/>
              <w:right w:val="single" w:color="000000" w:sz="4" w:space="0"/>
            </w:tcBorders>
          </w:tcPr>
          <w:p w14:paraId="5921213C">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r>
      <w:tr w14:paraId="61B9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2976A05E">
            <w:pPr>
              <w:jc w:val="center"/>
              <w:rPr>
                <w:rFonts w:ascii="宋体" w:hAnsi="宋体"/>
                <w:sz w:val="17"/>
                <w:szCs w:val="17"/>
              </w:rPr>
            </w:pPr>
            <w:r>
              <w:rPr>
                <w:rFonts w:hint="eastAsia" w:ascii="宋体" w:hAnsi="宋体"/>
                <w:sz w:val="17"/>
                <w:szCs w:val="17"/>
              </w:rPr>
              <w:t>S</w:t>
            </w:r>
          </w:p>
        </w:tc>
        <w:tc>
          <w:tcPr>
            <w:tcW w:w="637" w:type="pct"/>
            <w:tcBorders>
              <w:top w:val="single" w:color="000000" w:sz="4" w:space="0"/>
              <w:left w:val="single" w:color="000000" w:sz="4" w:space="0"/>
              <w:bottom w:val="single" w:color="000000" w:sz="4" w:space="0"/>
              <w:right w:val="single" w:color="000000" w:sz="4" w:space="0"/>
            </w:tcBorders>
          </w:tcPr>
          <w:p w14:paraId="05949689">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7C4455F">
            <w:pPr>
              <w:jc w:val="center"/>
              <w:rPr>
                <w:rFonts w:ascii="宋体" w:hAnsi="宋体"/>
                <w:sz w:val="17"/>
                <w:szCs w:val="17"/>
              </w:rPr>
            </w:pPr>
            <w:r>
              <w:rPr>
                <w:rFonts w:hint="eastAsia" w:ascii="宋体" w:hAnsi="宋体"/>
                <w:sz w:val="17"/>
                <w:szCs w:val="17"/>
              </w:rPr>
              <w:t>Br</w:t>
            </w:r>
          </w:p>
        </w:tc>
        <w:tc>
          <w:tcPr>
            <w:tcW w:w="636" w:type="pct"/>
            <w:tcBorders>
              <w:top w:val="single" w:color="000000" w:sz="4" w:space="0"/>
              <w:left w:val="single" w:color="000000" w:sz="4" w:space="0"/>
              <w:bottom w:val="single" w:color="000000" w:sz="4" w:space="0"/>
              <w:right w:val="single" w:color="000000" w:sz="4" w:space="0"/>
            </w:tcBorders>
          </w:tcPr>
          <w:p w14:paraId="6FC769E0">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2157EB74">
            <w:pPr>
              <w:jc w:val="center"/>
              <w:rPr>
                <w:rFonts w:ascii="宋体" w:hAnsi="宋体"/>
                <w:sz w:val="17"/>
                <w:szCs w:val="17"/>
              </w:rPr>
            </w:pPr>
            <w:r>
              <w:rPr>
                <w:rFonts w:hint="eastAsia" w:ascii="宋体" w:hAnsi="宋体"/>
                <w:sz w:val="17"/>
                <w:szCs w:val="17"/>
              </w:rPr>
              <w:t>La</w:t>
            </w:r>
          </w:p>
        </w:tc>
        <w:tc>
          <w:tcPr>
            <w:tcW w:w="637" w:type="pct"/>
            <w:tcBorders>
              <w:top w:val="single" w:color="000000" w:sz="4" w:space="0"/>
              <w:left w:val="single" w:color="000000" w:sz="4" w:space="0"/>
              <w:bottom w:val="single" w:color="000000" w:sz="4" w:space="0"/>
              <w:right w:val="single" w:color="000000" w:sz="4" w:space="0"/>
            </w:tcBorders>
          </w:tcPr>
          <w:p w14:paraId="6ED5091A">
            <w:pPr>
              <w:jc w:val="center"/>
              <w:rPr>
                <w:rFonts w:ascii="宋体" w:hAnsi="宋体"/>
                <w:sz w:val="17"/>
                <w:szCs w:val="17"/>
              </w:rPr>
            </w:pPr>
            <w:r>
              <w:rPr>
                <w:rFonts w:hint="eastAsia" w:ascii="宋体" w:hAnsi="宋体"/>
                <w:sz w:val="17"/>
                <w:szCs w:val="17"/>
              </w:rPr>
              <w:t>&lt;0.50×1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28FDDBD">
            <w:pPr>
              <w:jc w:val="center"/>
              <w:rPr>
                <w:rFonts w:ascii="宋体" w:hAnsi="宋体"/>
                <w:sz w:val="17"/>
                <w:szCs w:val="17"/>
              </w:rPr>
            </w:pPr>
            <w:r>
              <w:rPr>
                <w:rFonts w:hint="eastAsia" w:ascii="宋体" w:hAnsi="宋体"/>
                <w:sz w:val="17"/>
                <w:szCs w:val="17"/>
              </w:rPr>
              <w:t>Ir</w:t>
            </w:r>
          </w:p>
        </w:tc>
        <w:tc>
          <w:tcPr>
            <w:tcW w:w="638" w:type="pct"/>
            <w:tcBorders>
              <w:top w:val="single" w:color="000000" w:sz="4" w:space="0"/>
              <w:left w:val="single" w:color="000000" w:sz="4" w:space="0"/>
              <w:bottom w:val="single" w:color="000000" w:sz="4" w:space="0"/>
              <w:right w:val="single" w:color="000000" w:sz="4" w:space="0"/>
            </w:tcBorders>
          </w:tcPr>
          <w:p w14:paraId="70F20B23">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r>
      <w:tr w14:paraId="61A8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40F542AA">
            <w:pPr>
              <w:jc w:val="center"/>
              <w:rPr>
                <w:rFonts w:ascii="宋体" w:hAnsi="宋体"/>
                <w:sz w:val="17"/>
                <w:szCs w:val="17"/>
              </w:rPr>
            </w:pPr>
            <w:r>
              <w:rPr>
                <w:rFonts w:hint="eastAsia" w:ascii="宋体" w:hAnsi="宋体"/>
                <w:sz w:val="17"/>
                <w:szCs w:val="17"/>
              </w:rPr>
              <w:t>Cl</w:t>
            </w:r>
          </w:p>
        </w:tc>
        <w:tc>
          <w:tcPr>
            <w:tcW w:w="637" w:type="pct"/>
            <w:tcBorders>
              <w:top w:val="single" w:color="000000" w:sz="4" w:space="0"/>
              <w:left w:val="single" w:color="000000" w:sz="4" w:space="0"/>
              <w:bottom w:val="single" w:color="000000" w:sz="4" w:space="0"/>
              <w:right w:val="single" w:color="000000" w:sz="4" w:space="0"/>
            </w:tcBorders>
          </w:tcPr>
          <w:p w14:paraId="59EBE967">
            <w:pPr>
              <w:jc w:val="center"/>
              <w:rPr>
                <w:rFonts w:ascii="宋体" w:hAnsi="宋体"/>
                <w:sz w:val="17"/>
                <w:szCs w:val="17"/>
              </w:rPr>
            </w:pPr>
            <w:r>
              <w:rPr>
                <w:rFonts w:hint="eastAsia" w:ascii="宋体" w:hAnsi="宋体"/>
                <w:sz w:val="17"/>
                <w:szCs w:val="17"/>
              </w:rPr>
              <w:t>&lt;1.00×1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01CDAD6">
            <w:pPr>
              <w:jc w:val="center"/>
              <w:rPr>
                <w:rFonts w:ascii="宋体" w:hAnsi="宋体"/>
                <w:sz w:val="17"/>
                <w:szCs w:val="17"/>
              </w:rPr>
            </w:pPr>
            <w:r>
              <w:rPr>
                <w:rFonts w:hint="eastAsia" w:ascii="宋体" w:hAnsi="宋体"/>
                <w:sz w:val="17"/>
                <w:szCs w:val="17"/>
              </w:rPr>
              <w:t>Rb</w:t>
            </w:r>
          </w:p>
        </w:tc>
        <w:tc>
          <w:tcPr>
            <w:tcW w:w="636" w:type="pct"/>
            <w:tcBorders>
              <w:top w:val="single" w:color="000000" w:sz="4" w:space="0"/>
              <w:left w:val="single" w:color="000000" w:sz="4" w:space="0"/>
              <w:bottom w:val="single" w:color="000000" w:sz="4" w:space="0"/>
              <w:right w:val="single" w:color="000000" w:sz="4" w:space="0"/>
            </w:tcBorders>
          </w:tcPr>
          <w:p w14:paraId="610DF178">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51B1694">
            <w:pPr>
              <w:jc w:val="center"/>
              <w:rPr>
                <w:rFonts w:ascii="宋体" w:hAnsi="宋体"/>
                <w:sz w:val="17"/>
                <w:szCs w:val="17"/>
              </w:rPr>
            </w:pPr>
            <w:r>
              <w:rPr>
                <w:rFonts w:hint="eastAsia" w:ascii="宋体" w:hAnsi="宋体"/>
                <w:sz w:val="17"/>
                <w:szCs w:val="17"/>
              </w:rPr>
              <w:t>Ce</w:t>
            </w:r>
          </w:p>
        </w:tc>
        <w:tc>
          <w:tcPr>
            <w:tcW w:w="637" w:type="pct"/>
            <w:tcBorders>
              <w:top w:val="single" w:color="000000" w:sz="4" w:space="0"/>
              <w:left w:val="single" w:color="000000" w:sz="4" w:space="0"/>
              <w:bottom w:val="single" w:color="000000" w:sz="4" w:space="0"/>
              <w:right w:val="single" w:color="000000" w:sz="4" w:space="0"/>
            </w:tcBorders>
          </w:tcPr>
          <w:p w14:paraId="71780326">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7E7FAB9">
            <w:pPr>
              <w:jc w:val="center"/>
              <w:rPr>
                <w:rFonts w:ascii="宋体" w:hAnsi="宋体"/>
                <w:sz w:val="17"/>
                <w:szCs w:val="17"/>
              </w:rPr>
            </w:pPr>
            <w:r>
              <w:rPr>
                <w:rFonts w:hint="eastAsia" w:ascii="宋体" w:hAnsi="宋体"/>
                <w:sz w:val="17"/>
                <w:szCs w:val="17"/>
              </w:rPr>
              <w:t>Pt</w:t>
            </w:r>
          </w:p>
        </w:tc>
        <w:tc>
          <w:tcPr>
            <w:tcW w:w="638" w:type="pct"/>
            <w:tcBorders>
              <w:top w:val="single" w:color="000000" w:sz="4" w:space="0"/>
              <w:left w:val="single" w:color="000000" w:sz="4" w:space="0"/>
              <w:bottom w:val="single" w:color="000000" w:sz="4" w:space="0"/>
              <w:right w:val="single" w:color="000000" w:sz="4" w:space="0"/>
            </w:tcBorders>
          </w:tcPr>
          <w:p w14:paraId="4D0FA86C">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r>
      <w:tr w14:paraId="41669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15F057DE">
            <w:pPr>
              <w:jc w:val="center"/>
              <w:rPr>
                <w:rFonts w:ascii="宋体" w:hAnsi="宋体"/>
                <w:sz w:val="17"/>
                <w:szCs w:val="17"/>
              </w:rPr>
            </w:pPr>
            <w:r>
              <w:rPr>
                <w:rFonts w:hint="eastAsia" w:ascii="宋体" w:hAnsi="宋体"/>
                <w:sz w:val="17"/>
                <w:szCs w:val="17"/>
              </w:rPr>
              <w:t>K</w:t>
            </w:r>
          </w:p>
        </w:tc>
        <w:tc>
          <w:tcPr>
            <w:tcW w:w="637" w:type="pct"/>
            <w:tcBorders>
              <w:top w:val="single" w:color="000000" w:sz="4" w:space="0"/>
              <w:left w:val="single" w:color="000000" w:sz="4" w:space="0"/>
              <w:bottom w:val="single" w:color="000000" w:sz="4" w:space="0"/>
              <w:right w:val="single" w:color="000000" w:sz="4" w:space="0"/>
            </w:tcBorders>
          </w:tcPr>
          <w:p w14:paraId="01C5C796">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46B217A5">
            <w:pPr>
              <w:jc w:val="center"/>
              <w:rPr>
                <w:rFonts w:ascii="宋体" w:hAnsi="宋体"/>
                <w:sz w:val="17"/>
                <w:szCs w:val="17"/>
              </w:rPr>
            </w:pPr>
            <w:r>
              <w:rPr>
                <w:rFonts w:hint="eastAsia" w:ascii="宋体" w:hAnsi="宋体"/>
                <w:sz w:val="17"/>
                <w:szCs w:val="17"/>
              </w:rPr>
              <w:t>Sr</w:t>
            </w:r>
          </w:p>
        </w:tc>
        <w:tc>
          <w:tcPr>
            <w:tcW w:w="636" w:type="pct"/>
            <w:tcBorders>
              <w:top w:val="single" w:color="000000" w:sz="4" w:space="0"/>
              <w:left w:val="single" w:color="000000" w:sz="4" w:space="0"/>
              <w:bottom w:val="single" w:color="000000" w:sz="4" w:space="0"/>
              <w:right w:val="single" w:color="000000" w:sz="4" w:space="0"/>
            </w:tcBorders>
          </w:tcPr>
          <w:p w14:paraId="60E8BCEB">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0E8EDC1">
            <w:pPr>
              <w:jc w:val="center"/>
              <w:rPr>
                <w:rFonts w:ascii="宋体" w:hAnsi="宋体"/>
                <w:sz w:val="17"/>
                <w:szCs w:val="17"/>
              </w:rPr>
            </w:pPr>
            <w:r>
              <w:rPr>
                <w:rFonts w:hint="eastAsia" w:ascii="宋体" w:hAnsi="宋体"/>
                <w:sz w:val="17"/>
                <w:szCs w:val="17"/>
              </w:rPr>
              <w:t>Pr</w:t>
            </w:r>
          </w:p>
        </w:tc>
        <w:tc>
          <w:tcPr>
            <w:tcW w:w="637" w:type="pct"/>
            <w:tcBorders>
              <w:top w:val="single" w:color="000000" w:sz="4" w:space="0"/>
              <w:left w:val="single" w:color="000000" w:sz="4" w:space="0"/>
              <w:bottom w:val="single" w:color="000000" w:sz="4" w:space="0"/>
              <w:right w:val="single" w:color="000000" w:sz="4" w:space="0"/>
            </w:tcBorders>
          </w:tcPr>
          <w:p w14:paraId="114AF074">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38E96312">
            <w:pPr>
              <w:jc w:val="center"/>
              <w:rPr>
                <w:rFonts w:ascii="宋体" w:hAnsi="宋体"/>
                <w:sz w:val="17"/>
                <w:szCs w:val="17"/>
              </w:rPr>
            </w:pPr>
            <w:r>
              <w:rPr>
                <w:rFonts w:hint="eastAsia" w:ascii="宋体" w:hAnsi="宋体"/>
                <w:sz w:val="17"/>
                <w:szCs w:val="17"/>
              </w:rPr>
              <w:t>Au</w:t>
            </w:r>
          </w:p>
        </w:tc>
        <w:tc>
          <w:tcPr>
            <w:tcW w:w="638" w:type="pct"/>
            <w:tcBorders>
              <w:top w:val="single" w:color="000000" w:sz="4" w:space="0"/>
              <w:left w:val="single" w:color="000000" w:sz="4" w:space="0"/>
              <w:bottom w:val="single" w:color="000000" w:sz="4" w:space="0"/>
              <w:right w:val="single" w:color="000000" w:sz="4" w:space="0"/>
            </w:tcBorders>
          </w:tcPr>
          <w:p w14:paraId="3B4C4C9A">
            <w:pPr>
              <w:jc w:val="center"/>
              <w:rPr>
                <w:rFonts w:ascii="宋体" w:hAnsi="宋体"/>
                <w:sz w:val="17"/>
                <w:szCs w:val="17"/>
              </w:rPr>
            </w:pPr>
            <w:r>
              <w:rPr>
                <w:rFonts w:hint="eastAsia" w:ascii="宋体" w:hAnsi="宋体"/>
                <w:sz w:val="17"/>
                <w:szCs w:val="17"/>
              </w:rPr>
              <w:t>&lt;0.</w:t>
            </w:r>
            <w:r>
              <w:rPr>
                <w:rFonts w:ascii="宋体" w:hAnsi="宋体"/>
                <w:sz w:val="17"/>
                <w:szCs w:val="17"/>
              </w:rPr>
              <w:t>5</w:t>
            </w:r>
            <w:r>
              <w:rPr>
                <w:rFonts w:hint="eastAsia" w:ascii="宋体" w:hAnsi="宋体"/>
                <w:sz w:val="17"/>
                <w:szCs w:val="17"/>
              </w:rPr>
              <w:t>0×1</w:t>
            </w:r>
            <w:r>
              <w:rPr>
                <w:rFonts w:ascii="宋体" w:hAnsi="宋体"/>
                <w:sz w:val="17"/>
                <w:szCs w:val="17"/>
              </w:rPr>
              <w:t>0</w:t>
            </w:r>
            <w:r>
              <w:rPr>
                <w:rFonts w:ascii="宋体" w:hAnsi="宋体"/>
                <w:sz w:val="22"/>
                <w:szCs w:val="17"/>
                <w:vertAlign w:val="superscript"/>
              </w:rPr>
              <w:t>-6</w:t>
            </w:r>
          </w:p>
        </w:tc>
      </w:tr>
      <w:tr w14:paraId="1BC8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5810808C">
            <w:pPr>
              <w:jc w:val="center"/>
              <w:rPr>
                <w:rFonts w:ascii="宋体" w:hAnsi="宋体"/>
                <w:sz w:val="17"/>
                <w:szCs w:val="17"/>
              </w:rPr>
            </w:pPr>
            <w:r>
              <w:rPr>
                <w:rFonts w:hint="eastAsia" w:ascii="宋体" w:hAnsi="宋体"/>
                <w:sz w:val="17"/>
                <w:szCs w:val="17"/>
              </w:rPr>
              <w:t>Ca</w:t>
            </w:r>
          </w:p>
        </w:tc>
        <w:tc>
          <w:tcPr>
            <w:tcW w:w="637" w:type="pct"/>
            <w:tcBorders>
              <w:top w:val="single" w:color="000000" w:sz="4" w:space="0"/>
              <w:left w:val="single" w:color="000000" w:sz="4" w:space="0"/>
              <w:bottom w:val="single" w:color="000000" w:sz="4" w:space="0"/>
              <w:right w:val="single" w:color="000000" w:sz="4" w:space="0"/>
            </w:tcBorders>
          </w:tcPr>
          <w:p w14:paraId="32FAE6C5">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2296B14D">
            <w:pPr>
              <w:jc w:val="center"/>
              <w:rPr>
                <w:rFonts w:ascii="宋体" w:hAnsi="宋体"/>
                <w:sz w:val="17"/>
                <w:szCs w:val="17"/>
              </w:rPr>
            </w:pPr>
            <w:r>
              <w:rPr>
                <w:rFonts w:hint="eastAsia" w:ascii="宋体" w:hAnsi="宋体"/>
                <w:sz w:val="17"/>
                <w:szCs w:val="17"/>
              </w:rPr>
              <w:t>Y</w:t>
            </w:r>
          </w:p>
        </w:tc>
        <w:tc>
          <w:tcPr>
            <w:tcW w:w="636" w:type="pct"/>
            <w:tcBorders>
              <w:top w:val="single" w:color="000000" w:sz="4" w:space="0"/>
              <w:left w:val="single" w:color="000000" w:sz="4" w:space="0"/>
              <w:bottom w:val="single" w:color="000000" w:sz="4" w:space="0"/>
              <w:right w:val="single" w:color="000000" w:sz="4" w:space="0"/>
            </w:tcBorders>
          </w:tcPr>
          <w:p w14:paraId="1AEB215A">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75B969A">
            <w:pPr>
              <w:jc w:val="center"/>
              <w:rPr>
                <w:rFonts w:ascii="宋体" w:hAnsi="宋体"/>
                <w:sz w:val="17"/>
                <w:szCs w:val="17"/>
              </w:rPr>
            </w:pPr>
            <w:r>
              <w:rPr>
                <w:rFonts w:hint="eastAsia" w:ascii="宋体" w:hAnsi="宋体"/>
                <w:sz w:val="17"/>
                <w:szCs w:val="17"/>
              </w:rPr>
              <w:t>Nd</w:t>
            </w:r>
          </w:p>
        </w:tc>
        <w:tc>
          <w:tcPr>
            <w:tcW w:w="637" w:type="pct"/>
            <w:tcBorders>
              <w:top w:val="single" w:color="000000" w:sz="4" w:space="0"/>
              <w:left w:val="single" w:color="000000" w:sz="4" w:space="0"/>
              <w:bottom w:val="single" w:color="000000" w:sz="4" w:space="0"/>
              <w:right w:val="single" w:color="000000" w:sz="4" w:space="0"/>
            </w:tcBorders>
          </w:tcPr>
          <w:p w14:paraId="54847F9D">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551F7DE0">
            <w:pPr>
              <w:jc w:val="center"/>
              <w:rPr>
                <w:rFonts w:ascii="宋体" w:hAnsi="宋体"/>
                <w:sz w:val="17"/>
                <w:szCs w:val="17"/>
              </w:rPr>
            </w:pPr>
            <w:r>
              <w:rPr>
                <w:rFonts w:hint="eastAsia" w:ascii="宋体" w:hAnsi="宋体"/>
                <w:sz w:val="17"/>
                <w:szCs w:val="17"/>
              </w:rPr>
              <w:t>Hg</w:t>
            </w:r>
          </w:p>
        </w:tc>
        <w:tc>
          <w:tcPr>
            <w:tcW w:w="638" w:type="pct"/>
            <w:tcBorders>
              <w:top w:val="single" w:color="000000" w:sz="4" w:space="0"/>
              <w:left w:val="single" w:color="000000" w:sz="4" w:space="0"/>
              <w:bottom w:val="single" w:color="000000" w:sz="4" w:space="0"/>
              <w:right w:val="single" w:color="000000" w:sz="4" w:space="0"/>
            </w:tcBorders>
          </w:tcPr>
          <w:p w14:paraId="3FFEFAED">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r>
      <w:tr w14:paraId="4BA9D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4E44D22D">
            <w:pPr>
              <w:jc w:val="center"/>
              <w:rPr>
                <w:rFonts w:ascii="宋体" w:hAnsi="宋体"/>
                <w:sz w:val="17"/>
                <w:szCs w:val="17"/>
              </w:rPr>
            </w:pPr>
            <w:r>
              <w:rPr>
                <w:rFonts w:hint="eastAsia" w:ascii="宋体" w:hAnsi="宋体"/>
                <w:sz w:val="17"/>
                <w:szCs w:val="17"/>
              </w:rPr>
              <w:t>Sc</w:t>
            </w:r>
          </w:p>
        </w:tc>
        <w:tc>
          <w:tcPr>
            <w:tcW w:w="637" w:type="pct"/>
            <w:tcBorders>
              <w:top w:val="single" w:color="000000" w:sz="4" w:space="0"/>
              <w:left w:val="single" w:color="000000" w:sz="4" w:space="0"/>
              <w:bottom w:val="single" w:color="000000" w:sz="4" w:space="0"/>
              <w:right w:val="single" w:color="000000" w:sz="4" w:space="0"/>
            </w:tcBorders>
          </w:tcPr>
          <w:p w14:paraId="7F2A66CE">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31EF90D8">
            <w:pPr>
              <w:jc w:val="center"/>
              <w:rPr>
                <w:rFonts w:ascii="宋体" w:hAnsi="宋体"/>
                <w:sz w:val="17"/>
                <w:szCs w:val="17"/>
              </w:rPr>
            </w:pPr>
            <w:r>
              <w:rPr>
                <w:rFonts w:hint="eastAsia" w:ascii="宋体" w:hAnsi="宋体"/>
                <w:sz w:val="17"/>
                <w:szCs w:val="17"/>
              </w:rPr>
              <w:t>Zr</w:t>
            </w:r>
          </w:p>
        </w:tc>
        <w:tc>
          <w:tcPr>
            <w:tcW w:w="636" w:type="pct"/>
            <w:tcBorders>
              <w:top w:val="single" w:color="000000" w:sz="4" w:space="0"/>
              <w:left w:val="single" w:color="000000" w:sz="4" w:space="0"/>
              <w:bottom w:val="single" w:color="000000" w:sz="4" w:space="0"/>
              <w:right w:val="single" w:color="000000" w:sz="4" w:space="0"/>
            </w:tcBorders>
          </w:tcPr>
          <w:p w14:paraId="534BD27F">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0273D4C2">
            <w:pPr>
              <w:jc w:val="center"/>
              <w:rPr>
                <w:rFonts w:ascii="宋体" w:hAnsi="宋体"/>
                <w:sz w:val="17"/>
                <w:szCs w:val="17"/>
              </w:rPr>
            </w:pPr>
            <w:r>
              <w:rPr>
                <w:rFonts w:hint="eastAsia" w:ascii="宋体" w:hAnsi="宋体"/>
                <w:sz w:val="17"/>
                <w:szCs w:val="17"/>
              </w:rPr>
              <w:t>Sm</w:t>
            </w:r>
          </w:p>
        </w:tc>
        <w:tc>
          <w:tcPr>
            <w:tcW w:w="637" w:type="pct"/>
            <w:tcBorders>
              <w:top w:val="single" w:color="000000" w:sz="4" w:space="0"/>
              <w:left w:val="single" w:color="000000" w:sz="4" w:space="0"/>
              <w:bottom w:val="single" w:color="000000" w:sz="4" w:space="0"/>
              <w:right w:val="single" w:color="000000" w:sz="4" w:space="0"/>
            </w:tcBorders>
          </w:tcPr>
          <w:p w14:paraId="2156B940">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F4FC5C2">
            <w:pPr>
              <w:jc w:val="center"/>
              <w:rPr>
                <w:rFonts w:ascii="宋体" w:hAnsi="宋体"/>
                <w:sz w:val="17"/>
                <w:szCs w:val="17"/>
              </w:rPr>
            </w:pPr>
            <w:r>
              <w:rPr>
                <w:rFonts w:hint="eastAsia" w:ascii="宋体" w:hAnsi="宋体"/>
                <w:sz w:val="17"/>
                <w:szCs w:val="17"/>
              </w:rPr>
              <w:t>Tl</w:t>
            </w:r>
          </w:p>
        </w:tc>
        <w:tc>
          <w:tcPr>
            <w:tcW w:w="638" w:type="pct"/>
            <w:tcBorders>
              <w:top w:val="single" w:color="000000" w:sz="4" w:space="0"/>
              <w:left w:val="single" w:color="000000" w:sz="4" w:space="0"/>
              <w:bottom w:val="single" w:color="000000" w:sz="4" w:space="0"/>
              <w:right w:val="single" w:color="000000" w:sz="4" w:space="0"/>
            </w:tcBorders>
          </w:tcPr>
          <w:p w14:paraId="71C5A994">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37C54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4A326FCB">
            <w:pPr>
              <w:jc w:val="center"/>
              <w:rPr>
                <w:rFonts w:ascii="宋体" w:hAnsi="宋体"/>
                <w:sz w:val="17"/>
                <w:szCs w:val="17"/>
              </w:rPr>
            </w:pPr>
            <w:r>
              <w:rPr>
                <w:rFonts w:hint="eastAsia" w:ascii="宋体" w:hAnsi="宋体"/>
                <w:sz w:val="17"/>
                <w:szCs w:val="17"/>
              </w:rPr>
              <w:t>Ti</w:t>
            </w:r>
          </w:p>
        </w:tc>
        <w:tc>
          <w:tcPr>
            <w:tcW w:w="637" w:type="pct"/>
            <w:tcBorders>
              <w:top w:val="single" w:color="000000" w:sz="4" w:space="0"/>
              <w:left w:val="single" w:color="000000" w:sz="4" w:space="0"/>
              <w:bottom w:val="single" w:color="000000" w:sz="4" w:space="0"/>
              <w:right w:val="single" w:color="000000" w:sz="4" w:space="0"/>
            </w:tcBorders>
          </w:tcPr>
          <w:p w14:paraId="0D57B6A8">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22237C51">
            <w:pPr>
              <w:jc w:val="center"/>
              <w:rPr>
                <w:rFonts w:ascii="宋体" w:hAnsi="宋体"/>
                <w:sz w:val="17"/>
                <w:szCs w:val="17"/>
              </w:rPr>
            </w:pPr>
            <w:r>
              <w:rPr>
                <w:rFonts w:hint="eastAsia" w:ascii="宋体" w:hAnsi="宋体"/>
                <w:sz w:val="17"/>
                <w:szCs w:val="17"/>
              </w:rPr>
              <w:t>Nb</w:t>
            </w:r>
          </w:p>
        </w:tc>
        <w:tc>
          <w:tcPr>
            <w:tcW w:w="636" w:type="pct"/>
            <w:tcBorders>
              <w:top w:val="single" w:color="000000" w:sz="4" w:space="0"/>
              <w:left w:val="single" w:color="000000" w:sz="4" w:space="0"/>
              <w:bottom w:val="single" w:color="000000" w:sz="4" w:space="0"/>
              <w:right w:val="single" w:color="000000" w:sz="4" w:space="0"/>
            </w:tcBorders>
          </w:tcPr>
          <w:p w14:paraId="58411501">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3AA24FB0">
            <w:pPr>
              <w:jc w:val="center"/>
              <w:rPr>
                <w:rFonts w:ascii="宋体" w:hAnsi="宋体"/>
                <w:sz w:val="17"/>
                <w:szCs w:val="17"/>
              </w:rPr>
            </w:pPr>
            <w:r>
              <w:rPr>
                <w:rFonts w:hint="eastAsia" w:ascii="宋体" w:hAnsi="宋体"/>
                <w:sz w:val="17"/>
                <w:szCs w:val="17"/>
              </w:rPr>
              <w:t>Eu</w:t>
            </w:r>
          </w:p>
        </w:tc>
        <w:tc>
          <w:tcPr>
            <w:tcW w:w="637" w:type="pct"/>
            <w:tcBorders>
              <w:top w:val="single" w:color="000000" w:sz="4" w:space="0"/>
              <w:left w:val="single" w:color="000000" w:sz="4" w:space="0"/>
              <w:bottom w:val="single" w:color="000000" w:sz="4" w:space="0"/>
              <w:right w:val="single" w:color="000000" w:sz="4" w:space="0"/>
            </w:tcBorders>
          </w:tcPr>
          <w:p w14:paraId="0BBD97F7">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2762C98E">
            <w:pPr>
              <w:jc w:val="center"/>
              <w:rPr>
                <w:rFonts w:ascii="宋体" w:hAnsi="宋体"/>
                <w:sz w:val="17"/>
                <w:szCs w:val="17"/>
              </w:rPr>
            </w:pPr>
            <w:r>
              <w:rPr>
                <w:rFonts w:hint="eastAsia" w:ascii="宋体" w:hAnsi="宋体"/>
                <w:sz w:val="17"/>
                <w:szCs w:val="17"/>
              </w:rPr>
              <w:t>Pb</w:t>
            </w:r>
          </w:p>
        </w:tc>
        <w:tc>
          <w:tcPr>
            <w:tcW w:w="638" w:type="pct"/>
            <w:tcBorders>
              <w:top w:val="single" w:color="000000" w:sz="4" w:space="0"/>
              <w:left w:val="single" w:color="000000" w:sz="4" w:space="0"/>
              <w:bottom w:val="single" w:color="000000" w:sz="4" w:space="0"/>
              <w:right w:val="single" w:color="000000" w:sz="4" w:space="0"/>
            </w:tcBorders>
          </w:tcPr>
          <w:p w14:paraId="4208754C">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14CB5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1C30335C">
            <w:pPr>
              <w:jc w:val="center"/>
              <w:rPr>
                <w:rFonts w:ascii="宋体" w:hAnsi="宋体"/>
                <w:sz w:val="17"/>
                <w:szCs w:val="17"/>
              </w:rPr>
            </w:pPr>
            <w:r>
              <w:rPr>
                <w:rFonts w:hint="eastAsia" w:ascii="宋体" w:hAnsi="宋体"/>
                <w:sz w:val="17"/>
                <w:szCs w:val="17"/>
              </w:rPr>
              <w:t>V</w:t>
            </w:r>
          </w:p>
        </w:tc>
        <w:tc>
          <w:tcPr>
            <w:tcW w:w="637" w:type="pct"/>
            <w:tcBorders>
              <w:top w:val="single" w:color="000000" w:sz="4" w:space="0"/>
              <w:left w:val="single" w:color="000000" w:sz="4" w:space="0"/>
              <w:bottom w:val="single" w:color="000000" w:sz="4" w:space="0"/>
              <w:right w:val="single" w:color="000000" w:sz="4" w:space="0"/>
            </w:tcBorders>
          </w:tcPr>
          <w:p w14:paraId="0E4AEA2C">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1BF0050">
            <w:pPr>
              <w:jc w:val="center"/>
              <w:rPr>
                <w:rFonts w:ascii="宋体" w:hAnsi="宋体"/>
                <w:sz w:val="17"/>
                <w:szCs w:val="17"/>
              </w:rPr>
            </w:pPr>
            <w:r>
              <w:rPr>
                <w:rFonts w:hint="eastAsia" w:ascii="宋体" w:hAnsi="宋体"/>
                <w:sz w:val="17"/>
                <w:szCs w:val="17"/>
              </w:rPr>
              <w:t>Mo</w:t>
            </w:r>
          </w:p>
        </w:tc>
        <w:tc>
          <w:tcPr>
            <w:tcW w:w="636" w:type="pct"/>
            <w:tcBorders>
              <w:top w:val="single" w:color="000000" w:sz="4" w:space="0"/>
              <w:left w:val="single" w:color="000000" w:sz="4" w:space="0"/>
              <w:bottom w:val="single" w:color="000000" w:sz="4" w:space="0"/>
              <w:right w:val="single" w:color="000000" w:sz="4" w:space="0"/>
            </w:tcBorders>
          </w:tcPr>
          <w:p w14:paraId="3E276382">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00286597">
            <w:pPr>
              <w:jc w:val="center"/>
              <w:rPr>
                <w:rFonts w:ascii="宋体" w:hAnsi="宋体"/>
                <w:sz w:val="17"/>
                <w:szCs w:val="17"/>
              </w:rPr>
            </w:pPr>
            <w:r>
              <w:rPr>
                <w:rFonts w:hint="eastAsia" w:ascii="宋体" w:hAnsi="宋体"/>
                <w:sz w:val="17"/>
                <w:szCs w:val="17"/>
              </w:rPr>
              <w:t>Gd</w:t>
            </w:r>
          </w:p>
        </w:tc>
        <w:tc>
          <w:tcPr>
            <w:tcW w:w="637" w:type="pct"/>
            <w:tcBorders>
              <w:top w:val="single" w:color="000000" w:sz="4" w:space="0"/>
              <w:left w:val="single" w:color="000000" w:sz="4" w:space="0"/>
              <w:bottom w:val="single" w:color="000000" w:sz="4" w:space="0"/>
              <w:right w:val="single" w:color="000000" w:sz="4" w:space="0"/>
            </w:tcBorders>
          </w:tcPr>
          <w:p w14:paraId="097E015D">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177E296">
            <w:pPr>
              <w:jc w:val="center"/>
              <w:rPr>
                <w:rFonts w:ascii="宋体" w:hAnsi="宋体"/>
                <w:sz w:val="17"/>
                <w:szCs w:val="17"/>
              </w:rPr>
            </w:pPr>
            <w:r>
              <w:rPr>
                <w:rFonts w:hint="eastAsia" w:ascii="宋体" w:hAnsi="宋体"/>
                <w:sz w:val="17"/>
                <w:szCs w:val="17"/>
              </w:rPr>
              <w:t>Bi</w:t>
            </w:r>
          </w:p>
        </w:tc>
        <w:tc>
          <w:tcPr>
            <w:tcW w:w="638" w:type="pct"/>
            <w:tcBorders>
              <w:top w:val="single" w:color="000000" w:sz="4" w:space="0"/>
              <w:left w:val="single" w:color="000000" w:sz="4" w:space="0"/>
              <w:bottom w:val="single" w:color="000000" w:sz="4" w:space="0"/>
              <w:right w:val="single" w:color="000000" w:sz="4" w:space="0"/>
            </w:tcBorders>
          </w:tcPr>
          <w:p w14:paraId="02480959">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r>
      <w:tr w14:paraId="576F4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63CAEB90">
            <w:pPr>
              <w:jc w:val="center"/>
              <w:rPr>
                <w:rFonts w:ascii="宋体" w:hAnsi="宋体"/>
                <w:sz w:val="17"/>
                <w:szCs w:val="17"/>
              </w:rPr>
            </w:pPr>
            <w:r>
              <w:rPr>
                <w:rFonts w:hint="eastAsia" w:ascii="宋体" w:hAnsi="宋体"/>
                <w:sz w:val="17"/>
                <w:szCs w:val="17"/>
              </w:rPr>
              <w:t>Cr</w:t>
            </w:r>
          </w:p>
        </w:tc>
        <w:tc>
          <w:tcPr>
            <w:tcW w:w="637" w:type="pct"/>
            <w:tcBorders>
              <w:top w:val="single" w:color="000000" w:sz="4" w:space="0"/>
              <w:left w:val="single" w:color="000000" w:sz="4" w:space="0"/>
              <w:bottom w:val="single" w:color="000000" w:sz="4" w:space="0"/>
              <w:right w:val="single" w:color="000000" w:sz="4" w:space="0"/>
            </w:tcBorders>
          </w:tcPr>
          <w:p w14:paraId="63C82049">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0DC87A1">
            <w:pPr>
              <w:jc w:val="center"/>
              <w:rPr>
                <w:rFonts w:ascii="宋体" w:hAnsi="宋体"/>
                <w:sz w:val="17"/>
                <w:szCs w:val="17"/>
              </w:rPr>
            </w:pPr>
            <w:r>
              <w:rPr>
                <w:rFonts w:hint="eastAsia" w:ascii="宋体" w:hAnsi="宋体"/>
                <w:sz w:val="17"/>
                <w:szCs w:val="17"/>
              </w:rPr>
              <w:t>Ru</w:t>
            </w:r>
          </w:p>
        </w:tc>
        <w:tc>
          <w:tcPr>
            <w:tcW w:w="636" w:type="pct"/>
            <w:tcBorders>
              <w:top w:val="single" w:color="000000" w:sz="4" w:space="0"/>
              <w:left w:val="single" w:color="000000" w:sz="4" w:space="0"/>
              <w:bottom w:val="single" w:color="000000" w:sz="4" w:space="0"/>
              <w:right w:val="single" w:color="000000" w:sz="4" w:space="0"/>
            </w:tcBorders>
          </w:tcPr>
          <w:p w14:paraId="33127A67">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0E0F7B58">
            <w:pPr>
              <w:jc w:val="center"/>
              <w:rPr>
                <w:rFonts w:ascii="宋体" w:hAnsi="宋体"/>
                <w:sz w:val="17"/>
                <w:szCs w:val="17"/>
              </w:rPr>
            </w:pPr>
            <w:r>
              <w:rPr>
                <w:rFonts w:hint="eastAsia" w:ascii="宋体" w:hAnsi="宋体"/>
                <w:sz w:val="17"/>
                <w:szCs w:val="17"/>
              </w:rPr>
              <w:t>Tb</w:t>
            </w:r>
          </w:p>
        </w:tc>
        <w:tc>
          <w:tcPr>
            <w:tcW w:w="637" w:type="pct"/>
            <w:tcBorders>
              <w:top w:val="single" w:color="000000" w:sz="4" w:space="0"/>
              <w:left w:val="single" w:color="000000" w:sz="4" w:space="0"/>
              <w:bottom w:val="single" w:color="000000" w:sz="4" w:space="0"/>
              <w:right w:val="single" w:color="000000" w:sz="4" w:space="0"/>
            </w:tcBorders>
          </w:tcPr>
          <w:p w14:paraId="7A750153">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50527870">
            <w:pPr>
              <w:jc w:val="center"/>
              <w:rPr>
                <w:rFonts w:ascii="宋体" w:hAnsi="宋体"/>
                <w:sz w:val="17"/>
                <w:szCs w:val="17"/>
              </w:rPr>
            </w:pPr>
            <w:r>
              <w:rPr>
                <w:rFonts w:hint="eastAsia" w:ascii="宋体" w:hAnsi="宋体"/>
                <w:sz w:val="17"/>
                <w:szCs w:val="17"/>
              </w:rPr>
              <w:t>Th</w:t>
            </w:r>
          </w:p>
        </w:tc>
        <w:tc>
          <w:tcPr>
            <w:tcW w:w="638" w:type="pct"/>
            <w:tcBorders>
              <w:top w:val="single" w:color="000000" w:sz="4" w:space="0"/>
              <w:left w:val="single" w:color="000000" w:sz="4" w:space="0"/>
              <w:bottom w:val="single" w:color="000000" w:sz="4" w:space="0"/>
              <w:right w:val="single" w:color="000000" w:sz="4" w:space="0"/>
            </w:tcBorders>
          </w:tcPr>
          <w:p w14:paraId="64614B1F">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3A7D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7571944F">
            <w:pPr>
              <w:jc w:val="center"/>
              <w:rPr>
                <w:rFonts w:ascii="宋体" w:hAnsi="宋体"/>
                <w:sz w:val="17"/>
                <w:szCs w:val="17"/>
              </w:rPr>
            </w:pPr>
            <w:r>
              <w:rPr>
                <w:rFonts w:hint="eastAsia" w:ascii="宋体" w:hAnsi="宋体"/>
                <w:sz w:val="17"/>
                <w:szCs w:val="17"/>
              </w:rPr>
              <w:t>Mn</w:t>
            </w:r>
          </w:p>
        </w:tc>
        <w:tc>
          <w:tcPr>
            <w:tcW w:w="637" w:type="pct"/>
            <w:tcBorders>
              <w:top w:val="single" w:color="000000" w:sz="4" w:space="0"/>
              <w:left w:val="single" w:color="000000" w:sz="4" w:space="0"/>
              <w:bottom w:val="single" w:color="000000" w:sz="4" w:space="0"/>
              <w:right w:val="single" w:color="000000" w:sz="4" w:space="0"/>
            </w:tcBorders>
          </w:tcPr>
          <w:p w14:paraId="696D01BE">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E77E82F">
            <w:pPr>
              <w:jc w:val="center"/>
              <w:rPr>
                <w:rFonts w:ascii="宋体" w:hAnsi="宋体"/>
                <w:sz w:val="17"/>
                <w:szCs w:val="17"/>
              </w:rPr>
            </w:pPr>
            <w:r>
              <w:rPr>
                <w:rFonts w:hint="eastAsia" w:ascii="宋体" w:hAnsi="宋体"/>
                <w:sz w:val="17"/>
                <w:szCs w:val="17"/>
              </w:rPr>
              <w:t>Rh</w:t>
            </w:r>
          </w:p>
        </w:tc>
        <w:tc>
          <w:tcPr>
            <w:tcW w:w="636" w:type="pct"/>
            <w:tcBorders>
              <w:top w:val="single" w:color="000000" w:sz="4" w:space="0"/>
              <w:left w:val="single" w:color="000000" w:sz="4" w:space="0"/>
              <w:bottom w:val="single" w:color="000000" w:sz="4" w:space="0"/>
              <w:right w:val="single" w:color="000000" w:sz="4" w:space="0"/>
            </w:tcBorders>
          </w:tcPr>
          <w:p w14:paraId="053D1893">
            <w:pPr>
              <w:jc w:val="center"/>
              <w:rPr>
                <w:rFonts w:ascii="宋体" w:hAnsi="宋体"/>
                <w:sz w:val="17"/>
                <w:szCs w:val="17"/>
              </w:rPr>
            </w:pPr>
            <w:r>
              <w:rPr>
                <w:rFonts w:hint="eastAsia" w:ascii="宋体" w:hAnsi="宋体"/>
                <w:sz w:val="17"/>
                <w:szCs w:val="17"/>
              </w:rPr>
              <w:t>&lt;0.01×1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77E6C38C">
            <w:pPr>
              <w:jc w:val="center"/>
              <w:rPr>
                <w:rFonts w:ascii="宋体" w:hAnsi="宋体"/>
                <w:sz w:val="17"/>
                <w:szCs w:val="17"/>
              </w:rPr>
            </w:pPr>
            <w:r>
              <w:rPr>
                <w:rFonts w:hint="eastAsia" w:ascii="宋体" w:hAnsi="宋体"/>
                <w:sz w:val="17"/>
                <w:szCs w:val="17"/>
              </w:rPr>
              <w:t>Dy</w:t>
            </w:r>
          </w:p>
        </w:tc>
        <w:tc>
          <w:tcPr>
            <w:tcW w:w="637" w:type="pct"/>
            <w:tcBorders>
              <w:top w:val="single" w:color="000000" w:sz="4" w:space="0"/>
              <w:left w:val="single" w:color="000000" w:sz="4" w:space="0"/>
              <w:bottom w:val="single" w:color="000000" w:sz="4" w:space="0"/>
              <w:right w:val="single" w:color="000000" w:sz="4" w:space="0"/>
            </w:tcBorders>
          </w:tcPr>
          <w:p w14:paraId="0467E329">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D632955">
            <w:pPr>
              <w:jc w:val="center"/>
              <w:rPr>
                <w:rFonts w:ascii="宋体" w:hAnsi="宋体"/>
                <w:sz w:val="17"/>
                <w:szCs w:val="17"/>
              </w:rPr>
            </w:pPr>
            <w:r>
              <w:rPr>
                <w:rFonts w:hint="eastAsia" w:ascii="宋体" w:hAnsi="宋体"/>
                <w:sz w:val="17"/>
                <w:szCs w:val="17"/>
              </w:rPr>
              <w:t>U</w:t>
            </w:r>
          </w:p>
        </w:tc>
        <w:tc>
          <w:tcPr>
            <w:tcW w:w="638" w:type="pct"/>
            <w:tcBorders>
              <w:top w:val="single" w:color="000000" w:sz="4" w:space="0"/>
              <w:left w:val="single" w:color="000000" w:sz="4" w:space="0"/>
              <w:bottom w:val="single" w:color="000000" w:sz="4" w:space="0"/>
              <w:right w:val="single" w:color="000000" w:sz="4" w:space="0"/>
            </w:tcBorders>
          </w:tcPr>
          <w:p w14:paraId="7E0A438A">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r>
      <w:tr w14:paraId="6A51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vAlign w:val="center"/>
          </w:tcPr>
          <w:p w14:paraId="6A74BCAA">
            <w:pPr>
              <w:jc w:val="center"/>
              <w:rPr>
                <w:rFonts w:ascii="宋体" w:hAnsi="宋体"/>
                <w:sz w:val="17"/>
                <w:szCs w:val="17"/>
              </w:rPr>
            </w:pPr>
            <w:r>
              <w:rPr>
                <w:rFonts w:hint="eastAsia" w:ascii="宋体" w:hAnsi="宋体"/>
                <w:sz w:val="17"/>
                <w:szCs w:val="17"/>
              </w:rPr>
              <w:t>Fe</w:t>
            </w:r>
          </w:p>
        </w:tc>
        <w:tc>
          <w:tcPr>
            <w:tcW w:w="637" w:type="pct"/>
            <w:tcBorders>
              <w:top w:val="single" w:color="000000" w:sz="4" w:space="0"/>
              <w:left w:val="single" w:color="000000" w:sz="4" w:space="0"/>
              <w:bottom w:val="single" w:color="000000" w:sz="4" w:space="0"/>
              <w:right w:val="single" w:color="000000" w:sz="4" w:space="0"/>
            </w:tcBorders>
          </w:tcPr>
          <w:p w14:paraId="5464D050">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14E320B1">
            <w:pPr>
              <w:jc w:val="center"/>
              <w:rPr>
                <w:rFonts w:ascii="宋体" w:hAnsi="宋体"/>
                <w:sz w:val="17"/>
                <w:szCs w:val="17"/>
              </w:rPr>
            </w:pPr>
            <w:r>
              <w:rPr>
                <w:rFonts w:hint="eastAsia" w:ascii="宋体" w:hAnsi="宋体"/>
                <w:sz w:val="17"/>
                <w:szCs w:val="17"/>
              </w:rPr>
              <w:t>Pd</w:t>
            </w:r>
          </w:p>
        </w:tc>
        <w:tc>
          <w:tcPr>
            <w:tcW w:w="636" w:type="pct"/>
            <w:tcBorders>
              <w:top w:val="single" w:color="000000" w:sz="4" w:space="0"/>
              <w:left w:val="single" w:color="000000" w:sz="4" w:space="0"/>
              <w:bottom w:val="single" w:color="000000" w:sz="4" w:space="0"/>
              <w:right w:val="single" w:color="000000" w:sz="4" w:space="0"/>
            </w:tcBorders>
          </w:tcPr>
          <w:p w14:paraId="3D3EDBE8">
            <w:pPr>
              <w:jc w:val="center"/>
              <w:rPr>
                <w:rFonts w:ascii="宋体" w:hAnsi="宋体"/>
                <w:sz w:val="17"/>
                <w:szCs w:val="17"/>
              </w:rPr>
            </w:pPr>
            <w:r>
              <w:rPr>
                <w:rFonts w:hint="eastAsia" w:ascii="宋体" w:hAnsi="宋体"/>
                <w:sz w:val="17"/>
                <w:szCs w:val="17"/>
              </w:rPr>
              <w:t>&lt;0.10×1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6CC44EA">
            <w:pPr>
              <w:jc w:val="center"/>
              <w:rPr>
                <w:rFonts w:ascii="宋体" w:hAnsi="宋体"/>
                <w:sz w:val="17"/>
                <w:szCs w:val="17"/>
              </w:rPr>
            </w:pPr>
            <w:r>
              <w:rPr>
                <w:rFonts w:hint="eastAsia" w:ascii="宋体" w:hAnsi="宋体"/>
                <w:sz w:val="17"/>
                <w:szCs w:val="17"/>
              </w:rPr>
              <w:t>Ho</w:t>
            </w:r>
          </w:p>
        </w:tc>
        <w:tc>
          <w:tcPr>
            <w:tcW w:w="637" w:type="pct"/>
            <w:tcBorders>
              <w:top w:val="single" w:color="000000" w:sz="4" w:space="0"/>
              <w:left w:val="single" w:color="000000" w:sz="4" w:space="0"/>
              <w:bottom w:val="single" w:color="000000" w:sz="4" w:space="0"/>
              <w:right w:val="single" w:color="000000" w:sz="4" w:space="0"/>
            </w:tcBorders>
          </w:tcPr>
          <w:p w14:paraId="154317E9">
            <w:pPr>
              <w:jc w:val="center"/>
              <w:rPr>
                <w:rFonts w:ascii="宋体" w:hAnsi="宋体"/>
                <w:sz w:val="17"/>
                <w:szCs w:val="17"/>
              </w:rPr>
            </w:pPr>
            <w:r>
              <w:rPr>
                <w:rFonts w:hint="eastAsia" w:ascii="宋体" w:hAnsi="宋体"/>
                <w:sz w:val="17"/>
                <w:szCs w:val="17"/>
              </w:rPr>
              <w:t>&lt;0.05×1</w:t>
            </w:r>
            <w:r>
              <w:rPr>
                <w:rFonts w:ascii="宋体" w:hAnsi="宋体"/>
                <w:sz w:val="17"/>
                <w:szCs w:val="17"/>
              </w:rPr>
              <w:t>0</w:t>
            </w:r>
            <w:r>
              <w:rPr>
                <w:rFonts w:ascii="宋体" w:hAnsi="宋体"/>
                <w:sz w:val="22"/>
                <w:szCs w:val="17"/>
                <w:vertAlign w:val="superscript"/>
              </w:rPr>
              <w:t>-6</w:t>
            </w:r>
          </w:p>
        </w:tc>
        <w:tc>
          <w:tcPr>
            <w:tcW w:w="613" w:type="pct"/>
            <w:tcBorders>
              <w:top w:val="single" w:color="000000" w:sz="4" w:space="0"/>
              <w:left w:val="single" w:color="000000" w:sz="4" w:space="0"/>
              <w:bottom w:val="single" w:color="000000" w:sz="4" w:space="0"/>
              <w:right w:val="single" w:color="000000" w:sz="4" w:space="0"/>
            </w:tcBorders>
            <w:vAlign w:val="center"/>
          </w:tcPr>
          <w:p w14:paraId="60AAC493">
            <w:pPr>
              <w:jc w:val="center"/>
              <w:rPr>
                <w:rFonts w:ascii="宋体" w:hAnsi="宋体"/>
                <w:sz w:val="17"/>
                <w:szCs w:val="17"/>
              </w:rPr>
            </w:pPr>
            <w:r>
              <w:rPr>
                <w:rFonts w:hint="eastAsia" w:ascii="宋体" w:hAnsi="宋体"/>
                <w:sz w:val="17"/>
                <w:szCs w:val="17"/>
              </w:rPr>
              <w:t>-</w:t>
            </w:r>
          </w:p>
        </w:tc>
        <w:tc>
          <w:tcPr>
            <w:tcW w:w="638" w:type="pct"/>
            <w:tcBorders>
              <w:top w:val="single" w:color="000000" w:sz="4" w:space="0"/>
              <w:left w:val="single" w:color="000000" w:sz="4" w:space="0"/>
              <w:bottom w:val="single" w:color="000000" w:sz="4" w:space="0"/>
              <w:right w:val="single" w:color="000000" w:sz="4" w:space="0"/>
            </w:tcBorders>
          </w:tcPr>
          <w:p w14:paraId="2114D558">
            <w:pPr>
              <w:jc w:val="center"/>
              <w:rPr>
                <w:rFonts w:ascii="宋体" w:hAnsi="宋体"/>
                <w:sz w:val="17"/>
                <w:szCs w:val="17"/>
              </w:rPr>
            </w:pPr>
            <w:r>
              <w:rPr>
                <w:rFonts w:hint="eastAsia" w:ascii="宋体" w:hAnsi="宋体"/>
                <w:sz w:val="17"/>
                <w:szCs w:val="17"/>
              </w:rPr>
              <w:t>-</w:t>
            </w:r>
          </w:p>
        </w:tc>
      </w:tr>
      <w:tr w14:paraId="7947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13" w:type="pct"/>
            <w:tcBorders>
              <w:top w:val="single" w:color="000000" w:sz="4" w:space="0"/>
              <w:left w:val="single" w:color="000000" w:sz="4" w:space="0"/>
              <w:bottom w:val="single" w:color="000000" w:sz="4" w:space="0"/>
              <w:right w:val="single" w:color="000000" w:sz="4" w:space="0"/>
            </w:tcBorders>
          </w:tcPr>
          <w:p w14:paraId="1CB66041">
            <w:pPr>
              <w:jc w:val="center"/>
              <w:rPr>
                <w:rFonts w:ascii="宋体" w:hAnsi="宋体"/>
                <w:sz w:val="17"/>
                <w:szCs w:val="17"/>
              </w:rPr>
            </w:pPr>
            <w:r>
              <w:rPr>
                <w:rFonts w:hint="eastAsia" w:ascii="宋体" w:hAnsi="宋体" w:cs="宋体"/>
                <w:sz w:val="17"/>
                <w:szCs w:val="17"/>
              </w:rPr>
              <w:t>纯度要求</w:t>
            </w:r>
          </w:p>
        </w:tc>
        <w:tc>
          <w:tcPr>
            <w:tcW w:w="4387" w:type="pct"/>
            <w:gridSpan w:val="7"/>
            <w:tcBorders>
              <w:top w:val="single" w:color="000000" w:sz="4" w:space="0"/>
              <w:left w:val="single" w:color="000000" w:sz="4" w:space="0"/>
              <w:bottom w:val="single" w:color="000000" w:sz="4" w:space="0"/>
              <w:right w:val="single" w:color="000000" w:sz="4" w:space="0"/>
            </w:tcBorders>
          </w:tcPr>
          <w:p w14:paraId="5D50F925">
            <w:pPr>
              <w:jc w:val="center"/>
              <w:rPr>
                <w:rFonts w:ascii="宋体" w:hAnsi="宋体"/>
                <w:sz w:val="17"/>
                <w:szCs w:val="17"/>
              </w:rPr>
            </w:pPr>
            <w:r>
              <w:rPr>
                <w:rFonts w:hint="eastAsia" w:ascii="宋体" w:hAnsi="宋体" w:cs="宋体"/>
                <w:sz w:val="17"/>
                <w:szCs w:val="17"/>
              </w:rPr>
              <w:t>高纯型</w:t>
            </w:r>
            <w:r>
              <w:rPr>
                <w:rFonts w:ascii="Calibri" w:hAnsi="Calibri" w:cs="Calibri"/>
                <w:sz w:val="17"/>
                <w:szCs w:val="17"/>
              </w:rPr>
              <w:t>≥</w:t>
            </w:r>
            <w:r>
              <w:rPr>
                <w:rFonts w:hint="eastAsia" w:ascii="宋体" w:hAnsi="宋体"/>
                <w:sz w:val="17"/>
                <w:szCs w:val="17"/>
              </w:rPr>
              <w:t xml:space="preserve">99.99999%                 </w:t>
            </w:r>
            <w:r>
              <w:rPr>
                <w:rFonts w:hint="eastAsia" w:ascii="宋体" w:hAnsi="宋体" w:cs="宋体"/>
                <w:sz w:val="17"/>
                <w:szCs w:val="17"/>
              </w:rPr>
              <w:t>掺氮型</w:t>
            </w:r>
            <w:r>
              <w:rPr>
                <w:rFonts w:ascii="Calibri" w:hAnsi="Calibri" w:cs="Calibri"/>
                <w:sz w:val="17"/>
                <w:szCs w:val="17"/>
              </w:rPr>
              <w:t>≥</w:t>
            </w:r>
            <w:r>
              <w:rPr>
                <w:rFonts w:hint="eastAsia" w:ascii="宋体" w:hAnsi="宋体"/>
                <w:sz w:val="17"/>
                <w:szCs w:val="17"/>
              </w:rPr>
              <w:t>99.99995%</w:t>
            </w:r>
          </w:p>
        </w:tc>
      </w:tr>
    </w:tbl>
    <w:p w14:paraId="17E2166F">
      <w:pPr>
        <w:pStyle w:val="44"/>
        <w:spacing w:before="156" w:after="156"/>
        <w:ind w:left="0"/>
      </w:pPr>
      <w:r>
        <w:rPr>
          <w:rFonts w:hint="eastAsia"/>
        </w:rPr>
        <w:t>表面金属杂质含量</w:t>
      </w:r>
    </w:p>
    <w:p w14:paraId="1EAE930B">
      <w:pPr>
        <w:pStyle w:val="2"/>
        <w:ind w:firstLine="420"/>
      </w:pPr>
      <w:r>
        <w:rPr>
          <w:rFonts w:hint="eastAsia"/>
        </w:rPr>
        <w:t>碳化硅粉的表面金属杂质含量应符合表2的规定。</w:t>
      </w:r>
    </w:p>
    <w:p w14:paraId="4C509312">
      <w:pPr>
        <w:pStyle w:val="2"/>
        <w:ind w:firstLine="422"/>
        <w:jc w:val="center"/>
        <w:rPr>
          <w:b/>
          <w:bCs/>
        </w:rPr>
      </w:pPr>
      <w:r>
        <w:rPr>
          <w:rFonts w:hint="eastAsia"/>
          <w:b/>
          <w:bCs/>
        </w:rPr>
        <w:t>表2</w:t>
      </w:r>
      <w:r>
        <w:rPr>
          <w:b/>
          <w:bCs/>
        </w:rPr>
        <w:t xml:space="preserve"> 表面</w:t>
      </w:r>
      <w:r>
        <w:rPr>
          <w:rFonts w:hint="eastAsia"/>
          <w:b/>
          <w:bCs/>
        </w:rPr>
        <w:t>金属杂质含量要求</w:t>
      </w:r>
    </w:p>
    <w:tbl>
      <w:tblPr>
        <w:tblStyle w:val="35"/>
        <w:tblW w:w="49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7"/>
        <w:gridCol w:w="1215"/>
        <w:gridCol w:w="1155"/>
        <w:gridCol w:w="1204"/>
        <w:gridCol w:w="1155"/>
        <w:gridCol w:w="1204"/>
        <w:gridCol w:w="1155"/>
        <w:gridCol w:w="1189"/>
      </w:tblGrid>
      <w:tr w14:paraId="67B6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614" w:type="pct"/>
            <w:vAlign w:val="center"/>
          </w:tcPr>
          <w:p w14:paraId="753A624A">
            <w:pPr>
              <w:jc w:val="center"/>
              <w:rPr>
                <w:rFonts w:ascii="宋体" w:hAnsi="宋体"/>
                <w:sz w:val="17"/>
                <w:szCs w:val="17"/>
              </w:rPr>
            </w:pPr>
            <w:r>
              <w:rPr>
                <w:rFonts w:ascii="宋体" w:hAnsi="宋体"/>
                <w:sz w:val="17"/>
                <w:szCs w:val="17"/>
              </w:rPr>
              <w:t>元素</w:t>
            </w:r>
          </w:p>
        </w:tc>
        <w:tc>
          <w:tcPr>
            <w:tcW w:w="644" w:type="pct"/>
          </w:tcPr>
          <w:p w14:paraId="5B5905A6">
            <w:pPr>
              <w:jc w:val="center"/>
              <w:rPr>
                <w:rFonts w:ascii="宋体" w:hAnsi="宋体"/>
                <w:sz w:val="17"/>
                <w:szCs w:val="17"/>
              </w:rPr>
            </w:pPr>
            <w:r>
              <w:rPr>
                <w:rFonts w:hint="eastAsia" w:ascii="宋体" w:hAnsi="宋体"/>
                <w:sz w:val="17"/>
                <w:szCs w:val="17"/>
              </w:rPr>
              <w:t>质量分数</w:t>
            </w:r>
          </w:p>
        </w:tc>
        <w:tc>
          <w:tcPr>
            <w:tcW w:w="612" w:type="pct"/>
            <w:vAlign w:val="center"/>
          </w:tcPr>
          <w:p w14:paraId="775F5398">
            <w:pPr>
              <w:jc w:val="center"/>
              <w:rPr>
                <w:rFonts w:ascii="宋体" w:hAnsi="宋体"/>
                <w:sz w:val="17"/>
                <w:szCs w:val="17"/>
              </w:rPr>
            </w:pPr>
            <w:r>
              <w:rPr>
                <w:rFonts w:ascii="宋体" w:hAnsi="宋体"/>
                <w:sz w:val="17"/>
                <w:szCs w:val="17"/>
              </w:rPr>
              <w:t>元素</w:t>
            </w:r>
          </w:p>
        </w:tc>
        <w:tc>
          <w:tcPr>
            <w:tcW w:w="638" w:type="pct"/>
          </w:tcPr>
          <w:p w14:paraId="6D6F860C">
            <w:pPr>
              <w:jc w:val="center"/>
              <w:rPr>
                <w:rFonts w:ascii="宋体" w:hAnsi="宋体"/>
                <w:sz w:val="17"/>
                <w:szCs w:val="17"/>
              </w:rPr>
            </w:pPr>
            <w:r>
              <w:rPr>
                <w:rFonts w:hint="eastAsia" w:ascii="宋体" w:hAnsi="宋体"/>
                <w:sz w:val="17"/>
                <w:szCs w:val="17"/>
              </w:rPr>
              <w:t>质量分数</w:t>
            </w:r>
          </w:p>
        </w:tc>
        <w:tc>
          <w:tcPr>
            <w:tcW w:w="612" w:type="pct"/>
            <w:vAlign w:val="center"/>
          </w:tcPr>
          <w:p w14:paraId="4F811231">
            <w:pPr>
              <w:jc w:val="center"/>
              <w:rPr>
                <w:rFonts w:ascii="宋体" w:hAnsi="宋体"/>
                <w:sz w:val="17"/>
                <w:szCs w:val="17"/>
              </w:rPr>
            </w:pPr>
            <w:r>
              <w:rPr>
                <w:rFonts w:ascii="宋体" w:hAnsi="宋体"/>
                <w:sz w:val="17"/>
                <w:szCs w:val="17"/>
              </w:rPr>
              <w:t>元素</w:t>
            </w:r>
          </w:p>
        </w:tc>
        <w:tc>
          <w:tcPr>
            <w:tcW w:w="638" w:type="pct"/>
          </w:tcPr>
          <w:p w14:paraId="41F87AAF">
            <w:pPr>
              <w:jc w:val="center"/>
              <w:rPr>
                <w:rFonts w:ascii="宋体" w:hAnsi="宋体"/>
                <w:sz w:val="17"/>
                <w:szCs w:val="17"/>
              </w:rPr>
            </w:pPr>
            <w:r>
              <w:rPr>
                <w:rFonts w:hint="eastAsia" w:ascii="宋体" w:hAnsi="宋体"/>
                <w:sz w:val="17"/>
                <w:szCs w:val="17"/>
              </w:rPr>
              <w:t>质量分数</w:t>
            </w:r>
          </w:p>
        </w:tc>
        <w:tc>
          <w:tcPr>
            <w:tcW w:w="612" w:type="pct"/>
            <w:vAlign w:val="center"/>
          </w:tcPr>
          <w:p w14:paraId="6ACBC400">
            <w:pPr>
              <w:jc w:val="center"/>
              <w:rPr>
                <w:rFonts w:ascii="宋体" w:hAnsi="宋体"/>
                <w:sz w:val="17"/>
                <w:szCs w:val="17"/>
              </w:rPr>
            </w:pPr>
            <w:r>
              <w:rPr>
                <w:rFonts w:ascii="宋体" w:hAnsi="宋体"/>
                <w:sz w:val="17"/>
                <w:szCs w:val="17"/>
              </w:rPr>
              <w:t>元素</w:t>
            </w:r>
          </w:p>
        </w:tc>
        <w:tc>
          <w:tcPr>
            <w:tcW w:w="630" w:type="pct"/>
          </w:tcPr>
          <w:p w14:paraId="713A3D2E">
            <w:pPr>
              <w:jc w:val="center"/>
              <w:rPr>
                <w:rFonts w:ascii="宋体" w:hAnsi="宋体"/>
                <w:sz w:val="17"/>
                <w:szCs w:val="17"/>
              </w:rPr>
            </w:pPr>
            <w:r>
              <w:rPr>
                <w:rFonts w:hint="eastAsia" w:ascii="宋体" w:hAnsi="宋体"/>
                <w:sz w:val="17"/>
                <w:szCs w:val="17"/>
              </w:rPr>
              <w:t>质量分数</w:t>
            </w:r>
          </w:p>
        </w:tc>
      </w:tr>
      <w:tr w14:paraId="750F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614" w:type="pct"/>
            <w:vAlign w:val="center"/>
          </w:tcPr>
          <w:p w14:paraId="78E93D9D">
            <w:pPr>
              <w:jc w:val="center"/>
              <w:rPr>
                <w:rFonts w:ascii="宋体" w:hAnsi="宋体"/>
                <w:sz w:val="17"/>
                <w:szCs w:val="17"/>
              </w:rPr>
            </w:pPr>
            <w:r>
              <w:rPr>
                <w:rFonts w:ascii="宋体" w:hAnsi="宋体"/>
                <w:sz w:val="17"/>
                <w:szCs w:val="17"/>
              </w:rPr>
              <w:t>Li</w:t>
            </w:r>
          </w:p>
        </w:tc>
        <w:tc>
          <w:tcPr>
            <w:tcW w:w="644" w:type="pct"/>
            <w:vAlign w:val="center"/>
          </w:tcPr>
          <w:p w14:paraId="4276A4E1">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5B64CC35">
            <w:pPr>
              <w:jc w:val="center"/>
              <w:rPr>
                <w:rFonts w:ascii="宋体" w:hAnsi="宋体"/>
                <w:sz w:val="17"/>
                <w:szCs w:val="17"/>
              </w:rPr>
            </w:pPr>
            <w:r>
              <w:rPr>
                <w:rFonts w:ascii="宋体" w:hAnsi="宋体"/>
                <w:sz w:val="17"/>
                <w:szCs w:val="17"/>
              </w:rPr>
              <w:t>Mn</w:t>
            </w:r>
          </w:p>
        </w:tc>
        <w:tc>
          <w:tcPr>
            <w:tcW w:w="638" w:type="pct"/>
            <w:vAlign w:val="center"/>
          </w:tcPr>
          <w:p w14:paraId="6D9975D9">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3E64729D">
            <w:pPr>
              <w:jc w:val="center"/>
              <w:rPr>
                <w:rFonts w:ascii="宋体" w:hAnsi="宋体"/>
                <w:sz w:val="17"/>
                <w:szCs w:val="17"/>
              </w:rPr>
            </w:pPr>
            <w:r>
              <w:rPr>
                <w:rFonts w:ascii="宋体" w:hAnsi="宋体"/>
                <w:sz w:val="17"/>
                <w:szCs w:val="17"/>
              </w:rPr>
              <w:t>Y</w:t>
            </w:r>
          </w:p>
        </w:tc>
        <w:tc>
          <w:tcPr>
            <w:tcW w:w="638" w:type="pct"/>
          </w:tcPr>
          <w:p w14:paraId="7D6D9CFD">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19F8390D">
            <w:pPr>
              <w:jc w:val="center"/>
              <w:rPr>
                <w:rFonts w:ascii="宋体" w:hAnsi="宋体"/>
                <w:sz w:val="17"/>
                <w:szCs w:val="17"/>
              </w:rPr>
            </w:pPr>
            <w:r>
              <w:rPr>
                <w:rFonts w:ascii="宋体" w:hAnsi="宋体"/>
                <w:sz w:val="17"/>
                <w:szCs w:val="17"/>
              </w:rPr>
              <w:t>Hf</w:t>
            </w:r>
          </w:p>
        </w:tc>
        <w:tc>
          <w:tcPr>
            <w:tcW w:w="630" w:type="pct"/>
          </w:tcPr>
          <w:p w14:paraId="419C35C9">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26AF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68AF44BE">
            <w:pPr>
              <w:jc w:val="center"/>
              <w:rPr>
                <w:rFonts w:ascii="宋体" w:hAnsi="宋体"/>
                <w:sz w:val="17"/>
                <w:szCs w:val="17"/>
              </w:rPr>
            </w:pPr>
            <w:r>
              <w:rPr>
                <w:rFonts w:ascii="宋体" w:hAnsi="宋体"/>
                <w:sz w:val="17"/>
                <w:szCs w:val="17"/>
              </w:rPr>
              <w:t>Be</w:t>
            </w:r>
          </w:p>
        </w:tc>
        <w:tc>
          <w:tcPr>
            <w:tcW w:w="644" w:type="pct"/>
            <w:vAlign w:val="center"/>
          </w:tcPr>
          <w:p w14:paraId="42EB8E57">
            <w:pPr>
              <w:jc w:val="center"/>
              <w:rPr>
                <w:rFonts w:ascii="宋体" w:hAnsi="宋体"/>
                <w:sz w:val="17"/>
                <w:szCs w:val="17"/>
              </w:rPr>
            </w:pPr>
            <w:r>
              <w:rPr>
                <w:rFonts w:ascii="宋体" w:hAnsi="宋体"/>
                <w:sz w:val="17"/>
                <w:szCs w:val="17"/>
              </w:rPr>
              <w:t>&lt;0.20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5965E8D7">
            <w:pPr>
              <w:jc w:val="center"/>
              <w:rPr>
                <w:rFonts w:ascii="宋体" w:hAnsi="宋体"/>
                <w:sz w:val="17"/>
                <w:szCs w:val="17"/>
              </w:rPr>
            </w:pPr>
            <w:r>
              <w:rPr>
                <w:rFonts w:ascii="宋体" w:hAnsi="宋体"/>
                <w:sz w:val="17"/>
                <w:szCs w:val="17"/>
              </w:rPr>
              <w:t>Fe</w:t>
            </w:r>
          </w:p>
        </w:tc>
        <w:tc>
          <w:tcPr>
            <w:tcW w:w="638" w:type="pct"/>
            <w:vAlign w:val="center"/>
          </w:tcPr>
          <w:p w14:paraId="14F3E500">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257BBA9">
            <w:pPr>
              <w:jc w:val="center"/>
              <w:rPr>
                <w:rFonts w:ascii="宋体" w:hAnsi="宋体"/>
                <w:sz w:val="17"/>
                <w:szCs w:val="17"/>
              </w:rPr>
            </w:pPr>
            <w:r>
              <w:rPr>
                <w:rFonts w:ascii="宋体" w:hAnsi="宋体"/>
                <w:sz w:val="17"/>
                <w:szCs w:val="17"/>
              </w:rPr>
              <w:t>Zr</w:t>
            </w:r>
          </w:p>
        </w:tc>
        <w:tc>
          <w:tcPr>
            <w:tcW w:w="638" w:type="pct"/>
          </w:tcPr>
          <w:p w14:paraId="7F1074AC">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3540B3EB">
            <w:pPr>
              <w:jc w:val="center"/>
              <w:rPr>
                <w:rFonts w:ascii="宋体" w:hAnsi="宋体"/>
                <w:sz w:val="17"/>
                <w:szCs w:val="17"/>
              </w:rPr>
            </w:pPr>
            <w:r>
              <w:rPr>
                <w:rFonts w:ascii="宋体" w:hAnsi="宋体"/>
                <w:sz w:val="17"/>
                <w:szCs w:val="17"/>
              </w:rPr>
              <w:t>W</w:t>
            </w:r>
          </w:p>
        </w:tc>
        <w:tc>
          <w:tcPr>
            <w:tcW w:w="630" w:type="pct"/>
          </w:tcPr>
          <w:p w14:paraId="0797CACC">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5902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7154F703">
            <w:pPr>
              <w:jc w:val="center"/>
              <w:rPr>
                <w:rFonts w:ascii="宋体" w:hAnsi="宋体"/>
                <w:sz w:val="17"/>
                <w:szCs w:val="17"/>
              </w:rPr>
            </w:pPr>
            <w:r>
              <w:rPr>
                <w:rFonts w:ascii="宋体" w:hAnsi="宋体"/>
                <w:sz w:val="17"/>
                <w:szCs w:val="17"/>
              </w:rPr>
              <w:t>B</w:t>
            </w:r>
          </w:p>
        </w:tc>
        <w:tc>
          <w:tcPr>
            <w:tcW w:w="644" w:type="pct"/>
            <w:vAlign w:val="center"/>
          </w:tcPr>
          <w:p w14:paraId="3A953834">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7E45EA3">
            <w:pPr>
              <w:jc w:val="center"/>
              <w:rPr>
                <w:rFonts w:ascii="宋体" w:hAnsi="宋体"/>
                <w:sz w:val="17"/>
                <w:szCs w:val="17"/>
              </w:rPr>
            </w:pPr>
            <w:r>
              <w:rPr>
                <w:rFonts w:ascii="宋体" w:hAnsi="宋体"/>
                <w:sz w:val="17"/>
                <w:szCs w:val="17"/>
              </w:rPr>
              <w:t>Co</w:t>
            </w:r>
          </w:p>
        </w:tc>
        <w:tc>
          <w:tcPr>
            <w:tcW w:w="638" w:type="pct"/>
          </w:tcPr>
          <w:p w14:paraId="1CCAD67A">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158DC5A3">
            <w:pPr>
              <w:jc w:val="center"/>
              <w:rPr>
                <w:rFonts w:ascii="宋体" w:hAnsi="宋体"/>
                <w:sz w:val="17"/>
                <w:szCs w:val="17"/>
              </w:rPr>
            </w:pPr>
            <w:r>
              <w:rPr>
                <w:rFonts w:ascii="宋体" w:hAnsi="宋体"/>
                <w:sz w:val="17"/>
                <w:szCs w:val="17"/>
              </w:rPr>
              <w:t>Nb</w:t>
            </w:r>
          </w:p>
        </w:tc>
        <w:tc>
          <w:tcPr>
            <w:tcW w:w="638" w:type="pct"/>
          </w:tcPr>
          <w:p w14:paraId="3F59C8C6">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D9A4546">
            <w:pPr>
              <w:jc w:val="center"/>
              <w:rPr>
                <w:rFonts w:ascii="宋体" w:hAnsi="宋体"/>
                <w:sz w:val="17"/>
                <w:szCs w:val="17"/>
              </w:rPr>
            </w:pPr>
            <w:r>
              <w:rPr>
                <w:rFonts w:ascii="宋体" w:hAnsi="宋体"/>
                <w:sz w:val="17"/>
                <w:szCs w:val="17"/>
              </w:rPr>
              <w:t>Re</w:t>
            </w:r>
          </w:p>
        </w:tc>
        <w:tc>
          <w:tcPr>
            <w:tcW w:w="630" w:type="pct"/>
          </w:tcPr>
          <w:p w14:paraId="09EF5BB5">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5DB0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1242FB00">
            <w:pPr>
              <w:jc w:val="center"/>
              <w:rPr>
                <w:rFonts w:ascii="宋体" w:hAnsi="宋体"/>
                <w:sz w:val="17"/>
                <w:szCs w:val="17"/>
              </w:rPr>
            </w:pPr>
            <w:r>
              <w:rPr>
                <w:rFonts w:ascii="宋体" w:hAnsi="宋体"/>
                <w:sz w:val="17"/>
                <w:szCs w:val="17"/>
              </w:rPr>
              <w:t>Na</w:t>
            </w:r>
          </w:p>
        </w:tc>
        <w:tc>
          <w:tcPr>
            <w:tcW w:w="644" w:type="pct"/>
            <w:vAlign w:val="center"/>
          </w:tcPr>
          <w:p w14:paraId="01BC6CFC">
            <w:pPr>
              <w:jc w:val="center"/>
              <w:rPr>
                <w:rFonts w:ascii="宋体" w:hAnsi="宋体"/>
                <w:sz w:val="17"/>
                <w:szCs w:val="17"/>
              </w:rPr>
            </w:pPr>
            <w:r>
              <w:rPr>
                <w:rFonts w:ascii="宋体" w:hAnsi="宋体"/>
                <w:sz w:val="17"/>
                <w:szCs w:val="17"/>
              </w:rPr>
              <w:t>&lt;1.00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25253006">
            <w:pPr>
              <w:jc w:val="center"/>
              <w:rPr>
                <w:rFonts w:ascii="宋体" w:hAnsi="宋体"/>
                <w:sz w:val="17"/>
                <w:szCs w:val="17"/>
              </w:rPr>
            </w:pPr>
            <w:r>
              <w:rPr>
                <w:rFonts w:ascii="宋体" w:hAnsi="宋体"/>
                <w:sz w:val="17"/>
                <w:szCs w:val="17"/>
              </w:rPr>
              <w:t>Ni</w:t>
            </w:r>
          </w:p>
        </w:tc>
        <w:tc>
          <w:tcPr>
            <w:tcW w:w="638" w:type="pct"/>
          </w:tcPr>
          <w:p w14:paraId="7538D8A5">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6B9EE59E">
            <w:pPr>
              <w:jc w:val="center"/>
              <w:rPr>
                <w:rFonts w:ascii="宋体" w:hAnsi="宋体"/>
                <w:sz w:val="17"/>
                <w:szCs w:val="17"/>
              </w:rPr>
            </w:pPr>
            <w:r>
              <w:rPr>
                <w:rFonts w:ascii="宋体" w:hAnsi="宋体"/>
                <w:sz w:val="17"/>
                <w:szCs w:val="17"/>
              </w:rPr>
              <w:t>Mo</w:t>
            </w:r>
          </w:p>
        </w:tc>
        <w:tc>
          <w:tcPr>
            <w:tcW w:w="638" w:type="pct"/>
          </w:tcPr>
          <w:p w14:paraId="15136741">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1C8ED05A">
            <w:pPr>
              <w:jc w:val="center"/>
              <w:rPr>
                <w:rFonts w:ascii="宋体" w:hAnsi="宋体"/>
                <w:sz w:val="17"/>
                <w:szCs w:val="17"/>
              </w:rPr>
            </w:pPr>
            <w:r>
              <w:rPr>
                <w:rFonts w:ascii="宋体" w:hAnsi="宋体"/>
                <w:sz w:val="17"/>
                <w:szCs w:val="17"/>
              </w:rPr>
              <w:t>Au</w:t>
            </w:r>
          </w:p>
        </w:tc>
        <w:tc>
          <w:tcPr>
            <w:tcW w:w="630" w:type="pct"/>
          </w:tcPr>
          <w:p w14:paraId="7AC5EBF0">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6AC56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614" w:type="pct"/>
            <w:vAlign w:val="center"/>
          </w:tcPr>
          <w:p w14:paraId="3A04C7FF">
            <w:pPr>
              <w:jc w:val="center"/>
              <w:rPr>
                <w:rFonts w:ascii="宋体" w:hAnsi="宋体"/>
                <w:sz w:val="17"/>
                <w:szCs w:val="17"/>
              </w:rPr>
            </w:pPr>
            <w:r>
              <w:rPr>
                <w:rFonts w:ascii="宋体" w:hAnsi="宋体"/>
                <w:sz w:val="17"/>
                <w:szCs w:val="17"/>
              </w:rPr>
              <w:t>Mg</w:t>
            </w:r>
          </w:p>
        </w:tc>
        <w:tc>
          <w:tcPr>
            <w:tcW w:w="644" w:type="pct"/>
            <w:vAlign w:val="center"/>
          </w:tcPr>
          <w:p w14:paraId="605D2F5F">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59056748">
            <w:pPr>
              <w:jc w:val="center"/>
              <w:rPr>
                <w:rFonts w:ascii="宋体" w:hAnsi="宋体"/>
                <w:sz w:val="17"/>
                <w:szCs w:val="17"/>
              </w:rPr>
            </w:pPr>
            <w:r>
              <w:rPr>
                <w:rFonts w:ascii="宋体" w:hAnsi="宋体"/>
                <w:sz w:val="17"/>
                <w:szCs w:val="17"/>
              </w:rPr>
              <w:t>Cu</w:t>
            </w:r>
          </w:p>
        </w:tc>
        <w:tc>
          <w:tcPr>
            <w:tcW w:w="638" w:type="pct"/>
          </w:tcPr>
          <w:p w14:paraId="35C510A5">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8E72584">
            <w:pPr>
              <w:jc w:val="center"/>
              <w:rPr>
                <w:rFonts w:ascii="宋体" w:hAnsi="宋体"/>
                <w:sz w:val="17"/>
                <w:szCs w:val="17"/>
              </w:rPr>
            </w:pPr>
            <w:r>
              <w:rPr>
                <w:rFonts w:ascii="宋体" w:hAnsi="宋体"/>
                <w:sz w:val="17"/>
                <w:szCs w:val="17"/>
              </w:rPr>
              <w:t>Ag</w:t>
            </w:r>
          </w:p>
        </w:tc>
        <w:tc>
          <w:tcPr>
            <w:tcW w:w="638" w:type="pct"/>
          </w:tcPr>
          <w:p w14:paraId="301A8B85">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1A34D1A3">
            <w:pPr>
              <w:jc w:val="center"/>
              <w:rPr>
                <w:rFonts w:ascii="宋体" w:hAnsi="宋体"/>
                <w:sz w:val="17"/>
                <w:szCs w:val="17"/>
              </w:rPr>
            </w:pPr>
            <w:r>
              <w:rPr>
                <w:rFonts w:ascii="宋体" w:hAnsi="宋体"/>
                <w:sz w:val="17"/>
                <w:szCs w:val="17"/>
              </w:rPr>
              <w:t>Hg</w:t>
            </w:r>
          </w:p>
        </w:tc>
        <w:tc>
          <w:tcPr>
            <w:tcW w:w="630" w:type="pct"/>
          </w:tcPr>
          <w:p w14:paraId="114B25A6">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487D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5DB9B98B">
            <w:pPr>
              <w:jc w:val="center"/>
              <w:rPr>
                <w:rFonts w:ascii="宋体" w:hAnsi="宋体"/>
                <w:sz w:val="17"/>
                <w:szCs w:val="17"/>
              </w:rPr>
            </w:pPr>
            <w:r>
              <w:rPr>
                <w:rFonts w:ascii="宋体" w:hAnsi="宋体"/>
                <w:sz w:val="17"/>
                <w:szCs w:val="17"/>
              </w:rPr>
              <w:t>Al</w:t>
            </w:r>
          </w:p>
        </w:tc>
        <w:tc>
          <w:tcPr>
            <w:tcW w:w="644" w:type="pct"/>
            <w:vAlign w:val="center"/>
          </w:tcPr>
          <w:p w14:paraId="402EE488">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5C3E1C4A">
            <w:pPr>
              <w:jc w:val="center"/>
              <w:rPr>
                <w:rFonts w:ascii="宋体" w:hAnsi="宋体"/>
                <w:sz w:val="17"/>
                <w:szCs w:val="17"/>
              </w:rPr>
            </w:pPr>
            <w:r>
              <w:rPr>
                <w:rFonts w:ascii="宋体" w:hAnsi="宋体"/>
                <w:sz w:val="17"/>
                <w:szCs w:val="17"/>
              </w:rPr>
              <w:t>Zn</w:t>
            </w:r>
          </w:p>
        </w:tc>
        <w:tc>
          <w:tcPr>
            <w:tcW w:w="638" w:type="pct"/>
          </w:tcPr>
          <w:p w14:paraId="765B7392">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445ECDE3">
            <w:pPr>
              <w:jc w:val="center"/>
              <w:rPr>
                <w:rFonts w:ascii="宋体" w:hAnsi="宋体"/>
                <w:sz w:val="17"/>
                <w:szCs w:val="17"/>
              </w:rPr>
            </w:pPr>
            <w:r>
              <w:rPr>
                <w:rFonts w:ascii="宋体" w:hAnsi="宋体"/>
                <w:sz w:val="17"/>
                <w:szCs w:val="17"/>
              </w:rPr>
              <w:t>Cd</w:t>
            </w:r>
          </w:p>
        </w:tc>
        <w:tc>
          <w:tcPr>
            <w:tcW w:w="638" w:type="pct"/>
          </w:tcPr>
          <w:p w14:paraId="1A543B0E">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7A26D4C">
            <w:pPr>
              <w:jc w:val="center"/>
              <w:rPr>
                <w:rFonts w:ascii="宋体" w:hAnsi="宋体"/>
                <w:sz w:val="17"/>
                <w:szCs w:val="17"/>
              </w:rPr>
            </w:pPr>
            <w:r>
              <w:rPr>
                <w:rFonts w:ascii="宋体" w:hAnsi="宋体"/>
                <w:sz w:val="17"/>
                <w:szCs w:val="17"/>
              </w:rPr>
              <w:t>Tl</w:t>
            </w:r>
          </w:p>
        </w:tc>
        <w:tc>
          <w:tcPr>
            <w:tcW w:w="630" w:type="pct"/>
          </w:tcPr>
          <w:p w14:paraId="20182E0C">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1A864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36F0A4F5">
            <w:pPr>
              <w:jc w:val="center"/>
              <w:rPr>
                <w:rFonts w:ascii="宋体" w:hAnsi="宋体"/>
                <w:sz w:val="17"/>
                <w:szCs w:val="17"/>
              </w:rPr>
            </w:pPr>
            <w:r>
              <w:rPr>
                <w:rFonts w:ascii="宋体" w:hAnsi="宋体"/>
                <w:sz w:val="17"/>
                <w:szCs w:val="17"/>
              </w:rPr>
              <w:t>K</w:t>
            </w:r>
          </w:p>
        </w:tc>
        <w:tc>
          <w:tcPr>
            <w:tcW w:w="644" w:type="pct"/>
            <w:vAlign w:val="center"/>
          </w:tcPr>
          <w:p w14:paraId="7BDFF183">
            <w:pPr>
              <w:jc w:val="center"/>
              <w:rPr>
                <w:rFonts w:ascii="宋体" w:hAnsi="宋体"/>
                <w:sz w:val="17"/>
                <w:szCs w:val="17"/>
              </w:rPr>
            </w:pPr>
            <w:r>
              <w:rPr>
                <w:rFonts w:ascii="宋体" w:hAnsi="宋体"/>
                <w:sz w:val="17"/>
                <w:szCs w:val="17"/>
              </w:rPr>
              <w:t>&lt;1.00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B75C550">
            <w:pPr>
              <w:jc w:val="center"/>
              <w:rPr>
                <w:rFonts w:ascii="宋体" w:hAnsi="宋体"/>
                <w:sz w:val="17"/>
                <w:szCs w:val="17"/>
              </w:rPr>
            </w:pPr>
            <w:r>
              <w:rPr>
                <w:rFonts w:ascii="宋体" w:hAnsi="宋体"/>
                <w:sz w:val="17"/>
                <w:szCs w:val="17"/>
              </w:rPr>
              <w:t>Ga</w:t>
            </w:r>
          </w:p>
        </w:tc>
        <w:tc>
          <w:tcPr>
            <w:tcW w:w="638" w:type="pct"/>
          </w:tcPr>
          <w:p w14:paraId="6B5E665C">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4FE9A568">
            <w:pPr>
              <w:jc w:val="center"/>
              <w:rPr>
                <w:rFonts w:ascii="宋体" w:hAnsi="宋体"/>
                <w:sz w:val="17"/>
                <w:szCs w:val="17"/>
              </w:rPr>
            </w:pPr>
            <w:r>
              <w:rPr>
                <w:rFonts w:ascii="宋体" w:hAnsi="宋体"/>
                <w:sz w:val="17"/>
                <w:szCs w:val="17"/>
              </w:rPr>
              <w:t>Sn</w:t>
            </w:r>
          </w:p>
        </w:tc>
        <w:tc>
          <w:tcPr>
            <w:tcW w:w="638" w:type="pct"/>
            <w:vAlign w:val="center"/>
          </w:tcPr>
          <w:p w14:paraId="0A7E3AD0">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76E9DA0">
            <w:pPr>
              <w:jc w:val="center"/>
              <w:rPr>
                <w:rFonts w:ascii="宋体" w:hAnsi="宋体"/>
                <w:sz w:val="17"/>
                <w:szCs w:val="17"/>
              </w:rPr>
            </w:pPr>
            <w:r>
              <w:rPr>
                <w:rFonts w:ascii="宋体" w:hAnsi="宋体"/>
                <w:sz w:val="17"/>
                <w:szCs w:val="17"/>
              </w:rPr>
              <w:t>Pb</w:t>
            </w:r>
          </w:p>
        </w:tc>
        <w:tc>
          <w:tcPr>
            <w:tcW w:w="630" w:type="pct"/>
          </w:tcPr>
          <w:p w14:paraId="7AC6F501">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72BB2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623BA369">
            <w:pPr>
              <w:jc w:val="center"/>
              <w:rPr>
                <w:rFonts w:ascii="宋体" w:hAnsi="宋体"/>
                <w:sz w:val="17"/>
                <w:szCs w:val="17"/>
              </w:rPr>
            </w:pPr>
            <w:r>
              <w:rPr>
                <w:rFonts w:hint="eastAsia" w:ascii="宋体" w:hAnsi="宋体"/>
                <w:sz w:val="17"/>
                <w:szCs w:val="17"/>
              </w:rPr>
              <w:t>C</w:t>
            </w:r>
            <w:r>
              <w:rPr>
                <w:rFonts w:ascii="宋体" w:hAnsi="宋体"/>
                <w:sz w:val="17"/>
                <w:szCs w:val="17"/>
              </w:rPr>
              <w:t>a</w:t>
            </w:r>
          </w:p>
        </w:tc>
        <w:tc>
          <w:tcPr>
            <w:tcW w:w="644" w:type="pct"/>
            <w:vAlign w:val="center"/>
          </w:tcPr>
          <w:p w14:paraId="266F1A75">
            <w:pPr>
              <w:jc w:val="center"/>
              <w:rPr>
                <w:rFonts w:ascii="宋体" w:hAnsi="宋体"/>
                <w:sz w:val="17"/>
                <w:szCs w:val="17"/>
              </w:rPr>
            </w:pPr>
            <w:r>
              <w:rPr>
                <w:rFonts w:ascii="宋体" w:hAnsi="宋体"/>
                <w:sz w:val="17"/>
                <w:szCs w:val="17"/>
              </w:rPr>
              <w:t>&lt;2.00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44634672">
            <w:pPr>
              <w:jc w:val="center"/>
              <w:rPr>
                <w:rFonts w:ascii="宋体" w:hAnsi="宋体"/>
                <w:sz w:val="17"/>
                <w:szCs w:val="17"/>
              </w:rPr>
            </w:pPr>
            <w:r>
              <w:rPr>
                <w:rFonts w:ascii="宋体" w:hAnsi="宋体"/>
                <w:sz w:val="17"/>
                <w:szCs w:val="17"/>
              </w:rPr>
              <w:t>Ge</w:t>
            </w:r>
          </w:p>
        </w:tc>
        <w:tc>
          <w:tcPr>
            <w:tcW w:w="638" w:type="pct"/>
          </w:tcPr>
          <w:p w14:paraId="6C21A67C">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3521C004">
            <w:pPr>
              <w:jc w:val="center"/>
              <w:rPr>
                <w:rFonts w:ascii="宋体" w:hAnsi="宋体"/>
                <w:sz w:val="17"/>
                <w:szCs w:val="17"/>
              </w:rPr>
            </w:pPr>
            <w:r>
              <w:rPr>
                <w:rFonts w:ascii="宋体" w:hAnsi="宋体"/>
                <w:sz w:val="17"/>
                <w:szCs w:val="17"/>
              </w:rPr>
              <w:t>Sb</w:t>
            </w:r>
          </w:p>
        </w:tc>
        <w:tc>
          <w:tcPr>
            <w:tcW w:w="638" w:type="pct"/>
            <w:vAlign w:val="center"/>
          </w:tcPr>
          <w:p w14:paraId="19CB8800">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5CF8762E">
            <w:pPr>
              <w:jc w:val="center"/>
              <w:rPr>
                <w:rFonts w:ascii="宋体" w:hAnsi="宋体"/>
                <w:sz w:val="17"/>
                <w:szCs w:val="17"/>
              </w:rPr>
            </w:pPr>
            <w:r>
              <w:rPr>
                <w:rFonts w:ascii="宋体" w:hAnsi="宋体"/>
                <w:sz w:val="17"/>
                <w:szCs w:val="17"/>
              </w:rPr>
              <w:t>Bi</w:t>
            </w:r>
          </w:p>
        </w:tc>
        <w:tc>
          <w:tcPr>
            <w:tcW w:w="630" w:type="pct"/>
          </w:tcPr>
          <w:p w14:paraId="1E4ADC46">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435A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3D40D792">
            <w:pPr>
              <w:jc w:val="center"/>
              <w:rPr>
                <w:rFonts w:ascii="宋体" w:hAnsi="宋体"/>
                <w:sz w:val="17"/>
                <w:szCs w:val="17"/>
              </w:rPr>
            </w:pPr>
            <w:r>
              <w:rPr>
                <w:rFonts w:ascii="宋体" w:hAnsi="宋体"/>
                <w:sz w:val="17"/>
                <w:szCs w:val="17"/>
              </w:rPr>
              <w:t>Ti</w:t>
            </w:r>
          </w:p>
        </w:tc>
        <w:tc>
          <w:tcPr>
            <w:tcW w:w="644" w:type="pct"/>
            <w:vAlign w:val="center"/>
          </w:tcPr>
          <w:p w14:paraId="3B238A5E">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042ED89B">
            <w:pPr>
              <w:jc w:val="center"/>
              <w:rPr>
                <w:rFonts w:ascii="宋体" w:hAnsi="宋体"/>
                <w:sz w:val="17"/>
                <w:szCs w:val="17"/>
              </w:rPr>
            </w:pPr>
            <w:r>
              <w:rPr>
                <w:rFonts w:ascii="宋体" w:hAnsi="宋体"/>
                <w:sz w:val="17"/>
                <w:szCs w:val="17"/>
              </w:rPr>
              <w:t>As</w:t>
            </w:r>
          </w:p>
        </w:tc>
        <w:tc>
          <w:tcPr>
            <w:tcW w:w="638" w:type="pct"/>
          </w:tcPr>
          <w:p w14:paraId="77089CC4">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2761A2EF">
            <w:pPr>
              <w:jc w:val="center"/>
              <w:rPr>
                <w:rFonts w:ascii="宋体" w:hAnsi="宋体"/>
                <w:sz w:val="17"/>
                <w:szCs w:val="17"/>
              </w:rPr>
            </w:pPr>
            <w:r>
              <w:rPr>
                <w:rFonts w:ascii="宋体" w:hAnsi="宋体"/>
                <w:sz w:val="17"/>
                <w:szCs w:val="17"/>
              </w:rPr>
              <w:t>Cs</w:t>
            </w:r>
          </w:p>
        </w:tc>
        <w:tc>
          <w:tcPr>
            <w:tcW w:w="638" w:type="pct"/>
            <w:vAlign w:val="center"/>
          </w:tcPr>
          <w:p w14:paraId="05A916AB">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C44F14B">
            <w:pPr>
              <w:jc w:val="center"/>
              <w:rPr>
                <w:rFonts w:ascii="宋体" w:hAnsi="宋体"/>
                <w:sz w:val="17"/>
                <w:szCs w:val="17"/>
              </w:rPr>
            </w:pPr>
            <w:r>
              <w:rPr>
                <w:rFonts w:ascii="宋体" w:hAnsi="宋体"/>
                <w:sz w:val="17"/>
                <w:szCs w:val="17"/>
              </w:rPr>
              <w:t>Th</w:t>
            </w:r>
          </w:p>
        </w:tc>
        <w:tc>
          <w:tcPr>
            <w:tcW w:w="630" w:type="pct"/>
          </w:tcPr>
          <w:p w14:paraId="76923EAE">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7A01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3DCB8AB3">
            <w:pPr>
              <w:jc w:val="center"/>
              <w:rPr>
                <w:rFonts w:ascii="宋体" w:hAnsi="宋体"/>
                <w:sz w:val="17"/>
                <w:szCs w:val="17"/>
              </w:rPr>
            </w:pPr>
            <w:r>
              <w:rPr>
                <w:rFonts w:ascii="宋体" w:hAnsi="宋体"/>
                <w:sz w:val="17"/>
                <w:szCs w:val="17"/>
              </w:rPr>
              <w:t>V</w:t>
            </w:r>
          </w:p>
        </w:tc>
        <w:tc>
          <w:tcPr>
            <w:tcW w:w="644" w:type="pct"/>
            <w:vAlign w:val="center"/>
          </w:tcPr>
          <w:p w14:paraId="71C2B7A0">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6EB54F78">
            <w:pPr>
              <w:jc w:val="center"/>
              <w:rPr>
                <w:rFonts w:ascii="宋体" w:hAnsi="宋体"/>
                <w:sz w:val="17"/>
                <w:szCs w:val="17"/>
              </w:rPr>
            </w:pPr>
            <w:r>
              <w:rPr>
                <w:rFonts w:ascii="宋体" w:hAnsi="宋体"/>
                <w:sz w:val="17"/>
                <w:szCs w:val="17"/>
              </w:rPr>
              <w:t>Rb</w:t>
            </w:r>
          </w:p>
        </w:tc>
        <w:tc>
          <w:tcPr>
            <w:tcW w:w="638" w:type="pct"/>
            <w:vAlign w:val="center"/>
          </w:tcPr>
          <w:p w14:paraId="093A358E">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3ED9FBDD">
            <w:pPr>
              <w:jc w:val="center"/>
              <w:rPr>
                <w:rFonts w:ascii="宋体" w:hAnsi="宋体"/>
                <w:sz w:val="17"/>
                <w:szCs w:val="17"/>
              </w:rPr>
            </w:pPr>
            <w:r>
              <w:rPr>
                <w:rFonts w:ascii="宋体" w:hAnsi="宋体"/>
                <w:sz w:val="17"/>
                <w:szCs w:val="17"/>
              </w:rPr>
              <w:t>Ba</w:t>
            </w:r>
          </w:p>
        </w:tc>
        <w:tc>
          <w:tcPr>
            <w:tcW w:w="638" w:type="pct"/>
          </w:tcPr>
          <w:p w14:paraId="53D59E5B">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0B494CF1">
            <w:pPr>
              <w:jc w:val="center"/>
              <w:rPr>
                <w:rFonts w:ascii="宋体" w:hAnsi="宋体"/>
                <w:sz w:val="17"/>
                <w:szCs w:val="17"/>
              </w:rPr>
            </w:pPr>
            <w:r>
              <w:rPr>
                <w:rFonts w:ascii="宋体" w:hAnsi="宋体"/>
                <w:sz w:val="17"/>
                <w:szCs w:val="17"/>
              </w:rPr>
              <w:t>U</w:t>
            </w:r>
          </w:p>
        </w:tc>
        <w:tc>
          <w:tcPr>
            <w:tcW w:w="630" w:type="pct"/>
          </w:tcPr>
          <w:p w14:paraId="7F024810">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r>
      <w:tr w14:paraId="0589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614" w:type="pct"/>
            <w:vAlign w:val="center"/>
          </w:tcPr>
          <w:p w14:paraId="1203F18F">
            <w:pPr>
              <w:jc w:val="center"/>
              <w:rPr>
                <w:rFonts w:ascii="宋体" w:hAnsi="宋体"/>
                <w:sz w:val="17"/>
                <w:szCs w:val="17"/>
              </w:rPr>
            </w:pPr>
            <w:r>
              <w:rPr>
                <w:rFonts w:ascii="宋体" w:hAnsi="宋体"/>
                <w:sz w:val="17"/>
                <w:szCs w:val="17"/>
              </w:rPr>
              <w:t>Cr</w:t>
            </w:r>
          </w:p>
        </w:tc>
        <w:tc>
          <w:tcPr>
            <w:tcW w:w="644" w:type="pct"/>
            <w:vAlign w:val="center"/>
          </w:tcPr>
          <w:p w14:paraId="272E1EE4">
            <w:pPr>
              <w:jc w:val="center"/>
              <w:rPr>
                <w:rFonts w:ascii="宋体" w:hAnsi="宋体"/>
                <w:sz w:val="17"/>
                <w:szCs w:val="17"/>
              </w:rPr>
            </w:pPr>
            <w:r>
              <w:rPr>
                <w:rFonts w:ascii="宋体" w:hAnsi="宋体"/>
                <w:sz w:val="17"/>
                <w:szCs w:val="17"/>
              </w:rPr>
              <w:t>&lt;0.50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483A8FBE">
            <w:pPr>
              <w:jc w:val="center"/>
              <w:rPr>
                <w:rFonts w:ascii="宋体" w:hAnsi="宋体"/>
                <w:sz w:val="17"/>
                <w:szCs w:val="17"/>
              </w:rPr>
            </w:pPr>
            <w:r>
              <w:rPr>
                <w:rFonts w:ascii="宋体" w:hAnsi="宋体"/>
                <w:sz w:val="17"/>
                <w:szCs w:val="17"/>
              </w:rPr>
              <w:t>Sr</w:t>
            </w:r>
          </w:p>
        </w:tc>
        <w:tc>
          <w:tcPr>
            <w:tcW w:w="638" w:type="pct"/>
            <w:vAlign w:val="center"/>
          </w:tcPr>
          <w:p w14:paraId="41509692">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6AB503EC">
            <w:pPr>
              <w:jc w:val="center"/>
              <w:rPr>
                <w:rFonts w:ascii="宋体" w:hAnsi="宋体"/>
                <w:sz w:val="17"/>
                <w:szCs w:val="17"/>
              </w:rPr>
            </w:pPr>
            <w:r>
              <w:rPr>
                <w:rFonts w:ascii="宋体" w:hAnsi="宋体"/>
                <w:sz w:val="17"/>
                <w:szCs w:val="17"/>
              </w:rPr>
              <w:t>T</w:t>
            </w:r>
            <w:r>
              <w:rPr>
                <w:rFonts w:hint="eastAsia" w:ascii="宋体" w:hAnsi="宋体"/>
                <w:sz w:val="17"/>
                <w:szCs w:val="17"/>
              </w:rPr>
              <w:t>a</w:t>
            </w:r>
          </w:p>
        </w:tc>
        <w:tc>
          <w:tcPr>
            <w:tcW w:w="638" w:type="pct"/>
          </w:tcPr>
          <w:p w14:paraId="1FD5F2BF">
            <w:pPr>
              <w:jc w:val="center"/>
              <w:rPr>
                <w:rFonts w:ascii="宋体" w:hAnsi="宋体"/>
                <w:sz w:val="17"/>
                <w:szCs w:val="17"/>
              </w:rPr>
            </w:pPr>
            <w:r>
              <w:rPr>
                <w:rFonts w:ascii="宋体" w:hAnsi="宋体"/>
                <w:sz w:val="17"/>
                <w:szCs w:val="17"/>
              </w:rPr>
              <w:t>&lt;0.10</w:t>
            </w:r>
            <w:r>
              <w:rPr>
                <w:rFonts w:hint="eastAsia" w:ascii="宋体" w:hAnsi="宋体"/>
                <w:sz w:val="17"/>
                <w:szCs w:val="17"/>
              </w:rPr>
              <w:t>×1</w:t>
            </w:r>
            <w:r>
              <w:rPr>
                <w:rFonts w:ascii="宋体" w:hAnsi="宋体"/>
                <w:sz w:val="17"/>
                <w:szCs w:val="17"/>
              </w:rPr>
              <w:t>0</w:t>
            </w:r>
            <w:r>
              <w:rPr>
                <w:rFonts w:ascii="宋体" w:hAnsi="宋体"/>
                <w:sz w:val="22"/>
                <w:szCs w:val="17"/>
                <w:vertAlign w:val="superscript"/>
              </w:rPr>
              <w:t>-9</w:t>
            </w:r>
          </w:p>
        </w:tc>
        <w:tc>
          <w:tcPr>
            <w:tcW w:w="612" w:type="pct"/>
            <w:vAlign w:val="center"/>
          </w:tcPr>
          <w:p w14:paraId="732DAB6E">
            <w:pPr>
              <w:jc w:val="center"/>
              <w:rPr>
                <w:rFonts w:ascii="宋体" w:hAnsi="宋体"/>
                <w:sz w:val="17"/>
                <w:szCs w:val="17"/>
              </w:rPr>
            </w:pPr>
            <w:r>
              <w:rPr>
                <w:rFonts w:hint="eastAsia" w:ascii="宋体" w:hAnsi="宋体"/>
                <w:sz w:val="17"/>
                <w:szCs w:val="17"/>
              </w:rPr>
              <w:t>-</w:t>
            </w:r>
          </w:p>
        </w:tc>
        <w:tc>
          <w:tcPr>
            <w:tcW w:w="630" w:type="pct"/>
            <w:vAlign w:val="center"/>
          </w:tcPr>
          <w:p w14:paraId="7A6BDD99">
            <w:pPr>
              <w:jc w:val="center"/>
              <w:rPr>
                <w:rFonts w:ascii="宋体" w:hAnsi="宋体"/>
                <w:sz w:val="17"/>
                <w:szCs w:val="17"/>
              </w:rPr>
            </w:pPr>
            <w:r>
              <w:rPr>
                <w:rFonts w:hint="eastAsia" w:ascii="宋体" w:hAnsi="宋体"/>
                <w:sz w:val="17"/>
                <w:szCs w:val="17"/>
              </w:rPr>
              <w:t>-</w:t>
            </w:r>
          </w:p>
        </w:tc>
      </w:tr>
    </w:tbl>
    <w:p w14:paraId="354F7567">
      <w:pPr>
        <w:pStyle w:val="44"/>
        <w:spacing w:before="156" w:after="156"/>
        <w:ind w:left="0"/>
      </w:pPr>
      <w:r>
        <w:rPr>
          <w:rFonts w:hint="eastAsia"/>
        </w:rPr>
        <w:t>粒径尺寸</w:t>
      </w:r>
    </w:p>
    <w:p w14:paraId="12CC87C9">
      <w:pPr>
        <w:pStyle w:val="24"/>
        <w:rPr>
          <w:rFonts w:ascii="Times New Roman" w:cs="宋体"/>
          <w:kern w:val="2"/>
        </w:rPr>
      </w:pPr>
      <w:r>
        <w:rPr>
          <w:rFonts w:hint="eastAsia" w:ascii="Times New Roman" w:cs="宋体"/>
          <w:kern w:val="2"/>
        </w:rPr>
        <w:t>碳化硅粉的粒径尺寸应介于0</w:t>
      </w:r>
      <w:r>
        <w:rPr>
          <w:rFonts w:ascii="Times New Roman" w:cs="宋体"/>
          <w:kern w:val="2"/>
        </w:rPr>
        <w:t>.2</w:t>
      </w:r>
      <w:r>
        <w:rPr>
          <w:rFonts w:hint="eastAsia" w:ascii="Times New Roman" w:cs="宋体"/>
          <w:kern w:val="2"/>
        </w:rPr>
        <w:t xml:space="preserve"> </w:t>
      </w:r>
      <w:r>
        <w:rPr>
          <w:rFonts w:ascii="Times New Roman" w:cs="宋体"/>
          <w:kern w:val="2"/>
        </w:rPr>
        <w:t>mm~15</w:t>
      </w:r>
      <w:r>
        <w:rPr>
          <w:rFonts w:hint="eastAsia" w:ascii="Times New Roman" w:cs="宋体"/>
          <w:kern w:val="2"/>
        </w:rPr>
        <w:t xml:space="preserve"> </w:t>
      </w:r>
      <w:r>
        <w:rPr>
          <w:rFonts w:ascii="Times New Roman" w:cs="宋体"/>
          <w:kern w:val="2"/>
        </w:rPr>
        <w:t>mm</w:t>
      </w:r>
      <w:r>
        <w:rPr>
          <w:rFonts w:hint="eastAsia" w:ascii="Times New Roman" w:cs="宋体"/>
          <w:kern w:val="2"/>
        </w:rPr>
        <w:t>。</w:t>
      </w:r>
    </w:p>
    <w:p w14:paraId="4579EBC9">
      <w:pPr>
        <w:pStyle w:val="44"/>
        <w:spacing w:before="156" w:after="156"/>
        <w:ind w:left="0"/>
      </w:pPr>
      <w:r>
        <w:rPr>
          <w:rFonts w:hint="eastAsia"/>
        </w:rPr>
        <w:t>晶型</w:t>
      </w:r>
    </w:p>
    <w:p w14:paraId="66BB3CB7">
      <w:pPr>
        <w:widowControl/>
        <w:ind w:firstLine="420" w:firstLineChars="200"/>
        <w:jc w:val="left"/>
      </w:pPr>
      <w:r>
        <w:rPr>
          <w:rFonts w:hint="eastAsia"/>
        </w:rPr>
        <w:t>碳化硅粉的晶型为闪锌矿（</w:t>
      </w:r>
      <w:r>
        <w:t>β</w:t>
      </w:r>
      <w:r>
        <w:rPr>
          <w:rFonts w:hint="eastAsia"/>
        </w:rPr>
        <w:t>相）或者纤锌矿（</w:t>
      </w:r>
      <w:r>
        <w:t>α</w:t>
      </w:r>
      <w:r>
        <w:rPr>
          <w:rFonts w:hint="eastAsia"/>
        </w:rPr>
        <w:t>相）结构。</w:t>
      </w:r>
    </w:p>
    <w:p w14:paraId="3B45F2ED">
      <w:pPr>
        <w:pStyle w:val="47"/>
        <w:spacing w:before="312" w:after="312"/>
      </w:pPr>
      <w:bookmarkStart w:id="9" w:name="_Toc41299123"/>
      <w:r>
        <w:rPr>
          <w:rFonts w:hint="eastAsia"/>
        </w:rPr>
        <w:t>试验方法</w:t>
      </w:r>
      <w:bookmarkEnd w:id="9"/>
    </w:p>
    <w:p w14:paraId="64D1434A">
      <w:pPr>
        <w:pStyle w:val="44"/>
        <w:spacing w:before="156" w:after="156"/>
        <w:ind w:left="0"/>
      </w:pPr>
      <w:bookmarkStart w:id="10" w:name="_Hlk199195280"/>
      <w:r>
        <w:rPr>
          <w:rFonts w:hint="eastAsia"/>
        </w:rPr>
        <w:t>纯度</w:t>
      </w:r>
      <w:bookmarkEnd w:id="10"/>
    </w:p>
    <w:p w14:paraId="243529CD">
      <w:pPr>
        <w:pStyle w:val="2"/>
        <w:ind w:firstLine="420"/>
      </w:pPr>
      <w:r>
        <w:t>氮</w:t>
      </w:r>
      <w:r>
        <w:rPr>
          <w:rFonts w:hint="eastAsia"/>
        </w:rPr>
        <w:t>元素含量按照GB/T 41153规定的方法进行测定，其他元素按照YS/T 1600规定的方法进行测定。</w:t>
      </w:r>
    </w:p>
    <w:p w14:paraId="684DD6AA">
      <w:pPr>
        <w:pStyle w:val="44"/>
        <w:spacing w:before="156" w:after="156"/>
        <w:ind w:left="0"/>
      </w:pPr>
      <w:r>
        <w:rPr>
          <w:rFonts w:hint="eastAsia"/>
        </w:rPr>
        <w:t>表面金属杂质含量</w:t>
      </w:r>
    </w:p>
    <w:p w14:paraId="7245B37B">
      <w:pPr>
        <w:pStyle w:val="2"/>
        <w:ind w:firstLine="420"/>
      </w:pPr>
      <w:r>
        <w:rPr>
          <w:rFonts w:hint="eastAsia"/>
        </w:rPr>
        <w:t>碳化硅粉中表面金属杂质含量按照GB/T 24582规定的方法进行测定。</w:t>
      </w:r>
    </w:p>
    <w:p w14:paraId="4D4D185C">
      <w:pPr>
        <w:pStyle w:val="44"/>
        <w:spacing w:before="156" w:after="156"/>
        <w:ind w:left="0"/>
      </w:pPr>
      <w:r>
        <w:rPr>
          <w:rFonts w:hint="eastAsia"/>
        </w:rPr>
        <w:t>粒径尺寸</w:t>
      </w:r>
    </w:p>
    <w:p w14:paraId="0095B4DE">
      <w:pPr>
        <w:pStyle w:val="2"/>
        <w:ind w:firstLine="420"/>
      </w:pPr>
      <w:r>
        <w:rPr>
          <w:rFonts w:hint="eastAsia"/>
        </w:rPr>
        <w:t>碳化硅粉的粒径尺寸按照GB/T 600</w:t>
      </w:r>
      <w:r>
        <w:t>3.1</w:t>
      </w:r>
      <w:r>
        <w:rPr>
          <w:rFonts w:hint="eastAsia"/>
        </w:rPr>
        <w:t>规定的方法进行测定。</w:t>
      </w:r>
    </w:p>
    <w:p w14:paraId="494D3DC5">
      <w:pPr>
        <w:pStyle w:val="44"/>
        <w:spacing w:before="156" w:after="156"/>
        <w:ind w:left="0"/>
      </w:pPr>
      <w:r>
        <w:rPr>
          <w:rFonts w:hint="eastAsia"/>
        </w:rPr>
        <w:t>晶型</w:t>
      </w:r>
    </w:p>
    <w:p w14:paraId="4AE1F526">
      <w:pPr>
        <w:pStyle w:val="24"/>
      </w:pPr>
      <w:r>
        <w:rPr>
          <w:rFonts w:hint="eastAsia"/>
        </w:rPr>
        <w:t>碳化硅粉的晶型测试按照</w:t>
      </w:r>
      <w:r>
        <w:rPr>
          <w:rFonts w:hint="eastAsia" w:ascii="Times New Roman" w:cs="宋体"/>
          <w:kern w:val="2"/>
        </w:rPr>
        <w:t>SJ/T 11501规</w:t>
      </w:r>
      <w:r>
        <w:rPr>
          <w:rFonts w:hint="eastAsia"/>
        </w:rPr>
        <w:t>定的方法进行测定。</w:t>
      </w:r>
    </w:p>
    <w:p w14:paraId="161E6C21">
      <w:pPr>
        <w:pStyle w:val="47"/>
        <w:spacing w:before="312" w:after="312"/>
      </w:pPr>
      <w:bookmarkStart w:id="11" w:name="_Toc41299124"/>
      <w:r>
        <w:rPr>
          <w:rFonts w:hint="eastAsia"/>
        </w:rPr>
        <w:t>检验规则</w:t>
      </w:r>
      <w:bookmarkEnd w:id="11"/>
    </w:p>
    <w:p w14:paraId="6DBA0BEE">
      <w:pPr>
        <w:pStyle w:val="44"/>
        <w:spacing w:before="156" w:after="156"/>
        <w:ind w:left="0"/>
      </w:pPr>
      <w:r>
        <w:rPr>
          <w:rFonts w:hint="eastAsia"/>
        </w:rPr>
        <w:t>检查和验收</w:t>
      </w:r>
    </w:p>
    <w:p w14:paraId="2DA8B679">
      <w:pPr>
        <w:pStyle w:val="65"/>
        <w:keepNext w:val="0"/>
        <w:keepLines w:val="0"/>
        <w:pageBreakBefore w:val="0"/>
        <w:widowControl/>
        <w:kinsoku/>
        <w:wordWrap/>
        <w:overflowPunct/>
        <w:topLinePunct w:val="0"/>
        <w:autoSpaceDE/>
        <w:autoSpaceDN/>
        <w:bidi w:val="0"/>
        <w:adjustRightInd/>
        <w:snapToGrid/>
        <w:ind w:left="0"/>
        <w:textAlignment w:val="auto"/>
      </w:pPr>
      <w:r>
        <w:rPr>
          <w:rFonts w:hint="eastAsia"/>
        </w:rPr>
        <w:t>产品由供方或第三方进行检验，保证产品质量符合本文件及订货单的规定。</w:t>
      </w:r>
    </w:p>
    <w:p w14:paraId="6457AF0B">
      <w:pPr>
        <w:pStyle w:val="65"/>
        <w:keepNext w:val="0"/>
        <w:keepLines w:val="0"/>
        <w:pageBreakBefore w:val="0"/>
        <w:widowControl/>
        <w:kinsoku/>
        <w:wordWrap/>
        <w:overflowPunct/>
        <w:topLinePunct w:val="0"/>
        <w:autoSpaceDE/>
        <w:autoSpaceDN/>
        <w:bidi w:val="0"/>
        <w:adjustRightInd/>
        <w:snapToGrid/>
        <w:ind w:left="0"/>
        <w:textAlignment w:val="auto"/>
      </w:pPr>
      <w:r>
        <w:rPr>
          <w:rFonts w:hint="eastAsia"/>
        </w:rPr>
        <w:t>需方可对收到的产品按本文件的规定进行检验。</w:t>
      </w:r>
    </w:p>
    <w:p w14:paraId="21762C2F">
      <w:pPr>
        <w:pStyle w:val="44"/>
        <w:spacing w:before="156" w:after="156"/>
        <w:ind w:left="0"/>
      </w:pPr>
      <w:r>
        <w:rPr>
          <w:rFonts w:hint="eastAsia"/>
        </w:rPr>
        <w:t>组批</w:t>
      </w:r>
    </w:p>
    <w:p w14:paraId="041B4254">
      <w:pPr>
        <w:pStyle w:val="24"/>
      </w:pPr>
      <w:r>
        <w:rPr>
          <w:rFonts w:hint="eastAsia" w:hAnsi="宋体" w:cs="宋体"/>
          <w:kern w:val="2"/>
          <w:szCs w:val="24"/>
          <w:lang w:bidi="ar"/>
        </w:rPr>
        <w:t>碳化硅粉应成批提交验收</w:t>
      </w:r>
      <w:r>
        <w:rPr>
          <w:rFonts w:hint="eastAsia"/>
        </w:rPr>
        <w:t>。以同一批次原料、相同的配方和生产工艺、在同一型号合成炉内反应，且一次提交的产品作为一个检验批次。</w:t>
      </w:r>
    </w:p>
    <w:p w14:paraId="26264F7A">
      <w:pPr>
        <w:pStyle w:val="44"/>
        <w:spacing w:before="156" w:after="156"/>
        <w:ind w:left="0"/>
      </w:pPr>
      <w:r>
        <w:rPr>
          <w:rFonts w:hint="eastAsia"/>
        </w:rPr>
        <w:t>检验项目和取样</w:t>
      </w:r>
    </w:p>
    <w:p w14:paraId="04C07F76">
      <w:pPr>
        <w:pStyle w:val="24"/>
        <w:rPr>
          <w:szCs w:val="21"/>
        </w:rPr>
      </w:pPr>
      <w:r>
        <w:rPr>
          <w:rFonts w:hint="eastAsia" w:hAnsi="宋体"/>
        </w:rPr>
        <w:t>碳化硅粉的检验项目和取样应符合表3的规定。如需按其他方案进行取样，由供需双方协商确定。</w:t>
      </w:r>
    </w:p>
    <w:p w14:paraId="67E68F75">
      <w:pPr>
        <w:spacing w:before="209"/>
        <w:ind w:left="3908"/>
        <w:rPr>
          <w:rFonts w:ascii="黑体" w:eastAsia="黑体"/>
          <w:kern w:val="0"/>
        </w:rPr>
      </w:pPr>
      <w:r>
        <w:rPr>
          <w:rFonts w:hint="eastAsia" w:ascii="黑体" w:hAnsi="黑体" w:eastAsia="黑体"/>
          <w:kern w:val="0"/>
        </w:rPr>
        <w:t>表</w:t>
      </w:r>
      <w:r>
        <w:rPr>
          <w:rFonts w:hint="eastAsia" w:ascii="黑体" w:eastAsia="黑体"/>
          <w:kern w:val="0"/>
        </w:rPr>
        <w:t>3  检验项目和取样</w:t>
      </w:r>
    </w:p>
    <w:p w14:paraId="131A612F">
      <w:pPr>
        <w:spacing w:line="209" w:lineRule="exact"/>
      </w:pPr>
      <w:r>
        <w:t xml:space="preserve"> </w:t>
      </w:r>
    </w:p>
    <w:tbl>
      <w:tblPr>
        <w:tblStyle w:val="163"/>
        <w:tblW w:w="917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4050"/>
        <w:gridCol w:w="1089"/>
        <w:gridCol w:w="1079"/>
        <w:gridCol w:w="1094"/>
      </w:tblGrid>
      <w:tr w14:paraId="3D37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67" w:type="dxa"/>
            <w:tcBorders>
              <w:top w:val="single" w:color="000000" w:sz="4" w:space="0"/>
              <w:left w:val="single" w:color="000000" w:sz="4" w:space="0"/>
              <w:bottom w:val="single" w:color="000000" w:sz="4" w:space="0"/>
              <w:right w:val="single" w:color="000000" w:sz="4" w:space="0"/>
            </w:tcBorders>
            <w:vAlign w:val="center"/>
          </w:tcPr>
          <w:p w14:paraId="3AA0E1B1">
            <w:pPr>
              <w:pStyle w:val="164"/>
              <w:jc w:val="center"/>
              <w:rPr>
                <w:rFonts w:cs="Arial" w:eastAsiaTheme="minorEastAsia"/>
                <w:sz w:val="18"/>
                <w:szCs w:val="18"/>
              </w:rPr>
            </w:pPr>
            <w:r>
              <w:rPr>
                <w:rFonts w:hint="eastAsia" w:cs="Arial" w:eastAsiaTheme="minorEastAsia"/>
                <w:spacing w:val="8"/>
                <w:sz w:val="18"/>
                <w:szCs w:val="18"/>
              </w:rPr>
              <w:t>检验项目</w:t>
            </w:r>
          </w:p>
        </w:tc>
        <w:tc>
          <w:tcPr>
            <w:tcW w:w="4050" w:type="dxa"/>
            <w:tcBorders>
              <w:top w:val="single" w:color="000000" w:sz="4" w:space="0"/>
              <w:left w:val="single" w:color="000000" w:sz="4" w:space="0"/>
              <w:bottom w:val="single" w:color="000000" w:sz="4" w:space="0"/>
              <w:right w:val="single" w:color="000000" w:sz="4" w:space="0"/>
            </w:tcBorders>
            <w:vAlign w:val="center"/>
          </w:tcPr>
          <w:p w14:paraId="7F722FB6">
            <w:pPr>
              <w:pStyle w:val="164"/>
              <w:jc w:val="center"/>
              <w:rPr>
                <w:rFonts w:cs="Arial" w:eastAsiaTheme="minorEastAsia"/>
                <w:sz w:val="18"/>
                <w:szCs w:val="18"/>
              </w:rPr>
            </w:pPr>
            <w:r>
              <w:rPr>
                <w:rFonts w:hint="eastAsia" w:cs="Arial" w:eastAsiaTheme="minorEastAsia"/>
                <w:spacing w:val="-3"/>
                <w:sz w:val="18"/>
                <w:szCs w:val="18"/>
              </w:rPr>
              <w:t>取样</w:t>
            </w:r>
          </w:p>
        </w:tc>
        <w:tc>
          <w:tcPr>
            <w:tcW w:w="1089" w:type="dxa"/>
            <w:tcBorders>
              <w:top w:val="single" w:color="000000" w:sz="4" w:space="0"/>
              <w:left w:val="single" w:color="000000" w:sz="4" w:space="0"/>
              <w:bottom w:val="single" w:color="000000" w:sz="4" w:space="0"/>
              <w:right w:val="single" w:color="000000" w:sz="4" w:space="0"/>
            </w:tcBorders>
            <w:vAlign w:val="center"/>
          </w:tcPr>
          <w:p w14:paraId="5A9D4C95">
            <w:pPr>
              <w:pStyle w:val="164"/>
              <w:jc w:val="center"/>
              <w:rPr>
                <w:rFonts w:cs="Arial" w:eastAsiaTheme="minorEastAsia"/>
                <w:sz w:val="18"/>
                <w:szCs w:val="18"/>
              </w:rPr>
            </w:pPr>
            <w:r>
              <w:rPr>
                <w:rFonts w:hint="eastAsia" w:cs="Arial" w:eastAsiaTheme="minorEastAsia"/>
                <w:spacing w:val="-2"/>
                <w:sz w:val="18"/>
                <w:szCs w:val="18"/>
              </w:rPr>
              <w:t>接收质量限</w:t>
            </w:r>
            <w:r>
              <w:rPr>
                <w:rFonts w:hint="eastAsia" w:cs="Arial" w:eastAsiaTheme="minorEastAsia"/>
                <w:spacing w:val="-8"/>
                <w:sz w:val="18"/>
                <w:szCs w:val="18"/>
              </w:rPr>
              <w:t>(AQL)</w:t>
            </w:r>
          </w:p>
        </w:tc>
        <w:tc>
          <w:tcPr>
            <w:tcW w:w="1079" w:type="dxa"/>
            <w:tcBorders>
              <w:top w:val="single" w:color="000000" w:sz="4" w:space="0"/>
              <w:left w:val="single" w:color="000000" w:sz="4" w:space="0"/>
              <w:bottom w:val="single" w:color="000000" w:sz="4" w:space="0"/>
              <w:right w:val="single" w:color="000000" w:sz="4" w:space="0"/>
            </w:tcBorders>
            <w:vAlign w:val="center"/>
          </w:tcPr>
          <w:p w14:paraId="5F8FC685">
            <w:pPr>
              <w:pStyle w:val="164"/>
              <w:spacing w:line="256" w:lineRule="auto"/>
              <w:jc w:val="center"/>
              <w:rPr>
                <w:rFonts w:cs="Arial" w:eastAsiaTheme="minorEastAsia"/>
                <w:sz w:val="18"/>
                <w:szCs w:val="18"/>
              </w:rPr>
            </w:pPr>
            <w:r>
              <w:rPr>
                <w:rFonts w:hint="eastAsia" w:cs="Arial" w:eastAsiaTheme="minorEastAsia"/>
                <w:spacing w:val="2"/>
                <w:sz w:val="18"/>
                <w:szCs w:val="18"/>
              </w:rPr>
              <w:t>技术要求的章条号</w:t>
            </w:r>
          </w:p>
        </w:tc>
        <w:tc>
          <w:tcPr>
            <w:tcW w:w="1094" w:type="dxa"/>
            <w:tcBorders>
              <w:top w:val="single" w:color="000000" w:sz="4" w:space="0"/>
              <w:left w:val="single" w:color="000000" w:sz="4" w:space="0"/>
              <w:bottom w:val="single" w:color="000000" w:sz="4" w:space="0"/>
              <w:right w:val="single" w:color="000000" w:sz="4" w:space="0"/>
            </w:tcBorders>
            <w:vAlign w:val="center"/>
          </w:tcPr>
          <w:p w14:paraId="29BFC6B7">
            <w:pPr>
              <w:pStyle w:val="164"/>
              <w:spacing w:line="252" w:lineRule="auto"/>
              <w:jc w:val="center"/>
              <w:rPr>
                <w:rFonts w:cs="Arial" w:eastAsiaTheme="minorEastAsia"/>
                <w:sz w:val="18"/>
                <w:szCs w:val="18"/>
              </w:rPr>
            </w:pPr>
            <w:r>
              <w:rPr>
                <w:rFonts w:hint="eastAsia" w:cs="Arial" w:eastAsiaTheme="minorEastAsia"/>
                <w:spacing w:val="-2"/>
                <w:sz w:val="18"/>
                <w:szCs w:val="18"/>
              </w:rPr>
              <w:t>试验方法</w:t>
            </w:r>
            <w:r>
              <w:rPr>
                <w:rFonts w:hint="eastAsia" w:cs="Arial" w:eastAsiaTheme="minorEastAsia"/>
                <w:sz w:val="18"/>
                <w:szCs w:val="18"/>
              </w:rPr>
              <w:t xml:space="preserve"> </w:t>
            </w:r>
            <w:r>
              <w:rPr>
                <w:rFonts w:hint="eastAsia" w:cs="Arial" w:eastAsiaTheme="minorEastAsia"/>
                <w:spacing w:val="2"/>
                <w:sz w:val="18"/>
                <w:szCs w:val="18"/>
              </w:rPr>
              <w:t>的章条号</w:t>
            </w:r>
          </w:p>
        </w:tc>
      </w:tr>
      <w:tr w14:paraId="3868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67" w:type="dxa"/>
            <w:tcBorders>
              <w:top w:val="single" w:color="000000" w:sz="4" w:space="0"/>
              <w:left w:val="single" w:color="000000" w:sz="4" w:space="0"/>
              <w:bottom w:val="single" w:color="000000" w:sz="4" w:space="0"/>
              <w:right w:val="single" w:color="000000" w:sz="4" w:space="0"/>
            </w:tcBorders>
            <w:vAlign w:val="center"/>
          </w:tcPr>
          <w:p w14:paraId="0977841F">
            <w:pPr>
              <w:pStyle w:val="164"/>
              <w:jc w:val="center"/>
              <w:rPr>
                <w:rFonts w:cs="Arial" w:eastAsiaTheme="minorEastAsia"/>
                <w:sz w:val="18"/>
                <w:szCs w:val="18"/>
              </w:rPr>
            </w:pPr>
            <w:r>
              <w:rPr>
                <w:rFonts w:hint="eastAsia" w:cs="Arial" w:eastAsiaTheme="minorEastAsia"/>
                <w:spacing w:val="-2"/>
                <w:sz w:val="18"/>
                <w:szCs w:val="18"/>
              </w:rPr>
              <w:t>纯度</w:t>
            </w:r>
          </w:p>
        </w:tc>
        <w:tc>
          <w:tcPr>
            <w:tcW w:w="4050" w:type="dxa"/>
            <w:tcBorders>
              <w:top w:val="single" w:color="000000" w:sz="4" w:space="0"/>
              <w:left w:val="single" w:color="000000" w:sz="4" w:space="0"/>
              <w:bottom w:val="single" w:color="000000" w:sz="4" w:space="0"/>
              <w:right w:val="single" w:color="000000" w:sz="4" w:space="0"/>
            </w:tcBorders>
            <w:vAlign w:val="center"/>
          </w:tcPr>
          <w:p w14:paraId="49144731">
            <w:pPr>
              <w:pStyle w:val="164"/>
              <w:jc w:val="center"/>
              <w:rPr>
                <w:rFonts w:cs="Arial" w:eastAsiaTheme="minorEastAsia"/>
                <w:sz w:val="18"/>
                <w:szCs w:val="18"/>
                <w:lang w:eastAsia="zh-CN"/>
              </w:rPr>
            </w:pPr>
            <w:r>
              <w:rPr>
                <w:rFonts w:hint="eastAsia" w:cs="Arial" w:eastAsiaTheme="minorEastAsia"/>
                <w:spacing w:val="-1"/>
                <w:sz w:val="18"/>
                <w:szCs w:val="18"/>
                <w:lang w:eastAsia="zh-CN"/>
              </w:rPr>
              <w:t>按GB/T 2828.1—2012中一般检验水平Ⅱ,正常检验一次抽样方案</w:t>
            </w:r>
          </w:p>
        </w:tc>
        <w:tc>
          <w:tcPr>
            <w:tcW w:w="1089" w:type="dxa"/>
            <w:tcBorders>
              <w:top w:val="single" w:color="000000" w:sz="4" w:space="0"/>
              <w:left w:val="single" w:color="000000" w:sz="4" w:space="0"/>
              <w:bottom w:val="single" w:color="000000" w:sz="4" w:space="0"/>
              <w:right w:val="single" w:color="000000" w:sz="4" w:space="0"/>
            </w:tcBorders>
            <w:vAlign w:val="center"/>
          </w:tcPr>
          <w:p w14:paraId="29FC09E7">
            <w:pPr>
              <w:pStyle w:val="164"/>
              <w:jc w:val="center"/>
              <w:rPr>
                <w:rFonts w:cs="Arial" w:eastAsiaTheme="minorEastAsia"/>
                <w:sz w:val="18"/>
                <w:szCs w:val="18"/>
              </w:rPr>
            </w:pPr>
            <w:r>
              <w:rPr>
                <w:rFonts w:hint="eastAsia" w:cs="Arial" w:eastAsiaTheme="minorEastAsia"/>
                <w:spacing w:val="-2"/>
                <w:sz w:val="18"/>
                <w:szCs w:val="18"/>
              </w:rPr>
              <w:t>4.0</w:t>
            </w:r>
          </w:p>
        </w:tc>
        <w:tc>
          <w:tcPr>
            <w:tcW w:w="1079" w:type="dxa"/>
            <w:tcBorders>
              <w:top w:val="single" w:color="000000" w:sz="4" w:space="0"/>
              <w:left w:val="single" w:color="000000" w:sz="4" w:space="0"/>
              <w:bottom w:val="single" w:color="000000" w:sz="4" w:space="0"/>
              <w:right w:val="single" w:color="000000" w:sz="4" w:space="0"/>
            </w:tcBorders>
            <w:vAlign w:val="center"/>
          </w:tcPr>
          <w:p w14:paraId="4514BA5C">
            <w:pPr>
              <w:pStyle w:val="164"/>
              <w:jc w:val="center"/>
              <w:rPr>
                <w:rFonts w:cs="Arial" w:eastAsiaTheme="minorEastAsia"/>
                <w:sz w:val="18"/>
                <w:szCs w:val="18"/>
              </w:rPr>
            </w:pPr>
            <w:r>
              <w:rPr>
                <w:rFonts w:hint="eastAsia" w:cs="Arial" w:eastAsiaTheme="minorEastAsia"/>
                <w:spacing w:val="-3"/>
                <w:sz w:val="18"/>
                <w:szCs w:val="18"/>
              </w:rPr>
              <w:t>5.1</w:t>
            </w:r>
          </w:p>
        </w:tc>
        <w:tc>
          <w:tcPr>
            <w:tcW w:w="1094" w:type="dxa"/>
            <w:tcBorders>
              <w:top w:val="single" w:color="000000" w:sz="4" w:space="0"/>
              <w:left w:val="single" w:color="000000" w:sz="4" w:space="0"/>
              <w:bottom w:val="single" w:color="000000" w:sz="4" w:space="0"/>
              <w:right w:val="single" w:color="000000" w:sz="4" w:space="0"/>
            </w:tcBorders>
            <w:vAlign w:val="center"/>
          </w:tcPr>
          <w:p w14:paraId="473E3449">
            <w:pPr>
              <w:pStyle w:val="164"/>
              <w:jc w:val="center"/>
              <w:rPr>
                <w:rFonts w:cs="Arial" w:eastAsiaTheme="minorEastAsia"/>
                <w:sz w:val="18"/>
                <w:szCs w:val="18"/>
              </w:rPr>
            </w:pPr>
            <w:r>
              <w:rPr>
                <w:rFonts w:hint="eastAsia" w:cs="Arial" w:eastAsiaTheme="minorEastAsia"/>
                <w:spacing w:val="-2"/>
                <w:sz w:val="18"/>
                <w:szCs w:val="18"/>
              </w:rPr>
              <w:t>6.1</w:t>
            </w:r>
          </w:p>
        </w:tc>
      </w:tr>
      <w:tr w14:paraId="712E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67" w:type="dxa"/>
            <w:tcBorders>
              <w:top w:val="single" w:color="000000" w:sz="4" w:space="0"/>
              <w:left w:val="single" w:color="000000" w:sz="4" w:space="0"/>
              <w:bottom w:val="single" w:color="000000" w:sz="4" w:space="0"/>
              <w:right w:val="single" w:color="000000" w:sz="4" w:space="0"/>
            </w:tcBorders>
            <w:vAlign w:val="center"/>
          </w:tcPr>
          <w:p w14:paraId="256874E7">
            <w:pPr>
              <w:pStyle w:val="164"/>
              <w:jc w:val="center"/>
              <w:rPr>
                <w:rFonts w:cs="Arial" w:eastAsiaTheme="minorEastAsia"/>
                <w:spacing w:val="-2"/>
                <w:sz w:val="18"/>
                <w:szCs w:val="18"/>
              </w:rPr>
            </w:pPr>
            <w:r>
              <w:rPr>
                <w:rFonts w:hint="eastAsia" w:cs="Arial" w:eastAsiaTheme="minorEastAsia"/>
                <w:spacing w:val="-2"/>
                <w:sz w:val="18"/>
                <w:szCs w:val="18"/>
              </w:rPr>
              <w:t>表面金属杂质含量</w:t>
            </w:r>
          </w:p>
        </w:tc>
        <w:tc>
          <w:tcPr>
            <w:tcW w:w="4050" w:type="dxa"/>
            <w:tcBorders>
              <w:top w:val="single" w:color="000000" w:sz="4" w:space="0"/>
              <w:left w:val="single" w:color="000000" w:sz="4" w:space="0"/>
              <w:bottom w:val="single" w:color="000000" w:sz="4" w:space="0"/>
              <w:right w:val="single" w:color="000000" w:sz="4" w:space="0"/>
            </w:tcBorders>
            <w:vAlign w:val="center"/>
          </w:tcPr>
          <w:p w14:paraId="33598B46">
            <w:pPr>
              <w:pStyle w:val="164"/>
              <w:spacing w:line="249" w:lineRule="auto"/>
              <w:jc w:val="center"/>
              <w:rPr>
                <w:rFonts w:cs="Arial" w:eastAsiaTheme="minorEastAsia"/>
                <w:spacing w:val="-1"/>
                <w:sz w:val="18"/>
                <w:szCs w:val="18"/>
                <w:lang w:eastAsia="zh-CN"/>
              </w:rPr>
            </w:pPr>
            <w:r>
              <w:rPr>
                <w:rFonts w:hint="eastAsia" w:cs="Arial" w:eastAsiaTheme="minorEastAsia"/>
                <w:spacing w:val="-1"/>
                <w:sz w:val="18"/>
                <w:szCs w:val="18"/>
                <w:lang w:eastAsia="zh-CN"/>
              </w:rPr>
              <w:t>按GB/T 2828.1—2012中一般检验水平Ⅱ,正常检验一次抽样方案</w:t>
            </w:r>
          </w:p>
        </w:tc>
        <w:tc>
          <w:tcPr>
            <w:tcW w:w="1089" w:type="dxa"/>
            <w:tcBorders>
              <w:top w:val="single" w:color="000000" w:sz="4" w:space="0"/>
              <w:left w:val="single" w:color="000000" w:sz="4" w:space="0"/>
              <w:bottom w:val="single" w:color="000000" w:sz="4" w:space="0"/>
              <w:right w:val="single" w:color="000000" w:sz="4" w:space="0"/>
            </w:tcBorders>
            <w:vAlign w:val="center"/>
          </w:tcPr>
          <w:p w14:paraId="0D40CF9A">
            <w:pPr>
              <w:pStyle w:val="164"/>
              <w:jc w:val="center"/>
              <w:rPr>
                <w:rFonts w:cs="Arial" w:eastAsiaTheme="minorEastAsia"/>
                <w:spacing w:val="-2"/>
                <w:sz w:val="18"/>
                <w:szCs w:val="18"/>
              </w:rPr>
            </w:pPr>
            <w:r>
              <w:rPr>
                <w:rFonts w:hint="eastAsia" w:cs="Arial" w:eastAsiaTheme="minorEastAsia"/>
                <w:spacing w:val="-2"/>
                <w:sz w:val="18"/>
                <w:szCs w:val="18"/>
              </w:rPr>
              <w:t>4.0</w:t>
            </w:r>
          </w:p>
        </w:tc>
        <w:tc>
          <w:tcPr>
            <w:tcW w:w="1079" w:type="dxa"/>
            <w:tcBorders>
              <w:top w:val="single" w:color="000000" w:sz="4" w:space="0"/>
              <w:left w:val="single" w:color="000000" w:sz="4" w:space="0"/>
              <w:bottom w:val="single" w:color="000000" w:sz="4" w:space="0"/>
              <w:right w:val="single" w:color="000000" w:sz="4" w:space="0"/>
            </w:tcBorders>
            <w:vAlign w:val="center"/>
          </w:tcPr>
          <w:p w14:paraId="0A691240">
            <w:pPr>
              <w:pStyle w:val="164"/>
              <w:jc w:val="center"/>
              <w:rPr>
                <w:rFonts w:cs="Arial" w:eastAsiaTheme="minorEastAsia"/>
                <w:spacing w:val="-3"/>
                <w:sz w:val="18"/>
                <w:szCs w:val="18"/>
              </w:rPr>
            </w:pPr>
            <w:r>
              <w:rPr>
                <w:rFonts w:hint="eastAsia" w:cs="Arial" w:eastAsiaTheme="minorEastAsia"/>
                <w:spacing w:val="-3"/>
                <w:sz w:val="18"/>
                <w:szCs w:val="18"/>
              </w:rPr>
              <w:t>5.</w:t>
            </w:r>
            <w:r>
              <w:rPr>
                <w:rFonts w:cs="Arial" w:eastAsiaTheme="minorEastAsia"/>
                <w:spacing w:val="-3"/>
                <w:sz w:val="18"/>
                <w:szCs w:val="18"/>
              </w:rPr>
              <w:t>2</w:t>
            </w:r>
          </w:p>
        </w:tc>
        <w:tc>
          <w:tcPr>
            <w:tcW w:w="1094" w:type="dxa"/>
            <w:tcBorders>
              <w:top w:val="single" w:color="000000" w:sz="4" w:space="0"/>
              <w:left w:val="single" w:color="000000" w:sz="4" w:space="0"/>
              <w:bottom w:val="single" w:color="000000" w:sz="4" w:space="0"/>
              <w:right w:val="single" w:color="000000" w:sz="4" w:space="0"/>
            </w:tcBorders>
            <w:vAlign w:val="center"/>
          </w:tcPr>
          <w:p w14:paraId="7BEDE9C7">
            <w:pPr>
              <w:pStyle w:val="164"/>
              <w:jc w:val="center"/>
              <w:rPr>
                <w:rFonts w:cs="Arial" w:eastAsiaTheme="minorEastAsia"/>
                <w:spacing w:val="-2"/>
                <w:sz w:val="18"/>
                <w:szCs w:val="18"/>
              </w:rPr>
            </w:pPr>
            <w:r>
              <w:rPr>
                <w:rFonts w:hint="eastAsia" w:cs="Arial" w:eastAsiaTheme="minorEastAsia"/>
                <w:spacing w:val="-2"/>
                <w:sz w:val="18"/>
                <w:szCs w:val="18"/>
              </w:rPr>
              <w:t>6.</w:t>
            </w:r>
            <w:r>
              <w:rPr>
                <w:rFonts w:cs="Arial" w:eastAsiaTheme="minorEastAsia"/>
                <w:spacing w:val="-2"/>
                <w:sz w:val="18"/>
                <w:szCs w:val="18"/>
              </w:rPr>
              <w:t>2</w:t>
            </w:r>
          </w:p>
        </w:tc>
      </w:tr>
      <w:tr w14:paraId="4353F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67" w:type="dxa"/>
            <w:tcBorders>
              <w:top w:val="single" w:color="000000" w:sz="4" w:space="0"/>
              <w:left w:val="single" w:color="000000" w:sz="4" w:space="0"/>
              <w:bottom w:val="single" w:color="000000" w:sz="4" w:space="0"/>
              <w:right w:val="single" w:color="000000" w:sz="4" w:space="0"/>
            </w:tcBorders>
            <w:vAlign w:val="center"/>
          </w:tcPr>
          <w:p w14:paraId="1DAE2044">
            <w:pPr>
              <w:pStyle w:val="164"/>
              <w:jc w:val="center"/>
              <w:rPr>
                <w:rFonts w:cs="Arial" w:eastAsiaTheme="minorEastAsia"/>
                <w:spacing w:val="-2"/>
                <w:sz w:val="18"/>
                <w:szCs w:val="18"/>
              </w:rPr>
            </w:pPr>
            <w:r>
              <w:rPr>
                <w:rFonts w:hint="eastAsia" w:cs="Arial" w:eastAsiaTheme="minorEastAsia"/>
                <w:spacing w:val="-2"/>
                <w:sz w:val="18"/>
                <w:szCs w:val="18"/>
              </w:rPr>
              <w:t>粒径尺寸</w:t>
            </w:r>
          </w:p>
        </w:tc>
        <w:tc>
          <w:tcPr>
            <w:tcW w:w="4050" w:type="dxa"/>
            <w:tcBorders>
              <w:top w:val="single" w:color="000000" w:sz="4" w:space="0"/>
              <w:left w:val="single" w:color="000000" w:sz="4" w:space="0"/>
              <w:bottom w:val="single" w:color="000000" w:sz="4" w:space="0"/>
              <w:right w:val="single" w:color="000000" w:sz="4" w:space="0"/>
            </w:tcBorders>
            <w:vAlign w:val="center"/>
          </w:tcPr>
          <w:p w14:paraId="3C189C28">
            <w:pPr>
              <w:pStyle w:val="164"/>
              <w:spacing w:line="249" w:lineRule="auto"/>
              <w:jc w:val="center"/>
              <w:rPr>
                <w:rFonts w:cs="Arial" w:eastAsiaTheme="minorEastAsia"/>
                <w:sz w:val="18"/>
                <w:szCs w:val="18"/>
                <w:lang w:eastAsia="zh-CN"/>
              </w:rPr>
            </w:pPr>
            <w:r>
              <w:rPr>
                <w:rFonts w:hint="eastAsia" w:cs="Arial" w:eastAsiaTheme="minorEastAsia"/>
                <w:spacing w:val="-1"/>
                <w:sz w:val="18"/>
                <w:szCs w:val="18"/>
                <w:lang w:eastAsia="zh-CN"/>
              </w:rPr>
              <w:t>按GB/T 2828.1—2012中特殊检验</w:t>
            </w:r>
            <w:r>
              <w:rPr>
                <w:rFonts w:hint="eastAsia" w:cs="Arial" w:eastAsiaTheme="minorEastAsia"/>
                <w:spacing w:val="12"/>
                <w:sz w:val="18"/>
                <w:szCs w:val="18"/>
                <w:lang w:eastAsia="zh-CN"/>
              </w:rPr>
              <w:t xml:space="preserve"> </w:t>
            </w:r>
            <w:r>
              <w:rPr>
                <w:rFonts w:hint="eastAsia" w:cs="Arial" w:eastAsiaTheme="minorEastAsia"/>
                <w:spacing w:val="-1"/>
                <w:sz w:val="18"/>
                <w:szCs w:val="18"/>
                <w:lang w:eastAsia="zh-CN"/>
              </w:rPr>
              <w:t>水平S-1,正常检验一次抽样方案</w:t>
            </w:r>
          </w:p>
        </w:tc>
        <w:tc>
          <w:tcPr>
            <w:tcW w:w="1089" w:type="dxa"/>
            <w:tcBorders>
              <w:top w:val="single" w:color="000000" w:sz="4" w:space="0"/>
              <w:left w:val="single" w:color="000000" w:sz="4" w:space="0"/>
              <w:bottom w:val="single" w:color="000000" w:sz="4" w:space="0"/>
              <w:right w:val="single" w:color="000000" w:sz="4" w:space="0"/>
            </w:tcBorders>
            <w:vAlign w:val="center"/>
          </w:tcPr>
          <w:p w14:paraId="172B8100">
            <w:pPr>
              <w:pStyle w:val="164"/>
              <w:jc w:val="center"/>
              <w:rPr>
                <w:rFonts w:cs="Arial" w:eastAsiaTheme="minorEastAsia"/>
                <w:sz w:val="18"/>
                <w:szCs w:val="18"/>
              </w:rPr>
            </w:pPr>
            <w:r>
              <w:rPr>
                <w:rFonts w:cs="Arial" w:eastAsiaTheme="minorEastAsia"/>
                <w:spacing w:val="-2"/>
                <w:sz w:val="18"/>
                <w:szCs w:val="18"/>
              </w:rPr>
              <w:t>2.0</w:t>
            </w:r>
          </w:p>
        </w:tc>
        <w:tc>
          <w:tcPr>
            <w:tcW w:w="1079" w:type="dxa"/>
            <w:tcBorders>
              <w:top w:val="single" w:color="000000" w:sz="4" w:space="0"/>
              <w:left w:val="single" w:color="000000" w:sz="4" w:space="0"/>
              <w:bottom w:val="single" w:color="000000" w:sz="4" w:space="0"/>
              <w:right w:val="single" w:color="000000" w:sz="4" w:space="0"/>
            </w:tcBorders>
            <w:vAlign w:val="center"/>
          </w:tcPr>
          <w:p w14:paraId="7B00A800">
            <w:pPr>
              <w:pStyle w:val="164"/>
              <w:jc w:val="center"/>
              <w:rPr>
                <w:rFonts w:cs="Arial" w:eastAsiaTheme="minorEastAsia"/>
                <w:sz w:val="18"/>
                <w:szCs w:val="18"/>
              </w:rPr>
            </w:pPr>
            <w:r>
              <w:rPr>
                <w:rFonts w:hint="eastAsia" w:cs="Arial" w:eastAsiaTheme="minorEastAsia"/>
                <w:spacing w:val="-3"/>
                <w:sz w:val="18"/>
                <w:szCs w:val="18"/>
              </w:rPr>
              <w:t>5.3</w:t>
            </w:r>
          </w:p>
        </w:tc>
        <w:tc>
          <w:tcPr>
            <w:tcW w:w="1094" w:type="dxa"/>
            <w:tcBorders>
              <w:top w:val="single" w:color="000000" w:sz="4" w:space="0"/>
              <w:left w:val="single" w:color="000000" w:sz="4" w:space="0"/>
              <w:bottom w:val="single" w:color="000000" w:sz="4" w:space="0"/>
              <w:right w:val="single" w:color="000000" w:sz="4" w:space="0"/>
            </w:tcBorders>
            <w:vAlign w:val="center"/>
          </w:tcPr>
          <w:p w14:paraId="633A0162">
            <w:pPr>
              <w:pStyle w:val="164"/>
              <w:jc w:val="center"/>
              <w:rPr>
                <w:rFonts w:cs="Arial" w:eastAsiaTheme="minorEastAsia"/>
                <w:sz w:val="18"/>
                <w:szCs w:val="18"/>
              </w:rPr>
            </w:pPr>
            <w:r>
              <w:rPr>
                <w:rFonts w:hint="eastAsia" w:cs="Arial" w:eastAsiaTheme="minorEastAsia"/>
                <w:spacing w:val="-2"/>
                <w:sz w:val="18"/>
                <w:szCs w:val="18"/>
              </w:rPr>
              <w:t>6.</w:t>
            </w:r>
            <w:r>
              <w:rPr>
                <w:rFonts w:cs="Arial" w:eastAsiaTheme="minorEastAsia"/>
                <w:spacing w:val="-2"/>
                <w:sz w:val="18"/>
                <w:szCs w:val="18"/>
              </w:rPr>
              <w:t>3</w:t>
            </w:r>
          </w:p>
        </w:tc>
      </w:tr>
      <w:tr w14:paraId="25A8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67" w:type="dxa"/>
            <w:tcBorders>
              <w:top w:val="single" w:color="000000" w:sz="4" w:space="0"/>
              <w:left w:val="single" w:color="000000" w:sz="4" w:space="0"/>
              <w:bottom w:val="single" w:color="000000" w:sz="4" w:space="0"/>
              <w:right w:val="single" w:color="000000" w:sz="4" w:space="0"/>
            </w:tcBorders>
            <w:vAlign w:val="center"/>
          </w:tcPr>
          <w:p w14:paraId="0637BDA8">
            <w:pPr>
              <w:pStyle w:val="164"/>
              <w:jc w:val="center"/>
              <w:rPr>
                <w:rFonts w:cs="Arial" w:eastAsiaTheme="minorEastAsia"/>
                <w:spacing w:val="-2"/>
                <w:sz w:val="18"/>
                <w:szCs w:val="18"/>
              </w:rPr>
            </w:pPr>
            <w:r>
              <w:rPr>
                <w:rFonts w:hint="eastAsia" w:cs="Arial" w:eastAsiaTheme="minorEastAsia"/>
                <w:spacing w:val="-2"/>
                <w:sz w:val="18"/>
                <w:szCs w:val="18"/>
              </w:rPr>
              <w:t>晶型</w:t>
            </w:r>
          </w:p>
        </w:tc>
        <w:tc>
          <w:tcPr>
            <w:tcW w:w="4050" w:type="dxa"/>
            <w:tcBorders>
              <w:top w:val="single" w:color="000000" w:sz="4" w:space="0"/>
              <w:left w:val="single" w:color="000000" w:sz="4" w:space="0"/>
              <w:bottom w:val="single" w:color="000000" w:sz="4" w:space="0"/>
              <w:right w:val="single" w:color="000000" w:sz="4" w:space="0"/>
            </w:tcBorders>
            <w:vAlign w:val="center"/>
          </w:tcPr>
          <w:p w14:paraId="2373822B">
            <w:pPr>
              <w:pStyle w:val="164"/>
              <w:spacing w:line="249" w:lineRule="auto"/>
              <w:jc w:val="center"/>
              <w:rPr>
                <w:rFonts w:cs="Arial" w:eastAsiaTheme="minorEastAsia"/>
                <w:spacing w:val="-1"/>
                <w:sz w:val="18"/>
                <w:szCs w:val="18"/>
                <w:lang w:eastAsia="zh-CN"/>
              </w:rPr>
            </w:pPr>
            <w:r>
              <w:rPr>
                <w:rFonts w:hint="eastAsia" w:cs="Arial" w:eastAsiaTheme="minorEastAsia"/>
                <w:spacing w:val="-1"/>
                <w:sz w:val="18"/>
                <w:szCs w:val="18"/>
                <w:lang w:eastAsia="zh-CN"/>
              </w:rPr>
              <w:t>按GB/T 2828.1—2012中特殊检验</w:t>
            </w:r>
            <w:r>
              <w:rPr>
                <w:rFonts w:hint="eastAsia" w:cs="Arial" w:eastAsiaTheme="minorEastAsia"/>
                <w:spacing w:val="12"/>
                <w:sz w:val="18"/>
                <w:szCs w:val="18"/>
                <w:lang w:eastAsia="zh-CN"/>
              </w:rPr>
              <w:t xml:space="preserve"> </w:t>
            </w:r>
            <w:r>
              <w:rPr>
                <w:rFonts w:hint="eastAsia" w:cs="Arial" w:eastAsiaTheme="minorEastAsia"/>
                <w:spacing w:val="-1"/>
                <w:sz w:val="18"/>
                <w:szCs w:val="18"/>
                <w:lang w:eastAsia="zh-CN"/>
              </w:rPr>
              <w:t>水平S-1,正常检验一次抽样方案</w:t>
            </w:r>
          </w:p>
        </w:tc>
        <w:tc>
          <w:tcPr>
            <w:tcW w:w="1089" w:type="dxa"/>
            <w:tcBorders>
              <w:top w:val="single" w:color="000000" w:sz="4" w:space="0"/>
              <w:left w:val="single" w:color="000000" w:sz="4" w:space="0"/>
              <w:bottom w:val="single" w:color="000000" w:sz="4" w:space="0"/>
              <w:right w:val="single" w:color="000000" w:sz="4" w:space="0"/>
            </w:tcBorders>
            <w:vAlign w:val="center"/>
          </w:tcPr>
          <w:p w14:paraId="21555E93">
            <w:pPr>
              <w:pStyle w:val="164"/>
              <w:jc w:val="center"/>
              <w:rPr>
                <w:rFonts w:cs="Arial" w:eastAsiaTheme="minorEastAsia"/>
                <w:spacing w:val="-2"/>
                <w:sz w:val="18"/>
                <w:szCs w:val="18"/>
              </w:rPr>
            </w:pPr>
            <w:r>
              <w:rPr>
                <w:rFonts w:cs="Arial" w:eastAsiaTheme="minorEastAsia"/>
                <w:spacing w:val="-2"/>
                <w:sz w:val="18"/>
                <w:szCs w:val="18"/>
              </w:rPr>
              <w:t>2.0</w:t>
            </w:r>
          </w:p>
        </w:tc>
        <w:tc>
          <w:tcPr>
            <w:tcW w:w="1079" w:type="dxa"/>
            <w:tcBorders>
              <w:top w:val="single" w:color="000000" w:sz="4" w:space="0"/>
              <w:left w:val="single" w:color="000000" w:sz="4" w:space="0"/>
              <w:bottom w:val="single" w:color="000000" w:sz="4" w:space="0"/>
              <w:right w:val="single" w:color="000000" w:sz="4" w:space="0"/>
            </w:tcBorders>
            <w:vAlign w:val="center"/>
          </w:tcPr>
          <w:p w14:paraId="6319F4A8">
            <w:pPr>
              <w:pStyle w:val="164"/>
              <w:jc w:val="center"/>
              <w:rPr>
                <w:rFonts w:cs="Arial" w:eastAsiaTheme="minorEastAsia"/>
                <w:spacing w:val="-3"/>
                <w:sz w:val="18"/>
                <w:szCs w:val="18"/>
              </w:rPr>
            </w:pPr>
            <w:r>
              <w:rPr>
                <w:rFonts w:hint="eastAsia" w:cs="Arial" w:eastAsiaTheme="minorEastAsia"/>
                <w:spacing w:val="-3"/>
                <w:sz w:val="18"/>
                <w:szCs w:val="18"/>
              </w:rPr>
              <w:t>5.</w:t>
            </w:r>
            <w:r>
              <w:rPr>
                <w:rFonts w:cs="Arial" w:eastAsiaTheme="minorEastAsia"/>
                <w:spacing w:val="-3"/>
                <w:sz w:val="18"/>
                <w:szCs w:val="18"/>
              </w:rPr>
              <w:t>4</w:t>
            </w:r>
          </w:p>
        </w:tc>
        <w:tc>
          <w:tcPr>
            <w:tcW w:w="1094" w:type="dxa"/>
            <w:tcBorders>
              <w:top w:val="single" w:color="000000" w:sz="4" w:space="0"/>
              <w:left w:val="single" w:color="000000" w:sz="4" w:space="0"/>
              <w:bottom w:val="single" w:color="000000" w:sz="4" w:space="0"/>
              <w:right w:val="single" w:color="000000" w:sz="4" w:space="0"/>
            </w:tcBorders>
            <w:vAlign w:val="center"/>
          </w:tcPr>
          <w:p w14:paraId="75CBC744">
            <w:pPr>
              <w:pStyle w:val="164"/>
              <w:jc w:val="center"/>
              <w:rPr>
                <w:rFonts w:cs="Arial" w:eastAsiaTheme="minorEastAsia"/>
                <w:spacing w:val="-2"/>
                <w:sz w:val="18"/>
                <w:szCs w:val="18"/>
              </w:rPr>
            </w:pPr>
            <w:r>
              <w:rPr>
                <w:rFonts w:hint="eastAsia" w:cs="Arial" w:eastAsiaTheme="minorEastAsia"/>
                <w:spacing w:val="-2"/>
                <w:sz w:val="18"/>
                <w:szCs w:val="18"/>
              </w:rPr>
              <w:t>6.</w:t>
            </w:r>
            <w:r>
              <w:rPr>
                <w:rFonts w:cs="Arial" w:eastAsiaTheme="minorEastAsia"/>
                <w:spacing w:val="-2"/>
                <w:sz w:val="18"/>
                <w:szCs w:val="18"/>
              </w:rPr>
              <w:t>4</w:t>
            </w:r>
          </w:p>
        </w:tc>
      </w:tr>
    </w:tbl>
    <w:p w14:paraId="1721243D">
      <w:pPr>
        <w:pStyle w:val="24"/>
      </w:pPr>
    </w:p>
    <w:p w14:paraId="5DB8430A">
      <w:pPr>
        <w:pStyle w:val="44"/>
        <w:spacing w:before="156" w:after="156"/>
        <w:ind w:left="0"/>
      </w:pPr>
      <w:r>
        <w:rPr>
          <w:rFonts w:hint="eastAsia"/>
        </w:rPr>
        <w:t>检验结果的判定</w:t>
      </w:r>
    </w:p>
    <w:p w14:paraId="092B42FD">
      <w:pPr>
        <w:pStyle w:val="48"/>
        <w:numPr>
          <w:ilvl w:val="0"/>
          <w:numId w:val="0"/>
        </w:numPr>
        <w:spacing w:before="0" w:beforeLines="0" w:after="0" w:afterLines="0"/>
        <w:ind w:firstLine="420" w:firstLineChars="200"/>
      </w:pPr>
      <w:r>
        <w:rPr>
          <w:rFonts w:hint="eastAsia" w:ascii="宋体" w:hAnsi="宋体" w:eastAsia="宋体"/>
        </w:rPr>
        <w:t>碳化硅粉各检验项目的检验结果接收质量限(AQL)应符合表3的规定，如有特殊要求由供需双方协商确定。</w:t>
      </w:r>
    </w:p>
    <w:p w14:paraId="4EB7E35E">
      <w:pPr>
        <w:pStyle w:val="47"/>
        <w:spacing w:before="312" w:after="312"/>
      </w:pPr>
      <w:bookmarkStart w:id="12" w:name="_Toc41299125"/>
      <w:r>
        <w:rPr>
          <w:rFonts w:hint="eastAsia"/>
        </w:rPr>
        <w:t>标志、</w:t>
      </w:r>
      <w:r>
        <w:t>包装、运输、贮存和</w:t>
      </w:r>
      <w:r>
        <w:rPr>
          <w:rFonts w:hint="eastAsia"/>
        </w:rPr>
        <w:t>随行文件</w:t>
      </w:r>
    </w:p>
    <w:p w14:paraId="7D7DE202">
      <w:pPr>
        <w:pStyle w:val="44"/>
        <w:spacing w:before="156" w:after="156"/>
        <w:ind w:left="0"/>
      </w:pPr>
      <w:r>
        <w:rPr>
          <w:rFonts w:hint="eastAsia"/>
        </w:rPr>
        <w:t>标志</w:t>
      </w:r>
    </w:p>
    <w:p w14:paraId="73C325DE">
      <w:pPr>
        <w:pStyle w:val="65"/>
        <w:keepNext w:val="0"/>
        <w:keepLines w:val="0"/>
        <w:pageBreakBefore w:val="0"/>
        <w:widowControl/>
        <w:kinsoku/>
        <w:wordWrap/>
        <w:overflowPunct/>
        <w:topLinePunct w:val="0"/>
        <w:autoSpaceDE/>
        <w:autoSpaceDN/>
        <w:bidi w:val="0"/>
        <w:adjustRightInd/>
        <w:snapToGrid/>
        <w:spacing w:before="0" w:after="0"/>
        <w:ind w:left="0"/>
        <w:textAlignment w:val="auto"/>
        <w:rPr>
          <w:rFonts w:ascii="黑体" w:hAnsi="黑体" w:eastAsia="黑体"/>
        </w:rPr>
      </w:pPr>
      <w:r>
        <w:rPr>
          <w:rFonts w:hint="eastAsia"/>
        </w:rPr>
        <w:t>包装标志</w:t>
      </w:r>
    </w:p>
    <w:p w14:paraId="03163C2F">
      <w:pPr>
        <w:pStyle w:val="53"/>
        <w:keepNext w:val="0"/>
        <w:keepLines w:val="0"/>
        <w:pageBreakBefore w:val="0"/>
        <w:widowControl/>
        <w:kinsoku/>
        <w:wordWrap/>
        <w:overflowPunct/>
        <w:topLinePunct w:val="0"/>
        <w:autoSpaceDE/>
        <w:autoSpaceDN/>
        <w:bidi w:val="0"/>
        <w:adjustRightInd/>
        <w:snapToGrid/>
        <w:spacing w:before="156" w:after="156"/>
        <w:ind w:left="0"/>
        <w:textAlignment w:val="auto"/>
        <w:rPr>
          <w:rFonts w:hAnsi="黑体"/>
        </w:rPr>
      </w:pPr>
      <w:r>
        <w:rPr>
          <w:rFonts w:hint="eastAsia" w:ascii="宋体" w:eastAsia="宋体"/>
        </w:rPr>
        <w:t>在检验合格的碳化硅粉内包装袋上应粘贴标签，标签需注明：</w:t>
      </w:r>
      <w:r>
        <w:rPr>
          <w:rFonts w:hAnsi="黑体"/>
        </w:rPr>
        <w:t xml:space="preserve"> </w:t>
      </w:r>
    </w:p>
    <w:p w14:paraId="4186D714">
      <w:pPr>
        <w:pStyle w:val="65"/>
        <w:numPr>
          <w:ilvl w:val="0"/>
          <w:numId w:val="18"/>
        </w:numPr>
        <w:spacing w:before="0" w:after="0"/>
      </w:pPr>
      <w:r>
        <w:rPr>
          <w:rFonts w:hint="eastAsia"/>
        </w:rPr>
        <w:t>产品名称；</w:t>
      </w:r>
    </w:p>
    <w:p w14:paraId="38051E4E">
      <w:pPr>
        <w:pStyle w:val="65"/>
        <w:numPr>
          <w:ilvl w:val="0"/>
          <w:numId w:val="18"/>
        </w:numPr>
        <w:spacing w:before="0" w:after="0"/>
      </w:pPr>
      <w:r>
        <w:rPr>
          <w:rFonts w:hint="eastAsia"/>
        </w:rPr>
        <w:t>产品牌号；</w:t>
      </w:r>
    </w:p>
    <w:p w14:paraId="30C92E06">
      <w:pPr>
        <w:pStyle w:val="65"/>
        <w:numPr>
          <w:ilvl w:val="0"/>
          <w:numId w:val="18"/>
        </w:numPr>
        <w:spacing w:before="0" w:after="0"/>
      </w:pPr>
      <w:r>
        <w:rPr>
          <w:rFonts w:hint="eastAsia"/>
        </w:rPr>
        <w:t>产品批号；</w:t>
      </w:r>
    </w:p>
    <w:p w14:paraId="5BD72185">
      <w:pPr>
        <w:pStyle w:val="65"/>
        <w:numPr>
          <w:ilvl w:val="0"/>
          <w:numId w:val="18"/>
        </w:numPr>
        <w:spacing w:before="0" w:after="0"/>
      </w:pPr>
      <w:r>
        <w:rPr>
          <w:rFonts w:hint="eastAsia"/>
        </w:rPr>
        <w:t>产品重量；</w:t>
      </w:r>
    </w:p>
    <w:p w14:paraId="20052C81">
      <w:pPr>
        <w:pStyle w:val="65"/>
        <w:numPr>
          <w:ilvl w:val="0"/>
          <w:numId w:val="18"/>
        </w:numPr>
        <w:spacing w:before="0" w:after="0"/>
      </w:pPr>
      <w:r>
        <w:rPr>
          <w:rFonts w:hint="eastAsia"/>
        </w:rPr>
        <w:t>其它。</w:t>
      </w:r>
    </w:p>
    <w:p w14:paraId="24D48108">
      <w:pPr>
        <w:pStyle w:val="53"/>
        <w:keepNext w:val="0"/>
        <w:keepLines w:val="0"/>
        <w:pageBreakBefore w:val="0"/>
        <w:widowControl/>
        <w:kinsoku/>
        <w:wordWrap/>
        <w:overflowPunct/>
        <w:topLinePunct w:val="0"/>
        <w:autoSpaceDE/>
        <w:autoSpaceDN/>
        <w:bidi w:val="0"/>
        <w:adjustRightInd/>
        <w:snapToGrid/>
        <w:spacing w:before="156" w:after="156"/>
        <w:ind w:left="0"/>
        <w:textAlignment w:val="auto"/>
        <w:rPr>
          <w:rFonts w:hAnsi="黑体"/>
        </w:rPr>
      </w:pPr>
      <w:r>
        <w:rPr>
          <w:rFonts w:hint="eastAsia" w:ascii="宋体" w:eastAsia="宋体"/>
        </w:rPr>
        <w:t>碳化硅粉外包装箱上应贴有标签，标签需注明：</w:t>
      </w:r>
      <w:r>
        <w:rPr>
          <w:rFonts w:hAnsi="黑体"/>
        </w:rPr>
        <w:t xml:space="preserve"> </w:t>
      </w:r>
    </w:p>
    <w:p w14:paraId="7E05702A">
      <w:pPr>
        <w:pStyle w:val="65"/>
        <w:numPr>
          <w:ilvl w:val="1"/>
          <w:numId w:val="19"/>
        </w:numPr>
        <w:spacing w:before="0" w:after="0"/>
      </w:pPr>
      <w:r>
        <w:rPr>
          <w:rFonts w:hint="eastAsia"/>
        </w:rPr>
        <w:t>产品名称；</w:t>
      </w:r>
    </w:p>
    <w:p w14:paraId="5370083C">
      <w:pPr>
        <w:pStyle w:val="65"/>
        <w:numPr>
          <w:ilvl w:val="1"/>
          <w:numId w:val="19"/>
        </w:numPr>
        <w:spacing w:before="0" w:after="0"/>
      </w:pPr>
      <w:r>
        <w:rPr>
          <w:rFonts w:hint="eastAsia"/>
        </w:rPr>
        <w:t>产品规格；</w:t>
      </w:r>
    </w:p>
    <w:p w14:paraId="4ADA4338">
      <w:pPr>
        <w:pStyle w:val="65"/>
        <w:numPr>
          <w:ilvl w:val="1"/>
          <w:numId w:val="19"/>
        </w:numPr>
        <w:spacing w:before="0" w:after="0"/>
      </w:pPr>
      <w:r>
        <w:rPr>
          <w:rFonts w:hint="eastAsia"/>
        </w:rPr>
        <w:t>产品数量；</w:t>
      </w:r>
    </w:p>
    <w:p w14:paraId="20EFA40D">
      <w:pPr>
        <w:pStyle w:val="65"/>
        <w:numPr>
          <w:ilvl w:val="1"/>
          <w:numId w:val="19"/>
        </w:numPr>
        <w:spacing w:before="0" w:after="0"/>
      </w:pPr>
      <w:r>
        <w:rPr>
          <w:rFonts w:hint="eastAsia"/>
        </w:rPr>
        <w:t>供方名称、地址；</w:t>
      </w:r>
    </w:p>
    <w:p w14:paraId="28264253">
      <w:pPr>
        <w:pStyle w:val="65"/>
        <w:numPr>
          <w:ilvl w:val="1"/>
          <w:numId w:val="19"/>
        </w:numPr>
        <w:spacing w:before="0" w:after="0"/>
      </w:pPr>
      <w:r>
        <w:rPr>
          <w:rFonts w:hint="eastAsia"/>
        </w:rPr>
        <w:t>出厂日期；</w:t>
      </w:r>
    </w:p>
    <w:p w14:paraId="09DE5297">
      <w:pPr>
        <w:pStyle w:val="65"/>
        <w:numPr>
          <w:ilvl w:val="1"/>
          <w:numId w:val="19"/>
        </w:numPr>
        <w:spacing w:before="0" w:after="0"/>
      </w:pPr>
      <w:r>
        <w:rPr>
          <w:rFonts w:hint="eastAsia"/>
        </w:rPr>
        <w:t>“小心轻放”“防撞”“防潮”标志或字样；</w:t>
      </w:r>
    </w:p>
    <w:p w14:paraId="3F8A1C33">
      <w:pPr>
        <w:pStyle w:val="65"/>
        <w:numPr>
          <w:ilvl w:val="1"/>
          <w:numId w:val="19"/>
        </w:numPr>
        <w:spacing w:before="0" w:after="0"/>
      </w:pPr>
      <w:r>
        <w:rPr>
          <w:rFonts w:hint="eastAsia"/>
        </w:rPr>
        <w:t>其它</w:t>
      </w:r>
    </w:p>
    <w:p w14:paraId="4B9BE71D">
      <w:pPr>
        <w:pStyle w:val="44"/>
        <w:spacing w:before="156" w:after="156"/>
        <w:ind w:left="0"/>
      </w:pPr>
      <w:r>
        <w:rPr>
          <w:rFonts w:hint="eastAsia"/>
        </w:rPr>
        <w:t>包装</w:t>
      </w:r>
    </w:p>
    <w:p w14:paraId="5C67BF36">
      <w:pPr>
        <w:pStyle w:val="65"/>
        <w:keepNext w:val="0"/>
        <w:keepLines w:val="0"/>
        <w:pageBreakBefore w:val="0"/>
        <w:widowControl/>
        <w:kinsoku/>
        <w:wordWrap/>
        <w:overflowPunct/>
        <w:topLinePunct w:val="0"/>
        <w:autoSpaceDE/>
        <w:autoSpaceDN/>
        <w:bidi w:val="0"/>
        <w:adjustRightInd/>
        <w:snapToGrid/>
        <w:ind w:left="0"/>
        <w:textAlignment w:val="auto"/>
        <w:rPr>
          <w:rFonts w:ascii="黑体" w:hAnsi="黑体" w:eastAsia="黑体"/>
        </w:rPr>
      </w:pPr>
      <w:r>
        <w:rPr>
          <w:rFonts w:hint="eastAsia"/>
        </w:rPr>
        <w:t>将碳化硅粉放在洁净聚乙烯包装袋中，将包装袋抽真空密封。</w:t>
      </w:r>
    </w:p>
    <w:p w14:paraId="5E6C7982">
      <w:pPr>
        <w:pStyle w:val="65"/>
        <w:keepNext w:val="0"/>
        <w:keepLines w:val="0"/>
        <w:pageBreakBefore w:val="0"/>
        <w:widowControl/>
        <w:kinsoku/>
        <w:wordWrap/>
        <w:overflowPunct/>
        <w:topLinePunct w:val="0"/>
        <w:autoSpaceDE/>
        <w:autoSpaceDN/>
        <w:bidi w:val="0"/>
        <w:adjustRightInd/>
        <w:snapToGrid/>
        <w:ind w:left="0"/>
        <w:textAlignment w:val="auto"/>
      </w:pPr>
      <w:r>
        <w:rPr>
          <w:rFonts w:hint="eastAsia"/>
        </w:rPr>
        <w:t>将密封包装好的碳化硅粉连同随行文件一起放入包装箱内，周围用缓冲材料进行填充，防止移动或相互挤压。</w:t>
      </w:r>
    </w:p>
    <w:p w14:paraId="42AB4070">
      <w:pPr>
        <w:pStyle w:val="44"/>
        <w:spacing w:before="156" w:after="156"/>
        <w:ind w:left="0"/>
      </w:pPr>
      <w:r>
        <w:rPr>
          <w:rFonts w:hint="eastAsia"/>
        </w:rPr>
        <w:t>运输</w:t>
      </w:r>
    </w:p>
    <w:p w14:paraId="0B3FA3BC">
      <w:pPr>
        <w:pStyle w:val="44"/>
        <w:numPr>
          <w:ilvl w:val="0"/>
          <w:numId w:val="0"/>
        </w:numPr>
        <w:spacing w:before="156" w:after="156"/>
        <w:ind w:firstLine="420" w:firstLineChars="200"/>
      </w:pPr>
      <w:r>
        <w:rPr>
          <w:rFonts w:hint="eastAsia" w:ascii="宋体" w:eastAsia="宋体"/>
        </w:rPr>
        <w:t>碳化硅粉在运输过程中应防止挤压、碰撞，并采取防震、防潮等措施。</w:t>
      </w:r>
    </w:p>
    <w:p w14:paraId="471242A5">
      <w:pPr>
        <w:pStyle w:val="44"/>
        <w:spacing w:before="156" w:after="156"/>
        <w:ind w:left="0"/>
      </w:pPr>
      <w:r>
        <w:rPr>
          <w:rFonts w:hint="eastAsia"/>
        </w:rPr>
        <w:t>贮存</w:t>
      </w:r>
    </w:p>
    <w:p w14:paraId="189023B8">
      <w:pPr>
        <w:pStyle w:val="65"/>
        <w:numPr>
          <w:ilvl w:val="2"/>
          <w:numId w:val="0"/>
        </w:numPr>
        <w:spacing w:before="0" w:after="0"/>
        <w:ind w:firstLine="420" w:firstLineChars="200"/>
      </w:pPr>
      <w:r>
        <w:rPr>
          <w:rFonts w:hint="eastAsia"/>
        </w:rPr>
        <w:t>碳化硅粉应存放在干燥、无化学腐蚀的环境中。</w:t>
      </w:r>
    </w:p>
    <w:p w14:paraId="5B0BA4BB">
      <w:pPr>
        <w:pStyle w:val="44"/>
        <w:spacing w:before="156" w:after="156"/>
        <w:ind w:left="0"/>
      </w:pPr>
      <w:r>
        <w:rPr>
          <w:rFonts w:hint="eastAsia"/>
        </w:rPr>
        <w:t>随行文件</w:t>
      </w:r>
    </w:p>
    <w:p w14:paraId="0C0003C6">
      <w:pPr>
        <w:pStyle w:val="65"/>
        <w:numPr>
          <w:ilvl w:val="0"/>
          <w:numId w:val="0"/>
        </w:numPr>
        <w:spacing w:before="0" w:after="0"/>
        <w:ind w:firstLine="420"/>
      </w:pPr>
      <w:r>
        <w:rPr>
          <w:rFonts w:hint="eastAsia"/>
        </w:rPr>
        <w:t>每批碳化硅粉应附有随行文件，除应包括供方信息、产品信息、本文件编号、出厂日期 或包装日期外，还需包括下列内容。</w:t>
      </w:r>
    </w:p>
    <w:p w14:paraId="2CC1C3C1">
      <w:pPr>
        <w:pStyle w:val="65"/>
        <w:numPr>
          <w:ilvl w:val="0"/>
          <w:numId w:val="20"/>
        </w:numPr>
        <w:spacing w:before="0" w:after="0"/>
      </w:pPr>
      <w:r>
        <w:rPr>
          <w:rFonts w:hint="eastAsia"/>
        </w:rPr>
        <w:t>产品质量证明书，内容如下：</w:t>
      </w:r>
    </w:p>
    <w:p w14:paraId="5E16B01B">
      <w:pPr>
        <w:pStyle w:val="65"/>
        <w:numPr>
          <w:ilvl w:val="0"/>
          <w:numId w:val="21"/>
        </w:numPr>
        <w:spacing w:before="0" w:after="0"/>
      </w:pPr>
      <w:r>
        <w:rPr>
          <w:rFonts w:hint="eastAsia"/>
        </w:rPr>
        <w:t>供方名称；</w:t>
      </w:r>
    </w:p>
    <w:p w14:paraId="22634EEE">
      <w:pPr>
        <w:pStyle w:val="65"/>
        <w:numPr>
          <w:ilvl w:val="0"/>
          <w:numId w:val="21"/>
        </w:numPr>
        <w:spacing w:before="0" w:after="0"/>
      </w:pPr>
      <w:r>
        <w:rPr>
          <w:rFonts w:hint="eastAsia"/>
        </w:rPr>
        <w:t>需方名称；</w:t>
      </w:r>
    </w:p>
    <w:p w14:paraId="3CBFA7BC">
      <w:pPr>
        <w:pStyle w:val="65"/>
        <w:numPr>
          <w:ilvl w:val="0"/>
          <w:numId w:val="21"/>
        </w:numPr>
        <w:spacing w:before="0" w:after="0"/>
      </w:pPr>
      <w:r>
        <w:rPr>
          <w:rFonts w:hint="eastAsia"/>
        </w:rPr>
        <w:t>合同号；</w:t>
      </w:r>
    </w:p>
    <w:p w14:paraId="65A36475">
      <w:pPr>
        <w:pStyle w:val="65"/>
        <w:numPr>
          <w:ilvl w:val="0"/>
          <w:numId w:val="21"/>
        </w:numPr>
        <w:spacing w:before="0" w:after="0"/>
      </w:pPr>
      <w:r>
        <w:rPr>
          <w:rFonts w:hint="eastAsia"/>
        </w:rPr>
        <w:t>产品名称、规格、牌号；</w:t>
      </w:r>
    </w:p>
    <w:p w14:paraId="2FA9AD42">
      <w:pPr>
        <w:pStyle w:val="65"/>
        <w:numPr>
          <w:ilvl w:val="0"/>
          <w:numId w:val="21"/>
        </w:numPr>
        <w:spacing w:before="0" w:after="0"/>
      </w:pPr>
      <w:r>
        <w:rPr>
          <w:rFonts w:hint="eastAsia"/>
        </w:rPr>
        <w:t>产品批号；</w:t>
      </w:r>
    </w:p>
    <w:p w14:paraId="3A4A50CE">
      <w:pPr>
        <w:pStyle w:val="65"/>
        <w:numPr>
          <w:ilvl w:val="0"/>
          <w:numId w:val="21"/>
        </w:numPr>
        <w:spacing w:before="0" w:after="0"/>
      </w:pPr>
      <w:r>
        <w:rPr>
          <w:rFonts w:hint="eastAsia"/>
        </w:rPr>
        <w:t>产品数量；</w:t>
      </w:r>
    </w:p>
    <w:p w14:paraId="7889DEEB">
      <w:pPr>
        <w:pStyle w:val="65"/>
        <w:numPr>
          <w:ilvl w:val="0"/>
          <w:numId w:val="22"/>
        </w:numPr>
        <w:spacing w:before="0" w:after="0"/>
      </w:pPr>
      <w:r>
        <w:rPr>
          <w:rFonts w:hint="eastAsia"/>
        </w:rPr>
        <w:t>各项参数检验结果及检验方法；</w:t>
      </w:r>
    </w:p>
    <w:p w14:paraId="38E7B3D0">
      <w:pPr>
        <w:pStyle w:val="65"/>
        <w:numPr>
          <w:ilvl w:val="0"/>
          <w:numId w:val="22"/>
        </w:numPr>
        <w:spacing w:before="0" w:after="0"/>
      </w:pPr>
      <w:r>
        <w:rPr>
          <w:rFonts w:hint="eastAsia"/>
        </w:rPr>
        <w:t>检验部门印记和检验员盖章。</w:t>
      </w:r>
    </w:p>
    <w:p w14:paraId="3CAEDBA9">
      <w:pPr>
        <w:pStyle w:val="65"/>
        <w:numPr>
          <w:ilvl w:val="0"/>
          <w:numId w:val="20"/>
        </w:numPr>
        <w:spacing w:before="0" w:after="0"/>
      </w:pPr>
      <w:r>
        <w:rPr>
          <w:rFonts w:hint="eastAsia"/>
        </w:rPr>
        <w:t>产品合格证，内容如下：</w:t>
      </w:r>
    </w:p>
    <w:p w14:paraId="261F3A4F">
      <w:pPr>
        <w:pStyle w:val="65"/>
        <w:numPr>
          <w:ilvl w:val="0"/>
          <w:numId w:val="21"/>
        </w:numPr>
        <w:spacing w:before="0" w:after="0"/>
      </w:pPr>
      <w:r>
        <w:rPr>
          <w:rFonts w:hint="eastAsia"/>
        </w:rPr>
        <w:t>检验项目及其结果；</w:t>
      </w:r>
    </w:p>
    <w:p w14:paraId="361EA646">
      <w:pPr>
        <w:pStyle w:val="65"/>
        <w:numPr>
          <w:ilvl w:val="0"/>
          <w:numId w:val="21"/>
        </w:numPr>
        <w:spacing w:before="0" w:after="0"/>
      </w:pPr>
      <w:r>
        <w:rPr>
          <w:rFonts w:hint="eastAsia"/>
        </w:rPr>
        <w:t>产品批号；</w:t>
      </w:r>
    </w:p>
    <w:p w14:paraId="60F1D645">
      <w:pPr>
        <w:pStyle w:val="65"/>
        <w:numPr>
          <w:ilvl w:val="0"/>
          <w:numId w:val="21"/>
        </w:numPr>
        <w:spacing w:before="0" w:after="0"/>
      </w:pPr>
      <w:r>
        <w:rPr>
          <w:rFonts w:hint="eastAsia"/>
        </w:rPr>
        <w:t>检验日期；</w:t>
      </w:r>
    </w:p>
    <w:p w14:paraId="3DDA2397">
      <w:pPr>
        <w:pStyle w:val="65"/>
        <w:numPr>
          <w:ilvl w:val="0"/>
          <w:numId w:val="21"/>
        </w:numPr>
        <w:spacing w:before="0" w:after="0"/>
      </w:pPr>
      <w:r>
        <w:rPr>
          <w:rFonts w:hint="eastAsia"/>
        </w:rPr>
        <w:t>检验员签名或印章。</w:t>
      </w:r>
    </w:p>
    <w:p w14:paraId="2BC787EA">
      <w:pPr>
        <w:pStyle w:val="65"/>
        <w:numPr>
          <w:ilvl w:val="0"/>
          <w:numId w:val="20"/>
        </w:numPr>
        <w:spacing w:before="0" w:after="0"/>
      </w:pPr>
      <w:r>
        <w:rPr>
          <w:rFonts w:hint="eastAsia"/>
        </w:rPr>
        <w:t>其它。</w:t>
      </w:r>
    </w:p>
    <w:p w14:paraId="2C7A45DC">
      <w:pPr>
        <w:pStyle w:val="47"/>
        <w:spacing w:before="312" w:after="312"/>
      </w:pPr>
      <w:r>
        <w:rPr>
          <w:rFonts w:hint="eastAsia"/>
        </w:rPr>
        <w:t>订货单</w:t>
      </w:r>
      <w:bookmarkEnd w:id="12"/>
      <w:r>
        <w:t>内容</w:t>
      </w:r>
    </w:p>
    <w:p w14:paraId="37719A5C">
      <w:pPr>
        <w:pStyle w:val="65"/>
        <w:numPr>
          <w:ilvl w:val="0"/>
          <w:numId w:val="0"/>
        </w:numPr>
        <w:ind w:firstLine="420" w:firstLineChars="200"/>
      </w:pPr>
      <w:r>
        <w:rPr>
          <w:rFonts w:hint="eastAsia"/>
        </w:rPr>
        <w:t>需方可根据自身的需要，在订购本文件所列产品的订货单内，至少列出以下内容：</w:t>
      </w:r>
    </w:p>
    <w:p w14:paraId="5000A143">
      <w:pPr>
        <w:pStyle w:val="65"/>
        <w:numPr>
          <w:ilvl w:val="0"/>
          <w:numId w:val="23"/>
        </w:numPr>
        <w:spacing w:before="0" w:after="0"/>
      </w:pPr>
      <w:r>
        <w:rPr>
          <w:rFonts w:hint="eastAsia"/>
        </w:rPr>
        <w:t>产品名称；</w:t>
      </w:r>
    </w:p>
    <w:p w14:paraId="2E47A5E4">
      <w:pPr>
        <w:pStyle w:val="65"/>
        <w:numPr>
          <w:ilvl w:val="0"/>
          <w:numId w:val="23"/>
        </w:numPr>
        <w:spacing w:before="0" w:after="0"/>
      </w:pPr>
      <w:r>
        <w:rPr>
          <w:rFonts w:hint="eastAsia"/>
        </w:rPr>
        <w:t>产品规格；</w:t>
      </w:r>
    </w:p>
    <w:p w14:paraId="487DE2DE">
      <w:pPr>
        <w:pStyle w:val="65"/>
        <w:numPr>
          <w:ilvl w:val="0"/>
          <w:numId w:val="23"/>
        </w:numPr>
        <w:spacing w:before="0" w:after="0"/>
      </w:pPr>
      <w:r>
        <w:rPr>
          <w:rFonts w:hint="eastAsia"/>
        </w:rPr>
        <w:t>技术指标要求；</w:t>
      </w:r>
    </w:p>
    <w:p w14:paraId="79924754">
      <w:pPr>
        <w:pStyle w:val="65"/>
        <w:numPr>
          <w:ilvl w:val="0"/>
          <w:numId w:val="23"/>
        </w:numPr>
        <w:spacing w:before="0" w:after="0"/>
      </w:pPr>
      <w:r>
        <w:rPr>
          <w:rFonts w:hint="eastAsia"/>
        </w:rPr>
        <w:t>产品数量；</w:t>
      </w:r>
    </w:p>
    <w:p w14:paraId="2977E6B4">
      <w:pPr>
        <w:pStyle w:val="65"/>
        <w:numPr>
          <w:ilvl w:val="0"/>
          <w:numId w:val="23"/>
        </w:numPr>
        <w:spacing w:before="0" w:after="0"/>
      </w:pPr>
      <w:r>
        <w:rPr>
          <w:rFonts w:hint="eastAsia"/>
        </w:rPr>
        <w:t>本文件编号；</w:t>
      </w:r>
    </w:p>
    <w:p w14:paraId="3B6D33D0">
      <w:pPr>
        <w:pStyle w:val="65"/>
        <w:numPr>
          <w:ilvl w:val="0"/>
          <w:numId w:val="23"/>
        </w:numPr>
        <w:spacing w:before="0" w:after="0"/>
      </w:pPr>
      <w:r>
        <w:rPr>
          <w:rFonts w:hint="eastAsia"/>
        </w:rPr>
        <w:t>其它。</w:t>
      </w:r>
    </w:p>
    <w:p w14:paraId="4800FEC0">
      <w:pPr>
        <w:pStyle w:val="65"/>
        <w:numPr>
          <w:numId w:val="0"/>
        </w:numPr>
        <w:spacing w:before="0" w:after="0"/>
        <w:ind w:left="420" w:leftChars="0"/>
      </w:pPr>
    </w:p>
    <w:p w14:paraId="2619BA7E">
      <w:pPr>
        <w:pStyle w:val="65"/>
        <w:numPr>
          <w:numId w:val="0"/>
        </w:numPr>
        <w:spacing w:before="0" w:after="0"/>
        <w:ind w:left="420" w:leftChars="0"/>
      </w:pPr>
    </w:p>
    <w:p w14:paraId="7AED2C50">
      <w:pPr>
        <w:pStyle w:val="65"/>
        <w:numPr>
          <w:numId w:val="0"/>
        </w:numPr>
        <w:spacing w:before="0" w:after="0"/>
        <w:ind w:left="420" w:leftChars="0"/>
      </w:pPr>
      <w:bookmarkStart w:id="13" w:name="_GoBack"/>
      <w:bookmarkEnd w:id="13"/>
      <w:r>
        <mc:AlternateContent>
          <mc:Choice Requires="wps">
            <w:drawing>
              <wp:anchor distT="0" distB="0" distL="114300" distR="114300" simplePos="0" relativeHeight="251664384" behindDoc="0" locked="0" layoutInCell="1" allowOverlap="1">
                <wp:simplePos x="0" y="0"/>
                <wp:positionH relativeFrom="margin">
                  <wp:posOffset>1800225</wp:posOffset>
                </wp:positionH>
                <wp:positionV relativeFrom="paragraph">
                  <wp:posOffset>285115</wp:posOffset>
                </wp:positionV>
                <wp:extent cx="23399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3399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1.75pt;margin-top:22.45pt;height:0pt;width:184.25pt;mso-position-horizontal-relative:margin;z-index:251664384;mso-width-relative:page;mso-height-relative:page;" filled="f" stroked="t" coordsize="21600,21600" o:gfxdata="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xJZLS2AAAAAkBAAAPAAAAAAAA&#10;AAEAIAAAACIAAABkcnMvZG93bnJldi54bWxQSwECFAAUAAAACACHTuJA7Rv+m9kBAACbAwAADgAA&#10;AAAAAAABACAAAAAnAQAAZHJzL2Uyb0RvYy54bWxQSwUGAAAAAAYABgBZAQAAcgUAAAAA&#10;">
                <v:fill on="f" focussize="0,0"/>
                <v:stroke weight="1pt" color="#000000 [3213]" joinstyle="round"/>
                <v:imagedata o:title=""/>
                <o:lock v:ext="edit" aspectratio="f"/>
              </v:line>
            </w:pict>
          </mc:Fallback>
        </mc:AlternateContent>
      </w:r>
    </w:p>
    <w:sectPr>
      <w:footerReference r:id="rId5" w:type="default"/>
      <w:type w:val="continuous"/>
      <w:pgSz w:w="11906" w:h="16838"/>
      <w:pgMar w:top="567" w:right="1134" w:bottom="951"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0E06">
    <w:pPr>
      <w:pStyle w:val="45"/>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2DFB7">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AC3F">
    <w:pPr>
      <w:pStyle w:val="46"/>
    </w:pPr>
    <w:r>
      <w:t>GB/T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0051A"/>
    <w:multiLevelType w:val="multilevel"/>
    <w:tmpl w:val="03D0051A"/>
    <w:lvl w:ilvl="0" w:tentative="0">
      <w:start w:val="1"/>
      <w:numFmt w:val="lowerLetter"/>
      <w:lvlText w:val="%1)"/>
      <w:lvlJc w:val="left"/>
      <w:pPr>
        <w:ind w:left="78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9102AD"/>
    <w:multiLevelType w:val="multilevel"/>
    <w:tmpl w:val="079102AD"/>
    <w:lvl w:ilvl="0" w:tentative="0">
      <w:start w:val="1"/>
      <w:numFmt w:val="decimal"/>
      <w:pStyle w:val="6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1275"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0"/>
      <w:suff w:val="nothing"/>
      <w:lvlText w:val="%1——"/>
      <w:lvlJc w:val="left"/>
      <w:pPr>
        <w:ind w:left="976" w:hanging="408"/>
      </w:pPr>
      <w:rPr>
        <w:rFonts w:hint="eastAsia"/>
        <w:lang w:val="en-US"/>
      </w:rPr>
    </w:lvl>
    <w:lvl w:ilvl="1" w:tentative="0">
      <w:start w:val="1"/>
      <w:numFmt w:val="bullet"/>
      <w:pStyle w:val="51"/>
      <w:lvlText w:val=""/>
      <w:lvlJc w:val="left"/>
      <w:pPr>
        <w:tabs>
          <w:tab w:val="left" w:pos="903"/>
        </w:tabs>
        <w:ind w:left="1407" w:hanging="413"/>
      </w:pPr>
      <w:rPr>
        <w:rFonts w:hint="default" w:ascii="Symbol" w:hAnsi="Symbol"/>
        <w:color w:val="auto"/>
      </w:rPr>
    </w:lvl>
    <w:lvl w:ilvl="2" w:tentative="0">
      <w:start w:val="1"/>
      <w:numFmt w:val="bullet"/>
      <w:pStyle w:val="62"/>
      <w:lvlText w:val=""/>
      <w:lvlJc w:val="left"/>
      <w:pPr>
        <w:tabs>
          <w:tab w:val="left" w:pos="1821"/>
        </w:tabs>
        <w:ind w:left="1821" w:hanging="414"/>
      </w:pPr>
      <w:rPr>
        <w:rFonts w:hint="default" w:ascii="Symbol" w:hAnsi="Symbol"/>
        <w:color w:val="auto"/>
      </w:rPr>
    </w:lvl>
    <w:lvl w:ilvl="3" w:tentative="0">
      <w:start w:val="1"/>
      <w:numFmt w:val="decimal"/>
      <w:lvlText w:val="%4."/>
      <w:lvlJc w:val="left"/>
      <w:pPr>
        <w:tabs>
          <w:tab w:val="left" w:pos="2214"/>
        </w:tabs>
        <w:ind w:left="2027" w:hanging="528"/>
      </w:pPr>
      <w:rPr>
        <w:rFonts w:hint="eastAsia"/>
      </w:rPr>
    </w:lvl>
    <w:lvl w:ilvl="4" w:tentative="0">
      <w:start w:val="1"/>
      <w:numFmt w:val="lowerLetter"/>
      <w:lvlText w:val="%5)"/>
      <w:lvlJc w:val="left"/>
      <w:pPr>
        <w:tabs>
          <w:tab w:val="left" w:pos="2526"/>
        </w:tabs>
        <w:ind w:left="2339" w:hanging="528"/>
      </w:pPr>
      <w:rPr>
        <w:rFonts w:hint="eastAsia"/>
      </w:rPr>
    </w:lvl>
    <w:lvl w:ilvl="5" w:tentative="0">
      <w:start w:val="1"/>
      <w:numFmt w:val="lowerRoman"/>
      <w:lvlText w:val="%6."/>
      <w:lvlJc w:val="right"/>
      <w:pPr>
        <w:tabs>
          <w:tab w:val="left" w:pos="2838"/>
        </w:tabs>
        <w:ind w:left="2651" w:hanging="528"/>
      </w:pPr>
      <w:rPr>
        <w:rFonts w:hint="eastAsia"/>
      </w:rPr>
    </w:lvl>
    <w:lvl w:ilvl="6" w:tentative="0">
      <w:start w:val="1"/>
      <w:numFmt w:val="decimal"/>
      <w:lvlText w:val="%7."/>
      <w:lvlJc w:val="left"/>
      <w:pPr>
        <w:tabs>
          <w:tab w:val="left" w:pos="3150"/>
        </w:tabs>
        <w:ind w:left="2963" w:hanging="528"/>
      </w:pPr>
      <w:rPr>
        <w:rFonts w:hint="eastAsia"/>
      </w:rPr>
    </w:lvl>
    <w:lvl w:ilvl="7" w:tentative="0">
      <w:start w:val="1"/>
      <w:numFmt w:val="lowerLetter"/>
      <w:lvlText w:val="%8)"/>
      <w:lvlJc w:val="left"/>
      <w:pPr>
        <w:tabs>
          <w:tab w:val="left" w:pos="3462"/>
        </w:tabs>
        <w:ind w:left="3275" w:hanging="528"/>
      </w:pPr>
      <w:rPr>
        <w:rFonts w:hint="eastAsia"/>
      </w:rPr>
    </w:lvl>
    <w:lvl w:ilvl="8" w:tentative="0">
      <w:start w:val="1"/>
      <w:numFmt w:val="lowerRoman"/>
      <w:lvlText w:val="%9."/>
      <w:lvlJc w:val="right"/>
      <w:pPr>
        <w:tabs>
          <w:tab w:val="left" w:pos="3774"/>
        </w:tabs>
        <w:ind w:left="3587" w:hanging="528"/>
      </w:pPr>
      <w:rPr>
        <w:rFonts w:hint="eastAsia"/>
      </w:rPr>
    </w:lvl>
  </w:abstractNum>
  <w:abstractNum w:abstractNumId="9">
    <w:nsid w:val="2CDF15AC"/>
    <w:multiLevelType w:val="multilevel"/>
    <w:tmpl w:val="2CDF15AC"/>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10">
    <w:nsid w:val="31F25F4E"/>
    <w:multiLevelType w:val="multilevel"/>
    <w:tmpl w:val="31F25F4E"/>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11">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pStyle w:val="6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9D0567"/>
    <w:multiLevelType w:val="multilevel"/>
    <w:tmpl w:val="479D056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733A5F"/>
    <w:multiLevelType w:val="multilevel"/>
    <w:tmpl w:val="4B733A5F"/>
    <w:lvl w:ilvl="0" w:tentative="0">
      <w:start w:val="1"/>
      <w:numFmt w:val="decimal"/>
      <w:pStyle w:val="6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2">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8"/>
  </w:num>
  <w:num w:numId="4">
    <w:abstractNumId w:val="3"/>
  </w:num>
  <w:num w:numId="5">
    <w:abstractNumId w:val="12"/>
  </w:num>
  <w:num w:numId="6">
    <w:abstractNumId w:val="21"/>
  </w:num>
  <w:num w:numId="7">
    <w:abstractNumId w:val="1"/>
  </w:num>
  <w:num w:numId="8">
    <w:abstractNumId w:val="15"/>
  </w:num>
  <w:num w:numId="9">
    <w:abstractNumId w:val="5"/>
  </w:num>
  <w:num w:numId="10">
    <w:abstractNumId w:val="19"/>
  </w:num>
  <w:num w:numId="11">
    <w:abstractNumId w:val="17"/>
  </w:num>
  <w:num w:numId="12">
    <w:abstractNumId w:val="20"/>
  </w:num>
  <w:num w:numId="13">
    <w:abstractNumId w:val="7"/>
  </w:num>
  <w:num w:numId="14">
    <w:abstractNumId w:val="2"/>
  </w:num>
  <w:num w:numId="15">
    <w:abstractNumId w:val="4"/>
  </w:num>
  <w:num w:numId="16">
    <w:abstractNumId w:val="18"/>
  </w:num>
  <w:num w:numId="17">
    <w:abstractNumId w:val="16"/>
  </w:num>
  <w:num w:numId="18">
    <w:abstractNumId w:val="0"/>
  </w:num>
  <w:num w:numId="19">
    <w:abstractNumId w:val="14"/>
  </w:num>
  <w:num w:numId="20">
    <w:abstractNumId w:val="22"/>
  </w:num>
  <w:num w:numId="21">
    <w:abstractNumId w:val="10"/>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B5"/>
    <w:rsid w:val="00000244"/>
    <w:rsid w:val="0000185F"/>
    <w:rsid w:val="0000586F"/>
    <w:rsid w:val="00011107"/>
    <w:rsid w:val="000115D6"/>
    <w:rsid w:val="00013D86"/>
    <w:rsid w:val="00013E02"/>
    <w:rsid w:val="0002143C"/>
    <w:rsid w:val="00024BED"/>
    <w:rsid w:val="00025496"/>
    <w:rsid w:val="00025A65"/>
    <w:rsid w:val="000265E9"/>
    <w:rsid w:val="00026743"/>
    <w:rsid w:val="00026C31"/>
    <w:rsid w:val="00027229"/>
    <w:rsid w:val="00027280"/>
    <w:rsid w:val="00027646"/>
    <w:rsid w:val="00031BDE"/>
    <w:rsid w:val="000320A7"/>
    <w:rsid w:val="00033EAC"/>
    <w:rsid w:val="00035925"/>
    <w:rsid w:val="00035EA5"/>
    <w:rsid w:val="000406F0"/>
    <w:rsid w:val="00045AEA"/>
    <w:rsid w:val="000513DF"/>
    <w:rsid w:val="00057C16"/>
    <w:rsid w:val="000608F1"/>
    <w:rsid w:val="000670E8"/>
    <w:rsid w:val="00067B30"/>
    <w:rsid w:val="00067CDF"/>
    <w:rsid w:val="0007105D"/>
    <w:rsid w:val="00072A37"/>
    <w:rsid w:val="000735D3"/>
    <w:rsid w:val="00074E3F"/>
    <w:rsid w:val="00074FBE"/>
    <w:rsid w:val="00080FE1"/>
    <w:rsid w:val="00082335"/>
    <w:rsid w:val="00083A09"/>
    <w:rsid w:val="0009005E"/>
    <w:rsid w:val="000911B0"/>
    <w:rsid w:val="00092857"/>
    <w:rsid w:val="000973C3"/>
    <w:rsid w:val="000973DA"/>
    <w:rsid w:val="000976FF"/>
    <w:rsid w:val="000A0483"/>
    <w:rsid w:val="000A1B6D"/>
    <w:rsid w:val="000A20A9"/>
    <w:rsid w:val="000A48B1"/>
    <w:rsid w:val="000B143B"/>
    <w:rsid w:val="000B2103"/>
    <w:rsid w:val="000B3143"/>
    <w:rsid w:val="000B5D17"/>
    <w:rsid w:val="000C21CB"/>
    <w:rsid w:val="000C3599"/>
    <w:rsid w:val="000C5E21"/>
    <w:rsid w:val="000C6B05"/>
    <w:rsid w:val="000C6DD6"/>
    <w:rsid w:val="000C73D4"/>
    <w:rsid w:val="000D3D4C"/>
    <w:rsid w:val="000D4F51"/>
    <w:rsid w:val="000D703C"/>
    <w:rsid w:val="000D718B"/>
    <w:rsid w:val="000E0C46"/>
    <w:rsid w:val="000E108A"/>
    <w:rsid w:val="000E3CFA"/>
    <w:rsid w:val="000E4C90"/>
    <w:rsid w:val="000E6F73"/>
    <w:rsid w:val="000F030C"/>
    <w:rsid w:val="000F129C"/>
    <w:rsid w:val="000F4A81"/>
    <w:rsid w:val="000F5206"/>
    <w:rsid w:val="000F5C93"/>
    <w:rsid w:val="000F5E7C"/>
    <w:rsid w:val="000F6B60"/>
    <w:rsid w:val="0010077E"/>
    <w:rsid w:val="00102B74"/>
    <w:rsid w:val="001056DE"/>
    <w:rsid w:val="00107C50"/>
    <w:rsid w:val="001124C0"/>
    <w:rsid w:val="00113192"/>
    <w:rsid w:val="00115345"/>
    <w:rsid w:val="001176B7"/>
    <w:rsid w:val="001270DE"/>
    <w:rsid w:val="001312E7"/>
    <w:rsid w:val="0013175F"/>
    <w:rsid w:val="00131E84"/>
    <w:rsid w:val="00147112"/>
    <w:rsid w:val="001512B4"/>
    <w:rsid w:val="00154376"/>
    <w:rsid w:val="001609BB"/>
    <w:rsid w:val="001620A5"/>
    <w:rsid w:val="0016370D"/>
    <w:rsid w:val="00164B49"/>
    <w:rsid w:val="00164E53"/>
    <w:rsid w:val="0016699D"/>
    <w:rsid w:val="001708EC"/>
    <w:rsid w:val="00170C45"/>
    <w:rsid w:val="001723B3"/>
    <w:rsid w:val="001734A1"/>
    <w:rsid w:val="00175159"/>
    <w:rsid w:val="00176208"/>
    <w:rsid w:val="001770BC"/>
    <w:rsid w:val="00177569"/>
    <w:rsid w:val="0018211B"/>
    <w:rsid w:val="0018274A"/>
    <w:rsid w:val="001840D3"/>
    <w:rsid w:val="00184134"/>
    <w:rsid w:val="001855C6"/>
    <w:rsid w:val="00185E3F"/>
    <w:rsid w:val="001900F8"/>
    <w:rsid w:val="001902AE"/>
    <w:rsid w:val="00191258"/>
    <w:rsid w:val="001922DF"/>
    <w:rsid w:val="00192680"/>
    <w:rsid w:val="00193037"/>
    <w:rsid w:val="00193A2C"/>
    <w:rsid w:val="001A288E"/>
    <w:rsid w:val="001B11C3"/>
    <w:rsid w:val="001B21B9"/>
    <w:rsid w:val="001B6DC2"/>
    <w:rsid w:val="001B79DA"/>
    <w:rsid w:val="001C078A"/>
    <w:rsid w:val="001C0D55"/>
    <w:rsid w:val="001C149C"/>
    <w:rsid w:val="001C21AC"/>
    <w:rsid w:val="001C2B54"/>
    <w:rsid w:val="001C47BA"/>
    <w:rsid w:val="001C4A05"/>
    <w:rsid w:val="001C59EA"/>
    <w:rsid w:val="001D18A7"/>
    <w:rsid w:val="001D406C"/>
    <w:rsid w:val="001D41EE"/>
    <w:rsid w:val="001E0380"/>
    <w:rsid w:val="001E13B1"/>
    <w:rsid w:val="001E2F7E"/>
    <w:rsid w:val="001E4BE3"/>
    <w:rsid w:val="001F04C8"/>
    <w:rsid w:val="001F0FFA"/>
    <w:rsid w:val="001F2E61"/>
    <w:rsid w:val="001F3A19"/>
    <w:rsid w:val="001F4178"/>
    <w:rsid w:val="001F45BB"/>
    <w:rsid w:val="00206D5A"/>
    <w:rsid w:val="00213EFD"/>
    <w:rsid w:val="00216646"/>
    <w:rsid w:val="00216D2A"/>
    <w:rsid w:val="002173C1"/>
    <w:rsid w:val="00221113"/>
    <w:rsid w:val="00225AFB"/>
    <w:rsid w:val="00234467"/>
    <w:rsid w:val="00237D8D"/>
    <w:rsid w:val="00241DA2"/>
    <w:rsid w:val="002439D8"/>
    <w:rsid w:val="00247FEE"/>
    <w:rsid w:val="002503A7"/>
    <w:rsid w:val="00250E7D"/>
    <w:rsid w:val="002565D5"/>
    <w:rsid w:val="00260BCB"/>
    <w:rsid w:val="002622C0"/>
    <w:rsid w:val="00262C9C"/>
    <w:rsid w:val="00263ECE"/>
    <w:rsid w:val="002674DC"/>
    <w:rsid w:val="00270637"/>
    <w:rsid w:val="00273653"/>
    <w:rsid w:val="002754E8"/>
    <w:rsid w:val="00276458"/>
    <w:rsid w:val="002778AE"/>
    <w:rsid w:val="00280A52"/>
    <w:rsid w:val="00280E35"/>
    <w:rsid w:val="0028269A"/>
    <w:rsid w:val="00283590"/>
    <w:rsid w:val="002838FB"/>
    <w:rsid w:val="002847B5"/>
    <w:rsid w:val="00284D2E"/>
    <w:rsid w:val="00286973"/>
    <w:rsid w:val="00294E70"/>
    <w:rsid w:val="002A07FA"/>
    <w:rsid w:val="002A1528"/>
    <w:rsid w:val="002A1924"/>
    <w:rsid w:val="002A285C"/>
    <w:rsid w:val="002A7420"/>
    <w:rsid w:val="002B003B"/>
    <w:rsid w:val="002B023D"/>
    <w:rsid w:val="002B0A3A"/>
    <w:rsid w:val="002B0F12"/>
    <w:rsid w:val="002B1308"/>
    <w:rsid w:val="002B4554"/>
    <w:rsid w:val="002B51AF"/>
    <w:rsid w:val="002B5A91"/>
    <w:rsid w:val="002C28C4"/>
    <w:rsid w:val="002C3891"/>
    <w:rsid w:val="002C5773"/>
    <w:rsid w:val="002C7146"/>
    <w:rsid w:val="002C72D8"/>
    <w:rsid w:val="002D11FA"/>
    <w:rsid w:val="002D4067"/>
    <w:rsid w:val="002D4690"/>
    <w:rsid w:val="002D67C9"/>
    <w:rsid w:val="002D6A44"/>
    <w:rsid w:val="002D719B"/>
    <w:rsid w:val="002D76F9"/>
    <w:rsid w:val="002D7CCB"/>
    <w:rsid w:val="002E0DDF"/>
    <w:rsid w:val="002E2906"/>
    <w:rsid w:val="002E5635"/>
    <w:rsid w:val="002E6179"/>
    <w:rsid w:val="002E64C3"/>
    <w:rsid w:val="002E6A2C"/>
    <w:rsid w:val="002E7169"/>
    <w:rsid w:val="002F132E"/>
    <w:rsid w:val="002F1D8C"/>
    <w:rsid w:val="002F21DA"/>
    <w:rsid w:val="002F3DF0"/>
    <w:rsid w:val="002F45A5"/>
    <w:rsid w:val="002F4B8A"/>
    <w:rsid w:val="002F67E2"/>
    <w:rsid w:val="00301F39"/>
    <w:rsid w:val="003039C3"/>
    <w:rsid w:val="00304154"/>
    <w:rsid w:val="00312A10"/>
    <w:rsid w:val="00313C8E"/>
    <w:rsid w:val="003146EA"/>
    <w:rsid w:val="003155BB"/>
    <w:rsid w:val="00316218"/>
    <w:rsid w:val="00325926"/>
    <w:rsid w:val="00326DD4"/>
    <w:rsid w:val="00327A8A"/>
    <w:rsid w:val="00327C39"/>
    <w:rsid w:val="00330E92"/>
    <w:rsid w:val="00333B21"/>
    <w:rsid w:val="00336610"/>
    <w:rsid w:val="00343F73"/>
    <w:rsid w:val="00344571"/>
    <w:rsid w:val="00345060"/>
    <w:rsid w:val="00345846"/>
    <w:rsid w:val="00352878"/>
    <w:rsid w:val="0035323B"/>
    <w:rsid w:val="003609D2"/>
    <w:rsid w:val="003632BA"/>
    <w:rsid w:val="00363F22"/>
    <w:rsid w:val="003749D8"/>
    <w:rsid w:val="00375564"/>
    <w:rsid w:val="00381344"/>
    <w:rsid w:val="00383191"/>
    <w:rsid w:val="00384A68"/>
    <w:rsid w:val="00386DED"/>
    <w:rsid w:val="0038798C"/>
    <w:rsid w:val="003912E7"/>
    <w:rsid w:val="00393947"/>
    <w:rsid w:val="00394F07"/>
    <w:rsid w:val="0039734C"/>
    <w:rsid w:val="003A2275"/>
    <w:rsid w:val="003A4E2E"/>
    <w:rsid w:val="003A6A4F"/>
    <w:rsid w:val="003A7088"/>
    <w:rsid w:val="003A770D"/>
    <w:rsid w:val="003B00DF"/>
    <w:rsid w:val="003B1275"/>
    <w:rsid w:val="003B1778"/>
    <w:rsid w:val="003B34E0"/>
    <w:rsid w:val="003B685C"/>
    <w:rsid w:val="003C11CB"/>
    <w:rsid w:val="003C519A"/>
    <w:rsid w:val="003C75F3"/>
    <w:rsid w:val="003C78A3"/>
    <w:rsid w:val="003D0C53"/>
    <w:rsid w:val="003E1867"/>
    <w:rsid w:val="003E361A"/>
    <w:rsid w:val="003E5242"/>
    <w:rsid w:val="003E5729"/>
    <w:rsid w:val="003F4EA1"/>
    <w:rsid w:val="003F4EE0"/>
    <w:rsid w:val="00402153"/>
    <w:rsid w:val="00402FC1"/>
    <w:rsid w:val="004058EB"/>
    <w:rsid w:val="00407859"/>
    <w:rsid w:val="004123FB"/>
    <w:rsid w:val="00413535"/>
    <w:rsid w:val="00425082"/>
    <w:rsid w:val="00426944"/>
    <w:rsid w:val="00431DEB"/>
    <w:rsid w:val="00434213"/>
    <w:rsid w:val="004356AF"/>
    <w:rsid w:val="0043670A"/>
    <w:rsid w:val="004413D4"/>
    <w:rsid w:val="00441961"/>
    <w:rsid w:val="00443AE6"/>
    <w:rsid w:val="00443C15"/>
    <w:rsid w:val="0044584E"/>
    <w:rsid w:val="004458CF"/>
    <w:rsid w:val="00446B29"/>
    <w:rsid w:val="00447A9C"/>
    <w:rsid w:val="00450B0B"/>
    <w:rsid w:val="0045101F"/>
    <w:rsid w:val="00451865"/>
    <w:rsid w:val="004536DC"/>
    <w:rsid w:val="00453F9A"/>
    <w:rsid w:val="004543DD"/>
    <w:rsid w:val="00455125"/>
    <w:rsid w:val="00462744"/>
    <w:rsid w:val="00462CAA"/>
    <w:rsid w:val="00467D09"/>
    <w:rsid w:val="00470549"/>
    <w:rsid w:val="00471E91"/>
    <w:rsid w:val="00471F35"/>
    <w:rsid w:val="004739D3"/>
    <w:rsid w:val="00473D1F"/>
    <w:rsid w:val="00474675"/>
    <w:rsid w:val="0047470C"/>
    <w:rsid w:val="00474D32"/>
    <w:rsid w:val="004776C9"/>
    <w:rsid w:val="00477D1C"/>
    <w:rsid w:val="00483E82"/>
    <w:rsid w:val="00484977"/>
    <w:rsid w:val="00485C11"/>
    <w:rsid w:val="00495C02"/>
    <w:rsid w:val="004A35F9"/>
    <w:rsid w:val="004A4EDF"/>
    <w:rsid w:val="004A5953"/>
    <w:rsid w:val="004A6D05"/>
    <w:rsid w:val="004A705F"/>
    <w:rsid w:val="004B24C1"/>
    <w:rsid w:val="004B6191"/>
    <w:rsid w:val="004B7C77"/>
    <w:rsid w:val="004C0154"/>
    <w:rsid w:val="004C1B03"/>
    <w:rsid w:val="004C1F96"/>
    <w:rsid w:val="004C292F"/>
    <w:rsid w:val="004C3D9A"/>
    <w:rsid w:val="004C5980"/>
    <w:rsid w:val="004D0D9E"/>
    <w:rsid w:val="004D3ACC"/>
    <w:rsid w:val="004D79BF"/>
    <w:rsid w:val="004E045B"/>
    <w:rsid w:val="004E3F0E"/>
    <w:rsid w:val="004E400B"/>
    <w:rsid w:val="004E490D"/>
    <w:rsid w:val="004E568C"/>
    <w:rsid w:val="004F1AF8"/>
    <w:rsid w:val="004F58BB"/>
    <w:rsid w:val="00507DB8"/>
    <w:rsid w:val="00510280"/>
    <w:rsid w:val="00511118"/>
    <w:rsid w:val="00513D73"/>
    <w:rsid w:val="00514A43"/>
    <w:rsid w:val="0051505C"/>
    <w:rsid w:val="0051543B"/>
    <w:rsid w:val="005174E5"/>
    <w:rsid w:val="00521E4F"/>
    <w:rsid w:val="00522393"/>
    <w:rsid w:val="00522620"/>
    <w:rsid w:val="00525656"/>
    <w:rsid w:val="00525A3D"/>
    <w:rsid w:val="00527A35"/>
    <w:rsid w:val="00530DBC"/>
    <w:rsid w:val="00534A1B"/>
    <w:rsid w:val="00534C02"/>
    <w:rsid w:val="005408A7"/>
    <w:rsid w:val="00541D0D"/>
    <w:rsid w:val="0054264B"/>
    <w:rsid w:val="00542B40"/>
    <w:rsid w:val="00542D6A"/>
    <w:rsid w:val="00543786"/>
    <w:rsid w:val="005474BB"/>
    <w:rsid w:val="00547603"/>
    <w:rsid w:val="00551DBD"/>
    <w:rsid w:val="005524B9"/>
    <w:rsid w:val="005533D7"/>
    <w:rsid w:val="00555668"/>
    <w:rsid w:val="00557A35"/>
    <w:rsid w:val="00562FF1"/>
    <w:rsid w:val="00563BFD"/>
    <w:rsid w:val="00567201"/>
    <w:rsid w:val="0056738D"/>
    <w:rsid w:val="005703DE"/>
    <w:rsid w:val="00573250"/>
    <w:rsid w:val="00576508"/>
    <w:rsid w:val="0057762F"/>
    <w:rsid w:val="00582165"/>
    <w:rsid w:val="005823BA"/>
    <w:rsid w:val="00584354"/>
    <w:rsid w:val="0058464E"/>
    <w:rsid w:val="005862BE"/>
    <w:rsid w:val="00593EA4"/>
    <w:rsid w:val="00597F81"/>
    <w:rsid w:val="005A01CB"/>
    <w:rsid w:val="005A28F3"/>
    <w:rsid w:val="005A3B3F"/>
    <w:rsid w:val="005A58FF"/>
    <w:rsid w:val="005A5EAF"/>
    <w:rsid w:val="005A604B"/>
    <w:rsid w:val="005A64C0"/>
    <w:rsid w:val="005A73B2"/>
    <w:rsid w:val="005A7D86"/>
    <w:rsid w:val="005A7F2C"/>
    <w:rsid w:val="005B3A76"/>
    <w:rsid w:val="005B3C11"/>
    <w:rsid w:val="005B65AC"/>
    <w:rsid w:val="005B6672"/>
    <w:rsid w:val="005C177F"/>
    <w:rsid w:val="005C18EE"/>
    <w:rsid w:val="005C1C28"/>
    <w:rsid w:val="005C25F5"/>
    <w:rsid w:val="005C27B9"/>
    <w:rsid w:val="005C528F"/>
    <w:rsid w:val="005C6DB5"/>
    <w:rsid w:val="005C6E30"/>
    <w:rsid w:val="005D0F7E"/>
    <w:rsid w:val="005D66D9"/>
    <w:rsid w:val="005D677A"/>
    <w:rsid w:val="005E19E7"/>
    <w:rsid w:val="005E1DA2"/>
    <w:rsid w:val="005E6CBE"/>
    <w:rsid w:val="005F068F"/>
    <w:rsid w:val="005F281E"/>
    <w:rsid w:val="005F3685"/>
    <w:rsid w:val="005F7580"/>
    <w:rsid w:val="006060B9"/>
    <w:rsid w:val="0061571C"/>
    <w:rsid w:val="0061716C"/>
    <w:rsid w:val="006179A3"/>
    <w:rsid w:val="00622AC5"/>
    <w:rsid w:val="006230EA"/>
    <w:rsid w:val="006239DF"/>
    <w:rsid w:val="00623C93"/>
    <w:rsid w:val="006243A1"/>
    <w:rsid w:val="00626165"/>
    <w:rsid w:val="006307ED"/>
    <w:rsid w:val="00632E56"/>
    <w:rsid w:val="0063315E"/>
    <w:rsid w:val="00635CBA"/>
    <w:rsid w:val="00637A59"/>
    <w:rsid w:val="0064338B"/>
    <w:rsid w:val="00646542"/>
    <w:rsid w:val="00646C29"/>
    <w:rsid w:val="006504F4"/>
    <w:rsid w:val="006536B0"/>
    <w:rsid w:val="00654BC9"/>
    <w:rsid w:val="006552FD"/>
    <w:rsid w:val="006601B3"/>
    <w:rsid w:val="00660BCE"/>
    <w:rsid w:val="00661749"/>
    <w:rsid w:val="00663AF3"/>
    <w:rsid w:val="00666B6C"/>
    <w:rsid w:val="006704D9"/>
    <w:rsid w:val="00671F31"/>
    <w:rsid w:val="00672CFB"/>
    <w:rsid w:val="00674527"/>
    <w:rsid w:val="0068237B"/>
    <w:rsid w:val="00682682"/>
    <w:rsid w:val="00682702"/>
    <w:rsid w:val="00692368"/>
    <w:rsid w:val="006945FB"/>
    <w:rsid w:val="006955F5"/>
    <w:rsid w:val="006A2EBC"/>
    <w:rsid w:val="006A52A7"/>
    <w:rsid w:val="006A5EA0"/>
    <w:rsid w:val="006A6F64"/>
    <w:rsid w:val="006A783B"/>
    <w:rsid w:val="006A78C1"/>
    <w:rsid w:val="006A7B33"/>
    <w:rsid w:val="006B3BC4"/>
    <w:rsid w:val="006B4BE6"/>
    <w:rsid w:val="006B4E13"/>
    <w:rsid w:val="006B75DD"/>
    <w:rsid w:val="006C149F"/>
    <w:rsid w:val="006C2350"/>
    <w:rsid w:val="006C2F82"/>
    <w:rsid w:val="006C30EB"/>
    <w:rsid w:val="006C67E0"/>
    <w:rsid w:val="006C6B87"/>
    <w:rsid w:val="006C7ABA"/>
    <w:rsid w:val="006C7D7F"/>
    <w:rsid w:val="006D0578"/>
    <w:rsid w:val="006D0D60"/>
    <w:rsid w:val="006D1122"/>
    <w:rsid w:val="006D1933"/>
    <w:rsid w:val="006D3C00"/>
    <w:rsid w:val="006D66C6"/>
    <w:rsid w:val="006D719D"/>
    <w:rsid w:val="006E0D17"/>
    <w:rsid w:val="006E3675"/>
    <w:rsid w:val="006E4A7F"/>
    <w:rsid w:val="006F2A4C"/>
    <w:rsid w:val="006F3B58"/>
    <w:rsid w:val="006F44D6"/>
    <w:rsid w:val="0070045B"/>
    <w:rsid w:val="00700E9C"/>
    <w:rsid w:val="007028BF"/>
    <w:rsid w:val="00704DF6"/>
    <w:rsid w:val="00705356"/>
    <w:rsid w:val="0070651C"/>
    <w:rsid w:val="00706F5C"/>
    <w:rsid w:val="007132A3"/>
    <w:rsid w:val="0071546E"/>
    <w:rsid w:val="00716421"/>
    <w:rsid w:val="00722A7F"/>
    <w:rsid w:val="007238BF"/>
    <w:rsid w:val="00724EFB"/>
    <w:rsid w:val="0072604B"/>
    <w:rsid w:val="007268BE"/>
    <w:rsid w:val="0073444D"/>
    <w:rsid w:val="00740C66"/>
    <w:rsid w:val="007419C3"/>
    <w:rsid w:val="007467A7"/>
    <w:rsid w:val="007469DD"/>
    <w:rsid w:val="0074741B"/>
    <w:rsid w:val="0074759E"/>
    <w:rsid w:val="007478EA"/>
    <w:rsid w:val="00747C24"/>
    <w:rsid w:val="0075171A"/>
    <w:rsid w:val="00751834"/>
    <w:rsid w:val="0075415C"/>
    <w:rsid w:val="007572B2"/>
    <w:rsid w:val="00757D0D"/>
    <w:rsid w:val="00761F71"/>
    <w:rsid w:val="007625E4"/>
    <w:rsid w:val="007626BC"/>
    <w:rsid w:val="00762AAA"/>
    <w:rsid w:val="00763061"/>
    <w:rsid w:val="00763502"/>
    <w:rsid w:val="00767A4C"/>
    <w:rsid w:val="00774FB3"/>
    <w:rsid w:val="00775899"/>
    <w:rsid w:val="00781056"/>
    <w:rsid w:val="007826C9"/>
    <w:rsid w:val="0078639F"/>
    <w:rsid w:val="00787955"/>
    <w:rsid w:val="00790B32"/>
    <w:rsid w:val="007911E9"/>
    <w:rsid w:val="007913AB"/>
    <w:rsid w:val="007914F7"/>
    <w:rsid w:val="00791827"/>
    <w:rsid w:val="00792BE8"/>
    <w:rsid w:val="007964D0"/>
    <w:rsid w:val="007965B0"/>
    <w:rsid w:val="007A164A"/>
    <w:rsid w:val="007A1EFF"/>
    <w:rsid w:val="007A3233"/>
    <w:rsid w:val="007A35BF"/>
    <w:rsid w:val="007A5A87"/>
    <w:rsid w:val="007A6016"/>
    <w:rsid w:val="007A670E"/>
    <w:rsid w:val="007A73E4"/>
    <w:rsid w:val="007B1625"/>
    <w:rsid w:val="007B6129"/>
    <w:rsid w:val="007B6D40"/>
    <w:rsid w:val="007B706E"/>
    <w:rsid w:val="007B71EB"/>
    <w:rsid w:val="007C23C9"/>
    <w:rsid w:val="007C3D2D"/>
    <w:rsid w:val="007C3FFD"/>
    <w:rsid w:val="007C506B"/>
    <w:rsid w:val="007C6205"/>
    <w:rsid w:val="007C686A"/>
    <w:rsid w:val="007C728E"/>
    <w:rsid w:val="007C78DB"/>
    <w:rsid w:val="007D0325"/>
    <w:rsid w:val="007D1932"/>
    <w:rsid w:val="007D2C53"/>
    <w:rsid w:val="007D3D60"/>
    <w:rsid w:val="007D4A44"/>
    <w:rsid w:val="007D5176"/>
    <w:rsid w:val="007E1980"/>
    <w:rsid w:val="007E4B76"/>
    <w:rsid w:val="007E5EA8"/>
    <w:rsid w:val="007E68D6"/>
    <w:rsid w:val="007F0514"/>
    <w:rsid w:val="007F0CF1"/>
    <w:rsid w:val="007F12A5"/>
    <w:rsid w:val="007F25D7"/>
    <w:rsid w:val="007F2EEB"/>
    <w:rsid w:val="007F4CF1"/>
    <w:rsid w:val="007F5AF3"/>
    <w:rsid w:val="007F758D"/>
    <w:rsid w:val="007F7D52"/>
    <w:rsid w:val="00800530"/>
    <w:rsid w:val="00802313"/>
    <w:rsid w:val="00802336"/>
    <w:rsid w:val="00802D0A"/>
    <w:rsid w:val="0080399C"/>
    <w:rsid w:val="00804A0B"/>
    <w:rsid w:val="0080654C"/>
    <w:rsid w:val="008071C6"/>
    <w:rsid w:val="00817A00"/>
    <w:rsid w:val="008205A9"/>
    <w:rsid w:val="00821F55"/>
    <w:rsid w:val="0082323D"/>
    <w:rsid w:val="008236EF"/>
    <w:rsid w:val="00824CBB"/>
    <w:rsid w:val="00830F44"/>
    <w:rsid w:val="00832320"/>
    <w:rsid w:val="00835DB3"/>
    <w:rsid w:val="00835DE7"/>
    <w:rsid w:val="0083617B"/>
    <w:rsid w:val="008371BD"/>
    <w:rsid w:val="008432C6"/>
    <w:rsid w:val="00844D0A"/>
    <w:rsid w:val="008504A8"/>
    <w:rsid w:val="00851DF2"/>
    <w:rsid w:val="0085254D"/>
    <w:rsid w:val="0085282E"/>
    <w:rsid w:val="008528FE"/>
    <w:rsid w:val="00853A73"/>
    <w:rsid w:val="00855BE2"/>
    <w:rsid w:val="00861F17"/>
    <w:rsid w:val="00864F47"/>
    <w:rsid w:val="00865A1E"/>
    <w:rsid w:val="00867E13"/>
    <w:rsid w:val="0087198C"/>
    <w:rsid w:val="008724BA"/>
    <w:rsid w:val="00872C1F"/>
    <w:rsid w:val="00873B42"/>
    <w:rsid w:val="00873EC1"/>
    <w:rsid w:val="0087455A"/>
    <w:rsid w:val="008749E4"/>
    <w:rsid w:val="00877D2E"/>
    <w:rsid w:val="008813CE"/>
    <w:rsid w:val="008843D3"/>
    <w:rsid w:val="008856D8"/>
    <w:rsid w:val="008868AB"/>
    <w:rsid w:val="00892E82"/>
    <w:rsid w:val="008A62C1"/>
    <w:rsid w:val="008A70E1"/>
    <w:rsid w:val="008B5DC2"/>
    <w:rsid w:val="008B79FD"/>
    <w:rsid w:val="008B7AE0"/>
    <w:rsid w:val="008C07F9"/>
    <w:rsid w:val="008C0FFC"/>
    <w:rsid w:val="008C1B58"/>
    <w:rsid w:val="008C1D10"/>
    <w:rsid w:val="008C2098"/>
    <w:rsid w:val="008C29CC"/>
    <w:rsid w:val="008C35F6"/>
    <w:rsid w:val="008C39AE"/>
    <w:rsid w:val="008C590D"/>
    <w:rsid w:val="008C7F1C"/>
    <w:rsid w:val="008D3606"/>
    <w:rsid w:val="008D49EE"/>
    <w:rsid w:val="008D7165"/>
    <w:rsid w:val="008E031B"/>
    <w:rsid w:val="008E3BB5"/>
    <w:rsid w:val="008E6E60"/>
    <w:rsid w:val="008E7029"/>
    <w:rsid w:val="008E7EF6"/>
    <w:rsid w:val="008F0E16"/>
    <w:rsid w:val="008F12CE"/>
    <w:rsid w:val="008F1F98"/>
    <w:rsid w:val="008F586A"/>
    <w:rsid w:val="008F6758"/>
    <w:rsid w:val="008F7587"/>
    <w:rsid w:val="00902FB1"/>
    <w:rsid w:val="009034F1"/>
    <w:rsid w:val="009040DD"/>
    <w:rsid w:val="0090504E"/>
    <w:rsid w:val="00905B47"/>
    <w:rsid w:val="0091331C"/>
    <w:rsid w:val="0091464F"/>
    <w:rsid w:val="0091631F"/>
    <w:rsid w:val="00921FC0"/>
    <w:rsid w:val="00923304"/>
    <w:rsid w:val="00923682"/>
    <w:rsid w:val="009279DE"/>
    <w:rsid w:val="00930116"/>
    <w:rsid w:val="00932011"/>
    <w:rsid w:val="0093240A"/>
    <w:rsid w:val="009335B9"/>
    <w:rsid w:val="0093436D"/>
    <w:rsid w:val="0093447D"/>
    <w:rsid w:val="00936969"/>
    <w:rsid w:val="009404CE"/>
    <w:rsid w:val="00941E47"/>
    <w:rsid w:val="0094212C"/>
    <w:rsid w:val="009437F7"/>
    <w:rsid w:val="0094620B"/>
    <w:rsid w:val="00950E3B"/>
    <w:rsid w:val="0095244D"/>
    <w:rsid w:val="00952DCB"/>
    <w:rsid w:val="00953487"/>
    <w:rsid w:val="00954689"/>
    <w:rsid w:val="00955B6F"/>
    <w:rsid w:val="009569CB"/>
    <w:rsid w:val="00960B1B"/>
    <w:rsid w:val="009617C9"/>
    <w:rsid w:val="00961C93"/>
    <w:rsid w:val="0096454C"/>
    <w:rsid w:val="00965324"/>
    <w:rsid w:val="00966D4F"/>
    <w:rsid w:val="00966ECF"/>
    <w:rsid w:val="0097091E"/>
    <w:rsid w:val="00971D0F"/>
    <w:rsid w:val="00974AF6"/>
    <w:rsid w:val="009760D3"/>
    <w:rsid w:val="009764D9"/>
    <w:rsid w:val="00977132"/>
    <w:rsid w:val="00981A4B"/>
    <w:rsid w:val="00982501"/>
    <w:rsid w:val="00983B02"/>
    <w:rsid w:val="009863A3"/>
    <w:rsid w:val="009877D3"/>
    <w:rsid w:val="00987B50"/>
    <w:rsid w:val="00990A46"/>
    <w:rsid w:val="00994E8F"/>
    <w:rsid w:val="009951DC"/>
    <w:rsid w:val="009959BB"/>
    <w:rsid w:val="00995D5D"/>
    <w:rsid w:val="00997158"/>
    <w:rsid w:val="009A0785"/>
    <w:rsid w:val="009A1B5C"/>
    <w:rsid w:val="009A3A7C"/>
    <w:rsid w:val="009A5E2C"/>
    <w:rsid w:val="009B0899"/>
    <w:rsid w:val="009B2ADB"/>
    <w:rsid w:val="009B3A05"/>
    <w:rsid w:val="009B603A"/>
    <w:rsid w:val="009C0A29"/>
    <w:rsid w:val="009C116A"/>
    <w:rsid w:val="009C2AE0"/>
    <w:rsid w:val="009C2D0E"/>
    <w:rsid w:val="009C3DAC"/>
    <w:rsid w:val="009C4138"/>
    <w:rsid w:val="009C42E0"/>
    <w:rsid w:val="009C595B"/>
    <w:rsid w:val="009C669B"/>
    <w:rsid w:val="009C7192"/>
    <w:rsid w:val="009C7EF5"/>
    <w:rsid w:val="009D31DC"/>
    <w:rsid w:val="009D5362"/>
    <w:rsid w:val="009D66FB"/>
    <w:rsid w:val="009E08C9"/>
    <w:rsid w:val="009E1415"/>
    <w:rsid w:val="009E6116"/>
    <w:rsid w:val="009E7F14"/>
    <w:rsid w:val="009F2E08"/>
    <w:rsid w:val="009F3CC9"/>
    <w:rsid w:val="009F4BCD"/>
    <w:rsid w:val="009F6BED"/>
    <w:rsid w:val="009F7AF9"/>
    <w:rsid w:val="00A02E43"/>
    <w:rsid w:val="00A0431C"/>
    <w:rsid w:val="00A065F9"/>
    <w:rsid w:val="00A069CB"/>
    <w:rsid w:val="00A07F34"/>
    <w:rsid w:val="00A16E9A"/>
    <w:rsid w:val="00A22154"/>
    <w:rsid w:val="00A23012"/>
    <w:rsid w:val="00A25C38"/>
    <w:rsid w:val="00A307AB"/>
    <w:rsid w:val="00A31629"/>
    <w:rsid w:val="00A35532"/>
    <w:rsid w:val="00A36BBE"/>
    <w:rsid w:val="00A37183"/>
    <w:rsid w:val="00A376E9"/>
    <w:rsid w:val="00A4229F"/>
    <w:rsid w:val="00A4307A"/>
    <w:rsid w:val="00A43806"/>
    <w:rsid w:val="00A4470A"/>
    <w:rsid w:val="00A4671C"/>
    <w:rsid w:val="00A47EBB"/>
    <w:rsid w:val="00A51CDD"/>
    <w:rsid w:val="00A52146"/>
    <w:rsid w:val="00A525C7"/>
    <w:rsid w:val="00A53329"/>
    <w:rsid w:val="00A65384"/>
    <w:rsid w:val="00A6730D"/>
    <w:rsid w:val="00A71625"/>
    <w:rsid w:val="00A71659"/>
    <w:rsid w:val="00A71B9B"/>
    <w:rsid w:val="00A73B60"/>
    <w:rsid w:val="00A73CDE"/>
    <w:rsid w:val="00A73E9B"/>
    <w:rsid w:val="00A751C7"/>
    <w:rsid w:val="00A7543C"/>
    <w:rsid w:val="00A768C8"/>
    <w:rsid w:val="00A83F9D"/>
    <w:rsid w:val="00A84AC9"/>
    <w:rsid w:val="00A87844"/>
    <w:rsid w:val="00A92259"/>
    <w:rsid w:val="00A9443E"/>
    <w:rsid w:val="00A951CF"/>
    <w:rsid w:val="00AA038C"/>
    <w:rsid w:val="00AA3849"/>
    <w:rsid w:val="00AA4BC3"/>
    <w:rsid w:val="00AA794F"/>
    <w:rsid w:val="00AA7A09"/>
    <w:rsid w:val="00AB0858"/>
    <w:rsid w:val="00AB3B50"/>
    <w:rsid w:val="00AB4277"/>
    <w:rsid w:val="00AB4B2A"/>
    <w:rsid w:val="00AB5386"/>
    <w:rsid w:val="00AC05B1"/>
    <w:rsid w:val="00AC0D13"/>
    <w:rsid w:val="00AC2F21"/>
    <w:rsid w:val="00AD356C"/>
    <w:rsid w:val="00AD7783"/>
    <w:rsid w:val="00AE09E2"/>
    <w:rsid w:val="00AE2914"/>
    <w:rsid w:val="00AE385A"/>
    <w:rsid w:val="00AE55DF"/>
    <w:rsid w:val="00AE6C0B"/>
    <w:rsid w:val="00AE6D15"/>
    <w:rsid w:val="00AF2115"/>
    <w:rsid w:val="00AF21B0"/>
    <w:rsid w:val="00AF70C4"/>
    <w:rsid w:val="00AF71F3"/>
    <w:rsid w:val="00B003B7"/>
    <w:rsid w:val="00B01302"/>
    <w:rsid w:val="00B04182"/>
    <w:rsid w:val="00B07AE3"/>
    <w:rsid w:val="00B1015D"/>
    <w:rsid w:val="00B11430"/>
    <w:rsid w:val="00B2474C"/>
    <w:rsid w:val="00B253D3"/>
    <w:rsid w:val="00B26117"/>
    <w:rsid w:val="00B27407"/>
    <w:rsid w:val="00B3515F"/>
    <w:rsid w:val="00B353EB"/>
    <w:rsid w:val="00B3780B"/>
    <w:rsid w:val="00B4324D"/>
    <w:rsid w:val="00B439C4"/>
    <w:rsid w:val="00B43EB6"/>
    <w:rsid w:val="00B4420A"/>
    <w:rsid w:val="00B442D3"/>
    <w:rsid w:val="00B44869"/>
    <w:rsid w:val="00B449F1"/>
    <w:rsid w:val="00B4535E"/>
    <w:rsid w:val="00B45CB8"/>
    <w:rsid w:val="00B47BF0"/>
    <w:rsid w:val="00B50CFD"/>
    <w:rsid w:val="00B52A8C"/>
    <w:rsid w:val="00B6270E"/>
    <w:rsid w:val="00B636A8"/>
    <w:rsid w:val="00B665C6"/>
    <w:rsid w:val="00B66F2E"/>
    <w:rsid w:val="00B6775E"/>
    <w:rsid w:val="00B73889"/>
    <w:rsid w:val="00B76494"/>
    <w:rsid w:val="00B772E1"/>
    <w:rsid w:val="00B805AF"/>
    <w:rsid w:val="00B80F3B"/>
    <w:rsid w:val="00B81093"/>
    <w:rsid w:val="00B82877"/>
    <w:rsid w:val="00B859CD"/>
    <w:rsid w:val="00B869EC"/>
    <w:rsid w:val="00B9397A"/>
    <w:rsid w:val="00B9633D"/>
    <w:rsid w:val="00BA1CA0"/>
    <w:rsid w:val="00BA2EBE"/>
    <w:rsid w:val="00BA5AEB"/>
    <w:rsid w:val="00BA79CC"/>
    <w:rsid w:val="00BA7D08"/>
    <w:rsid w:val="00BB0F28"/>
    <w:rsid w:val="00BB291D"/>
    <w:rsid w:val="00BB3A2F"/>
    <w:rsid w:val="00BB458A"/>
    <w:rsid w:val="00BB4591"/>
    <w:rsid w:val="00BB49D5"/>
    <w:rsid w:val="00BB4C8D"/>
    <w:rsid w:val="00BC094F"/>
    <w:rsid w:val="00BC09EE"/>
    <w:rsid w:val="00BC301D"/>
    <w:rsid w:val="00BC3490"/>
    <w:rsid w:val="00BC3775"/>
    <w:rsid w:val="00BC5BAC"/>
    <w:rsid w:val="00BC64F8"/>
    <w:rsid w:val="00BC7BCD"/>
    <w:rsid w:val="00BD00D3"/>
    <w:rsid w:val="00BD1659"/>
    <w:rsid w:val="00BD39E8"/>
    <w:rsid w:val="00BD3AA9"/>
    <w:rsid w:val="00BD4A18"/>
    <w:rsid w:val="00BD6DB2"/>
    <w:rsid w:val="00BE11CF"/>
    <w:rsid w:val="00BE21AB"/>
    <w:rsid w:val="00BE413C"/>
    <w:rsid w:val="00BE55CB"/>
    <w:rsid w:val="00BE5696"/>
    <w:rsid w:val="00BF21CB"/>
    <w:rsid w:val="00BF3BA0"/>
    <w:rsid w:val="00BF617A"/>
    <w:rsid w:val="00BF74B2"/>
    <w:rsid w:val="00C02136"/>
    <w:rsid w:val="00C02915"/>
    <w:rsid w:val="00C035ED"/>
    <w:rsid w:val="00C0379D"/>
    <w:rsid w:val="00C03931"/>
    <w:rsid w:val="00C05FE3"/>
    <w:rsid w:val="00C07B40"/>
    <w:rsid w:val="00C07F69"/>
    <w:rsid w:val="00C1014A"/>
    <w:rsid w:val="00C124E1"/>
    <w:rsid w:val="00C142E4"/>
    <w:rsid w:val="00C148A5"/>
    <w:rsid w:val="00C17BC8"/>
    <w:rsid w:val="00C2136D"/>
    <w:rsid w:val="00C214EE"/>
    <w:rsid w:val="00C22C1F"/>
    <w:rsid w:val="00C2314B"/>
    <w:rsid w:val="00C24971"/>
    <w:rsid w:val="00C26BE5"/>
    <w:rsid w:val="00C26E4D"/>
    <w:rsid w:val="00C272B8"/>
    <w:rsid w:val="00C27909"/>
    <w:rsid w:val="00C27B03"/>
    <w:rsid w:val="00C30F22"/>
    <w:rsid w:val="00C314E1"/>
    <w:rsid w:val="00C332D6"/>
    <w:rsid w:val="00C34011"/>
    <w:rsid w:val="00C34397"/>
    <w:rsid w:val="00C34578"/>
    <w:rsid w:val="00C35341"/>
    <w:rsid w:val="00C36506"/>
    <w:rsid w:val="00C4095D"/>
    <w:rsid w:val="00C514DF"/>
    <w:rsid w:val="00C51698"/>
    <w:rsid w:val="00C52689"/>
    <w:rsid w:val="00C541CE"/>
    <w:rsid w:val="00C54C8A"/>
    <w:rsid w:val="00C554F3"/>
    <w:rsid w:val="00C563FA"/>
    <w:rsid w:val="00C601D2"/>
    <w:rsid w:val="00C63732"/>
    <w:rsid w:val="00C640DD"/>
    <w:rsid w:val="00C65196"/>
    <w:rsid w:val="00C654FC"/>
    <w:rsid w:val="00C657AB"/>
    <w:rsid w:val="00C65BCC"/>
    <w:rsid w:val="00C66970"/>
    <w:rsid w:val="00C75FF5"/>
    <w:rsid w:val="00C760B6"/>
    <w:rsid w:val="00C768B3"/>
    <w:rsid w:val="00C82EC4"/>
    <w:rsid w:val="00C85FA6"/>
    <w:rsid w:val="00C8691C"/>
    <w:rsid w:val="00C87580"/>
    <w:rsid w:val="00C90A0D"/>
    <w:rsid w:val="00C9297E"/>
    <w:rsid w:val="00C92F9E"/>
    <w:rsid w:val="00C94300"/>
    <w:rsid w:val="00C95E72"/>
    <w:rsid w:val="00C9754B"/>
    <w:rsid w:val="00CA112C"/>
    <w:rsid w:val="00CA168A"/>
    <w:rsid w:val="00CA357E"/>
    <w:rsid w:val="00CA3C44"/>
    <w:rsid w:val="00CA41A0"/>
    <w:rsid w:val="00CA44F9"/>
    <w:rsid w:val="00CA4A69"/>
    <w:rsid w:val="00CB01A7"/>
    <w:rsid w:val="00CB0AFE"/>
    <w:rsid w:val="00CB6135"/>
    <w:rsid w:val="00CC3E0C"/>
    <w:rsid w:val="00CC58D3"/>
    <w:rsid w:val="00CC784D"/>
    <w:rsid w:val="00CD2167"/>
    <w:rsid w:val="00CD6300"/>
    <w:rsid w:val="00CD7B6C"/>
    <w:rsid w:val="00CE0318"/>
    <w:rsid w:val="00CE2137"/>
    <w:rsid w:val="00CE5ED9"/>
    <w:rsid w:val="00CE6B9D"/>
    <w:rsid w:val="00CE7E55"/>
    <w:rsid w:val="00CF1D1D"/>
    <w:rsid w:val="00CF31DA"/>
    <w:rsid w:val="00CF405C"/>
    <w:rsid w:val="00CF5343"/>
    <w:rsid w:val="00D0337B"/>
    <w:rsid w:val="00D06692"/>
    <w:rsid w:val="00D079B2"/>
    <w:rsid w:val="00D11478"/>
    <w:rsid w:val="00D114E9"/>
    <w:rsid w:val="00D12C37"/>
    <w:rsid w:val="00D131E8"/>
    <w:rsid w:val="00D15751"/>
    <w:rsid w:val="00D160ED"/>
    <w:rsid w:val="00D20699"/>
    <w:rsid w:val="00D22141"/>
    <w:rsid w:val="00D22845"/>
    <w:rsid w:val="00D24F68"/>
    <w:rsid w:val="00D25DD0"/>
    <w:rsid w:val="00D3078E"/>
    <w:rsid w:val="00D32A25"/>
    <w:rsid w:val="00D36B2B"/>
    <w:rsid w:val="00D3733E"/>
    <w:rsid w:val="00D37D8C"/>
    <w:rsid w:val="00D42788"/>
    <w:rsid w:val="00D429C6"/>
    <w:rsid w:val="00D45B96"/>
    <w:rsid w:val="00D47748"/>
    <w:rsid w:val="00D47F36"/>
    <w:rsid w:val="00D50823"/>
    <w:rsid w:val="00D51AF0"/>
    <w:rsid w:val="00D52740"/>
    <w:rsid w:val="00D5311A"/>
    <w:rsid w:val="00D54CC3"/>
    <w:rsid w:val="00D6041A"/>
    <w:rsid w:val="00D6052B"/>
    <w:rsid w:val="00D60F04"/>
    <w:rsid w:val="00D633EB"/>
    <w:rsid w:val="00D644FF"/>
    <w:rsid w:val="00D67DA6"/>
    <w:rsid w:val="00D72BB1"/>
    <w:rsid w:val="00D72BF8"/>
    <w:rsid w:val="00D754ED"/>
    <w:rsid w:val="00D77816"/>
    <w:rsid w:val="00D82FF7"/>
    <w:rsid w:val="00D847FE"/>
    <w:rsid w:val="00D90C39"/>
    <w:rsid w:val="00D90EE3"/>
    <w:rsid w:val="00D964EA"/>
    <w:rsid w:val="00D966D0"/>
    <w:rsid w:val="00DA0980"/>
    <w:rsid w:val="00DA0C59"/>
    <w:rsid w:val="00DA3991"/>
    <w:rsid w:val="00DA6595"/>
    <w:rsid w:val="00DB2987"/>
    <w:rsid w:val="00DB7E6C"/>
    <w:rsid w:val="00DC224E"/>
    <w:rsid w:val="00DC5AAD"/>
    <w:rsid w:val="00DD5A29"/>
    <w:rsid w:val="00DD5D9D"/>
    <w:rsid w:val="00DE2974"/>
    <w:rsid w:val="00DE2C79"/>
    <w:rsid w:val="00DE33E3"/>
    <w:rsid w:val="00DE35CB"/>
    <w:rsid w:val="00DE3D26"/>
    <w:rsid w:val="00DF13E9"/>
    <w:rsid w:val="00DF1E24"/>
    <w:rsid w:val="00DF21E9"/>
    <w:rsid w:val="00DF4669"/>
    <w:rsid w:val="00DF6400"/>
    <w:rsid w:val="00DF6822"/>
    <w:rsid w:val="00E00F14"/>
    <w:rsid w:val="00E01F68"/>
    <w:rsid w:val="00E06386"/>
    <w:rsid w:val="00E0653A"/>
    <w:rsid w:val="00E1016F"/>
    <w:rsid w:val="00E14201"/>
    <w:rsid w:val="00E22C90"/>
    <w:rsid w:val="00E22CF3"/>
    <w:rsid w:val="00E2398E"/>
    <w:rsid w:val="00E24EB4"/>
    <w:rsid w:val="00E320ED"/>
    <w:rsid w:val="00E33650"/>
    <w:rsid w:val="00E33AFB"/>
    <w:rsid w:val="00E34218"/>
    <w:rsid w:val="00E35DB1"/>
    <w:rsid w:val="00E35F8A"/>
    <w:rsid w:val="00E361EC"/>
    <w:rsid w:val="00E41436"/>
    <w:rsid w:val="00E4397C"/>
    <w:rsid w:val="00E45228"/>
    <w:rsid w:val="00E46282"/>
    <w:rsid w:val="00E47F09"/>
    <w:rsid w:val="00E5216E"/>
    <w:rsid w:val="00E6480F"/>
    <w:rsid w:val="00E7041C"/>
    <w:rsid w:val="00E76EE8"/>
    <w:rsid w:val="00E81C53"/>
    <w:rsid w:val="00E82344"/>
    <w:rsid w:val="00E8492A"/>
    <w:rsid w:val="00E84C82"/>
    <w:rsid w:val="00E84D64"/>
    <w:rsid w:val="00E87408"/>
    <w:rsid w:val="00E90B85"/>
    <w:rsid w:val="00E914C4"/>
    <w:rsid w:val="00E91CD2"/>
    <w:rsid w:val="00E932F5"/>
    <w:rsid w:val="00E934F5"/>
    <w:rsid w:val="00E95CAC"/>
    <w:rsid w:val="00E96961"/>
    <w:rsid w:val="00EA092A"/>
    <w:rsid w:val="00EA146C"/>
    <w:rsid w:val="00EA25B5"/>
    <w:rsid w:val="00EA5285"/>
    <w:rsid w:val="00EA62F0"/>
    <w:rsid w:val="00EA72EC"/>
    <w:rsid w:val="00EB11CB"/>
    <w:rsid w:val="00EB275A"/>
    <w:rsid w:val="00EB6E41"/>
    <w:rsid w:val="00EB786A"/>
    <w:rsid w:val="00EC1578"/>
    <w:rsid w:val="00EC1C72"/>
    <w:rsid w:val="00EC22D9"/>
    <w:rsid w:val="00EC326D"/>
    <w:rsid w:val="00EC3CC9"/>
    <w:rsid w:val="00EC680A"/>
    <w:rsid w:val="00ED2242"/>
    <w:rsid w:val="00ED2993"/>
    <w:rsid w:val="00EE0A6A"/>
    <w:rsid w:val="00EE105A"/>
    <w:rsid w:val="00EE1307"/>
    <w:rsid w:val="00EE2819"/>
    <w:rsid w:val="00EE2BED"/>
    <w:rsid w:val="00EE374B"/>
    <w:rsid w:val="00EE5A7F"/>
    <w:rsid w:val="00EE7133"/>
    <w:rsid w:val="00EE7636"/>
    <w:rsid w:val="00EF2DD3"/>
    <w:rsid w:val="00EF2FAD"/>
    <w:rsid w:val="00EF3EBE"/>
    <w:rsid w:val="00EF768F"/>
    <w:rsid w:val="00F0124A"/>
    <w:rsid w:val="00F05FE7"/>
    <w:rsid w:val="00F06FC1"/>
    <w:rsid w:val="00F1075A"/>
    <w:rsid w:val="00F10C4D"/>
    <w:rsid w:val="00F11BB5"/>
    <w:rsid w:val="00F11F9F"/>
    <w:rsid w:val="00F1417B"/>
    <w:rsid w:val="00F20323"/>
    <w:rsid w:val="00F25DBF"/>
    <w:rsid w:val="00F31B08"/>
    <w:rsid w:val="00F33816"/>
    <w:rsid w:val="00F34B99"/>
    <w:rsid w:val="00F4096E"/>
    <w:rsid w:val="00F40B8C"/>
    <w:rsid w:val="00F40EE1"/>
    <w:rsid w:val="00F42B48"/>
    <w:rsid w:val="00F43BA1"/>
    <w:rsid w:val="00F45967"/>
    <w:rsid w:val="00F46DB8"/>
    <w:rsid w:val="00F52DAB"/>
    <w:rsid w:val="00F543F0"/>
    <w:rsid w:val="00F57AAB"/>
    <w:rsid w:val="00F60051"/>
    <w:rsid w:val="00F64441"/>
    <w:rsid w:val="00F660E6"/>
    <w:rsid w:val="00F66F2F"/>
    <w:rsid w:val="00F737BC"/>
    <w:rsid w:val="00F73BBC"/>
    <w:rsid w:val="00F74608"/>
    <w:rsid w:val="00F81D29"/>
    <w:rsid w:val="00F84885"/>
    <w:rsid w:val="00F85CB7"/>
    <w:rsid w:val="00F8710A"/>
    <w:rsid w:val="00F871AD"/>
    <w:rsid w:val="00F91695"/>
    <w:rsid w:val="00F91C4D"/>
    <w:rsid w:val="00F92FD9"/>
    <w:rsid w:val="00F934B5"/>
    <w:rsid w:val="00F936EC"/>
    <w:rsid w:val="00F95AB4"/>
    <w:rsid w:val="00F97F29"/>
    <w:rsid w:val="00FA3021"/>
    <w:rsid w:val="00FA40F7"/>
    <w:rsid w:val="00FA59E1"/>
    <w:rsid w:val="00FA5FED"/>
    <w:rsid w:val="00FA6684"/>
    <w:rsid w:val="00FA731E"/>
    <w:rsid w:val="00FB1508"/>
    <w:rsid w:val="00FB2B38"/>
    <w:rsid w:val="00FB2C8B"/>
    <w:rsid w:val="00FB2F7C"/>
    <w:rsid w:val="00FB34A1"/>
    <w:rsid w:val="00FC1921"/>
    <w:rsid w:val="00FC6358"/>
    <w:rsid w:val="00FC68A3"/>
    <w:rsid w:val="00FC7834"/>
    <w:rsid w:val="00FC7E22"/>
    <w:rsid w:val="00FD2E56"/>
    <w:rsid w:val="00FD320D"/>
    <w:rsid w:val="00FE0C44"/>
    <w:rsid w:val="00FE10CE"/>
    <w:rsid w:val="00FE23DE"/>
    <w:rsid w:val="00FE531F"/>
    <w:rsid w:val="00FE55E0"/>
    <w:rsid w:val="00FF219F"/>
    <w:rsid w:val="00FF619C"/>
    <w:rsid w:val="01344925"/>
    <w:rsid w:val="017E59FE"/>
    <w:rsid w:val="024411DE"/>
    <w:rsid w:val="06617345"/>
    <w:rsid w:val="06BE1F7A"/>
    <w:rsid w:val="07411DEE"/>
    <w:rsid w:val="083654C3"/>
    <w:rsid w:val="08DA2B61"/>
    <w:rsid w:val="08EE2C11"/>
    <w:rsid w:val="0AD33C20"/>
    <w:rsid w:val="0CAB4FF9"/>
    <w:rsid w:val="0CE144CA"/>
    <w:rsid w:val="0E6A36A2"/>
    <w:rsid w:val="0F4F5DFB"/>
    <w:rsid w:val="10C72834"/>
    <w:rsid w:val="1188300A"/>
    <w:rsid w:val="11E61B07"/>
    <w:rsid w:val="11F70B02"/>
    <w:rsid w:val="124C6BF4"/>
    <w:rsid w:val="154B5D6C"/>
    <w:rsid w:val="156E1A8D"/>
    <w:rsid w:val="15D74C6D"/>
    <w:rsid w:val="16000677"/>
    <w:rsid w:val="16F17BB8"/>
    <w:rsid w:val="17035158"/>
    <w:rsid w:val="17446F27"/>
    <w:rsid w:val="17C27801"/>
    <w:rsid w:val="17CB63CF"/>
    <w:rsid w:val="17FD3355"/>
    <w:rsid w:val="18B74F80"/>
    <w:rsid w:val="18CB38BC"/>
    <w:rsid w:val="19C05ED5"/>
    <w:rsid w:val="1B6C3172"/>
    <w:rsid w:val="1C130EB0"/>
    <w:rsid w:val="1C3717F9"/>
    <w:rsid w:val="1C480997"/>
    <w:rsid w:val="1CB2375E"/>
    <w:rsid w:val="1D6C52C7"/>
    <w:rsid w:val="1DA54CC6"/>
    <w:rsid w:val="1EB7697E"/>
    <w:rsid w:val="1F0D32D5"/>
    <w:rsid w:val="1F1C1532"/>
    <w:rsid w:val="1F2453CF"/>
    <w:rsid w:val="1F64155F"/>
    <w:rsid w:val="1FB523DB"/>
    <w:rsid w:val="206D40C3"/>
    <w:rsid w:val="20DE2A22"/>
    <w:rsid w:val="229B0CAE"/>
    <w:rsid w:val="233F5D44"/>
    <w:rsid w:val="238803D1"/>
    <w:rsid w:val="23C3521D"/>
    <w:rsid w:val="23EB5099"/>
    <w:rsid w:val="24FB5C41"/>
    <w:rsid w:val="2635167C"/>
    <w:rsid w:val="26EC7064"/>
    <w:rsid w:val="292C3DBB"/>
    <w:rsid w:val="2A83258C"/>
    <w:rsid w:val="2AF659EE"/>
    <w:rsid w:val="2AF8655C"/>
    <w:rsid w:val="2B006BD4"/>
    <w:rsid w:val="2B8C1BFC"/>
    <w:rsid w:val="2BD7FD1B"/>
    <w:rsid w:val="2C633D2C"/>
    <w:rsid w:val="2D815E0C"/>
    <w:rsid w:val="2E130462"/>
    <w:rsid w:val="2F8D4656"/>
    <w:rsid w:val="303D70B3"/>
    <w:rsid w:val="30605D88"/>
    <w:rsid w:val="30D57D5D"/>
    <w:rsid w:val="3161CEB2"/>
    <w:rsid w:val="318A2D7C"/>
    <w:rsid w:val="330D32B3"/>
    <w:rsid w:val="34F500CA"/>
    <w:rsid w:val="35B55FFD"/>
    <w:rsid w:val="363F6F51"/>
    <w:rsid w:val="36CA5BB5"/>
    <w:rsid w:val="37D414C4"/>
    <w:rsid w:val="37ECEB8F"/>
    <w:rsid w:val="39095451"/>
    <w:rsid w:val="391D282C"/>
    <w:rsid w:val="3A144636"/>
    <w:rsid w:val="3A984C0F"/>
    <w:rsid w:val="3ABC46AA"/>
    <w:rsid w:val="3B545DE9"/>
    <w:rsid w:val="3C1E2592"/>
    <w:rsid w:val="3C2149E9"/>
    <w:rsid w:val="3CD618C6"/>
    <w:rsid w:val="3E1055B7"/>
    <w:rsid w:val="3F275F2C"/>
    <w:rsid w:val="3F5C67F1"/>
    <w:rsid w:val="409B138E"/>
    <w:rsid w:val="42042AC4"/>
    <w:rsid w:val="42F33A27"/>
    <w:rsid w:val="43164487"/>
    <w:rsid w:val="45D74274"/>
    <w:rsid w:val="45F04979"/>
    <w:rsid w:val="46493D00"/>
    <w:rsid w:val="49FA2239"/>
    <w:rsid w:val="4A1B5F54"/>
    <w:rsid w:val="4B345263"/>
    <w:rsid w:val="4C017828"/>
    <w:rsid w:val="4C4E2D0C"/>
    <w:rsid w:val="4CA42DE3"/>
    <w:rsid w:val="4D184359"/>
    <w:rsid w:val="4D322F78"/>
    <w:rsid w:val="4D347510"/>
    <w:rsid w:val="4D81748C"/>
    <w:rsid w:val="4D9D2F14"/>
    <w:rsid w:val="4F65597E"/>
    <w:rsid w:val="4F7F3874"/>
    <w:rsid w:val="4FC95A2C"/>
    <w:rsid w:val="50323D92"/>
    <w:rsid w:val="52F91D77"/>
    <w:rsid w:val="531C2E2C"/>
    <w:rsid w:val="536549AA"/>
    <w:rsid w:val="537F5148"/>
    <w:rsid w:val="53DD43C7"/>
    <w:rsid w:val="55680B0A"/>
    <w:rsid w:val="56B01100"/>
    <w:rsid w:val="57812AE0"/>
    <w:rsid w:val="580672EC"/>
    <w:rsid w:val="5873330F"/>
    <w:rsid w:val="590023A2"/>
    <w:rsid w:val="59FFEE69"/>
    <w:rsid w:val="5A126077"/>
    <w:rsid w:val="5B965C68"/>
    <w:rsid w:val="5D6D4BF9"/>
    <w:rsid w:val="5ED5578E"/>
    <w:rsid w:val="5FC712DE"/>
    <w:rsid w:val="5FE072DE"/>
    <w:rsid w:val="5FF15B3A"/>
    <w:rsid w:val="605A5B00"/>
    <w:rsid w:val="60692205"/>
    <w:rsid w:val="62426A84"/>
    <w:rsid w:val="63FD48F7"/>
    <w:rsid w:val="65556A25"/>
    <w:rsid w:val="65715831"/>
    <w:rsid w:val="65897B8C"/>
    <w:rsid w:val="65C02DA3"/>
    <w:rsid w:val="66F97CE1"/>
    <w:rsid w:val="670745E3"/>
    <w:rsid w:val="67AB732E"/>
    <w:rsid w:val="67BE31EE"/>
    <w:rsid w:val="6A384DB0"/>
    <w:rsid w:val="6A610671"/>
    <w:rsid w:val="6B2C345B"/>
    <w:rsid w:val="6BD87C90"/>
    <w:rsid w:val="6CFF2EB2"/>
    <w:rsid w:val="6D5717CB"/>
    <w:rsid w:val="6DC63AD8"/>
    <w:rsid w:val="6E5872D3"/>
    <w:rsid w:val="6F645B2B"/>
    <w:rsid w:val="6F843212"/>
    <w:rsid w:val="6FF646E7"/>
    <w:rsid w:val="6FFF5D9E"/>
    <w:rsid w:val="708957F9"/>
    <w:rsid w:val="71AE2D34"/>
    <w:rsid w:val="726F3461"/>
    <w:rsid w:val="72BD1712"/>
    <w:rsid w:val="732860C8"/>
    <w:rsid w:val="75883BAF"/>
    <w:rsid w:val="75AAFB29"/>
    <w:rsid w:val="773130A6"/>
    <w:rsid w:val="77DF7CE6"/>
    <w:rsid w:val="79686BD2"/>
    <w:rsid w:val="7D36106B"/>
    <w:rsid w:val="7DBF8BB2"/>
    <w:rsid w:val="7EFAA023"/>
    <w:rsid w:val="7EFDA56F"/>
    <w:rsid w:val="7F6D2D9B"/>
    <w:rsid w:val="7FA59216"/>
    <w:rsid w:val="7FEB2480"/>
    <w:rsid w:val="ADFF4718"/>
    <w:rsid w:val="BABFC6E4"/>
    <w:rsid w:val="C9FF80AC"/>
    <w:rsid w:val="DCB7B2C8"/>
    <w:rsid w:val="DE7FCBC3"/>
    <w:rsid w:val="E5FD2495"/>
    <w:rsid w:val="E7C0349B"/>
    <w:rsid w:val="EDFFDB36"/>
    <w:rsid w:val="EFF58FBC"/>
    <w:rsid w:val="F1FF6988"/>
    <w:rsid w:val="F57BA536"/>
    <w:rsid w:val="F7FC910C"/>
    <w:rsid w:val="FABF77DE"/>
    <w:rsid w:val="FFFF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adjustRightInd w:val="0"/>
      <w:snapToGrid w:val="0"/>
      <w:spacing w:line="440" w:lineRule="exact"/>
      <w:ind w:firstLine="200" w:firstLineChars="200"/>
    </w:pPr>
    <w:rPr>
      <w:rFonts w:cs="宋体"/>
      <w:szCs w:val="20"/>
    </w:r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39"/>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link w:val="162"/>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63"/>
      <w:szCs w:val="63"/>
      <w:lang w:eastAsia="en-US"/>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1"/>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semiHidden/>
    <w:unhideWhenUsed/>
    <w:qFormat/>
    <w:uiPriority w:val="0"/>
    <w:rPr>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8"/>
    <w:next w:val="8"/>
    <w:link w:val="140"/>
    <w:qFormat/>
    <w:uiPriority w:val="0"/>
    <w:rPr>
      <w:b/>
      <w:bCs/>
    </w:rPr>
  </w:style>
  <w:style w:type="table" w:styleId="35">
    <w:name w:val="Table Grid"/>
    <w:basedOn w:val="3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0"/>
    <w:rPr>
      <w:color w:val="0000FF"/>
      <w:spacing w:val="0"/>
      <w:w w:val="100"/>
      <w:szCs w:val="21"/>
      <w:u w:val="single"/>
    </w:rPr>
  </w:style>
  <w:style w:type="character" w:styleId="41">
    <w:name w:val="annotation reference"/>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Lines="50" w:afterLines="50"/>
      <w:ind w:left="993"/>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3"/>
      </w:numPr>
      <w:outlineLvl w:val="4"/>
    </w:pPr>
  </w:style>
  <w:style w:type="paragraph" w:customStyle="1" w:styleId="54">
    <w:name w:val="示例"/>
    <w:next w:val="5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next w:val="24"/>
    <w:qFormat/>
    <w:uiPriority w:val="0"/>
  </w:style>
  <w:style w:type="paragraph" w:customStyle="1" w:styleId="67">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wrap="around"/>
      <w:spacing w:before="370" w:line="400" w:lineRule="exact"/>
    </w:pPr>
    <w:rPr>
      <w:rFonts w:ascii="Times New Roman"/>
      <w:sz w:val="28"/>
      <w:szCs w:val="28"/>
    </w:rPr>
  </w:style>
  <w:style w:type="paragraph" w:customStyle="1" w:styleId="82">
    <w:name w:val="封面一致性程度标识"/>
    <w:basedOn w:val="81"/>
    <w:qFormat/>
    <w:uiPriority w:val="0"/>
    <w:pPr>
      <w:framePr w:wrap="around"/>
      <w:spacing w:before="440"/>
    </w:pPr>
    <w:rPr>
      <w:rFonts w:ascii="宋体" w:eastAsia="宋体"/>
    </w:rPr>
  </w:style>
  <w:style w:type="paragraph" w:customStyle="1" w:styleId="83">
    <w:name w:val="封面标准文稿类别"/>
    <w:basedOn w:val="82"/>
    <w:qFormat/>
    <w:uiPriority w:val="0"/>
    <w:pPr>
      <w:framePr w:wrap="around"/>
      <w:spacing w:after="160" w:line="240" w:lineRule="auto"/>
    </w:pPr>
    <w:rPr>
      <w:sz w:val="24"/>
    </w:rPr>
  </w:style>
  <w:style w:type="paragraph" w:customStyle="1" w:styleId="84">
    <w:name w:val="封面标准文稿编辑信息"/>
    <w:basedOn w:val="83"/>
    <w:qFormat/>
    <w:uiPriority w:val="0"/>
    <w:pPr>
      <w:framePr w:wrap="around"/>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4"/>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4"/>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Lines="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4"/>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wrap="around"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basedOn w:val="77"/>
    <w:qFormat/>
    <w:uiPriority w:val="0"/>
    <w:pPr>
      <w:framePr w:wrap="around" w:vAnchor="page" w:hAnchor="text"/>
      <w:jc w:val="right"/>
    </w:p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Lines="0" w:afterLines="0"/>
    </w:pPr>
    <w:rPr>
      <w:rFonts w:ascii="宋体" w:eastAsia="宋体"/>
    </w:rPr>
  </w:style>
  <w:style w:type="paragraph" w:customStyle="1" w:styleId="121">
    <w:name w:val="条文脚注"/>
    <w:basedOn w:val="25"/>
    <w:qFormat/>
    <w:uiPriority w:val="0"/>
    <w:pPr>
      <w:numPr>
        <w:numId w:val="0"/>
      </w:numPr>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5"/>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qFormat/>
    <w:uiPriority w:val="0"/>
    <w:pPr>
      <w:spacing w:beforeLines="0" w:afterLines="0"/>
    </w:pPr>
    <w:rPr>
      <w:rFonts w:ascii="宋体" w:eastAsia="宋体"/>
    </w:rPr>
  </w:style>
  <w:style w:type="paragraph" w:customStyle="1" w:styleId="128">
    <w:name w:val="正文表标题"/>
    <w:next w:val="24"/>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7"/>
    <w:qFormat/>
    <w:uiPriority w:val="0"/>
    <w:pPr>
      <w:framePr w:wrap="around" w:vAnchor="page" w:hAnchor="text" w:x="1419"/>
    </w:pPr>
  </w:style>
  <w:style w:type="paragraph" w:customStyle="1" w:styleId="133">
    <w:name w:val="其他实施日期"/>
    <w:basedOn w:val="116"/>
    <w:qFormat/>
    <w:uiPriority w:val="0"/>
    <w:pPr>
      <w:framePr w:wrap="around"/>
    </w:pPr>
  </w:style>
  <w:style w:type="paragraph" w:customStyle="1" w:styleId="134">
    <w:name w:val="封面标准名称2"/>
    <w:basedOn w:val="80"/>
    <w:qFormat/>
    <w:uiPriority w:val="0"/>
    <w:pPr>
      <w:framePr w:wrap="around" w:y="4469"/>
      <w:spacing w:beforeLines="630"/>
    </w:pPr>
  </w:style>
  <w:style w:type="paragraph" w:customStyle="1" w:styleId="135">
    <w:name w:val="封面标准英文名称2"/>
    <w:basedOn w:val="81"/>
    <w:qFormat/>
    <w:uiPriority w:val="0"/>
    <w:pPr>
      <w:framePr w:wrap="around" w:y="4469"/>
    </w:pPr>
  </w:style>
  <w:style w:type="paragraph" w:customStyle="1" w:styleId="136">
    <w:name w:val="封面一致性程度标识2"/>
    <w:basedOn w:val="82"/>
    <w:qFormat/>
    <w:uiPriority w:val="0"/>
    <w:pPr>
      <w:framePr w:wrap="around" w:y="4469"/>
    </w:pPr>
  </w:style>
  <w:style w:type="paragraph" w:customStyle="1" w:styleId="137">
    <w:name w:val="封面标准文稿类别2"/>
    <w:basedOn w:val="83"/>
    <w:qFormat/>
    <w:uiPriority w:val="0"/>
    <w:pPr>
      <w:framePr w:wrap="around" w:y="4469"/>
    </w:pPr>
  </w:style>
  <w:style w:type="paragraph" w:customStyle="1" w:styleId="138">
    <w:name w:val="封面标准文稿编辑信息2"/>
    <w:basedOn w:val="84"/>
    <w:qFormat/>
    <w:uiPriority w:val="0"/>
    <w:pPr>
      <w:framePr w:wrap="around" w:y="4469"/>
    </w:pPr>
  </w:style>
  <w:style w:type="character" w:customStyle="1" w:styleId="139">
    <w:name w:val="批注文字 字符"/>
    <w:link w:val="8"/>
    <w:qFormat/>
    <w:uiPriority w:val="0"/>
    <w:rPr>
      <w:kern w:val="2"/>
      <w:sz w:val="21"/>
      <w:szCs w:val="24"/>
    </w:rPr>
  </w:style>
  <w:style w:type="character" w:customStyle="1" w:styleId="140">
    <w:name w:val="批注主题 字符"/>
    <w:link w:val="33"/>
    <w:qFormat/>
    <w:uiPriority w:val="0"/>
    <w:rPr>
      <w:b/>
      <w:bCs/>
      <w:kern w:val="2"/>
      <w:sz w:val="21"/>
      <w:szCs w:val="24"/>
    </w:rPr>
  </w:style>
  <w:style w:type="character" w:customStyle="1" w:styleId="141">
    <w:name w:val="批注框文本 字符"/>
    <w:link w:val="17"/>
    <w:qFormat/>
    <w:uiPriority w:val="0"/>
    <w:rPr>
      <w:kern w:val="2"/>
      <w:sz w:val="18"/>
      <w:szCs w:val="18"/>
    </w:rPr>
  </w:style>
  <w:style w:type="paragraph" w:customStyle="1" w:styleId="142">
    <w:name w:val="StdsHead3"/>
    <w:qFormat/>
    <w:uiPriority w:val="0"/>
    <w:pPr>
      <w:spacing w:before="120" w:after="120"/>
      <w:jc w:val="both"/>
    </w:pPr>
    <w:rPr>
      <w:rFonts w:ascii="Times New Roman" w:hAnsi="Times New Roman" w:eastAsia="MS Mincho" w:cs="Times New Roman"/>
      <w:lang w:val="en-US" w:eastAsia="ja-JP" w:bidi="ar-SA"/>
    </w:rPr>
  </w:style>
  <w:style w:type="paragraph" w:customStyle="1" w:styleId="143">
    <w:name w:val="StdsHead1"/>
    <w:qFormat/>
    <w:uiPriority w:val="0"/>
    <w:pPr>
      <w:keepNext/>
      <w:spacing w:before="180" w:after="60"/>
    </w:pPr>
    <w:rPr>
      <w:rFonts w:ascii="Arial" w:hAnsi="Arial" w:eastAsia="Arial Unicode MS" w:cs="Times New Roman"/>
      <w:b/>
      <w:lang w:val="en-US" w:eastAsia="ja-JP" w:bidi="ar-SA"/>
    </w:rPr>
  </w:style>
  <w:style w:type="paragraph" w:customStyle="1" w:styleId="144">
    <w:name w:val="StdsHead2"/>
    <w:link w:val="160"/>
    <w:qFormat/>
    <w:uiPriority w:val="0"/>
    <w:pPr>
      <w:spacing w:before="120" w:after="120"/>
      <w:jc w:val="both"/>
    </w:pPr>
    <w:rPr>
      <w:rFonts w:ascii="Times New Roman" w:hAnsi="Times New Roman" w:eastAsia="MS Mincho" w:cs="Times New Roman"/>
      <w:lang w:val="en-US" w:eastAsia="ja-JP" w:bidi="ar-SA"/>
    </w:rPr>
  </w:style>
  <w:style w:type="paragraph" w:customStyle="1" w:styleId="145">
    <w:name w:val="StdsHead4"/>
    <w:qFormat/>
    <w:uiPriority w:val="0"/>
    <w:pPr>
      <w:spacing w:before="120" w:after="120"/>
      <w:jc w:val="both"/>
    </w:pPr>
    <w:rPr>
      <w:rFonts w:ascii="Times New Roman" w:hAnsi="Times New Roman" w:eastAsia="MS Mincho" w:cs="Times New Roman"/>
      <w:lang w:val="en-US" w:eastAsia="ja-JP" w:bidi="ar-SA"/>
    </w:rPr>
  </w:style>
  <w:style w:type="paragraph" w:customStyle="1" w:styleId="146">
    <w:name w:val="StdsHead5"/>
    <w:qFormat/>
    <w:uiPriority w:val="0"/>
    <w:pPr>
      <w:spacing w:before="120" w:after="120"/>
      <w:jc w:val="both"/>
    </w:pPr>
    <w:rPr>
      <w:rFonts w:ascii="Times New Roman" w:hAnsi="Times New Roman" w:eastAsia="MS Mincho" w:cs="Times New Roman"/>
      <w:lang w:val="en-US" w:eastAsia="ja-JP" w:bidi="ar-SA"/>
    </w:rPr>
  </w:style>
  <w:style w:type="paragraph" w:customStyle="1" w:styleId="147">
    <w:name w:val="StdsHead6"/>
    <w:qFormat/>
    <w:uiPriority w:val="0"/>
    <w:pPr>
      <w:spacing w:before="120" w:after="120"/>
      <w:jc w:val="both"/>
    </w:pPr>
    <w:rPr>
      <w:rFonts w:ascii="Times New Roman" w:hAnsi="Times New Roman" w:eastAsia="MS Mincho" w:cs="Times New Roman"/>
      <w:lang w:val="en-US" w:eastAsia="ja-JP" w:bidi="ar-SA"/>
    </w:rPr>
  </w:style>
  <w:style w:type="paragraph" w:customStyle="1" w:styleId="148">
    <w:name w:val="StdsHead7"/>
    <w:qFormat/>
    <w:uiPriority w:val="0"/>
    <w:pPr>
      <w:spacing w:before="120" w:after="120"/>
      <w:jc w:val="both"/>
    </w:pPr>
    <w:rPr>
      <w:rFonts w:ascii="Times New Roman" w:hAnsi="Times New Roman" w:eastAsia="MS Mincho" w:cs="Times New Roman"/>
      <w:lang w:val="en-US" w:eastAsia="ja-JP" w:bidi="ar-SA"/>
    </w:rPr>
  </w:style>
  <w:style w:type="paragraph" w:customStyle="1" w:styleId="149">
    <w:name w:val="StdsHead8"/>
    <w:qFormat/>
    <w:uiPriority w:val="0"/>
    <w:pPr>
      <w:spacing w:before="120" w:after="120"/>
      <w:jc w:val="both"/>
    </w:pPr>
    <w:rPr>
      <w:rFonts w:ascii="Times New Roman" w:hAnsi="Times New Roman" w:eastAsia="MS Mincho" w:cs="Times New Roman"/>
      <w:lang w:val="en-US" w:eastAsia="ja-JP" w:bidi="ar-SA"/>
    </w:rPr>
  </w:style>
  <w:style w:type="paragraph" w:customStyle="1" w:styleId="150">
    <w:name w:val="Stds H1"/>
    <w:qFormat/>
    <w:uiPriority w:val="0"/>
    <w:pPr>
      <w:keepNext/>
      <w:spacing w:before="180" w:after="60"/>
    </w:pPr>
    <w:rPr>
      <w:rFonts w:ascii="Arial" w:hAnsi="Arial" w:eastAsia="Arial Unicode MS" w:cs="Times New Roman"/>
      <w:b/>
      <w:lang w:val="en-US" w:eastAsia="ja-JP" w:bidi="ar-SA"/>
    </w:rPr>
  </w:style>
  <w:style w:type="paragraph" w:customStyle="1" w:styleId="151">
    <w:name w:val="Stds H2"/>
    <w:qFormat/>
    <w:uiPriority w:val="0"/>
    <w:pPr>
      <w:spacing w:before="120" w:after="120"/>
      <w:jc w:val="both"/>
    </w:pPr>
    <w:rPr>
      <w:rFonts w:ascii="Times New Roman" w:hAnsi="Times New Roman" w:eastAsia="MS Mincho" w:cs="Times New Roman"/>
      <w:lang w:val="en-US" w:eastAsia="ja-JP" w:bidi="ar-SA"/>
    </w:rPr>
  </w:style>
  <w:style w:type="paragraph" w:customStyle="1" w:styleId="152">
    <w:name w:val="Stds H3"/>
    <w:qFormat/>
    <w:uiPriority w:val="0"/>
    <w:pPr>
      <w:spacing w:before="120" w:after="120"/>
      <w:jc w:val="both"/>
    </w:pPr>
    <w:rPr>
      <w:rFonts w:ascii="Times New Roman" w:hAnsi="Times New Roman" w:eastAsia="MS Mincho" w:cs="Times New Roman"/>
      <w:lang w:val="en-US" w:eastAsia="ja-JP" w:bidi="ar-SA"/>
    </w:rPr>
  </w:style>
  <w:style w:type="paragraph" w:customStyle="1" w:styleId="153">
    <w:name w:val="Stds H4"/>
    <w:qFormat/>
    <w:uiPriority w:val="0"/>
    <w:pPr>
      <w:spacing w:before="120" w:after="120"/>
      <w:jc w:val="both"/>
    </w:pPr>
    <w:rPr>
      <w:rFonts w:ascii="Times New Roman" w:hAnsi="Times New Roman" w:eastAsia="MS Mincho" w:cs="Times New Roman"/>
      <w:lang w:val="en-US" w:eastAsia="ja-JP" w:bidi="ar-SA"/>
    </w:rPr>
  </w:style>
  <w:style w:type="paragraph" w:customStyle="1" w:styleId="154">
    <w:name w:val="Stds H5"/>
    <w:qFormat/>
    <w:uiPriority w:val="0"/>
    <w:pPr>
      <w:spacing w:before="120" w:after="120"/>
      <w:jc w:val="both"/>
    </w:pPr>
    <w:rPr>
      <w:rFonts w:ascii="Times New Roman" w:hAnsi="Times New Roman" w:eastAsia="MS Mincho" w:cs="Times New Roman"/>
      <w:lang w:val="en-US" w:eastAsia="ja-JP" w:bidi="ar-SA"/>
    </w:rPr>
  </w:style>
  <w:style w:type="paragraph" w:customStyle="1" w:styleId="155">
    <w:name w:val="Stds H6"/>
    <w:qFormat/>
    <w:uiPriority w:val="0"/>
    <w:pPr>
      <w:spacing w:before="120" w:after="120"/>
      <w:jc w:val="both"/>
    </w:pPr>
    <w:rPr>
      <w:rFonts w:ascii="Times New Roman" w:hAnsi="Times New Roman" w:eastAsia="MS Mincho" w:cs="Times New Roman"/>
      <w:lang w:val="en-US" w:eastAsia="ja-JP" w:bidi="ar-SA"/>
    </w:rPr>
  </w:style>
  <w:style w:type="paragraph" w:customStyle="1" w:styleId="156">
    <w:name w:val="Stds H7"/>
    <w:qFormat/>
    <w:uiPriority w:val="0"/>
    <w:pPr>
      <w:spacing w:before="120" w:after="120"/>
      <w:jc w:val="both"/>
    </w:pPr>
    <w:rPr>
      <w:rFonts w:ascii="Times New Roman" w:hAnsi="Times New Roman" w:eastAsia="MS Mincho" w:cs="Times New Roman"/>
      <w:lang w:val="en-US" w:eastAsia="ja-JP" w:bidi="ar-SA"/>
    </w:rPr>
  </w:style>
  <w:style w:type="paragraph" w:customStyle="1" w:styleId="157">
    <w:name w:val="Stds H8"/>
    <w:qFormat/>
    <w:uiPriority w:val="0"/>
    <w:pPr>
      <w:spacing w:before="120" w:after="120"/>
      <w:jc w:val="both"/>
    </w:pPr>
    <w:rPr>
      <w:rFonts w:ascii="Times New Roman" w:hAnsi="Times New Roman" w:eastAsia="MS Mincho" w:cs="Times New Roman"/>
      <w:lang w:val="en-US" w:eastAsia="ja-JP" w:bidi="ar-SA"/>
    </w:rPr>
  </w:style>
  <w:style w:type="character" w:customStyle="1" w:styleId="158">
    <w:name w:val="StdsText Char"/>
    <w:link w:val="159"/>
    <w:qFormat/>
    <w:locked/>
    <w:uiPriority w:val="0"/>
    <w:rPr>
      <w:lang w:eastAsia="ja-JP"/>
    </w:rPr>
  </w:style>
  <w:style w:type="paragraph" w:customStyle="1" w:styleId="159">
    <w:name w:val="StdsText"/>
    <w:link w:val="158"/>
    <w:qFormat/>
    <w:uiPriority w:val="0"/>
    <w:pPr>
      <w:spacing w:before="120" w:after="120"/>
      <w:jc w:val="both"/>
    </w:pPr>
    <w:rPr>
      <w:rFonts w:ascii="Times New Roman" w:hAnsi="Times New Roman" w:eastAsia="宋体" w:cs="Times New Roman"/>
      <w:lang w:val="en-US" w:eastAsia="ja-JP" w:bidi="ar-SA"/>
    </w:rPr>
  </w:style>
  <w:style w:type="character" w:customStyle="1" w:styleId="160">
    <w:name w:val="StdsHead2 Char"/>
    <w:link w:val="144"/>
    <w:qFormat/>
    <w:locked/>
    <w:uiPriority w:val="0"/>
    <w:rPr>
      <w:rFonts w:eastAsia="MS Mincho"/>
      <w:lang w:eastAsia="ja-JP"/>
    </w:rPr>
  </w:style>
  <w:style w:type="paragraph" w:customStyle="1" w:styleId="161">
    <w:name w:val="列表段落1"/>
    <w:basedOn w:val="1"/>
    <w:qFormat/>
    <w:uiPriority w:val="34"/>
    <w:pPr>
      <w:ind w:firstLine="420" w:firstLineChars="200"/>
    </w:pPr>
  </w:style>
  <w:style w:type="character" w:customStyle="1" w:styleId="162">
    <w:name w:val="正文文本 字符"/>
    <w:basedOn w:val="36"/>
    <w:link w:val="10"/>
    <w:semiHidden/>
    <w:qFormat/>
    <w:uiPriority w:val="0"/>
    <w:rPr>
      <w:rFonts w:ascii="宋体" w:hAnsi="宋体" w:cs="宋体"/>
      <w:snapToGrid w:val="0"/>
      <w:color w:val="000000"/>
      <w:sz w:val="63"/>
      <w:szCs w:val="63"/>
      <w:lang w:eastAsia="en-US"/>
    </w:rPr>
  </w:style>
  <w:style w:type="table" w:customStyle="1" w:styleId="163">
    <w:name w:val="Table Normal"/>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16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7"/>
      <w:szCs w:val="17"/>
      <w:lang w:eastAsia="en-US"/>
    </w:rPr>
  </w:style>
  <w:style w:type="paragraph" w:customStyle="1" w:styleId="165">
    <w:name w:val="修订1"/>
    <w:hidden/>
    <w:semiHidden/>
    <w:qFormat/>
    <w:uiPriority w:val="99"/>
    <w:rPr>
      <w:rFonts w:ascii="Times New Roman" w:hAnsi="Times New Roman" w:eastAsia="宋体" w:cs="Times New Roman"/>
      <w:kern w:val="2"/>
      <w:sz w:val="21"/>
      <w:szCs w:val="24"/>
      <w:lang w:val="en-US" w:eastAsia="zh-CN" w:bidi="ar-SA"/>
    </w:rPr>
  </w:style>
  <w:style w:type="paragraph" w:styleId="166">
    <w:name w:val="List Paragraph"/>
    <w:basedOn w:val="1"/>
    <w:qFormat/>
    <w:uiPriority w:val="1"/>
    <w:pPr>
      <w:jc w:val="left"/>
    </w:pPr>
    <w:rPr>
      <w:rFonts w:asciiTheme="minorHAnsi" w:hAnsiTheme="minorHAnsi" w:eastAsiaTheme="minorHAnsi" w:cstheme="minorBidi"/>
      <w:kern w:val="0"/>
      <w:sz w:val="22"/>
      <w:szCs w:val="22"/>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8FC05-5DD8-41D6-B3A0-9D8E529252AF}">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1211</Words>
  <Characters>1995</Characters>
  <Lines>290</Lines>
  <Paragraphs>433</Paragraphs>
  <TotalTime>56</TotalTime>
  <ScaleCrop>false</ScaleCrop>
  <LinksUpToDate>false</LinksUpToDate>
  <CharactersWithSpaces>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2025-07-01T13:08:00Z</dcterms:created>
  <dcterms:modified xsi:type="dcterms:W3CDTF">2026-04-26T07:07:42Z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616CAA0E5D3E4510A718C953FB5E3C87</vt:lpwstr>
  </property>
  <property fmtid="{D5CDD505-2E9C-101B-9397-08002B2CF9AE}" pid="4" name="KSOTemplateDocerSaveRecord">
    <vt:lpwstr>eyJoZGlkIjoiNWYxNDk3ZWFkNmRhNWE5ODMzNzE5OTQxMTA3M2NjZDkiLCJ1c2VySWQiOiIxMDM2MTA2MTA3In0=</vt:lpwstr>
  </property>
</Properties>
</file>