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A0EC" w14:textId="77777777" w:rsidR="002E0269" w:rsidRPr="00852EBC" w:rsidRDefault="002E0269" w:rsidP="002E0269">
      <w:pPr>
        <w:sectPr w:rsidR="002E0269" w:rsidRPr="00852EBC" w:rsidSect="002E0269">
          <w:headerReference w:type="even" r:id="rId9"/>
          <w:headerReference w:type="default" r:id="rId10"/>
          <w:footerReference w:type="even" r:id="rId11"/>
          <w:footerReference w:type="default" r:id="rId12"/>
          <w:pgSz w:w="11907" w:h="16839"/>
          <w:pgMar w:top="454" w:right="1134" w:bottom="1134" w:left="1418" w:header="0" w:footer="0" w:gutter="0"/>
          <w:pgNumType w:start="1"/>
          <w:cols w:space="720"/>
          <w:titlePg/>
          <w:docGrid w:type="linesAndChars" w:linePitch="312"/>
        </w:sectPr>
      </w:pPr>
      <w:bookmarkStart w:id="0" w:name="SectionMark0"/>
      <w:r w:rsidRPr="00852EBC">
        <w:rPr>
          <w:noProof/>
        </w:rPr>
        <mc:AlternateContent>
          <mc:Choice Requires="wpg">
            <w:drawing>
              <wp:anchor distT="0" distB="0" distL="114300" distR="114300" simplePos="0" relativeHeight="251665920" behindDoc="0" locked="0" layoutInCell="1" allowOverlap="1" wp14:anchorId="5FE3C485" wp14:editId="3FF6FF01">
                <wp:simplePos x="0" y="0"/>
                <wp:positionH relativeFrom="column">
                  <wp:posOffset>-126365</wp:posOffset>
                </wp:positionH>
                <wp:positionV relativeFrom="paragraph">
                  <wp:posOffset>0</wp:posOffset>
                </wp:positionV>
                <wp:extent cx="6162675" cy="2521585"/>
                <wp:effectExtent l="12065" t="2540" r="0" b="0"/>
                <wp:wrapNone/>
                <wp:docPr id="305968933" name="Group 97"/>
                <wp:cNvGraphicFramePr/>
                <a:graphic xmlns:a="http://schemas.openxmlformats.org/drawingml/2006/main">
                  <a:graphicData uri="http://schemas.microsoft.com/office/word/2010/wordprocessingGroup">
                    <wpg:wgp>
                      <wpg:cNvGrpSpPr/>
                      <wpg:grpSpPr>
                        <a:xfrm>
                          <a:off x="0" y="0"/>
                          <a:ext cx="6162675" cy="2521585"/>
                          <a:chOff x="1219" y="454"/>
                          <a:chExt cx="9705" cy="3971"/>
                        </a:xfrm>
                      </wpg:grpSpPr>
                      <wps:wsp>
                        <wps:cNvPr id="518523194" name="fmFrame1"/>
                        <wps:cNvSpPr txBox="1">
                          <a:spLocks noChangeArrowheads="1"/>
                        </wps:cNvSpPr>
                        <wps:spPr bwMode="auto">
                          <a:xfrm>
                            <a:off x="1356" y="454"/>
                            <a:ext cx="2100" cy="780"/>
                          </a:xfrm>
                          <a:prstGeom prst="rect">
                            <a:avLst/>
                          </a:prstGeom>
                          <a:solidFill>
                            <a:srgbClr val="FFFFFF"/>
                          </a:solidFill>
                          <a:ln>
                            <a:noFill/>
                          </a:ln>
                        </wps:spPr>
                        <wps:txbx>
                          <w:txbxContent>
                            <w:p w14:paraId="09DB1B2A" w14:textId="77777777" w:rsidR="002E0269" w:rsidRDefault="002E0269" w:rsidP="002E0269">
                              <w:pPr>
                                <w:pStyle w:val="af0"/>
                                <w:rPr>
                                  <w:rFonts w:ascii="黑体" w:hAnsi="黑体"/>
                                </w:rPr>
                              </w:pPr>
                              <w:r>
                                <w:rPr>
                                  <w:rFonts w:ascii="黑体" w:hAnsi="黑体"/>
                                </w:rPr>
                                <w:t>ICS. 7</w:t>
                              </w:r>
                              <w:r>
                                <w:rPr>
                                  <w:rFonts w:ascii="黑体" w:hAnsi="黑体" w:hint="eastAsia"/>
                                </w:rPr>
                                <w:t>7.120.99</w:t>
                              </w:r>
                            </w:p>
                            <w:p w14:paraId="35ADBFB9" w14:textId="77777777" w:rsidR="002E0269" w:rsidRDefault="002E0269" w:rsidP="002E0269">
                              <w:pPr>
                                <w:pStyle w:val="af0"/>
                                <w:rPr>
                                  <w:rFonts w:ascii="黑体" w:hAnsi="黑体"/>
                                </w:rPr>
                              </w:pPr>
                              <w:r>
                                <w:rPr>
                                  <w:rFonts w:ascii="黑体" w:hAnsi="黑体" w:hint="eastAsia"/>
                                </w:rPr>
                                <w:t>CCS H 65</w:t>
                              </w:r>
                            </w:p>
                          </w:txbxContent>
                        </wps:txbx>
                        <wps:bodyPr rot="0" vert="horz" wrap="square" lIns="0" tIns="0" rIns="0" bIns="0" anchor="t" anchorCtr="0" upright="1">
                          <a:noAutofit/>
                        </wps:bodyPr>
                      </wps:wsp>
                      <wps:wsp>
                        <wps:cNvPr id="377093864" name="fmFrame2"/>
                        <wps:cNvSpPr txBox="1">
                          <a:spLocks noChangeArrowheads="1"/>
                        </wps:cNvSpPr>
                        <wps:spPr bwMode="auto">
                          <a:xfrm>
                            <a:off x="1286" y="2482"/>
                            <a:ext cx="9638" cy="616"/>
                          </a:xfrm>
                          <a:prstGeom prst="rect">
                            <a:avLst/>
                          </a:prstGeom>
                          <a:solidFill>
                            <a:srgbClr val="FFFFFF"/>
                          </a:solidFill>
                          <a:ln>
                            <a:noFill/>
                          </a:ln>
                        </wps:spPr>
                        <wps:txbx>
                          <w:txbxContent>
                            <w:p w14:paraId="6A0387ED" w14:textId="77777777" w:rsidR="002E0269" w:rsidRDefault="002E0269" w:rsidP="002E0269">
                              <w:pPr>
                                <w:pStyle w:val="af9"/>
                                <w:rPr>
                                  <w:rFonts w:ascii="黑体" w:eastAsia="黑体" w:hAnsi="黑体" w:cs="黑体"/>
                                  <w:sz w:val="44"/>
                                  <w:szCs w:val="44"/>
                                </w:rPr>
                              </w:pPr>
                              <w:r>
                                <w:rPr>
                                  <w:rFonts w:ascii="黑体" w:eastAsia="黑体" w:hAnsi="黑体" w:cs="黑体" w:hint="eastAsia"/>
                                  <w:sz w:val="44"/>
                                  <w:szCs w:val="44"/>
                                </w:rPr>
                                <w:t>中华人民共和国稀土行业标准</w:t>
                              </w:r>
                            </w:p>
                          </w:txbxContent>
                        </wps:txbx>
                        <wps:bodyPr rot="0" vert="horz" wrap="square" lIns="0" tIns="0" rIns="0" bIns="0" anchor="t" anchorCtr="0" upright="1">
                          <a:noAutofit/>
                        </wps:bodyPr>
                      </wps:wsp>
                      <wps:wsp>
                        <wps:cNvPr id="1400745132" name="fmFrame3"/>
                        <wps:cNvSpPr txBox="1">
                          <a:spLocks noChangeArrowheads="1"/>
                        </wps:cNvSpPr>
                        <wps:spPr bwMode="auto">
                          <a:xfrm>
                            <a:off x="1441" y="3262"/>
                            <a:ext cx="9138" cy="1163"/>
                          </a:xfrm>
                          <a:prstGeom prst="rect">
                            <a:avLst/>
                          </a:prstGeom>
                          <a:solidFill>
                            <a:srgbClr val="FFFFFF"/>
                          </a:solidFill>
                          <a:ln>
                            <a:noFill/>
                          </a:ln>
                        </wps:spPr>
                        <wps:txbx>
                          <w:txbxContent>
                            <w:p w14:paraId="3F02972E" w14:textId="77777777" w:rsidR="002E0269" w:rsidRDefault="002E0269" w:rsidP="002E0269">
                              <w:pPr>
                                <w:pStyle w:val="22"/>
                                <w:spacing w:before="180" w:line="320" w:lineRule="exact"/>
                                <w:rPr>
                                  <w:rFonts w:ascii="黑体" w:eastAsia="黑体" w:hAnsi="黑体"/>
                                  <w:szCs w:val="28"/>
                                </w:rPr>
                              </w:pPr>
                              <w:r>
                                <w:rPr>
                                  <w:rFonts w:ascii="黑体" w:eastAsia="黑体" w:hAnsi="黑体" w:hint="eastAsia"/>
                                  <w:szCs w:val="28"/>
                                </w:rPr>
                                <w:t>X</w:t>
                              </w:r>
                              <w:r>
                                <w:rPr>
                                  <w:rFonts w:ascii="黑体" w:eastAsia="黑体" w:hAnsi="黑体"/>
                                  <w:szCs w:val="28"/>
                                </w:rPr>
                                <w:t>B/T XXX-20</w:t>
                              </w:r>
                              <w:r>
                                <w:rPr>
                                  <w:rFonts w:ascii="黑体" w:eastAsia="黑体" w:hAnsi="黑体" w:hint="eastAsia"/>
                                  <w:szCs w:val="28"/>
                                </w:rPr>
                                <w:t>2</w:t>
                              </w:r>
                              <w:r>
                                <w:rPr>
                                  <w:rFonts w:ascii="黑体" w:eastAsia="黑体" w:hAnsi="黑体"/>
                                  <w:szCs w:val="28"/>
                                </w:rPr>
                                <w:t>X</w:t>
                              </w:r>
                            </w:p>
                            <w:p w14:paraId="616E9C8C" w14:textId="77777777" w:rsidR="002E0269" w:rsidRDefault="002E0269" w:rsidP="002E0269">
                              <w:pPr>
                                <w:pStyle w:val="afa"/>
                                <w:spacing w:line="230" w:lineRule="exact"/>
                                <w:rPr>
                                  <w:rFonts w:ascii="黑体" w:eastAsia="黑体" w:hAnsi="黑体"/>
                                  <w:szCs w:val="21"/>
                                </w:rPr>
                              </w:pPr>
                              <w:bookmarkStart w:id="1" w:name="_Hlk160731232"/>
                              <w:bookmarkStart w:id="2" w:name="_Hlk160731233"/>
                              <w:bookmarkStart w:id="3" w:name="_Hlk160731234"/>
                              <w:bookmarkStart w:id="4" w:name="_Hlk160731235"/>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 xml:space="preserve">       </w:t>
                              </w:r>
                              <w:bookmarkEnd w:id="1"/>
                              <w:bookmarkEnd w:id="2"/>
                              <w:bookmarkEnd w:id="3"/>
                              <w:bookmarkEnd w:id="4"/>
                            </w:p>
                          </w:txbxContent>
                        </wps:txbx>
                        <wps:bodyPr rot="0" vert="horz" wrap="square" lIns="0" tIns="0" rIns="0" bIns="0" anchor="t" anchorCtr="0" upright="1">
                          <a:noAutofit/>
                        </wps:bodyPr>
                      </wps:wsp>
                      <wps:wsp>
                        <wps:cNvPr id="2101349230" name="直线 10"/>
                        <wps:cNvCnPr>
                          <a:cxnSpLocks noChangeShapeType="1"/>
                        </wps:cNvCnPr>
                        <wps:spPr bwMode="auto">
                          <a:xfrm>
                            <a:off x="1219" y="4354"/>
                            <a:ext cx="9640" cy="0"/>
                          </a:xfrm>
                          <a:prstGeom prst="line">
                            <a:avLst/>
                          </a:prstGeom>
                          <a:noFill/>
                          <a:ln w="12700">
                            <a:solidFill>
                              <a:srgbClr val="000000"/>
                            </a:solidFill>
                            <a:round/>
                          </a:ln>
                        </wps:spPr>
                        <wps:bodyPr/>
                      </wps:wsp>
                      <wps:wsp>
                        <wps:cNvPr id="633144025" name="文本框 85"/>
                        <wps:cNvSpPr txBox="1">
                          <a:spLocks noChangeArrowheads="1"/>
                        </wps:cNvSpPr>
                        <wps:spPr bwMode="auto">
                          <a:xfrm>
                            <a:off x="7838" y="610"/>
                            <a:ext cx="2767" cy="1365"/>
                          </a:xfrm>
                          <a:prstGeom prst="rect">
                            <a:avLst/>
                          </a:prstGeom>
                          <a:noFill/>
                          <a:ln>
                            <a:noFill/>
                          </a:ln>
                          <a:effectLst/>
                        </wps:spPr>
                        <wps:txbx>
                          <w:txbxContent>
                            <w:p w14:paraId="093BC136" w14:textId="77777777" w:rsidR="002E0269" w:rsidRDefault="002E0269" w:rsidP="002E0269">
                              <w:pPr>
                                <w:rPr>
                                  <w:rFonts w:ascii="MS Reference Sans Serif" w:hAnsi="MS Reference Sans Serif"/>
                                  <w:b/>
                                  <w:w w:val="150"/>
                                  <w:position w:val="-20"/>
                                  <w:sz w:val="116"/>
                                </w:rPr>
                              </w:pPr>
                              <w:r>
                                <w:rPr>
                                  <w:rFonts w:ascii="MS Reference Sans Serif" w:eastAsia="黑体" w:hAnsi="MS Reference Sans Serif" w:cs="黑体" w:hint="eastAsia"/>
                                  <w:b/>
                                  <w:w w:val="150"/>
                                  <w:position w:val="-20"/>
                                  <w:sz w:val="116"/>
                                  <w:szCs w:val="96"/>
                                </w:rPr>
                                <w:t>XB</w:t>
                              </w:r>
                            </w:p>
                          </w:txbxContent>
                        </wps:txbx>
                        <wps:bodyPr rot="0" vert="horz" wrap="square" lIns="91440" tIns="45720" rIns="91440" bIns="45720" anchor="t" anchorCtr="0" upright="1">
                          <a:noAutofit/>
                        </wps:bodyPr>
                      </wps:wsp>
                    </wpg:wgp>
                  </a:graphicData>
                </a:graphic>
              </wp:anchor>
            </w:drawing>
          </mc:Choice>
          <mc:Fallback>
            <w:pict>
              <v:group w14:anchorId="5FE3C485" id="Group 97" o:spid="_x0000_s1026" style="position:absolute;left:0;text-align:left;margin-left:-9.95pt;margin-top:0;width:485.25pt;height:198.55pt;z-index:251665920" coordorigin="1219,454" coordsize="9705,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">
                <v:shapetype id="_x0000_t202" coordsize="21600,21600" o:spt="202" path="m,l,21600r21600,l21600,xe">
                  <v:stroke joinstyle="miter"/>
                  <v:path gradientshapeok="t" o:connecttype="rect"/>
                </v:shapetype>
                <v:shape id="fmFrame1" o:spid="_x0000_s1027" type="#_x0000_t202" style="position:absolute;left:1356;top:454;width:21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" stroked="f">
                  <v:textbox inset="0,0,0,0">
                    <w:txbxContent>
                      <w:p w14:paraId="09DB1B2A" w14:textId="77777777" w:rsidR="002E0269" w:rsidRDefault="002E0269" w:rsidP="002E0269">
                        <w:pPr>
                          <w:pStyle w:val="af0"/>
                          <w:rPr>
                            <w:rFonts w:ascii="黑体" w:hAnsi="黑体"/>
                          </w:rPr>
                        </w:pPr>
                        <w:r>
                          <w:rPr>
                            <w:rFonts w:ascii="黑体" w:hAnsi="黑体"/>
                          </w:rPr>
                          <w:t>ICS. 7</w:t>
                        </w:r>
                        <w:r>
                          <w:rPr>
                            <w:rFonts w:ascii="黑体" w:hAnsi="黑体" w:hint="eastAsia"/>
                          </w:rPr>
                          <w:t>7.120.99</w:t>
                        </w:r>
                      </w:p>
                      <w:p w14:paraId="35ADBFB9" w14:textId="77777777" w:rsidR="002E0269" w:rsidRDefault="002E0269" w:rsidP="002E0269">
                        <w:pPr>
                          <w:pStyle w:val="af0"/>
                          <w:rPr>
                            <w:rFonts w:ascii="黑体" w:hAnsi="黑体"/>
                          </w:rPr>
                        </w:pPr>
                        <w:r>
                          <w:rPr>
                            <w:rFonts w:ascii="黑体" w:hAnsi="黑体" w:hint="eastAsia"/>
                          </w:rPr>
                          <w:t>CCS H 65</w:t>
                        </w:r>
                      </w:p>
                    </w:txbxContent>
                  </v:textbox>
                </v:shape>
                <v:shape id="fmFrame2" o:spid="_x0000_s1028" type="#_x0000_t202" style="position:absolute;left:1286;top:2482;width:9638;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" stroked="f">
                  <v:textbox inset="0,0,0,0">
                    <w:txbxContent>
                      <w:p w14:paraId="6A0387ED" w14:textId="77777777" w:rsidR="002E0269" w:rsidRDefault="002E0269" w:rsidP="002E0269">
                        <w:pPr>
                          <w:pStyle w:val="af9"/>
                          <w:rPr>
                            <w:rFonts w:ascii="黑体" w:eastAsia="黑体" w:hAnsi="黑体" w:cs="黑体"/>
                            <w:sz w:val="44"/>
                            <w:szCs w:val="44"/>
                          </w:rPr>
                        </w:pPr>
                        <w:r>
                          <w:rPr>
                            <w:rFonts w:ascii="黑体" w:eastAsia="黑体" w:hAnsi="黑体" w:cs="黑体" w:hint="eastAsia"/>
                            <w:sz w:val="44"/>
                            <w:szCs w:val="44"/>
                          </w:rPr>
                          <w:t>中华人民共和国稀土行业标准</w:t>
                        </w:r>
                      </w:p>
                    </w:txbxContent>
                  </v:textbox>
                </v:shape>
                <v:shape id="fmFrame3" o:spid="_x0000_s1029" type="#_x0000_t202" style="position:absolute;left:1441;top:3262;width:9138;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" stroked="f">
                  <v:textbox inset="0,0,0,0">
                    <w:txbxContent>
                      <w:p w14:paraId="3F02972E" w14:textId="77777777" w:rsidR="002E0269" w:rsidRDefault="002E0269" w:rsidP="002E0269">
                        <w:pPr>
                          <w:pStyle w:val="22"/>
                          <w:spacing w:before="180" w:line="320" w:lineRule="exact"/>
                          <w:rPr>
                            <w:rFonts w:ascii="黑体" w:eastAsia="黑体" w:hAnsi="黑体"/>
                            <w:szCs w:val="28"/>
                          </w:rPr>
                        </w:pPr>
                        <w:r>
                          <w:rPr>
                            <w:rFonts w:ascii="黑体" w:eastAsia="黑体" w:hAnsi="黑体" w:hint="eastAsia"/>
                            <w:szCs w:val="28"/>
                          </w:rPr>
                          <w:t>X</w:t>
                        </w:r>
                        <w:r>
                          <w:rPr>
                            <w:rFonts w:ascii="黑体" w:eastAsia="黑体" w:hAnsi="黑体"/>
                            <w:szCs w:val="28"/>
                          </w:rPr>
                          <w:t>B/T XXX-20</w:t>
                        </w:r>
                        <w:r>
                          <w:rPr>
                            <w:rFonts w:ascii="黑体" w:eastAsia="黑体" w:hAnsi="黑体" w:hint="eastAsia"/>
                            <w:szCs w:val="28"/>
                          </w:rPr>
                          <w:t>2</w:t>
                        </w:r>
                        <w:r>
                          <w:rPr>
                            <w:rFonts w:ascii="黑体" w:eastAsia="黑体" w:hAnsi="黑体"/>
                            <w:szCs w:val="28"/>
                          </w:rPr>
                          <w:t>X</w:t>
                        </w:r>
                      </w:p>
                      <w:p w14:paraId="616E9C8C" w14:textId="77777777" w:rsidR="002E0269" w:rsidRDefault="002E0269" w:rsidP="002E0269">
                        <w:pPr>
                          <w:pStyle w:val="afa"/>
                          <w:spacing w:line="230" w:lineRule="exact"/>
                          <w:rPr>
                            <w:rFonts w:ascii="黑体" w:eastAsia="黑体" w:hAnsi="黑体"/>
                            <w:szCs w:val="21"/>
                          </w:rPr>
                        </w:pPr>
                        <w:bookmarkStart w:id="5" w:name="_Hlk160731232"/>
                        <w:bookmarkStart w:id="6" w:name="_Hlk160731233"/>
                        <w:bookmarkStart w:id="7" w:name="_Hlk160731234"/>
                        <w:bookmarkStart w:id="8" w:name="_Hlk160731235"/>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 xml:space="preserve">       </w:t>
                        </w:r>
                        <w:bookmarkEnd w:id="5"/>
                        <w:bookmarkEnd w:id="6"/>
                        <w:bookmarkEnd w:id="7"/>
                        <w:bookmarkEnd w:id="8"/>
                      </w:p>
                    </w:txbxContent>
                  </v:textbox>
                </v:shape>
                <v:line id="直线 10" o:spid="_x0000_s1030" style="position:absolute;visibility:visible;mso-wrap-style:square" from="1219,4354" to="1085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" strokeweight="1pt"/>
                <v:shape id="文本框 85" o:spid="_x0000_s1031" type="#_x0000_t202" style="position:absolute;left:7838;top:610;width:276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" filled="f" stroked="f">
                  <v:textbox>
                    <w:txbxContent>
                      <w:p w14:paraId="093BC136" w14:textId="77777777" w:rsidR="002E0269" w:rsidRDefault="002E0269" w:rsidP="002E0269">
                        <w:pPr>
                          <w:rPr>
                            <w:rFonts w:ascii="MS Reference Sans Serif" w:hAnsi="MS Reference Sans Serif"/>
                            <w:b/>
                            <w:w w:val="150"/>
                            <w:position w:val="-20"/>
                            <w:sz w:val="116"/>
                          </w:rPr>
                        </w:pPr>
                        <w:r>
                          <w:rPr>
                            <w:rFonts w:ascii="MS Reference Sans Serif" w:eastAsia="黑体" w:hAnsi="MS Reference Sans Serif" w:cs="黑体" w:hint="eastAsia"/>
                            <w:b/>
                            <w:w w:val="150"/>
                            <w:position w:val="-20"/>
                            <w:sz w:val="116"/>
                            <w:szCs w:val="96"/>
                          </w:rPr>
                          <w:t>XB</w:t>
                        </w:r>
                      </w:p>
                    </w:txbxContent>
                  </v:textbox>
                </v:shape>
              </v:group>
            </w:pict>
          </mc:Fallback>
        </mc:AlternateContent>
      </w:r>
      <w:r w:rsidRPr="00852EBC">
        <w:rPr>
          <w:noProof/>
        </w:rPr>
        <mc:AlternateContent>
          <mc:Choice Requires="wpg">
            <w:drawing>
              <wp:anchor distT="0" distB="0" distL="114300" distR="114300" simplePos="0" relativeHeight="251664896" behindDoc="0" locked="0" layoutInCell="1" allowOverlap="1" wp14:anchorId="01A1974B" wp14:editId="2F35C820">
                <wp:simplePos x="0" y="0"/>
                <wp:positionH relativeFrom="column">
                  <wp:posOffset>-19050</wp:posOffset>
                </wp:positionH>
                <wp:positionV relativeFrom="paragraph">
                  <wp:posOffset>8314690</wp:posOffset>
                </wp:positionV>
                <wp:extent cx="6040120" cy="1361440"/>
                <wp:effectExtent l="0" t="1905" r="12700" b="0"/>
                <wp:wrapNone/>
                <wp:docPr id="248244690" name="Group 96"/>
                <wp:cNvGraphicFramePr/>
                <a:graphic xmlns:a="http://schemas.openxmlformats.org/drawingml/2006/main">
                  <a:graphicData uri="http://schemas.microsoft.com/office/word/2010/wordprocessingGroup">
                    <wpg:wgp>
                      <wpg:cNvGrpSpPr/>
                      <wpg:grpSpPr>
                        <a:xfrm>
                          <a:off x="0" y="0"/>
                          <a:ext cx="6040120" cy="1361440"/>
                          <a:chOff x="1388" y="13548"/>
                          <a:chExt cx="9512" cy="2144"/>
                        </a:xfrm>
                      </wpg:grpSpPr>
                      <wps:wsp>
                        <wps:cNvPr id="950280030" name="fmFrame5"/>
                        <wps:cNvSpPr txBox="1">
                          <a:spLocks noChangeArrowheads="1"/>
                        </wps:cNvSpPr>
                        <wps:spPr bwMode="auto">
                          <a:xfrm>
                            <a:off x="1388" y="13548"/>
                            <a:ext cx="3180" cy="561"/>
                          </a:xfrm>
                          <a:prstGeom prst="rect">
                            <a:avLst/>
                          </a:prstGeom>
                          <a:solidFill>
                            <a:srgbClr val="FFFFFF"/>
                          </a:solidFill>
                          <a:ln>
                            <a:noFill/>
                          </a:ln>
                        </wps:spPr>
                        <wps:txbx>
                          <w:txbxContent>
                            <w:p w14:paraId="64ABEC71" w14:textId="77777777" w:rsidR="002E0269" w:rsidRDefault="002E0269" w:rsidP="002E0269">
                              <w:pPr>
                                <w:pStyle w:val="afe"/>
                                <w:rPr>
                                  <w:rFonts w:ascii="黑体" w:hAnsi="黑体"/>
                                </w:rPr>
                              </w:pPr>
                              <w:r>
                                <w:rPr>
                                  <w:rFonts w:ascii="黑体" w:hAnsi="黑体" w:hint="eastAsia"/>
                                </w:rPr>
                                <w:t>××××-××-××发布</w:t>
                              </w:r>
                            </w:p>
                          </w:txbxContent>
                        </wps:txbx>
                        <wps:bodyPr rot="0" vert="horz" wrap="square" lIns="0" tIns="0" rIns="0" bIns="0" anchor="t" anchorCtr="0" upright="1">
                          <a:noAutofit/>
                        </wps:bodyPr>
                      </wps:wsp>
                      <wps:wsp>
                        <wps:cNvPr id="705041215" name="fmFrame6"/>
                        <wps:cNvSpPr txBox="1">
                          <a:spLocks noChangeArrowheads="1"/>
                        </wps:cNvSpPr>
                        <wps:spPr bwMode="auto">
                          <a:xfrm>
                            <a:off x="7576" y="13558"/>
                            <a:ext cx="3180" cy="624"/>
                          </a:xfrm>
                          <a:prstGeom prst="rect">
                            <a:avLst/>
                          </a:prstGeom>
                          <a:solidFill>
                            <a:srgbClr val="FFFFFF"/>
                          </a:solidFill>
                          <a:ln>
                            <a:noFill/>
                          </a:ln>
                        </wps:spPr>
                        <wps:txbx>
                          <w:txbxContent>
                            <w:p w14:paraId="6D2DED65" w14:textId="77777777" w:rsidR="002E0269" w:rsidRDefault="002E0269" w:rsidP="002E0269">
                              <w:pPr>
                                <w:pStyle w:val="afd"/>
                                <w:rPr>
                                  <w:rFonts w:ascii="黑体" w:hAnsi="黑体"/>
                                </w:rPr>
                              </w:pPr>
                              <w:r>
                                <w:rPr>
                                  <w:rFonts w:ascii="黑体" w:hAnsi="黑体" w:hint="eastAsia"/>
                                </w:rPr>
                                <w:t>××××-××-××实施</w:t>
                              </w:r>
                            </w:p>
                          </w:txbxContent>
                        </wps:txbx>
                        <wps:bodyPr rot="0" vert="horz" wrap="square" lIns="0" tIns="0" rIns="0" bIns="0" anchor="t" anchorCtr="0" upright="1">
                          <a:noAutofit/>
                        </wps:bodyPr>
                      </wps:wsp>
                      <wps:wsp>
                        <wps:cNvPr id="712202244" name="fmFrame7"/>
                        <wps:cNvSpPr txBox="1">
                          <a:spLocks noChangeArrowheads="1"/>
                        </wps:cNvSpPr>
                        <wps:spPr bwMode="auto">
                          <a:xfrm>
                            <a:off x="1418" y="14660"/>
                            <a:ext cx="9338" cy="1032"/>
                          </a:xfrm>
                          <a:prstGeom prst="rect">
                            <a:avLst/>
                          </a:prstGeom>
                          <a:solidFill>
                            <a:srgbClr val="FFFFFF"/>
                          </a:solidFill>
                          <a:ln>
                            <a:noFill/>
                          </a:ln>
                        </wps:spPr>
                        <wps:txbx>
                          <w:txbxContent>
                            <w:p w14:paraId="121778FF" w14:textId="77777777" w:rsidR="002E0269" w:rsidRDefault="002E0269" w:rsidP="002E0269">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14:paraId="29899991" w14:textId="77777777" w:rsidR="002E0269" w:rsidRDefault="002E0269" w:rsidP="002E0269">
                              <w:pPr>
                                <w:jc w:val="center"/>
                                <w:rPr>
                                  <w:sz w:val="24"/>
                                </w:rPr>
                              </w:pPr>
                            </w:p>
                          </w:txbxContent>
                        </wps:txbx>
                        <wps:bodyPr rot="0" vert="horz" wrap="square" lIns="0" tIns="0" rIns="0" bIns="0" anchor="t" anchorCtr="0" upright="1">
                          <a:noAutofit/>
                        </wps:bodyPr>
                      </wps:wsp>
                      <wps:wsp>
                        <wps:cNvPr id="1389984290" name="直线 11"/>
                        <wps:cNvCnPr>
                          <a:cxnSpLocks noChangeShapeType="1"/>
                        </wps:cNvCnPr>
                        <wps:spPr bwMode="auto">
                          <a:xfrm flipV="1">
                            <a:off x="1441" y="14390"/>
                            <a:ext cx="9459" cy="0"/>
                          </a:xfrm>
                          <a:prstGeom prst="line">
                            <a:avLst/>
                          </a:prstGeom>
                          <a:noFill/>
                          <a:ln w="12700">
                            <a:solidFill>
                              <a:srgbClr val="000000"/>
                            </a:solidFill>
                            <a:round/>
                          </a:ln>
                        </wps:spPr>
                        <wps:bodyPr/>
                      </wps:wsp>
                    </wpg:wgp>
                  </a:graphicData>
                </a:graphic>
              </wp:anchor>
            </w:drawing>
          </mc:Choice>
          <mc:Fallback>
            <w:pict>
              <v:group w14:anchorId="01A1974B" id="Group 96" o:spid="_x0000_s1032" style="position:absolute;left:0;text-align:left;margin-left:-1.5pt;margin-top:654.7pt;width:475.6pt;height:107.2pt;z-index:251664896" coordorigin="1388,13548" coordsize="9512,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">
                <v:shape id="fmFrame5" o:spid="_x0000_s1033" type="#_x0000_t202" style="position:absolute;left:1388;top:13548;width:3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" stroked="f">
                  <v:textbox inset="0,0,0,0">
                    <w:txbxContent>
                      <w:p w14:paraId="64ABEC71" w14:textId="77777777" w:rsidR="002E0269" w:rsidRDefault="002E0269" w:rsidP="002E0269">
                        <w:pPr>
                          <w:pStyle w:val="afe"/>
                          <w:rPr>
                            <w:rFonts w:ascii="黑体" w:hAnsi="黑体"/>
                          </w:rPr>
                        </w:pPr>
                        <w:r>
                          <w:rPr>
                            <w:rFonts w:ascii="黑体" w:hAnsi="黑体" w:hint="eastAsia"/>
                          </w:rPr>
                          <w:t>××××-××-××发布</w:t>
                        </w:r>
                      </w:p>
                    </w:txbxContent>
                  </v:textbox>
                </v:shape>
                <v:shape id="fmFrame6" o:spid="_x0000_s1034" type="#_x0000_t202" style="position:absolute;left:7576;top:13558;width:31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" stroked="f">
                  <v:textbox inset="0,0,0,0">
                    <w:txbxContent>
                      <w:p w14:paraId="6D2DED65" w14:textId="77777777" w:rsidR="002E0269" w:rsidRDefault="002E0269" w:rsidP="002E0269">
                        <w:pPr>
                          <w:pStyle w:val="afd"/>
                          <w:rPr>
                            <w:rFonts w:ascii="黑体" w:hAnsi="黑体"/>
                          </w:rPr>
                        </w:pPr>
                        <w:r>
                          <w:rPr>
                            <w:rFonts w:ascii="黑体" w:hAnsi="黑体" w:hint="eastAsia"/>
                          </w:rPr>
                          <w:t>××××-××-××实施</w:t>
                        </w:r>
                      </w:p>
                    </w:txbxContent>
                  </v:textbox>
                </v:shape>
                <v:shape id="fmFrame7" o:spid="_x0000_s1035" type="#_x0000_t202" style="position:absolute;left:1418;top:14660;width:933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" stroked="f">
                  <v:textbox inset="0,0,0,0">
                    <w:txbxContent>
                      <w:p w14:paraId="121778FF" w14:textId="77777777" w:rsidR="002E0269" w:rsidRDefault="002E0269" w:rsidP="002E0269">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14:paraId="29899991" w14:textId="77777777" w:rsidR="002E0269" w:rsidRDefault="002E0269" w:rsidP="002E0269">
                        <w:pPr>
                          <w:jc w:val="center"/>
                          <w:rPr>
                            <w:sz w:val="24"/>
                          </w:rPr>
                        </w:pPr>
                      </w:p>
                    </w:txbxContent>
                  </v:textbox>
                </v:shape>
                <v:line id="直线 11" o:spid="_x0000_s1036" style="position:absolute;flip:y;visibility:visible;mso-wrap-style:square" from="1441,14390" to="10900,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" strokeweight="1pt"/>
              </v:group>
            </w:pict>
          </mc:Fallback>
        </mc:AlternateContent>
      </w:r>
      <w:r w:rsidRPr="00852EBC">
        <w:rPr>
          <w:noProof/>
        </w:rPr>
        <mc:AlternateContent>
          <mc:Choice Requires="wps">
            <w:drawing>
              <wp:anchor distT="0" distB="0" distL="114300" distR="114300" simplePos="0" relativeHeight="251663872" behindDoc="0" locked="1" layoutInCell="1" allowOverlap="1" wp14:anchorId="3D4B5017" wp14:editId="0D4C46E1">
                <wp:simplePos x="0" y="0"/>
                <wp:positionH relativeFrom="margin">
                  <wp:posOffset>0</wp:posOffset>
                </wp:positionH>
                <wp:positionV relativeFrom="margin">
                  <wp:posOffset>3635375</wp:posOffset>
                </wp:positionV>
                <wp:extent cx="5969000" cy="4441190"/>
                <wp:effectExtent l="0" t="0" r="0" b="0"/>
                <wp:wrapNone/>
                <wp:docPr id="737916198"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441190"/>
                        </a:xfrm>
                        <a:prstGeom prst="rect">
                          <a:avLst/>
                        </a:prstGeom>
                        <a:solidFill>
                          <a:srgbClr val="FFFFFF"/>
                        </a:solidFill>
                        <a:ln>
                          <a:noFill/>
                        </a:ln>
                      </wps:spPr>
                      <wps:txbx>
                        <w:txbxContent>
                          <w:p w14:paraId="7095966B" w14:textId="7CDCE0E1" w:rsidR="002E0269" w:rsidRDefault="002E0269" w:rsidP="002E0269">
                            <w:pPr>
                              <w:pStyle w:val="aff"/>
                              <w:adjustRightInd w:val="0"/>
                              <w:snapToGrid w:val="0"/>
                              <w:spacing w:line="567" w:lineRule="exact"/>
                            </w:pPr>
                            <w:r w:rsidRPr="002E0269">
                              <w:rPr>
                                <w:rFonts w:hint="eastAsia"/>
                              </w:rPr>
                              <w:t>氧气、氮氧传感器用</w:t>
                            </w:r>
                            <w:proofErr w:type="gramStart"/>
                            <w:r w:rsidRPr="002E0269">
                              <w:rPr>
                                <w:rFonts w:hint="eastAsia"/>
                              </w:rPr>
                              <w:t>钇</w:t>
                            </w:r>
                            <w:proofErr w:type="gramEnd"/>
                            <w:r w:rsidRPr="002E0269">
                              <w:rPr>
                                <w:rFonts w:hint="eastAsia"/>
                              </w:rPr>
                              <w:t>锆陶瓷生瓷带</w:t>
                            </w:r>
                          </w:p>
                          <w:p w14:paraId="35B87DA2" w14:textId="71FB4939" w:rsidR="002E0269" w:rsidRDefault="002E0269" w:rsidP="002E0269">
                            <w:pPr>
                              <w:pStyle w:val="afb"/>
                              <w:adjustRightInd w:val="0"/>
                              <w:snapToGrid w:val="0"/>
                              <w:spacing w:before="200" w:line="606" w:lineRule="exact"/>
                              <w:rPr>
                                <w:rFonts w:ascii="黑体" w:eastAsia="黑体" w:hAnsi="黑体"/>
                                <w:b/>
                                <w:bCs/>
                                <w:szCs w:val="28"/>
                              </w:rPr>
                            </w:pPr>
                            <w:r w:rsidRPr="002E0269">
                              <w:rPr>
                                <w:rFonts w:ascii="黑体" w:eastAsia="黑体" w:hAnsi="黑体" w:cs="Arial"/>
                                <w:szCs w:val="28"/>
                                <w:shd w:val="clear" w:color="auto" w:fill="FFFFFF"/>
                              </w:rPr>
                              <w:t>Yttria Stabilized Zirconia Ceramic Tape for Oxygen and Nitric Oxide Sensors</w:t>
                            </w:r>
                          </w:p>
                          <w:p w14:paraId="01B885F3" w14:textId="5034F396" w:rsidR="002E0269" w:rsidRDefault="002E0269" w:rsidP="002E0269">
                            <w:pPr>
                              <w:pStyle w:val="afb"/>
                              <w:spacing w:before="240" w:line="850" w:lineRule="exact"/>
                              <w:rPr>
                                <w:rFonts w:ascii="黑体" w:eastAsia="黑体" w:hAnsi="黑体"/>
                              </w:rPr>
                            </w:pPr>
                            <w:r>
                              <w:rPr>
                                <w:rFonts w:ascii="黑体" w:eastAsia="黑体" w:hAnsi="黑体" w:hint="eastAsia"/>
                              </w:rPr>
                              <w:t>(预审稿)</w:t>
                            </w:r>
                          </w:p>
                          <w:p w14:paraId="1EF76371" w14:textId="77777777" w:rsidR="002E0269" w:rsidRDefault="002E0269" w:rsidP="002E0269">
                            <w:pPr>
                              <w:pStyle w:val="afc"/>
                            </w:pPr>
                          </w:p>
                        </w:txbxContent>
                      </wps:txbx>
                      <wps:bodyPr rot="0" vert="horz" wrap="square" lIns="0" tIns="0" rIns="0" bIns="0" anchor="t" anchorCtr="0" upright="1">
                        <a:noAutofit/>
                      </wps:bodyPr>
                    </wps:wsp>
                  </a:graphicData>
                </a:graphic>
              </wp:anchor>
            </w:drawing>
          </mc:Choice>
          <mc:Fallback>
            <w:pict>
              <v:shape w14:anchorId="3D4B5017" id="fmFrame4" o:spid="_x0000_s1037" type="#_x0000_t202" style="position:absolute;left:0;text-align:left;margin-left:0;margin-top:286.25pt;width:470pt;height:349.7pt;z-index:25166387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" stroked="f">
                <v:textbox inset="0,0,0,0">
                  <w:txbxContent>
                    <w:p w14:paraId="7095966B" w14:textId="7CDCE0E1" w:rsidR="002E0269" w:rsidRDefault="002E0269" w:rsidP="002E0269">
                      <w:pPr>
                        <w:pStyle w:val="aff"/>
                        <w:adjustRightInd w:val="0"/>
                        <w:snapToGrid w:val="0"/>
                        <w:spacing w:line="567" w:lineRule="exact"/>
                      </w:pPr>
                      <w:r w:rsidRPr="002E0269">
                        <w:rPr>
                          <w:rFonts w:hint="eastAsia"/>
                        </w:rPr>
                        <w:t>氧气、氮氧传感器用</w:t>
                      </w:r>
                      <w:proofErr w:type="gramStart"/>
                      <w:r w:rsidRPr="002E0269">
                        <w:rPr>
                          <w:rFonts w:hint="eastAsia"/>
                        </w:rPr>
                        <w:t>钇</w:t>
                      </w:r>
                      <w:proofErr w:type="gramEnd"/>
                      <w:r w:rsidRPr="002E0269">
                        <w:rPr>
                          <w:rFonts w:hint="eastAsia"/>
                        </w:rPr>
                        <w:t>锆陶瓷生瓷带</w:t>
                      </w:r>
                    </w:p>
                    <w:p w14:paraId="35B87DA2" w14:textId="71FB4939" w:rsidR="002E0269" w:rsidRDefault="002E0269" w:rsidP="002E0269">
                      <w:pPr>
                        <w:pStyle w:val="afb"/>
                        <w:adjustRightInd w:val="0"/>
                        <w:snapToGrid w:val="0"/>
                        <w:spacing w:before="200" w:line="606" w:lineRule="exact"/>
                        <w:rPr>
                          <w:rFonts w:ascii="黑体" w:eastAsia="黑体" w:hAnsi="黑体"/>
                          <w:b/>
                          <w:bCs/>
                          <w:szCs w:val="28"/>
                        </w:rPr>
                      </w:pPr>
                      <w:r w:rsidRPr="002E0269">
                        <w:rPr>
                          <w:rFonts w:ascii="黑体" w:eastAsia="黑体" w:hAnsi="黑体" w:cs="Arial"/>
                          <w:szCs w:val="28"/>
                          <w:shd w:val="clear" w:color="auto" w:fill="FFFFFF"/>
                        </w:rPr>
                        <w:t>Yttria Stabilized Zirconia Ceramic Tape for Oxygen and Nitric Oxide Sensors</w:t>
                      </w:r>
                    </w:p>
                    <w:p w14:paraId="01B885F3" w14:textId="5034F396" w:rsidR="002E0269" w:rsidRDefault="002E0269" w:rsidP="002E0269">
                      <w:pPr>
                        <w:pStyle w:val="afb"/>
                        <w:spacing w:before="240" w:line="850" w:lineRule="exact"/>
                        <w:rPr>
                          <w:rFonts w:ascii="黑体" w:eastAsia="黑体" w:hAnsi="黑体"/>
                        </w:rPr>
                      </w:pPr>
                      <w:r>
                        <w:rPr>
                          <w:rFonts w:ascii="黑体" w:eastAsia="黑体" w:hAnsi="黑体" w:hint="eastAsia"/>
                        </w:rPr>
                        <w:t>(预审稿)</w:t>
                      </w:r>
                    </w:p>
                    <w:p w14:paraId="1EF76371" w14:textId="77777777" w:rsidR="002E0269" w:rsidRDefault="002E0269" w:rsidP="002E0269">
                      <w:pPr>
                        <w:pStyle w:val="afc"/>
                      </w:pPr>
                    </w:p>
                  </w:txbxContent>
                </v:textbox>
                <w10:wrap anchorx="margin" anchory="margin"/>
                <w10:anchorlock/>
              </v:shape>
            </w:pict>
          </mc:Fallback>
        </mc:AlternateContent>
      </w:r>
    </w:p>
    <w:bookmarkEnd w:id="0"/>
    <w:p w14:paraId="1B241365" w14:textId="77777777" w:rsidR="002E0269" w:rsidRPr="00852EBC" w:rsidRDefault="002E0269" w:rsidP="002E0269">
      <w:pPr>
        <w:adjustRightInd w:val="0"/>
        <w:snapToGrid w:val="0"/>
        <w:spacing w:beforeLines="100" w:before="312" w:after="680" w:line="360" w:lineRule="exact"/>
        <w:jc w:val="center"/>
        <w:rPr>
          <w:rFonts w:eastAsia="黑体"/>
          <w:sz w:val="32"/>
          <w:szCs w:val="32"/>
        </w:rPr>
      </w:pPr>
      <w:r w:rsidRPr="00852EBC">
        <w:rPr>
          <w:rFonts w:ascii="黑体" w:eastAsia="黑体" w:hAnsi="黑体"/>
          <w:sz w:val="32"/>
          <w:szCs w:val="32"/>
        </w:rPr>
        <w:lastRenderedPageBreak/>
        <w:t>前</w:t>
      </w:r>
      <w:r w:rsidRPr="00852EBC">
        <w:rPr>
          <w:rFonts w:eastAsia="黑体"/>
          <w:sz w:val="32"/>
          <w:szCs w:val="32"/>
        </w:rPr>
        <w:t xml:space="preserve"> </w:t>
      </w:r>
      <w:r w:rsidRPr="00852EBC">
        <w:rPr>
          <w:rFonts w:ascii="黑体" w:eastAsia="黑体" w:hAnsi="黑体"/>
          <w:sz w:val="32"/>
          <w:szCs w:val="32"/>
        </w:rPr>
        <w:t>言</w:t>
      </w:r>
    </w:p>
    <w:p w14:paraId="5208CD5A" w14:textId="77777777" w:rsidR="002E0269" w:rsidRPr="00852EBC" w:rsidRDefault="002E0269" w:rsidP="002E0269">
      <w:pPr>
        <w:adjustRightInd w:val="0"/>
        <w:snapToGrid w:val="0"/>
        <w:spacing w:line="360" w:lineRule="exact"/>
        <w:ind w:firstLineChars="200" w:firstLine="420"/>
        <w:rPr>
          <w:szCs w:val="21"/>
        </w:rPr>
      </w:pPr>
      <w:r w:rsidRPr="00852EBC">
        <w:rPr>
          <w:rFonts w:ascii="宋体" w:hAnsi="宋体"/>
        </w:rPr>
        <w:t>本文件按照</w:t>
      </w:r>
      <w:r w:rsidRPr="00852EBC">
        <w:t xml:space="preserve">GB/T 1.1-2020 </w:t>
      </w:r>
      <w:r w:rsidRPr="00852EBC">
        <w:rPr>
          <w:rFonts w:ascii="宋体" w:hAnsi="宋体"/>
        </w:rPr>
        <w:t>《标准化工作导则 第</w:t>
      </w:r>
      <w:r w:rsidRPr="00852EBC">
        <w:t>1</w:t>
      </w:r>
      <w:r w:rsidRPr="00852EBC">
        <w:rPr>
          <w:rFonts w:ascii="宋体" w:hAnsi="宋体"/>
        </w:rPr>
        <w:t>部分：标准化文件的结构和起草规则》的规定起草。</w:t>
      </w:r>
    </w:p>
    <w:p w14:paraId="36BAD05C" w14:textId="77777777" w:rsidR="002E0269" w:rsidRPr="00852EBC" w:rsidRDefault="002E0269" w:rsidP="002E0269">
      <w:pPr>
        <w:adjustRightInd w:val="0"/>
        <w:snapToGrid w:val="0"/>
        <w:spacing w:line="360" w:lineRule="exact"/>
        <w:ind w:firstLineChars="200" w:firstLine="420"/>
      </w:pPr>
      <w:r w:rsidRPr="00852EBC">
        <w:rPr>
          <w:rFonts w:ascii="宋体" w:hAnsi="宋体"/>
          <w:kern w:val="0"/>
        </w:rPr>
        <w:t>请注意本文件的某些内容可能涉及专利。本文件的发布机构不承担识别专利的责任。</w:t>
      </w:r>
    </w:p>
    <w:p w14:paraId="37D82B05" w14:textId="77777777" w:rsidR="002E0269" w:rsidRPr="00852EBC" w:rsidRDefault="002E0269" w:rsidP="002E0269">
      <w:pPr>
        <w:adjustRightInd w:val="0"/>
        <w:snapToGrid w:val="0"/>
        <w:spacing w:line="360" w:lineRule="exact"/>
        <w:ind w:firstLineChars="200" w:firstLine="420"/>
      </w:pPr>
      <w:r w:rsidRPr="00852EBC">
        <w:rPr>
          <w:rFonts w:ascii="宋体" w:hAnsi="宋体"/>
        </w:rPr>
        <w:t>本文件由全国稀土标准化技术委员会</w:t>
      </w:r>
      <w:r w:rsidRPr="00852EBC">
        <w:t>(SAC/TC 229)</w:t>
      </w:r>
      <w:r w:rsidRPr="00852EBC">
        <w:rPr>
          <w:rFonts w:ascii="宋体" w:hAnsi="宋体"/>
        </w:rPr>
        <w:t>提出并归口。</w:t>
      </w:r>
    </w:p>
    <w:p w14:paraId="7AF7313C" w14:textId="77777777" w:rsidR="002E0269" w:rsidRPr="00852EBC" w:rsidRDefault="002E0269" w:rsidP="002E0269">
      <w:pPr>
        <w:adjustRightInd w:val="0"/>
        <w:snapToGrid w:val="0"/>
        <w:spacing w:line="360" w:lineRule="exact"/>
        <w:ind w:firstLineChars="200" w:firstLine="420"/>
      </w:pPr>
      <w:r w:rsidRPr="00852EBC">
        <w:rPr>
          <w:rFonts w:ascii="宋体" w:hAnsi="宋体"/>
        </w:rPr>
        <w:t>本文件起草单位：有</w:t>
      </w:r>
      <w:proofErr w:type="gramStart"/>
      <w:r w:rsidRPr="00852EBC">
        <w:rPr>
          <w:rFonts w:ascii="宋体" w:hAnsi="宋体"/>
        </w:rPr>
        <w:t>研</w:t>
      </w:r>
      <w:proofErr w:type="gramEnd"/>
      <w:r w:rsidRPr="00852EBC">
        <w:rPr>
          <w:rFonts w:ascii="宋体" w:hAnsi="宋体"/>
        </w:rPr>
        <w:t>稀土新材料股份有限公司、</w:t>
      </w:r>
      <w:r w:rsidRPr="00852EBC">
        <w:t>……</w:t>
      </w:r>
    </w:p>
    <w:p w14:paraId="7828C381" w14:textId="77777777" w:rsidR="002E0269" w:rsidRPr="00852EBC" w:rsidRDefault="002E0269" w:rsidP="002E0269">
      <w:pPr>
        <w:adjustRightInd w:val="0"/>
        <w:snapToGrid w:val="0"/>
        <w:spacing w:line="360" w:lineRule="exact"/>
        <w:ind w:right="-34" w:firstLineChars="200" w:firstLine="420"/>
      </w:pPr>
      <w:r w:rsidRPr="00852EBC">
        <w:rPr>
          <w:rFonts w:ascii="宋体" w:hAnsi="宋体"/>
        </w:rPr>
        <w:t>本文件主要起草人：</w:t>
      </w:r>
    </w:p>
    <w:p w14:paraId="5C1025EC" w14:textId="7FEDBF64" w:rsidR="00B63BEB" w:rsidRPr="00852EBC" w:rsidRDefault="00744268" w:rsidP="00E26DBC">
      <w:pPr>
        <w:adjustRightInd w:val="0"/>
        <w:snapToGrid w:val="0"/>
        <w:ind w:right="-34" w:firstLineChars="200" w:firstLine="420"/>
        <w:jc w:val="right"/>
        <w:rPr>
          <w:rFonts w:eastAsia="黑体"/>
        </w:rPr>
      </w:pPr>
      <w:r w:rsidRPr="00852EBC">
        <w:rPr>
          <w:u w:val="single"/>
          <w:bdr w:val="single" w:sz="4" w:space="0" w:color="auto"/>
        </w:rPr>
        <w:t xml:space="preserve">                                                                           </w:t>
      </w:r>
      <w:r w:rsidR="009077D4" w:rsidRPr="00852EBC">
        <w:br w:type="page"/>
      </w:r>
    </w:p>
    <w:p w14:paraId="6F5AF489" w14:textId="77777777" w:rsidR="00E26DBC" w:rsidRPr="00852EBC" w:rsidRDefault="00E26DBC" w:rsidP="00E26DBC">
      <w:pPr>
        <w:pStyle w:val="1"/>
        <w:spacing w:beforeLines="100" w:before="312" w:afterLines="100" w:after="312" w:line="360" w:lineRule="exact"/>
        <w:jc w:val="center"/>
        <w:rPr>
          <w:rFonts w:eastAsia="黑体"/>
          <w:bCs/>
          <w:sz w:val="32"/>
          <w:szCs w:val="32"/>
        </w:rPr>
      </w:pPr>
      <w:r w:rsidRPr="00852EBC">
        <w:rPr>
          <w:rFonts w:eastAsia="黑体"/>
          <w:bCs/>
          <w:sz w:val="32"/>
          <w:szCs w:val="32"/>
        </w:rPr>
        <w:lastRenderedPageBreak/>
        <w:t>氧气、氮氧传感器</w:t>
      </w:r>
      <w:bookmarkStart w:id="9" w:name="_Hlk162902940"/>
      <w:r w:rsidRPr="00852EBC">
        <w:rPr>
          <w:rFonts w:eastAsia="黑体"/>
          <w:bCs/>
          <w:sz w:val="32"/>
          <w:szCs w:val="32"/>
        </w:rPr>
        <w:t>用</w:t>
      </w:r>
      <w:proofErr w:type="gramStart"/>
      <w:r w:rsidRPr="00852EBC">
        <w:rPr>
          <w:rFonts w:eastAsia="黑体" w:hint="eastAsia"/>
          <w:bCs/>
          <w:sz w:val="32"/>
          <w:szCs w:val="32"/>
        </w:rPr>
        <w:t>钇</w:t>
      </w:r>
      <w:proofErr w:type="gramEnd"/>
      <w:r w:rsidRPr="00852EBC">
        <w:rPr>
          <w:rFonts w:eastAsia="黑体" w:hint="eastAsia"/>
          <w:bCs/>
          <w:sz w:val="32"/>
          <w:szCs w:val="32"/>
        </w:rPr>
        <w:t>锆</w:t>
      </w:r>
      <w:r w:rsidRPr="00852EBC">
        <w:rPr>
          <w:rFonts w:eastAsia="黑体"/>
          <w:bCs/>
          <w:sz w:val="32"/>
          <w:szCs w:val="32"/>
        </w:rPr>
        <w:t>陶瓷生瓷带</w:t>
      </w:r>
      <w:bookmarkEnd w:id="9"/>
    </w:p>
    <w:p w14:paraId="726765BA" w14:textId="7923D979" w:rsidR="00C20CC3" w:rsidRPr="00852EBC" w:rsidRDefault="009077D4" w:rsidP="00CF119D">
      <w:pPr>
        <w:pStyle w:val="1"/>
        <w:spacing w:beforeLines="100" w:before="312" w:afterLines="100" w:after="312" w:line="360" w:lineRule="exact"/>
        <w:jc w:val="left"/>
        <w:rPr>
          <w:rFonts w:eastAsia="黑体"/>
          <w:sz w:val="21"/>
          <w:szCs w:val="21"/>
        </w:rPr>
      </w:pPr>
      <w:r w:rsidRPr="00852EBC">
        <w:rPr>
          <w:rFonts w:eastAsia="黑体"/>
          <w:sz w:val="21"/>
          <w:szCs w:val="21"/>
        </w:rPr>
        <w:t xml:space="preserve">1 </w:t>
      </w:r>
      <w:r w:rsidR="004114D6" w:rsidRPr="00852EBC">
        <w:rPr>
          <w:rFonts w:eastAsia="黑体"/>
          <w:sz w:val="21"/>
          <w:szCs w:val="21"/>
        </w:rPr>
        <w:t xml:space="preserve"> </w:t>
      </w:r>
      <w:r w:rsidRPr="00852EBC">
        <w:rPr>
          <w:rFonts w:eastAsia="黑体"/>
          <w:sz w:val="21"/>
          <w:szCs w:val="21"/>
        </w:rPr>
        <w:t>范围</w:t>
      </w:r>
    </w:p>
    <w:p w14:paraId="03B68B62" w14:textId="3A4CB423" w:rsidR="00075A89" w:rsidRPr="00852EBC" w:rsidRDefault="002F1937" w:rsidP="00BE6115">
      <w:pPr>
        <w:pStyle w:val="af6"/>
        <w:tabs>
          <w:tab w:val="center" w:pos="4201"/>
          <w:tab w:val="right" w:leader="dot" w:pos="9298"/>
        </w:tabs>
        <w:spacing w:line="360" w:lineRule="exact"/>
        <w:ind w:firstLine="420"/>
        <w:rPr>
          <w:rFonts w:ascii="Times New Roman"/>
        </w:rPr>
      </w:pPr>
      <w:r w:rsidRPr="00852EBC">
        <w:rPr>
          <w:rFonts w:ascii="Times New Roman"/>
        </w:rPr>
        <w:t>本</w:t>
      </w:r>
      <w:r w:rsidR="00065668" w:rsidRPr="00852EBC">
        <w:rPr>
          <w:rFonts w:ascii="Times New Roman"/>
        </w:rPr>
        <w:t>文件</w:t>
      </w:r>
      <w:r w:rsidRPr="00852EBC">
        <w:rPr>
          <w:rFonts w:ascii="Times New Roman"/>
        </w:rPr>
        <w:t>规定了</w:t>
      </w:r>
      <w:r w:rsidR="00E26DBC" w:rsidRPr="00852EBC">
        <w:rPr>
          <w:rFonts w:ascii="Times New Roman"/>
        </w:rPr>
        <w:t>氧气、氮氧传感器用</w:t>
      </w:r>
      <w:proofErr w:type="gramStart"/>
      <w:r w:rsidR="00E26DBC" w:rsidRPr="00852EBC">
        <w:rPr>
          <w:rFonts w:ascii="Times New Roman"/>
        </w:rPr>
        <w:t>钇</w:t>
      </w:r>
      <w:proofErr w:type="gramEnd"/>
      <w:r w:rsidR="00E26DBC" w:rsidRPr="00852EBC">
        <w:rPr>
          <w:rFonts w:ascii="Times New Roman"/>
        </w:rPr>
        <w:t>锆陶瓷</w:t>
      </w:r>
      <w:proofErr w:type="gramStart"/>
      <w:r w:rsidR="00E26DBC" w:rsidRPr="00852EBC">
        <w:rPr>
          <w:rFonts w:ascii="Times New Roman"/>
        </w:rPr>
        <w:t>生瓷带</w:t>
      </w:r>
      <w:r w:rsidR="00E74D65" w:rsidRPr="00852EBC">
        <w:rPr>
          <w:rFonts w:ascii="Times New Roman"/>
        </w:rPr>
        <w:t>的</w:t>
      </w:r>
      <w:proofErr w:type="gramEnd"/>
      <w:r w:rsidR="00016C3C" w:rsidRPr="00852EBC">
        <w:rPr>
          <w:rFonts w:ascii="Times New Roman" w:hint="eastAsia"/>
        </w:rPr>
        <w:t>分类，</w:t>
      </w:r>
      <w:r w:rsidR="00065668" w:rsidRPr="00852EBC">
        <w:rPr>
          <w:rFonts w:ascii="Times New Roman"/>
        </w:rPr>
        <w:t>技术要求、检验规则、包装、运输、</w:t>
      </w:r>
      <w:r w:rsidR="00016C3C" w:rsidRPr="00852EBC">
        <w:rPr>
          <w:rFonts w:ascii="Times New Roman" w:hint="eastAsia"/>
        </w:rPr>
        <w:t>贮存及随行文件，描述了对应的试验方法。</w:t>
      </w:r>
    </w:p>
    <w:p w14:paraId="0D0DD6FE" w14:textId="2BA77058" w:rsidR="00075A89" w:rsidRPr="00852EBC" w:rsidRDefault="008D52CC" w:rsidP="00BE6115">
      <w:pPr>
        <w:pStyle w:val="af6"/>
        <w:tabs>
          <w:tab w:val="center" w:pos="4201"/>
          <w:tab w:val="right" w:leader="dot" w:pos="9298"/>
        </w:tabs>
        <w:spacing w:line="360" w:lineRule="exact"/>
        <w:ind w:firstLine="420"/>
        <w:rPr>
          <w:rFonts w:ascii="Times New Roman"/>
        </w:rPr>
      </w:pPr>
      <w:r w:rsidRPr="00852EBC">
        <w:rPr>
          <w:rFonts w:ascii="Times New Roman"/>
        </w:rPr>
        <w:t>本文件适用于</w:t>
      </w:r>
      <w:proofErr w:type="gramStart"/>
      <w:r w:rsidRPr="00852EBC">
        <w:rPr>
          <w:rFonts w:ascii="Times New Roman"/>
        </w:rPr>
        <w:t>以</w:t>
      </w:r>
      <w:r w:rsidR="00E26DBC" w:rsidRPr="00852EBC">
        <w:rPr>
          <w:rFonts w:ascii="Times New Roman"/>
        </w:rPr>
        <w:t>锆</w:t>
      </w:r>
      <w:r w:rsidRPr="00852EBC">
        <w:rPr>
          <w:rFonts w:ascii="Times New Roman"/>
        </w:rPr>
        <w:t>基稀土</w:t>
      </w:r>
      <w:proofErr w:type="gramEnd"/>
      <w:r w:rsidRPr="00852EBC">
        <w:rPr>
          <w:rFonts w:ascii="Times New Roman"/>
        </w:rPr>
        <w:t>化合物为</w:t>
      </w:r>
      <w:r w:rsidR="00E26DBC" w:rsidRPr="00852EBC">
        <w:rPr>
          <w:rFonts w:ascii="Times New Roman"/>
        </w:rPr>
        <w:t>主要</w:t>
      </w:r>
      <w:r w:rsidRPr="00852EBC">
        <w:rPr>
          <w:rFonts w:ascii="Times New Roman"/>
        </w:rPr>
        <w:t>原料，经</w:t>
      </w:r>
      <w:r w:rsidR="00E26DBC" w:rsidRPr="00852EBC">
        <w:rPr>
          <w:rFonts w:ascii="Times New Roman"/>
        </w:rPr>
        <w:t>流延法</w:t>
      </w:r>
      <w:r w:rsidRPr="00852EBC">
        <w:rPr>
          <w:rFonts w:ascii="Times New Roman"/>
        </w:rPr>
        <w:t>加工制得具有特定</w:t>
      </w:r>
      <w:r w:rsidR="00E26DBC" w:rsidRPr="00852EBC">
        <w:rPr>
          <w:rFonts w:ascii="Times New Roman"/>
        </w:rPr>
        <w:t>性能的陶瓷生瓷带</w:t>
      </w:r>
      <w:r w:rsidRPr="00852EBC">
        <w:rPr>
          <w:rFonts w:ascii="Times New Roman"/>
        </w:rPr>
        <w:t>，主要用</w:t>
      </w:r>
      <w:r w:rsidR="00E26DBC" w:rsidRPr="00852EBC">
        <w:rPr>
          <w:rFonts w:ascii="Times New Roman"/>
        </w:rPr>
        <w:t>于构成氧气、氮氧传感器芯片</w:t>
      </w:r>
      <w:r w:rsidRPr="00852EBC">
        <w:rPr>
          <w:rFonts w:ascii="Times New Roman"/>
        </w:rPr>
        <w:t>。</w:t>
      </w:r>
    </w:p>
    <w:p w14:paraId="66FD7E13" w14:textId="77777777" w:rsidR="00C20CC3" w:rsidRPr="00852EBC" w:rsidRDefault="009077D4" w:rsidP="00CF119D">
      <w:pPr>
        <w:pStyle w:val="1"/>
        <w:spacing w:beforeLines="100" w:before="312" w:afterLines="100" w:after="312" w:line="360" w:lineRule="exact"/>
        <w:jc w:val="left"/>
        <w:rPr>
          <w:rFonts w:eastAsia="黑体"/>
          <w:sz w:val="21"/>
          <w:szCs w:val="21"/>
        </w:rPr>
      </w:pPr>
      <w:r w:rsidRPr="00852EBC">
        <w:rPr>
          <w:rFonts w:eastAsia="黑体"/>
          <w:sz w:val="21"/>
          <w:szCs w:val="21"/>
        </w:rPr>
        <w:t xml:space="preserve">2 </w:t>
      </w:r>
      <w:r w:rsidR="003B5558" w:rsidRPr="00852EBC">
        <w:rPr>
          <w:rFonts w:eastAsia="黑体"/>
          <w:sz w:val="21"/>
          <w:szCs w:val="21"/>
        </w:rPr>
        <w:t xml:space="preserve"> </w:t>
      </w:r>
      <w:r w:rsidRPr="00852EBC">
        <w:rPr>
          <w:rFonts w:eastAsia="黑体"/>
          <w:sz w:val="21"/>
          <w:szCs w:val="21"/>
        </w:rPr>
        <w:t>规范性引用文件</w:t>
      </w:r>
    </w:p>
    <w:p w14:paraId="25DA9AC3" w14:textId="77777777" w:rsidR="00065668" w:rsidRPr="00852EBC" w:rsidRDefault="00065668" w:rsidP="00BE6115">
      <w:pPr>
        <w:pStyle w:val="af6"/>
        <w:tabs>
          <w:tab w:val="center" w:pos="4201"/>
          <w:tab w:val="right" w:leader="dot" w:pos="9298"/>
        </w:tabs>
        <w:spacing w:line="360" w:lineRule="exact"/>
        <w:ind w:firstLine="420"/>
        <w:rPr>
          <w:rFonts w:ascii="Times New Roman"/>
        </w:rPr>
      </w:pPr>
      <w:r w:rsidRPr="00852EBC">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CA90F1" w14:textId="2FAF98AF" w:rsidR="008D52CC" w:rsidRPr="00852EBC" w:rsidRDefault="008D52CC" w:rsidP="00BE6115">
      <w:pPr>
        <w:pStyle w:val="af6"/>
        <w:tabs>
          <w:tab w:val="center" w:pos="4201"/>
          <w:tab w:val="right" w:leader="dot" w:pos="9298"/>
        </w:tabs>
        <w:spacing w:line="360" w:lineRule="exact"/>
        <w:ind w:firstLine="420"/>
        <w:rPr>
          <w:rFonts w:ascii="Times New Roman"/>
          <w:szCs w:val="21"/>
        </w:rPr>
      </w:pPr>
    </w:p>
    <w:p w14:paraId="000F2811" w14:textId="77777777" w:rsidR="00717048" w:rsidRPr="00852EBC" w:rsidRDefault="00717048" w:rsidP="00717048">
      <w:pPr>
        <w:pStyle w:val="af6"/>
        <w:tabs>
          <w:tab w:val="center" w:pos="4201"/>
          <w:tab w:val="right" w:leader="dot" w:pos="9298"/>
        </w:tabs>
        <w:spacing w:line="360" w:lineRule="exact"/>
        <w:ind w:firstLine="420"/>
        <w:rPr>
          <w:rFonts w:ascii="Times New Roman"/>
        </w:rPr>
      </w:pPr>
      <w:r w:rsidRPr="00852EBC">
        <w:rPr>
          <w:rFonts w:ascii="Times New Roman"/>
        </w:rPr>
        <w:t xml:space="preserve">GB/T 451.3 </w:t>
      </w:r>
      <w:r w:rsidRPr="00852EBC">
        <w:rPr>
          <w:rFonts w:ascii="Times New Roman"/>
        </w:rPr>
        <w:t>纸和纸板厚度的测定</w:t>
      </w:r>
    </w:p>
    <w:p w14:paraId="2E0A624D" w14:textId="6080BA17" w:rsidR="00717048" w:rsidRPr="00852EBC" w:rsidRDefault="00717048" w:rsidP="00717048">
      <w:pPr>
        <w:pStyle w:val="af6"/>
        <w:tabs>
          <w:tab w:val="center" w:pos="4201"/>
          <w:tab w:val="right" w:leader="dot" w:pos="9298"/>
        </w:tabs>
        <w:spacing w:line="360" w:lineRule="exact"/>
        <w:ind w:firstLine="420"/>
        <w:rPr>
          <w:rFonts w:ascii="Times New Roman"/>
          <w:szCs w:val="21"/>
        </w:rPr>
      </w:pPr>
      <w:r w:rsidRPr="00852EBC">
        <w:rPr>
          <w:rFonts w:ascii="Times New Roman"/>
        </w:rPr>
        <w:t xml:space="preserve">GB/T 1031 </w:t>
      </w:r>
      <w:r w:rsidRPr="00852EBC">
        <w:rPr>
          <w:rFonts w:ascii="Times New Roman"/>
        </w:rPr>
        <w:t>产品几何技术规范</w:t>
      </w:r>
      <w:r w:rsidRPr="00852EBC">
        <w:rPr>
          <w:rFonts w:ascii="Times New Roman"/>
        </w:rPr>
        <w:t xml:space="preserve">(GPS) </w:t>
      </w:r>
      <w:r w:rsidRPr="00852EBC">
        <w:rPr>
          <w:rFonts w:ascii="Times New Roman"/>
        </w:rPr>
        <w:t>表面结构</w:t>
      </w:r>
      <w:r w:rsidRPr="00852EBC">
        <w:rPr>
          <w:rFonts w:ascii="Times New Roman"/>
        </w:rPr>
        <w:t xml:space="preserve"> </w:t>
      </w:r>
      <w:r w:rsidRPr="00852EBC">
        <w:rPr>
          <w:rFonts w:ascii="Times New Roman"/>
        </w:rPr>
        <w:t>轮廓法</w:t>
      </w:r>
      <w:r w:rsidRPr="00852EBC">
        <w:rPr>
          <w:rFonts w:ascii="Times New Roman"/>
        </w:rPr>
        <w:t xml:space="preserve"> </w:t>
      </w:r>
      <w:r w:rsidRPr="00852EBC">
        <w:rPr>
          <w:rFonts w:ascii="Times New Roman"/>
        </w:rPr>
        <w:t>表面粗糙度参数及其数值</w:t>
      </w:r>
    </w:p>
    <w:p w14:paraId="67B4FA8C" w14:textId="0506D6EC" w:rsidR="00717048" w:rsidRPr="00852EBC" w:rsidRDefault="00717048" w:rsidP="00717048">
      <w:pPr>
        <w:pStyle w:val="af6"/>
        <w:tabs>
          <w:tab w:val="center" w:pos="4201"/>
          <w:tab w:val="right" w:leader="dot" w:pos="9298"/>
        </w:tabs>
        <w:spacing w:line="360" w:lineRule="exact"/>
        <w:ind w:firstLine="420"/>
        <w:rPr>
          <w:rFonts w:ascii="Times New Roman"/>
        </w:rPr>
      </w:pPr>
      <w:r w:rsidRPr="00852EBC">
        <w:rPr>
          <w:rFonts w:ascii="Times New Roman"/>
        </w:rPr>
        <w:t xml:space="preserve">GB/T 1040.3 </w:t>
      </w:r>
      <w:r w:rsidRPr="00852EBC">
        <w:rPr>
          <w:rFonts w:ascii="Times New Roman"/>
        </w:rPr>
        <w:t>塑料拉伸性能的测定</w:t>
      </w:r>
      <w:r w:rsidRPr="00852EBC">
        <w:rPr>
          <w:rFonts w:ascii="Times New Roman"/>
        </w:rPr>
        <w:t xml:space="preserve"> </w:t>
      </w:r>
      <w:r w:rsidRPr="00852EBC">
        <w:rPr>
          <w:rFonts w:ascii="Times New Roman"/>
        </w:rPr>
        <w:t>第</w:t>
      </w:r>
      <w:r w:rsidRPr="00852EBC">
        <w:rPr>
          <w:rFonts w:ascii="Times New Roman"/>
        </w:rPr>
        <w:t>3</w:t>
      </w:r>
      <w:r w:rsidRPr="00852EBC">
        <w:rPr>
          <w:rFonts w:ascii="Times New Roman"/>
        </w:rPr>
        <w:t>部分</w:t>
      </w:r>
      <w:r w:rsidRPr="00852EBC">
        <w:rPr>
          <w:rFonts w:ascii="Times New Roman"/>
        </w:rPr>
        <w:t xml:space="preserve"> </w:t>
      </w:r>
      <w:r w:rsidRPr="00852EBC">
        <w:rPr>
          <w:rFonts w:ascii="Times New Roman"/>
        </w:rPr>
        <w:t>薄膜和薄片的试验条件</w:t>
      </w:r>
    </w:p>
    <w:p w14:paraId="726FD919" w14:textId="7ABE2563" w:rsidR="00717048" w:rsidRPr="00852EBC" w:rsidRDefault="00717048" w:rsidP="00717048">
      <w:pPr>
        <w:pStyle w:val="af6"/>
        <w:tabs>
          <w:tab w:val="center" w:pos="4201"/>
          <w:tab w:val="right" w:leader="dot" w:pos="9298"/>
        </w:tabs>
        <w:spacing w:line="360" w:lineRule="exact"/>
        <w:ind w:firstLine="420"/>
        <w:rPr>
          <w:rFonts w:ascii="Times New Roman"/>
        </w:rPr>
      </w:pPr>
      <w:r w:rsidRPr="00852EBC">
        <w:rPr>
          <w:rFonts w:ascii="Times New Roman" w:hint="eastAsia"/>
        </w:rPr>
        <w:t xml:space="preserve">GB/T 6297 </w:t>
      </w:r>
      <w:r w:rsidRPr="00852EBC">
        <w:rPr>
          <w:rFonts w:ascii="Times New Roman" w:hint="eastAsia"/>
        </w:rPr>
        <w:t>陶瓷原料差热分析方法</w:t>
      </w:r>
    </w:p>
    <w:p w14:paraId="3D289F5D" w14:textId="7E814484" w:rsidR="004474E3" w:rsidRPr="00852EBC" w:rsidRDefault="004474E3" w:rsidP="00BE6115">
      <w:pPr>
        <w:pStyle w:val="af6"/>
        <w:tabs>
          <w:tab w:val="center" w:pos="4201"/>
          <w:tab w:val="right" w:leader="dot" w:pos="9298"/>
        </w:tabs>
        <w:spacing w:line="360" w:lineRule="exact"/>
        <w:ind w:firstLine="420"/>
        <w:rPr>
          <w:rFonts w:ascii="Times New Roman"/>
        </w:rPr>
      </w:pPr>
      <w:r w:rsidRPr="00852EBC">
        <w:rPr>
          <w:rFonts w:ascii="Times New Roman"/>
        </w:rPr>
        <w:t xml:space="preserve">GB/T 6569 </w:t>
      </w:r>
      <w:r w:rsidRPr="00852EBC">
        <w:rPr>
          <w:rFonts w:ascii="Times New Roman"/>
        </w:rPr>
        <w:t>精细陶瓷弯曲强度试验方法</w:t>
      </w:r>
    </w:p>
    <w:p w14:paraId="723D21A4" w14:textId="0CAFA4B2" w:rsidR="00315E03" w:rsidRPr="00852EBC" w:rsidRDefault="00315E03" w:rsidP="00BE6115">
      <w:pPr>
        <w:pStyle w:val="af6"/>
        <w:tabs>
          <w:tab w:val="center" w:pos="4201"/>
          <w:tab w:val="right" w:leader="dot" w:pos="9298"/>
        </w:tabs>
        <w:spacing w:line="360" w:lineRule="exact"/>
        <w:ind w:firstLine="420"/>
        <w:rPr>
          <w:rFonts w:ascii="Times New Roman"/>
        </w:rPr>
      </w:pPr>
      <w:r w:rsidRPr="00852EBC">
        <w:rPr>
          <w:rFonts w:ascii="Times New Roman"/>
        </w:rPr>
        <w:t xml:space="preserve">GB/T 8170 </w:t>
      </w:r>
      <w:r w:rsidRPr="00852EBC">
        <w:rPr>
          <w:rFonts w:ascii="Times New Roman" w:hint="eastAsia"/>
        </w:rPr>
        <w:t>数值</w:t>
      </w:r>
      <w:proofErr w:type="gramStart"/>
      <w:r w:rsidRPr="00852EBC">
        <w:rPr>
          <w:rFonts w:ascii="Times New Roman" w:hint="eastAsia"/>
        </w:rPr>
        <w:t>修约规则</w:t>
      </w:r>
      <w:proofErr w:type="gramEnd"/>
      <w:r w:rsidRPr="00852EBC">
        <w:rPr>
          <w:rFonts w:ascii="Times New Roman" w:hint="eastAsia"/>
        </w:rPr>
        <w:t>与极限数值的表示和判定</w:t>
      </w:r>
    </w:p>
    <w:p w14:paraId="5F10EEC1" w14:textId="77777777" w:rsidR="00717048" w:rsidRPr="00852EBC" w:rsidRDefault="00717048" w:rsidP="00717048">
      <w:pPr>
        <w:pStyle w:val="af6"/>
        <w:tabs>
          <w:tab w:val="center" w:pos="4201"/>
          <w:tab w:val="right" w:leader="dot" w:pos="9298"/>
        </w:tabs>
        <w:spacing w:line="360" w:lineRule="exact"/>
        <w:ind w:firstLine="420"/>
        <w:rPr>
          <w:rFonts w:ascii="Times New Roman"/>
        </w:rPr>
      </w:pPr>
      <w:r w:rsidRPr="00852EBC">
        <w:rPr>
          <w:rFonts w:ascii="Times New Roman"/>
        </w:rPr>
        <w:t xml:space="preserve">GB/T 12690.7 </w:t>
      </w:r>
      <w:r w:rsidRPr="00852EBC">
        <w:rPr>
          <w:rFonts w:ascii="Times New Roman"/>
        </w:rPr>
        <w:t>稀土金属及其氧化物中非稀土杂质化学分析方法</w:t>
      </w:r>
      <w:r w:rsidRPr="00852EBC">
        <w:rPr>
          <w:rFonts w:ascii="Times New Roman"/>
        </w:rPr>
        <w:t xml:space="preserve"> </w:t>
      </w:r>
      <w:r w:rsidRPr="00852EBC">
        <w:rPr>
          <w:rFonts w:ascii="Times New Roman"/>
        </w:rPr>
        <w:t>第</w:t>
      </w:r>
      <w:r w:rsidRPr="00852EBC">
        <w:rPr>
          <w:rFonts w:ascii="Times New Roman"/>
        </w:rPr>
        <w:t>7</w:t>
      </w:r>
      <w:r w:rsidRPr="00852EBC">
        <w:rPr>
          <w:rFonts w:ascii="Times New Roman"/>
        </w:rPr>
        <w:t>部分：硅量的测定</w:t>
      </w:r>
    </w:p>
    <w:p w14:paraId="6A4AFD39" w14:textId="52CDF74F" w:rsidR="004474E3" w:rsidRPr="00852EBC" w:rsidRDefault="00717048" w:rsidP="004474E3">
      <w:pPr>
        <w:pStyle w:val="af6"/>
        <w:tabs>
          <w:tab w:val="center" w:pos="4201"/>
          <w:tab w:val="right" w:leader="dot" w:pos="9298"/>
        </w:tabs>
        <w:spacing w:line="360" w:lineRule="exact"/>
        <w:ind w:firstLine="420"/>
        <w:rPr>
          <w:rFonts w:ascii="Times New Roman"/>
        </w:rPr>
      </w:pPr>
      <w:r w:rsidRPr="00852EBC">
        <w:rPr>
          <w:rFonts w:ascii="Times New Roman"/>
        </w:rPr>
        <w:t xml:space="preserve">GB/T 12690.9 </w:t>
      </w:r>
      <w:r w:rsidRPr="00852EBC">
        <w:rPr>
          <w:rFonts w:ascii="Times New Roman"/>
        </w:rPr>
        <w:t>稀土金属及其氧化物中非稀土杂质化学分析方法</w:t>
      </w:r>
      <w:r w:rsidRPr="00852EBC">
        <w:rPr>
          <w:rFonts w:ascii="Times New Roman"/>
        </w:rPr>
        <w:t xml:space="preserve"> </w:t>
      </w:r>
      <w:r w:rsidRPr="00852EBC">
        <w:rPr>
          <w:rFonts w:ascii="Times New Roman"/>
        </w:rPr>
        <w:t>第</w:t>
      </w:r>
      <w:r w:rsidRPr="00852EBC">
        <w:rPr>
          <w:rFonts w:ascii="Times New Roman"/>
        </w:rPr>
        <w:t>9</w:t>
      </w:r>
      <w:r w:rsidRPr="00852EBC">
        <w:rPr>
          <w:rFonts w:ascii="Times New Roman"/>
        </w:rPr>
        <w:t>部分：氯量的测定</w:t>
      </w:r>
      <w:r w:rsidRPr="00852EBC">
        <w:rPr>
          <w:rFonts w:ascii="Times New Roman"/>
        </w:rPr>
        <w:t xml:space="preserve"> </w:t>
      </w:r>
      <w:r w:rsidRPr="00852EBC">
        <w:rPr>
          <w:rFonts w:ascii="Times New Roman"/>
        </w:rPr>
        <w:t>硝酸银比浊法</w:t>
      </w:r>
      <w:r w:rsidR="004474E3" w:rsidRPr="00852EBC">
        <w:rPr>
          <w:rFonts w:ascii="Times New Roman"/>
        </w:rPr>
        <w:t>GB/T 25995</w:t>
      </w:r>
      <w:r w:rsidR="001F622F" w:rsidRPr="00852EBC">
        <w:rPr>
          <w:rFonts w:ascii="Times New Roman"/>
        </w:rPr>
        <w:t xml:space="preserve"> </w:t>
      </w:r>
      <w:r w:rsidR="004474E3" w:rsidRPr="00852EBC">
        <w:rPr>
          <w:rFonts w:ascii="Times New Roman"/>
        </w:rPr>
        <w:t>精细陶瓷密度和显气孔率试验方法</w:t>
      </w:r>
    </w:p>
    <w:p w14:paraId="4E7ECC3A" w14:textId="7A39F411" w:rsidR="001C54C4" w:rsidRPr="00852EBC" w:rsidRDefault="00ED52F8" w:rsidP="001D2769">
      <w:pPr>
        <w:pStyle w:val="af6"/>
        <w:tabs>
          <w:tab w:val="center" w:pos="4201"/>
          <w:tab w:val="right" w:leader="dot" w:pos="9298"/>
        </w:tabs>
        <w:spacing w:line="360" w:lineRule="exact"/>
        <w:ind w:firstLine="420"/>
        <w:rPr>
          <w:rFonts w:ascii="Times New Roman"/>
        </w:rPr>
      </w:pPr>
      <w:r w:rsidRPr="00852EBC">
        <w:rPr>
          <w:rFonts w:ascii="Times New Roman"/>
        </w:rPr>
        <w:t>GB</w:t>
      </w:r>
      <w:r w:rsidR="00DF4D15" w:rsidRPr="00852EBC">
        <w:rPr>
          <w:rFonts w:ascii="Times New Roman"/>
        </w:rPr>
        <w:t>/</w:t>
      </w:r>
      <w:r w:rsidRPr="00852EBC">
        <w:rPr>
          <w:rFonts w:ascii="Times New Roman"/>
        </w:rPr>
        <w:t xml:space="preserve">T 37253 </w:t>
      </w:r>
      <w:r w:rsidRPr="00852EBC">
        <w:rPr>
          <w:rFonts w:ascii="Times New Roman"/>
        </w:rPr>
        <w:t>氧传感器用功能陶瓷离子电导率试验方法</w:t>
      </w:r>
    </w:p>
    <w:p w14:paraId="4EAABE22" w14:textId="3FD97D4C" w:rsidR="00717048" w:rsidRPr="00852EBC" w:rsidRDefault="00717048" w:rsidP="006522FD">
      <w:pPr>
        <w:pStyle w:val="af6"/>
        <w:tabs>
          <w:tab w:val="center" w:pos="4201"/>
          <w:tab w:val="right" w:leader="dot" w:pos="9298"/>
        </w:tabs>
        <w:spacing w:line="360" w:lineRule="exact"/>
        <w:ind w:firstLine="420"/>
        <w:rPr>
          <w:rFonts w:ascii="Times New Roman"/>
        </w:rPr>
      </w:pPr>
      <w:r w:rsidRPr="00852EBC">
        <w:rPr>
          <w:rFonts w:ascii="Times New Roman" w:hint="eastAsia"/>
        </w:rPr>
        <w:t>GB 39176</w:t>
      </w:r>
      <w:r w:rsidRPr="00852EBC">
        <w:rPr>
          <w:rFonts w:ascii="Times New Roman" w:hint="eastAsia"/>
        </w:rPr>
        <w:t>《稀土产品的包装、标志、运输和贮存》</w:t>
      </w:r>
    </w:p>
    <w:p w14:paraId="042423F3" w14:textId="269BE8E5" w:rsidR="00097189" w:rsidRPr="00852EBC" w:rsidRDefault="00CB6345" w:rsidP="006522FD">
      <w:pPr>
        <w:pStyle w:val="af6"/>
        <w:tabs>
          <w:tab w:val="center" w:pos="4201"/>
          <w:tab w:val="right" w:leader="dot" w:pos="9298"/>
        </w:tabs>
        <w:spacing w:line="360" w:lineRule="exact"/>
        <w:ind w:firstLine="420"/>
        <w:rPr>
          <w:rFonts w:ascii="Times New Roman"/>
        </w:rPr>
      </w:pPr>
      <w:r w:rsidRPr="00852EBC">
        <w:rPr>
          <w:rFonts w:ascii="Times New Roman"/>
        </w:rPr>
        <w:t xml:space="preserve">XB/T 625 </w:t>
      </w:r>
      <w:r w:rsidRPr="00852EBC">
        <w:rPr>
          <w:rFonts w:ascii="Times New Roman"/>
        </w:rPr>
        <w:t>稀土复合</w:t>
      </w:r>
      <w:proofErr w:type="gramStart"/>
      <w:r w:rsidRPr="00852EBC">
        <w:rPr>
          <w:rFonts w:ascii="Times New Roman"/>
        </w:rPr>
        <w:t>钇</w:t>
      </w:r>
      <w:proofErr w:type="gramEnd"/>
      <w:r w:rsidRPr="00852EBC">
        <w:rPr>
          <w:rFonts w:ascii="Times New Roman"/>
        </w:rPr>
        <w:t>锆陶瓷材料化学分析方法</w:t>
      </w:r>
      <w:r w:rsidRPr="00852EBC">
        <w:rPr>
          <w:rFonts w:ascii="Times New Roman"/>
        </w:rPr>
        <w:t xml:space="preserve"> </w:t>
      </w:r>
      <w:r w:rsidRPr="00852EBC">
        <w:rPr>
          <w:rFonts w:ascii="Times New Roman"/>
        </w:rPr>
        <w:t>氧化钛、氧化铝、氧化钠和氧化铁含量的测定</w:t>
      </w:r>
    </w:p>
    <w:p w14:paraId="6468FCCF" w14:textId="4292A42C" w:rsidR="00585ED1" w:rsidRPr="00852EBC" w:rsidRDefault="00585ED1" w:rsidP="006522FD">
      <w:pPr>
        <w:pStyle w:val="af6"/>
        <w:tabs>
          <w:tab w:val="center" w:pos="4201"/>
          <w:tab w:val="right" w:leader="dot" w:pos="9298"/>
        </w:tabs>
        <w:spacing w:line="360" w:lineRule="exact"/>
        <w:ind w:firstLine="420"/>
        <w:rPr>
          <w:rFonts w:ascii="Times New Roman"/>
        </w:rPr>
      </w:pPr>
      <w:r w:rsidRPr="00852EBC">
        <w:rPr>
          <w:rFonts w:ascii="Times New Roman"/>
        </w:rPr>
        <w:t>XB/T 631</w:t>
      </w:r>
      <w:r w:rsidR="00CB6345" w:rsidRPr="00852EBC">
        <w:rPr>
          <w:rFonts w:ascii="Times New Roman"/>
        </w:rPr>
        <w:t xml:space="preserve"> </w:t>
      </w:r>
      <w:r w:rsidRPr="00852EBC">
        <w:rPr>
          <w:rFonts w:ascii="Times New Roman"/>
        </w:rPr>
        <w:t>稀土复合</w:t>
      </w:r>
      <w:proofErr w:type="gramStart"/>
      <w:r w:rsidRPr="00852EBC">
        <w:rPr>
          <w:rFonts w:ascii="Times New Roman"/>
        </w:rPr>
        <w:t>钇</w:t>
      </w:r>
      <w:proofErr w:type="gramEnd"/>
      <w:r w:rsidRPr="00852EBC">
        <w:rPr>
          <w:rFonts w:ascii="Times New Roman"/>
        </w:rPr>
        <w:t>锆陶瓷材料化学分析方法</w:t>
      </w:r>
      <w:r w:rsidRPr="00852EBC">
        <w:rPr>
          <w:rFonts w:ascii="Times New Roman"/>
        </w:rPr>
        <w:t xml:space="preserve"> </w:t>
      </w:r>
      <w:r w:rsidRPr="00852EBC">
        <w:rPr>
          <w:rFonts w:ascii="Times New Roman"/>
        </w:rPr>
        <w:t>氧化锆、氧化钇和氧化铪含量的测定</w:t>
      </w:r>
    </w:p>
    <w:p w14:paraId="0EB0F917" w14:textId="0353CC74" w:rsidR="00F232E1" w:rsidRPr="00852EBC" w:rsidRDefault="00F232E1" w:rsidP="006522FD">
      <w:pPr>
        <w:pStyle w:val="af6"/>
        <w:tabs>
          <w:tab w:val="center" w:pos="4201"/>
          <w:tab w:val="right" w:leader="dot" w:pos="9298"/>
        </w:tabs>
        <w:spacing w:line="360" w:lineRule="exact"/>
        <w:ind w:firstLine="420"/>
        <w:rPr>
          <w:rFonts w:ascii="Times New Roman"/>
        </w:rPr>
      </w:pPr>
      <w:r w:rsidRPr="00852EBC">
        <w:rPr>
          <w:rFonts w:ascii="Times New Roman" w:hint="eastAsia"/>
        </w:rPr>
        <w:t>SJ 21040</w:t>
      </w:r>
      <w:r w:rsidR="00717048" w:rsidRPr="00852EBC">
        <w:rPr>
          <w:rFonts w:ascii="Times New Roman"/>
        </w:rPr>
        <w:t xml:space="preserve"> </w:t>
      </w:r>
      <w:r w:rsidRPr="00852EBC">
        <w:rPr>
          <w:rFonts w:ascii="Times New Roman" w:hint="eastAsia"/>
        </w:rPr>
        <w:t>低温共烧陶瓷多层基板制造</w:t>
      </w:r>
      <w:r w:rsidRPr="00852EBC">
        <w:rPr>
          <w:rFonts w:ascii="Times New Roman" w:hint="eastAsia"/>
        </w:rPr>
        <w:t xml:space="preserve"> </w:t>
      </w:r>
      <w:r w:rsidRPr="00852EBC">
        <w:rPr>
          <w:rFonts w:ascii="Times New Roman" w:hint="eastAsia"/>
        </w:rPr>
        <w:t>主要工艺设备术语</w:t>
      </w:r>
    </w:p>
    <w:p w14:paraId="4BBB038E" w14:textId="0BC2D264" w:rsidR="00332C58" w:rsidRPr="00852EBC" w:rsidRDefault="00332C58" w:rsidP="00ED5FEB">
      <w:pPr>
        <w:pStyle w:val="1"/>
        <w:spacing w:beforeLines="100" w:before="312" w:afterLines="100" w:after="312" w:line="360" w:lineRule="exact"/>
        <w:jc w:val="left"/>
        <w:rPr>
          <w:rFonts w:eastAsia="黑体"/>
          <w:sz w:val="21"/>
          <w:szCs w:val="21"/>
        </w:rPr>
      </w:pPr>
      <w:r w:rsidRPr="00852EBC">
        <w:rPr>
          <w:rFonts w:eastAsia="黑体"/>
          <w:sz w:val="21"/>
          <w:szCs w:val="21"/>
        </w:rPr>
        <w:t>3</w:t>
      </w:r>
      <w:r w:rsidR="003B5558" w:rsidRPr="00852EBC">
        <w:rPr>
          <w:rFonts w:eastAsia="黑体"/>
          <w:sz w:val="21"/>
          <w:szCs w:val="21"/>
        </w:rPr>
        <w:t xml:space="preserve">  </w:t>
      </w:r>
      <w:r w:rsidR="00717522" w:rsidRPr="00852EBC">
        <w:rPr>
          <w:rFonts w:eastAsia="黑体"/>
          <w:sz w:val="21"/>
          <w:szCs w:val="21"/>
        </w:rPr>
        <w:t>术语和定义</w:t>
      </w:r>
    </w:p>
    <w:p w14:paraId="4D693A33" w14:textId="1C553327" w:rsidR="00717522" w:rsidRPr="00852EBC" w:rsidRDefault="00717522" w:rsidP="00717522">
      <w:pPr>
        <w:ind w:firstLineChars="200" w:firstLine="420"/>
      </w:pPr>
      <w:r w:rsidRPr="00852EBC">
        <w:t>SJ21040-2016</w:t>
      </w:r>
      <w:r w:rsidRPr="00852EBC">
        <w:t>中</w:t>
      </w:r>
      <w:r w:rsidR="00283C51" w:rsidRPr="00852EBC">
        <w:rPr>
          <w:rFonts w:hint="eastAsia"/>
        </w:rPr>
        <w:t>界定</w:t>
      </w:r>
      <w:r w:rsidRPr="00852EBC">
        <w:t>的术语和定义适用于本标准。</w:t>
      </w:r>
    </w:p>
    <w:p w14:paraId="30221555" w14:textId="354AB904" w:rsidR="00717522" w:rsidRPr="00852EBC" w:rsidRDefault="00717522" w:rsidP="00717522">
      <w:pPr>
        <w:pStyle w:val="1"/>
        <w:spacing w:beforeLines="100" w:before="312" w:afterLines="100" w:after="312" w:line="360" w:lineRule="exact"/>
        <w:jc w:val="left"/>
        <w:rPr>
          <w:rFonts w:eastAsia="黑体"/>
          <w:sz w:val="21"/>
          <w:szCs w:val="21"/>
        </w:rPr>
      </w:pPr>
      <w:r w:rsidRPr="00852EBC">
        <w:rPr>
          <w:rFonts w:eastAsia="黑体"/>
          <w:sz w:val="21"/>
          <w:szCs w:val="21"/>
        </w:rPr>
        <w:t xml:space="preserve">4  </w:t>
      </w:r>
      <w:r w:rsidRPr="00852EBC">
        <w:rPr>
          <w:rFonts w:eastAsia="黑体"/>
          <w:sz w:val="21"/>
          <w:szCs w:val="21"/>
        </w:rPr>
        <w:t>分类</w:t>
      </w:r>
    </w:p>
    <w:p w14:paraId="7807ABA9" w14:textId="09B201D7" w:rsidR="00717522" w:rsidRPr="00852EBC" w:rsidRDefault="00717522" w:rsidP="00717522">
      <w:pPr>
        <w:pStyle w:val="2"/>
        <w:spacing w:beforeLines="50" w:before="156" w:afterLines="50" w:after="156" w:line="360" w:lineRule="exact"/>
        <w:jc w:val="left"/>
        <w:rPr>
          <w:rFonts w:eastAsia="黑体"/>
          <w:sz w:val="21"/>
          <w:szCs w:val="21"/>
        </w:rPr>
      </w:pPr>
      <w:r w:rsidRPr="00852EBC">
        <w:rPr>
          <w:rFonts w:eastAsia="黑体"/>
          <w:sz w:val="21"/>
          <w:szCs w:val="21"/>
        </w:rPr>
        <w:t>4.1</w:t>
      </w:r>
      <w:r w:rsidRPr="00852EBC">
        <w:rPr>
          <w:rFonts w:eastAsia="黑体"/>
          <w:sz w:val="21"/>
          <w:szCs w:val="21"/>
        </w:rPr>
        <w:t>产品分类</w:t>
      </w:r>
    </w:p>
    <w:p w14:paraId="028176AC" w14:textId="55DCB984" w:rsidR="00717522" w:rsidRPr="00852EBC" w:rsidRDefault="00717522" w:rsidP="00717522">
      <w:pPr>
        <w:ind w:firstLineChars="200" w:firstLine="420"/>
      </w:pPr>
      <w:r w:rsidRPr="00852EBC">
        <w:t>产品按</w:t>
      </w:r>
      <w:r w:rsidR="00D574BB" w:rsidRPr="00852EBC">
        <w:t>氧气和氮氧传感器</w:t>
      </w:r>
      <w:r w:rsidRPr="00852EBC">
        <w:t>分为两个牌号：</w:t>
      </w:r>
    </w:p>
    <w:p w14:paraId="30F88592" w14:textId="6237BB31" w:rsidR="00717522" w:rsidRPr="00852EBC" w:rsidRDefault="00717522" w:rsidP="00717522">
      <w:pPr>
        <w:pStyle w:val="2"/>
        <w:spacing w:beforeLines="50" w:before="156" w:afterLines="50" w:after="156" w:line="360" w:lineRule="exact"/>
        <w:jc w:val="left"/>
        <w:rPr>
          <w:rFonts w:eastAsia="黑体"/>
          <w:sz w:val="21"/>
          <w:szCs w:val="21"/>
        </w:rPr>
      </w:pPr>
      <w:r w:rsidRPr="00852EBC">
        <w:rPr>
          <w:rFonts w:eastAsia="黑体"/>
          <w:sz w:val="21"/>
          <w:szCs w:val="21"/>
        </w:rPr>
        <w:lastRenderedPageBreak/>
        <w:t>4.2</w:t>
      </w:r>
      <w:r w:rsidRPr="00852EBC">
        <w:rPr>
          <w:rFonts w:eastAsia="黑体"/>
          <w:sz w:val="21"/>
          <w:szCs w:val="21"/>
        </w:rPr>
        <w:t>产品牌号</w:t>
      </w:r>
    </w:p>
    <w:p w14:paraId="1B9EAA50" w14:textId="5634A0E9" w:rsidR="00717522" w:rsidRPr="00852EBC" w:rsidRDefault="00717522" w:rsidP="00546B86">
      <w:pPr>
        <w:spacing w:line="360" w:lineRule="exact"/>
        <w:ind w:firstLine="420"/>
      </w:pPr>
      <w:r w:rsidRPr="00852EBC">
        <w:t>产品牌号共分</w:t>
      </w:r>
      <w:r w:rsidR="006522FD" w:rsidRPr="00852EBC">
        <w:t>两个</w:t>
      </w:r>
      <w:r w:rsidRPr="00852EBC">
        <w:t>层次。其中，第一层次表示</w:t>
      </w:r>
      <w:r w:rsidR="006B22A3" w:rsidRPr="00852EBC">
        <w:t>本产品类型，</w:t>
      </w:r>
      <w:r w:rsidR="006B22A3" w:rsidRPr="00852EBC">
        <w:t>“GT”</w:t>
      </w:r>
      <w:r w:rsidR="006B22A3" w:rsidRPr="00852EBC">
        <w:t>为生瓷带</w:t>
      </w:r>
      <w:r w:rsidR="00947178" w:rsidRPr="00852EBC">
        <w:t>（</w:t>
      </w:r>
      <w:r w:rsidR="00947178" w:rsidRPr="00852EBC">
        <w:t>Green Tape</w:t>
      </w:r>
      <w:r w:rsidR="00947178" w:rsidRPr="00852EBC">
        <w:t>）</w:t>
      </w:r>
      <w:r w:rsidR="006B22A3" w:rsidRPr="00852EBC">
        <w:t>的</w:t>
      </w:r>
      <w:r w:rsidR="00947178" w:rsidRPr="00852EBC">
        <w:t>英文</w:t>
      </w:r>
      <w:r w:rsidR="006B22A3" w:rsidRPr="00852EBC">
        <w:t>缩写，第二层次</w:t>
      </w:r>
      <w:r w:rsidR="00947178" w:rsidRPr="00852EBC">
        <w:t>表示产品的化学成分</w:t>
      </w:r>
      <w:r w:rsidRPr="00852EBC">
        <w:t>，</w:t>
      </w:r>
      <w:r w:rsidR="00567880" w:rsidRPr="00852EBC">
        <w:t>YSZ</w:t>
      </w:r>
      <w:r w:rsidR="00947178" w:rsidRPr="00852EBC">
        <w:t>为</w:t>
      </w:r>
      <w:proofErr w:type="gramStart"/>
      <w:r w:rsidR="00947178" w:rsidRPr="00852EBC">
        <w:t>钇</w:t>
      </w:r>
      <w:proofErr w:type="gramEnd"/>
      <w:r w:rsidR="00947178" w:rsidRPr="00852EBC">
        <w:t>稳定氧化锆（</w:t>
      </w:r>
      <w:r w:rsidR="00947178" w:rsidRPr="00852EBC">
        <w:t>Yttria-stabilized zirconia</w:t>
      </w:r>
      <w:r w:rsidR="00947178" w:rsidRPr="00852EBC">
        <w:t>）的英文缩写</w:t>
      </w:r>
      <w:r w:rsidRPr="00852EBC">
        <w:t>；第</w:t>
      </w:r>
      <w:r w:rsidR="00947178" w:rsidRPr="00852EBC">
        <w:t>三</w:t>
      </w:r>
      <w:r w:rsidRPr="00852EBC">
        <w:t>层次表示产品的</w:t>
      </w:r>
      <w:r w:rsidR="006522FD" w:rsidRPr="00852EBC">
        <w:t>应用领域</w:t>
      </w:r>
      <w:r w:rsidRPr="00852EBC">
        <w:t>，</w:t>
      </w:r>
      <w:r w:rsidRPr="00852EBC">
        <w:t>“</w:t>
      </w:r>
      <w:r w:rsidR="006522FD" w:rsidRPr="00852EBC">
        <w:t>O</w:t>
      </w:r>
      <w:r w:rsidRPr="00852EBC">
        <w:t>”</w:t>
      </w:r>
      <w:r w:rsidRPr="00852EBC">
        <w:t>表示</w:t>
      </w:r>
      <w:r w:rsidR="006522FD" w:rsidRPr="00852EBC">
        <w:t>氧气传感器</w:t>
      </w:r>
      <w:r w:rsidRPr="00852EBC">
        <w:t>，</w:t>
      </w:r>
      <w:r w:rsidRPr="00852EBC">
        <w:t>“</w:t>
      </w:r>
      <w:r w:rsidR="006522FD" w:rsidRPr="00852EBC">
        <w:t>NO</w:t>
      </w:r>
      <w:r w:rsidRPr="00852EBC">
        <w:t>”</w:t>
      </w:r>
      <w:r w:rsidRPr="00852EBC">
        <w:t>表示</w:t>
      </w:r>
      <w:r w:rsidR="006522FD" w:rsidRPr="00852EBC">
        <w:t>氮氧传感器</w:t>
      </w:r>
      <w:r w:rsidRPr="00852EBC">
        <w:t>；具体表示方法如下：</w:t>
      </w:r>
    </w:p>
    <w:p w14:paraId="4F162802" w14:textId="505D4B5E" w:rsidR="00A6790D" w:rsidRPr="00852EBC" w:rsidRDefault="00DF4D15" w:rsidP="00567880">
      <w:r w:rsidRPr="00852EBC">
        <w:rPr>
          <w:noProof/>
          <w:szCs w:val="22"/>
        </w:rPr>
        <mc:AlternateContent>
          <mc:Choice Requires="wps">
            <w:drawing>
              <wp:anchor distT="0" distB="0" distL="114300" distR="114300" simplePos="0" relativeHeight="251617280" behindDoc="0" locked="0" layoutInCell="1" allowOverlap="1" wp14:anchorId="3B9D591D" wp14:editId="160E06A9">
                <wp:simplePos x="0" y="0"/>
                <wp:positionH relativeFrom="column">
                  <wp:posOffset>1465729</wp:posOffset>
                </wp:positionH>
                <wp:positionV relativeFrom="paragraph">
                  <wp:posOffset>103095</wp:posOffset>
                </wp:positionV>
                <wp:extent cx="1076325" cy="528955"/>
                <wp:effectExtent l="1270" t="0" r="0" b="0"/>
                <wp:wrapNone/>
                <wp:docPr id="25991494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28955"/>
                        </a:xfrm>
                        <a:prstGeom prst="rect">
                          <a:avLst/>
                        </a:prstGeom>
                        <a:gradFill rotWithShape="0">
                          <a:gsLst>
                            <a:gs pos="0">
                              <a:srgbClr val="FFFFFF"/>
                            </a:gs>
                            <a:gs pos="100000">
                              <a:srgbClr val="FFFFFF"/>
                            </a:gs>
                          </a:gsLst>
                          <a:lin ang="0"/>
                        </a:gradFill>
                        <a:ln>
                          <a:noFill/>
                        </a:ln>
                      </wps:spPr>
                      <wps:txbx>
                        <w:txbxContent>
                          <w:p w14:paraId="0F443FEB" w14:textId="4F7600FC" w:rsidR="00097189" w:rsidRDefault="00097189" w:rsidP="00283C51">
                            <w:pPr>
                              <w:jc w:val="center"/>
                            </w:pPr>
                            <w:r>
                              <w:t>GT-YSZ-O</w:t>
                            </w:r>
                          </w:p>
                        </w:txbxContent>
                      </wps:txbx>
                      <wps:bodyPr rot="0" vert="horz" wrap="square" lIns="91440" tIns="45720" rIns="91440" bIns="45720" anchor="t" anchorCtr="0" upright="1">
                        <a:noAutofit/>
                      </wps:bodyPr>
                    </wps:wsp>
                  </a:graphicData>
                </a:graphic>
              </wp:anchor>
            </w:drawing>
          </mc:Choice>
          <mc:Fallback>
            <w:pict>
              <v:shape w14:anchorId="3B9D591D" id="Text Box 98" o:spid="_x0000_s1038" type="#_x0000_t202" style="position:absolute;left:0;text-align:left;margin-left:115.4pt;margin-top:8.1pt;width:84.75pt;height:41.6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" stroked="f">
                <v:fill angle="90" focus="100%" type="gradient">
                  <o:fill v:ext="view" type="gradientUnscaled"/>
                </v:fill>
                <v:textbox>
                  <w:txbxContent>
                    <w:p w14:paraId="0F443FEB" w14:textId="4F7600FC" w:rsidR="00097189" w:rsidRDefault="00097189" w:rsidP="00283C51">
                      <w:pPr>
                        <w:jc w:val="center"/>
                      </w:pPr>
                      <w:r>
                        <w:t>GT-YSZ-O</w:t>
                      </w:r>
                    </w:p>
                  </w:txbxContent>
                </v:textbox>
              </v:shape>
            </w:pict>
          </mc:Fallback>
        </mc:AlternateContent>
      </w:r>
    </w:p>
    <w:p w14:paraId="35C8BA20" w14:textId="67DC764A" w:rsidR="006B22A3" w:rsidRPr="00852EBC" w:rsidRDefault="006B22A3" w:rsidP="006B22A3"/>
    <w:p w14:paraId="70991B97" w14:textId="0B21CE97" w:rsidR="006B22A3" w:rsidRPr="00852EBC" w:rsidRDefault="00947178" w:rsidP="006B22A3">
      <w:r w:rsidRPr="00852EBC">
        <w:rPr>
          <w:noProof/>
        </w:rPr>
        <mc:AlternateContent>
          <mc:Choice Requires="wps">
            <w:drawing>
              <wp:anchor distT="0" distB="0" distL="114300" distR="114300" simplePos="0" relativeHeight="251665408" behindDoc="0" locked="0" layoutInCell="1" allowOverlap="1" wp14:anchorId="37450BC4" wp14:editId="36D7F8B1">
                <wp:simplePos x="0" y="0"/>
                <wp:positionH relativeFrom="column">
                  <wp:posOffset>2171065</wp:posOffset>
                </wp:positionH>
                <wp:positionV relativeFrom="paragraph">
                  <wp:posOffset>196669</wp:posOffset>
                </wp:positionV>
                <wp:extent cx="900000" cy="0"/>
                <wp:effectExtent l="0" t="0" r="0" b="0"/>
                <wp:wrapNone/>
                <wp:docPr id="174461525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1E482956" id="_x0000_t32" coordsize="21600,21600" o:spt="32" o:oned="t" path="m,l21600,21600e" filled="f">
                <v:path arrowok="t" fillok="f" o:connecttype="none"/>
                <o:lock v:ext="edit" shapetype="t"/>
              </v:shapetype>
              <v:shape id="AutoShape 104" o:spid="_x0000_s1026" type="#_x0000_t32" style="position:absolute;left:0;text-align:left;margin-left:170.95pt;margin-top:15.5pt;width:70.8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"/>
            </w:pict>
          </mc:Fallback>
        </mc:AlternateContent>
      </w:r>
      <w:r w:rsidRPr="00852EBC">
        <w:rPr>
          <w:noProof/>
          <w:szCs w:val="22"/>
        </w:rPr>
        <mc:AlternateContent>
          <mc:Choice Requires="wps">
            <w:drawing>
              <wp:anchor distT="0" distB="0" distL="114300" distR="114300" simplePos="0" relativeHeight="251627520" behindDoc="0" locked="0" layoutInCell="1" allowOverlap="1" wp14:anchorId="3CB67D3D" wp14:editId="37372DEB">
                <wp:simplePos x="0" y="0"/>
                <wp:positionH relativeFrom="column">
                  <wp:posOffset>2025468</wp:posOffset>
                </wp:positionH>
                <wp:positionV relativeFrom="paragraph">
                  <wp:posOffset>21953</wp:posOffset>
                </wp:positionV>
                <wp:extent cx="0" cy="360045"/>
                <wp:effectExtent l="12065" t="5715" r="6985" b="5715"/>
                <wp:wrapNone/>
                <wp:docPr id="77474231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ln>
                      </wps:spPr>
                      <wps:bodyPr/>
                    </wps:wsp>
                  </a:graphicData>
                </a:graphic>
              </wp:anchor>
            </w:drawing>
          </mc:Choice>
          <mc:Fallback>
            <w:pict>
              <v:shape w14:anchorId="38FCEBC7" id="AutoShape 101" o:spid="_x0000_s1026" type="#_x0000_t32" style="position:absolute;left:0;text-align:left;margin-left:159.5pt;margin-top:1.75pt;width:0;height:28.35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"/>
            </w:pict>
          </mc:Fallback>
        </mc:AlternateContent>
      </w:r>
      <w:r w:rsidRPr="00852EBC">
        <w:rPr>
          <w:noProof/>
          <w:szCs w:val="22"/>
        </w:rPr>
        <mc:AlternateContent>
          <mc:Choice Requires="wps">
            <w:drawing>
              <wp:anchor distT="0" distB="0" distL="114300" distR="114300" simplePos="0" relativeHeight="251694080" behindDoc="0" locked="0" layoutInCell="1" allowOverlap="1" wp14:anchorId="11CB2F9F" wp14:editId="5DC00A84">
                <wp:simplePos x="0" y="0"/>
                <wp:positionH relativeFrom="column">
                  <wp:posOffset>1812290</wp:posOffset>
                </wp:positionH>
                <wp:positionV relativeFrom="paragraph">
                  <wp:posOffset>33655</wp:posOffset>
                </wp:positionV>
                <wp:extent cx="0" cy="540000"/>
                <wp:effectExtent l="0" t="0" r="38100" b="31750"/>
                <wp:wrapNone/>
                <wp:docPr id="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ln>
                      </wps:spPr>
                      <wps:bodyPr/>
                    </wps:wsp>
                  </a:graphicData>
                </a:graphic>
                <wp14:sizeRelV relativeFrom="margin">
                  <wp14:pctHeight>0</wp14:pctHeight>
                </wp14:sizeRelV>
              </wp:anchor>
            </w:drawing>
          </mc:Choice>
          <mc:Fallback>
            <w:pict>
              <v:shape w14:anchorId="55498624" id="AutoShape 101" o:spid="_x0000_s1026" type="#_x0000_t32" style="position:absolute;left:0;text-align:left;margin-left:142.7pt;margin-top:2.65pt;width:0;height:4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"/>
            </w:pict>
          </mc:Fallback>
        </mc:AlternateContent>
      </w:r>
      <w:r w:rsidR="006B22A3" w:rsidRPr="00852EBC">
        <w:rPr>
          <w:noProof/>
        </w:rPr>
        <mc:AlternateContent>
          <mc:Choice Requires="wps">
            <w:drawing>
              <wp:anchor distT="0" distB="0" distL="114300" distR="114300" simplePos="0" relativeHeight="251688960" behindDoc="0" locked="0" layoutInCell="1" allowOverlap="1" wp14:anchorId="4DC5F6FC" wp14:editId="7B76951B">
                <wp:simplePos x="0" y="0"/>
                <wp:positionH relativeFrom="column">
                  <wp:posOffset>3091815</wp:posOffset>
                </wp:positionH>
                <wp:positionV relativeFrom="paragraph">
                  <wp:posOffset>28575</wp:posOffset>
                </wp:positionV>
                <wp:extent cx="3509645" cy="252000"/>
                <wp:effectExtent l="0" t="0" r="0" b="0"/>
                <wp:wrapNone/>
                <wp:docPr id="124560658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252000"/>
                        </a:xfrm>
                        <a:prstGeom prst="rect">
                          <a:avLst/>
                        </a:prstGeom>
                        <a:noFill/>
                        <a:ln>
                          <a:noFill/>
                        </a:ln>
                      </wps:spPr>
                      <wps:txbx>
                        <w:txbxContent>
                          <w:p w14:paraId="203D7A07" w14:textId="5B8B88E4" w:rsidR="00097189" w:rsidRDefault="00097189" w:rsidP="00283C51">
                            <w:pPr>
                              <w:adjustRightInd w:val="0"/>
                              <w:snapToGrid w:val="0"/>
                            </w:pPr>
                            <w:r>
                              <w:rPr>
                                <w:rFonts w:hint="eastAsia"/>
                              </w:rPr>
                              <w:t>本产品类型</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4DC5F6FC" id="Text Box 106" o:spid="_x0000_s1039" type="#_x0000_t202" style="position:absolute;left:0;text-align:left;margin-left:243.45pt;margin-top:2.25pt;width:276.35pt;height:19.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" filled="f" stroked="f">
                <v:textbox>
                  <w:txbxContent>
                    <w:p w14:paraId="203D7A07" w14:textId="5B8B88E4" w:rsidR="00097189" w:rsidRDefault="00097189" w:rsidP="00283C51">
                      <w:pPr>
                        <w:adjustRightInd w:val="0"/>
                        <w:snapToGrid w:val="0"/>
                      </w:pPr>
                      <w:r>
                        <w:rPr>
                          <w:rFonts w:hint="eastAsia"/>
                        </w:rPr>
                        <w:t>本产品类型</w:t>
                      </w:r>
                    </w:p>
                  </w:txbxContent>
                </v:textbox>
              </v:shape>
            </w:pict>
          </mc:Fallback>
        </mc:AlternateContent>
      </w:r>
      <w:r w:rsidR="006B22A3" w:rsidRPr="00852EBC">
        <w:rPr>
          <w:noProof/>
          <w:szCs w:val="22"/>
        </w:rPr>
        <mc:AlternateContent>
          <mc:Choice Requires="wps">
            <w:drawing>
              <wp:anchor distT="0" distB="0" distL="114300" distR="114300" simplePos="0" relativeHeight="251631616" behindDoc="0" locked="0" layoutInCell="1" allowOverlap="1" wp14:anchorId="5BD11961" wp14:editId="4018CF8E">
                <wp:simplePos x="0" y="0"/>
                <wp:positionH relativeFrom="column">
                  <wp:posOffset>2171065</wp:posOffset>
                </wp:positionH>
                <wp:positionV relativeFrom="paragraph">
                  <wp:posOffset>31750</wp:posOffset>
                </wp:positionV>
                <wp:extent cx="0" cy="180000"/>
                <wp:effectExtent l="0" t="0" r="38100" b="29845"/>
                <wp:wrapNone/>
                <wp:docPr id="114299034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ln>
                      </wps:spPr>
                      <wps:bodyPr/>
                    </wps:wsp>
                  </a:graphicData>
                </a:graphic>
                <wp14:sizeRelV relativeFrom="margin">
                  <wp14:pctHeight>0</wp14:pctHeight>
                </wp14:sizeRelV>
              </wp:anchor>
            </w:drawing>
          </mc:Choice>
          <mc:Fallback>
            <w:pict>
              <v:shape w14:anchorId="1A6D2EA7" id="AutoShape 103" o:spid="_x0000_s1026" type="#_x0000_t32" style="position:absolute;left:0;text-align:left;margin-left:170.95pt;margin-top:2.5pt;width:0;height:14.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"/>
            </w:pict>
          </mc:Fallback>
        </mc:AlternateContent>
      </w:r>
    </w:p>
    <w:p w14:paraId="3CC45203" w14:textId="40C748E6" w:rsidR="006B22A3" w:rsidRPr="00852EBC" w:rsidRDefault="00947178" w:rsidP="006B22A3">
      <w:r w:rsidRPr="00852EBC">
        <w:rPr>
          <w:noProof/>
        </w:rPr>
        <mc:AlternateContent>
          <mc:Choice Requires="wps">
            <w:drawing>
              <wp:anchor distT="0" distB="0" distL="114300" distR="114300" simplePos="0" relativeHeight="251656192" behindDoc="0" locked="0" layoutInCell="1" allowOverlap="1" wp14:anchorId="685D4BE1" wp14:editId="7887BD11">
                <wp:simplePos x="0" y="0"/>
                <wp:positionH relativeFrom="column">
                  <wp:posOffset>2022928</wp:posOffset>
                </wp:positionH>
                <wp:positionV relativeFrom="paragraph">
                  <wp:posOffset>177800</wp:posOffset>
                </wp:positionV>
                <wp:extent cx="1080000" cy="0"/>
                <wp:effectExtent l="0" t="0" r="0" b="0"/>
                <wp:wrapNone/>
                <wp:docPr id="183731192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12E728B2" id="AutoShape 102" o:spid="_x0000_s1026" type="#_x0000_t32" style="position:absolute;left:0;text-align:left;margin-left:159.3pt;margin-top:14pt;width:85.05pt;height: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"/>
            </w:pict>
          </mc:Fallback>
        </mc:AlternateContent>
      </w:r>
      <w:r w:rsidR="006B22A3" w:rsidRPr="00852EBC">
        <w:rPr>
          <w:noProof/>
        </w:rPr>
        <mc:AlternateContent>
          <mc:Choice Requires="wps">
            <w:drawing>
              <wp:anchor distT="0" distB="0" distL="114300" distR="114300" simplePos="0" relativeHeight="251680768" behindDoc="0" locked="0" layoutInCell="1" allowOverlap="1" wp14:anchorId="305CD3F3" wp14:editId="44CF0EFB">
                <wp:simplePos x="0" y="0"/>
                <wp:positionH relativeFrom="column">
                  <wp:posOffset>3108325</wp:posOffset>
                </wp:positionH>
                <wp:positionV relativeFrom="paragraph">
                  <wp:posOffset>42545</wp:posOffset>
                </wp:positionV>
                <wp:extent cx="3486150" cy="288000"/>
                <wp:effectExtent l="0" t="0" r="0" b="0"/>
                <wp:wrapNone/>
                <wp:docPr id="188761383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88000"/>
                        </a:xfrm>
                        <a:prstGeom prst="rect">
                          <a:avLst/>
                        </a:prstGeom>
                        <a:noFill/>
                        <a:ln>
                          <a:noFill/>
                        </a:ln>
                      </wps:spPr>
                      <wps:txbx>
                        <w:txbxContent>
                          <w:p w14:paraId="5EAE56B5" w14:textId="164A11A7" w:rsidR="00097189" w:rsidRDefault="00097189" w:rsidP="006B22A3">
                            <w:r w:rsidRPr="006B22A3">
                              <w:rPr>
                                <w:rFonts w:hint="eastAsia"/>
                              </w:rPr>
                              <w:t>产品的</w:t>
                            </w:r>
                            <w:r>
                              <w:rPr>
                                <w:rFonts w:hint="eastAsia"/>
                              </w:rPr>
                              <w:t>化学成分</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05CD3F3" id="Text Box 105" o:spid="_x0000_s1040" type="#_x0000_t202" style="position:absolute;left:0;text-align:left;margin-left:244.75pt;margin-top:3.35pt;width:274.5pt;height:2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" filled="f" stroked="f">
                <v:textbox>
                  <w:txbxContent>
                    <w:p w14:paraId="5EAE56B5" w14:textId="164A11A7" w:rsidR="00097189" w:rsidRDefault="00097189" w:rsidP="006B22A3">
                      <w:r w:rsidRPr="006B22A3">
                        <w:rPr>
                          <w:rFonts w:hint="eastAsia"/>
                        </w:rPr>
                        <w:t>产品的</w:t>
                      </w:r>
                      <w:r>
                        <w:rPr>
                          <w:rFonts w:hint="eastAsia"/>
                        </w:rPr>
                        <w:t>化学成分</w:t>
                      </w:r>
                    </w:p>
                  </w:txbxContent>
                </v:textbox>
              </v:shape>
            </w:pict>
          </mc:Fallback>
        </mc:AlternateContent>
      </w:r>
    </w:p>
    <w:p w14:paraId="528B1521" w14:textId="3844665D" w:rsidR="006B22A3" w:rsidRPr="00852EBC" w:rsidRDefault="00947178" w:rsidP="006B22A3">
      <w:pPr>
        <w:jc w:val="center"/>
      </w:pPr>
      <w:r w:rsidRPr="00852EBC">
        <w:rPr>
          <w:noProof/>
        </w:rPr>
        <mc:AlternateContent>
          <mc:Choice Requires="wps">
            <w:drawing>
              <wp:anchor distT="0" distB="0" distL="114300" distR="114300" simplePos="0" relativeHeight="251699200" behindDoc="0" locked="0" layoutInCell="1" allowOverlap="1" wp14:anchorId="58D7C862" wp14:editId="13478162">
                <wp:simplePos x="0" y="0"/>
                <wp:positionH relativeFrom="column">
                  <wp:posOffset>3101975</wp:posOffset>
                </wp:positionH>
                <wp:positionV relativeFrom="paragraph">
                  <wp:posOffset>73025</wp:posOffset>
                </wp:positionV>
                <wp:extent cx="3486150" cy="2880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88000"/>
                        </a:xfrm>
                        <a:prstGeom prst="rect">
                          <a:avLst/>
                        </a:prstGeom>
                        <a:noFill/>
                        <a:ln>
                          <a:noFill/>
                        </a:ln>
                      </wps:spPr>
                      <wps:txbx>
                        <w:txbxContent>
                          <w:p w14:paraId="48D24991" w14:textId="77777777" w:rsidR="00097189" w:rsidRDefault="00097189" w:rsidP="00947178">
                            <w:r w:rsidRPr="006B22A3">
                              <w:rPr>
                                <w:rFonts w:hint="eastAsia"/>
                              </w:rPr>
                              <w:t>产品的应用领域</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8D7C862" id="_x0000_s1041" type="#_x0000_t202" style="position:absolute;left:0;text-align:left;margin-left:244.25pt;margin-top:5.75pt;width:274.5pt;height:22.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" filled="f" stroked="f">
                <v:textbox>
                  <w:txbxContent>
                    <w:p w14:paraId="48D24991" w14:textId="77777777" w:rsidR="00097189" w:rsidRDefault="00097189" w:rsidP="00947178">
                      <w:r w:rsidRPr="006B22A3">
                        <w:rPr>
                          <w:rFonts w:hint="eastAsia"/>
                        </w:rPr>
                        <w:t>产品的应用领域</w:t>
                      </w:r>
                    </w:p>
                  </w:txbxContent>
                </v:textbox>
              </v:shape>
            </w:pict>
          </mc:Fallback>
        </mc:AlternateContent>
      </w:r>
      <w:r w:rsidRPr="00852EBC">
        <w:rPr>
          <w:noProof/>
        </w:rPr>
        <mc:AlternateContent>
          <mc:Choice Requires="wps">
            <w:drawing>
              <wp:anchor distT="0" distB="0" distL="114300" distR="114300" simplePos="0" relativeHeight="251696128" behindDoc="0" locked="0" layoutInCell="1" allowOverlap="1" wp14:anchorId="4206009E" wp14:editId="4E69E849">
                <wp:simplePos x="0" y="0"/>
                <wp:positionH relativeFrom="column">
                  <wp:posOffset>1811655</wp:posOffset>
                </wp:positionH>
                <wp:positionV relativeFrom="paragraph">
                  <wp:posOffset>167640</wp:posOffset>
                </wp:positionV>
                <wp:extent cx="1296000" cy="0"/>
                <wp:effectExtent l="0" t="0" r="0" b="0"/>
                <wp:wrapNone/>
                <wp:docPr id="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49AD4D24" id="AutoShape 102" o:spid="_x0000_s1026" type="#_x0000_t32" style="position:absolute;left:0;text-align:left;margin-left:142.65pt;margin-top:13.2pt;width:102.05pt;height:0;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"/>
            </w:pict>
          </mc:Fallback>
        </mc:AlternateContent>
      </w:r>
    </w:p>
    <w:p w14:paraId="3C05885B" w14:textId="67913A28" w:rsidR="00567880" w:rsidRPr="00852EBC" w:rsidRDefault="00567880" w:rsidP="00567880"/>
    <w:p w14:paraId="74EFA627" w14:textId="1998C173" w:rsidR="00A6790D" w:rsidRPr="00852EBC" w:rsidRDefault="00A6790D" w:rsidP="00A6790D">
      <w:pPr>
        <w:pStyle w:val="1"/>
        <w:spacing w:beforeLines="100" w:before="312" w:afterLines="100" w:after="312" w:line="360" w:lineRule="exact"/>
        <w:jc w:val="left"/>
        <w:rPr>
          <w:rFonts w:eastAsia="黑体"/>
          <w:sz w:val="21"/>
          <w:szCs w:val="21"/>
        </w:rPr>
      </w:pPr>
      <w:bookmarkStart w:id="10" w:name="_Toc62117443"/>
      <w:bookmarkStart w:id="11" w:name="_Toc62128571"/>
      <w:bookmarkEnd w:id="10"/>
      <w:bookmarkEnd w:id="11"/>
      <w:r w:rsidRPr="00852EBC">
        <w:rPr>
          <w:rFonts w:eastAsia="黑体"/>
          <w:sz w:val="21"/>
          <w:szCs w:val="21"/>
        </w:rPr>
        <w:t xml:space="preserve">5 </w:t>
      </w:r>
      <w:r w:rsidRPr="00852EBC">
        <w:rPr>
          <w:rFonts w:eastAsia="黑体"/>
          <w:sz w:val="21"/>
          <w:szCs w:val="21"/>
        </w:rPr>
        <w:t>技术要求</w:t>
      </w:r>
    </w:p>
    <w:p w14:paraId="7F26F59C" w14:textId="7806EC1A" w:rsidR="00A6790D" w:rsidRPr="00852EBC" w:rsidRDefault="00A6790D" w:rsidP="00A6790D">
      <w:pPr>
        <w:pStyle w:val="2"/>
        <w:spacing w:beforeLines="50" w:before="156" w:afterLines="50" w:after="156" w:line="360" w:lineRule="exact"/>
        <w:jc w:val="left"/>
        <w:rPr>
          <w:rFonts w:eastAsia="黑体"/>
          <w:sz w:val="21"/>
          <w:szCs w:val="21"/>
        </w:rPr>
      </w:pPr>
      <w:r w:rsidRPr="00852EBC">
        <w:rPr>
          <w:rFonts w:eastAsia="黑体"/>
          <w:sz w:val="21"/>
          <w:szCs w:val="21"/>
        </w:rPr>
        <w:t>5.1</w:t>
      </w:r>
      <w:r w:rsidRPr="00852EBC">
        <w:rPr>
          <w:rFonts w:eastAsia="黑体"/>
          <w:sz w:val="21"/>
          <w:szCs w:val="21"/>
        </w:rPr>
        <w:t>理化性能</w:t>
      </w:r>
    </w:p>
    <w:p w14:paraId="494F3812" w14:textId="1C27396B" w:rsidR="00A6790D" w:rsidRPr="00852EBC" w:rsidRDefault="00D574BB" w:rsidP="00A6790D">
      <w:pPr>
        <w:ind w:firstLineChars="100" w:firstLine="210"/>
      </w:pPr>
      <w:r w:rsidRPr="00852EBC">
        <w:t>氧气、氮氧传感器</w:t>
      </w:r>
      <w:r w:rsidR="00A6790D" w:rsidRPr="00852EBC">
        <w:t>产品的理化性能应符合表</w:t>
      </w:r>
      <w:r w:rsidR="00A6790D" w:rsidRPr="00852EBC">
        <w:t>1</w:t>
      </w:r>
      <w:r w:rsidR="00A6790D" w:rsidRPr="00852EBC">
        <w:t>的规定。需方如有特殊要求，供需双方可另行协商。</w:t>
      </w:r>
    </w:p>
    <w:p w14:paraId="4E5E52F9" w14:textId="7D414DBD" w:rsidR="00A6790D" w:rsidRPr="00852EBC" w:rsidRDefault="00A6790D" w:rsidP="00A6790D">
      <w:pPr>
        <w:spacing w:beforeLines="50" w:before="156" w:afterLines="50" w:after="156"/>
        <w:jc w:val="center"/>
      </w:pPr>
      <w:r w:rsidRPr="00852EBC">
        <w:t>表</w:t>
      </w:r>
      <w:r w:rsidRPr="00852EBC">
        <w:t>1</w:t>
      </w:r>
      <w:r w:rsidRPr="00852EBC">
        <w:t>产品的理化性能</w:t>
      </w:r>
    </w:p>
    <w:tbl>
      <w:tblPr>
        <w:tblStyle w:val="af"/>
        <w:tblW w:w="87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551"/>
        <w:gridCol w:w="2268"/>
        <w:gridCol w:w="2268"/>
      </w:tblGrid>
      <w:tr w:rsidR="00585ED1" w:rsidRPr="00852EBC" w14:paraId="7945A1BA" w14:textId="77777777" w:rsidTr="00097189">
        <w:trPr>
          <w:trHeight w:val="397"/>
          <w:jc w:val="center"/>
        </w:trPr>
        <w:tc>
          <w:tcPr>
            <w:tcW w:w="4252" w:type="dxa"/>
            <w:gridSpan w:val="2"/>
            <w:vAlign w:val="center"/>
          </w:tcPr>
          <w:p w14:paraId="31D415FE" w14:textId="3EE79F67" w:rsidR="00585ED1" w:rsidRPr="00852EBC" w:rsidRDefault="00283C51" w:rsidP="00585ED1">
            <w:pPr>
              <w:adjustRightInd w:val="0"/>
              <w:snapToGrid w:val="0"/>
              <w:jc w:val="center"/>
            </w:pPr>
            <w:bookmarkStart w:id="12" w:name="_Hlk65742409"/>
            <w:bookmarkStart w:id="13" w:name="_Hlk163067532"/>
            <w:r w:rsidRPr="00852EBC">
              <w:rPr>
                <w:rFonts w:hint="eastAsia"/>
                <w:szCs w:val="21"/>
              </w:rPr>
              <w:t>产品牌号</w:t>
            </w:r>
          </w:p>
        </w:tc>
        <w:tc>
          <w:tcPr>
            <w:tcW w:w="2268" w:type="dxa"/>
            <w:vAlign w:val="center"/>
          </w:tcPr>
          <w:p w14:paraId="305C7BFA" w14:textId="56DAFC39" w:rsidR="00585ED1" w:rsidRPr="00852EBC" w:rsidRDefault="00283C51" w:rsidP="00585ED1">
            <w:pPr>
              <w:adjustRightInd w:val="0"/>
              <w:snapToGrid w:val="0"/>
              <w:jc w:val="center"/>
            </w:pPr>
            <w:r w:rsidRPr="00852EBC">
              <w:t>GT-YSZ-</w:t>
            </w:r>
            <w:r w:rsidRPr="00852EBC">
              <w:rPr>
                <w:rFonts w:hint="eastAsia"/>
              </w:rPr>
              <w:t>NO</w:t>
            </w:r>
            <w:r w:rsidR="00585ED1" w:rsidRPr="00852EBC">
              <w:t>参数范围</w:t>
            </w:r>
          </w:p>
        </w:tc>
        <w:tc>
          <w:tcPr>
            <w:tcW w:w="2268" w:type="dxa"/>
            <w:vAlign w:val="center"/>
          </w:tcPr>
          <w:p w14:paraId="670D0354" w14:textId="2A0AED53" w:rsidR="00585ED1" w:rsidRPr="00852EBC" w:rsidRDefault="00283C51" w:rsidP="00585ED1">
            <w:pPr>
              <w:adjustRightInd w:val="0"/>
              <w:snapToGrid w:val="0"/>
              <w:jc w:val="center"/>
            </w:pPr>
            <w:r w:rsidRPr="00852EBC">
              <w:t>GT-YSZ-O</w:t>
            </w:r>
            <w:r w:rsidR="00585ED1" w:rsidRPr="00852EBC">
              <w:t>参数范围</w:t>
            </w:r>
          </w:p>
        </w:tc>
      </w:tr>
      <w:tr w:rsidR="00585ED1" w:rsidRPr="00852EBC" w14:paraId="2011D896" w14:textId="77777777" w:rsidTr="00097189">
        <w:trPr>
          <w:trHeight w:val="397"/>
          <w:jc w:val="center"/>
        </w:trPr>
        <w:tc>
          <w:tcPr>
            <w:tcW w:w="4252" w:type="dxa"/>
            <w:gridSpan w:val="2"/>
            <w:vAlign w:val="center"/>
          </w:tcPr>
          <w:p w14:paraId="6588841E" w14:textId="7595BB3E" w:rsidR="00585ED1" w:rsidRPr="00852EBC" w:rsidRDefault="00097189" w:rsidP="00585ED1">
            <w:pPr>
              <w:adjustRightInd w:val="0"/>
              <w:snapToGrid w:val="0"/>
              <w:jc w:val="center"/>
            </w:pPr>
            <w:r w:rsidRPr="00852EBC">
              <w:t>有机</w:t>
            </w:r>
            <w:r w:rsidR="00585ED1" w:rsidRPr="00852EBC">
              <w:t>挥发分</w:t>
            </w:r>
            <w:r w:rsidR="00585ED1" w:rsidRPr="00852EBC">
              <w:t>/ %</w:t>
            </w:r>
          </w:p>
        </w:tc>
        <w:tc>
          <w:tcPr>
            <w:tcW w:w="2268" w:type="dxa"/>
            <w:vAlign w:val="center"/>
          </w:tcPr>
          <w:p w14:paraId="414150A2" w14:textId="27FD1E65" w:rsidR="00585ED1" w:rsidRPr="00852EBC" w:rsidRDefault="00585ED1" w:rsidP="00585ED1">
            <w:pPr>
              <w:adjustRightInd w:val="0"/>
              <w:snapToGrid w:val="0"/>
              <w:jc w:val="center"/>
            </w:pPr>
            <w:r w:rsidRPr="00852EBC">
              <w:t>10</w:t>
            </w:r>
            <w:r w:rsidRPr="00852EBC">
              <w:rPr>
                <w:rFonts w:ascii="宋体" w:hAnsi="宋体"/>
              </w:rPr>
              <w:t>±</w:t>
            </w:r>
            <w:r w:rsidRPr="00852EBC">
              <w:t>5</w:t>
            </w:r>
          </w:p>
        </w:tc>
        <w:tc>
          <w:tcPr>
            <w:tcW w:w="2268" w:type="dxa"/>
            <w:vAlign w:val="center"/>
          </w:tcPr>
          <w:p w14:paraId="01BF399C" w14:textId="1937F381" w:rsidR="00585ED1" w:rsidRPr="00852EBC" w:rsidRDefault="00585ED1" w:rsidP="00585ED1">
            <w:pPr>
              <w:adjustRightInd w:val="0"/>
              <w:snapToGrid w:val="0"/>
              <w:jc w:val="center"/>
            </w:pPr>
            <w:r w:rsidRPr="00852EBC">
              <w:t>10</w:t>
            </w:r>
            <w:r w:rsidRPr="00852EBC">
              <w:rPr>
                <w:rFonts w:ascii="宋体" w:hAnsi="宋体"/>
              </w:rPr>
              <w:t>±</w:t>
            </w:r>
            <w:r w:rsidRPr="00852EBC">
              <w:t>5</w:t>
            </w:r>
          </w:p>
        </w:tc>
      </w:tr>
      <w:bookmarkEnd w:id="12"/>
      <w:tr w:rsidR="00585ED1" w:rsidRPr="00852EBC" w14:paraId="24F46572" w14:textId="77777777" w:rsidTr="00585ED1">
        <w:trPr>
          <w:trHeight w:val="397"/>
          <w:jc w:val="center"/>
        </w:trPr>
        <w:tc>
          <w:tcPr>
            <w:tcW w:w="1701" w:type="dxa"/>
            <w:vMerge w:val="restart"/>
            <w:vAlign w:val="center"/>
          </w:tcPr>
          <w:p w14:paraId="7F5A5234" w14:textId="0C3D3A41" w:rsidR="001C22D9" w:rsidRPr="00852EBC" w:rsidRDefault="00097189" w:rsidP="00585ED1">
            <w:pPr>
              <w:adjustRightInd w:val="0"/>
              <w:snapToGrid w:val="0"/>
              <w:jc w:val="center"/>
            </w:pPr>
            <w:r w:rsidRPr="00852EBC">
              <w:t>无机</w:t>
            </w:r>
            <w:r w:rsidR="001C22D9" w:rsidRPr="00852EBC">
              <w:t>化学成分</w:t>
            </w:r>
          </w:p>
          <w:p w14:paraId="47109BFC" w14:textId="77777777" w:rsidR="001C22D9" w:rsidRPr="00852EBC" w:rsidRDefault="001C22D9" w:rsidP="00585ED1">
            <w:pPr>
              <w:adjustRightInd w:val="0"/>
              <w:snapToGrid w:val="0"/>
              <w:jc w:val="center"/>
            </w:pPr>
            <w:r w:rsidRPr="00852EBC">
              <w:t>（质量分数）</w:t>
            </w:r>
            <w:r w:rsidRPr="00852EBC">
              <w:t>/</w:t>
            </w:r>
            <w:r w:rsidRPr="00852EBC">
              <w:t>％</w:t>
            </w:r>
          </w:p>
        </w:tc>
        <w:tc>
          <w:tcPr>
            <w:tcW w:w="2551" w:type="dxa"/>
            <w:vAlign w:val="center"/>
          </w:tcPr>
          <w:p w14:paraId="633CFF91" w14:textId="77777777" w:rsidR="001C22D9" w:rsidRPr="00852EBC" w:rsidRDefault="001C22D9" w:rsidP="00585ED1">
            <w:pPr>
              <w:adjustRightInd w:val="0"/>
              <w:snapToGrid w:val="0"/>
              <w:jc w:val="center"/>
            </w:pPr>
            <w:r w:rsidRPr="00852EBC">
              <w:t>Y</w:t>
            </w:r>
            <w:r w:rsidRPr="00852EBC">
              <w:rPr>
                <w:vertAlign w:val="subscript"/>
              </w:rPr>
              <w:t>2</w:t>
            </w:r>
            <w:r w:rsidRPr="00852EBC">
              <w:t>O</w:t>
            </w:r>
            <w:r w:rsidRPr="00852EBC">
              <w:rPr>
                <w:vertAlign w:val="subscript"/>
              </w:rPr>
              <w:t>3</w:t>
            </w:r>
          </w:p>
        </w:tc>
        <w:tc>
          <w:tcPr>
            <w:tcW w:w="2268" w:type="dxa"/>
            <w:vAlign w:val="center"/>
          </w:tcPr>
          <w:p w14:paraId="36254288" w14:textId="77777777" w:rsidR="001C22D9" w:rsidRPr="00852EBC" w:rsidRDefault="001C22D9" w:rsidP="00585ED1">
            <w:pPr>
              <w:adjustRightInd w:val="0"/>
              <w:snapToGrid w:val="0"/>
              <w:jc w:val="center"/>
            </w:pPr>
            <w:r w:rsidRPr="00852EBC">
              <w:t>5.4</w:t>
            </w:r>
            <w:r w:rsidRPr="00852EBC">
              <w:rPr>
                <w:rFonts w:ascii="宋体" w:hAnsi="宋体"/>
              </w:rPr>
              <w:t>±</w:t>
            </w:r>
            <w:r w:rsidRPr="00852EBC">
              <w:t>0.3</w:t>
            </w:r>
          </w:p>
        </w:tc>
        <w:tc>
          <w:tcPr>
            <w:tcW w:w="2268" w:type="dxa"/>
            <w:vAlign w:val="center"/>
          </w:tcPr>
          <w:p w14:paraId="4E76219D" w14:textId="657A5CD3" w:rsidR="001C22D9" w:rsidRPr="00852EBC" w:rsidRDefault="001C22D9" w:rsidP="00585ED1">
            <w:pPr>
              <w:adjustRightInd w:val="0"/>
              <w:snapToGrid w:val="0"/>
              <w:jc w:val="center"/>
            </w:pPr>
            <w:r w:rsidRPr="00852EBC">
              <w:t>5.4</w:t>
            </w:r>
            <w:r w:rsidRPr="00852EBC">
              <w:rPr>
                <w:rFonts w:ascii="宋体" w:hAnsi="宋体"/>
              </w:rPr>
              <w:t>±</w:t>
            </w:r>
            <w:r w:rsidRPr="00852EBC">
              <w:t>0.3</w:t>
            </w:r>
          </w:p>
        </w:tc>
      </w:tr>
      <w:tr w:rsidR="00585ED1" w:rsidRPr="00852EBC" w14:paraId="471FC2EE" w14:textId="77777777" w:rsidTr="00585ED1">
        <w:trPr>
          <w:trHeight w:val="397"/>
          <w:jc w:val="center"/>
        </w:trPr>
        <w:tc>
          <w:tcPr>
            <w:tcW w:w="1701" w:type="dxa"/>
            <w:vMerge/>
            <w:vAlign w:val="center"/>
          </w:tcPr>
          <w:p w14:paraId="4EE47EFC" w14:textId="77777777" w:rsidR="001C22D9" w:rsidRPr="00852EBC" w:rsidRDefault="001C22D9" w:rsidP="00585ED1">
            <w:pPr>
              <w:adjustRightInd w:val="0"/>
              <w:snapToGrid w:val="0"/>
              <w:jc w:val="center"/>
            </w:pPr>
          </w:p>
        </w:tc>
        <w:tc>
          <w:tcPr>
            <w:tcW w:w="2551" w:type="dxa"/>
            <w:vAlign w:val="center"/>
          </w:tcPr>
          <w:p w14:paraId="2EE868B5" w14:textId="77777777" w:rsidR="001C22D9" w:rsidRPr="00852EBC" w:rsidRDefault="001C22D9" w:rsidP="00585ED1">
            <w:pPr>
              <w:adjustRightInd w:val="0"/>
              <w:snapToGrid w:val="0"/>
              <w:jc w:val="center"/>
            </w:pPr>
            <w:r w:rsidRPr="00852EBC">
              <w:t>ZrO</w:t>
            </w:r>
            <w:r w:rsidRPr="00852EBC">
              <w:rPr>
                <w:vertAlign w:val="subscript"/>
              </w:rPr>
              <w:t>2</w:t>
            </w:r>
            <w:r w:rsidRPr="00852EBC">
              <w:rPr>
                <w:b/>
              </w:rPr>
              <w:t>+</w:t>
            </w:r>
            <w:r w:rsidRPr="00852EBC">
              <w:t>HfO</w:t>
            </w:r>
            <w:r w:rsidRPr="00852EBC">
              <w:rPr>
                <w:vertAlign w:val="subscript"/>
              </w:rPr>
              <w:t>2</w:t>
            </w:r>
          </w:p>
        </w:tc>
        <w:tc>
          <w:tcPr>
            <w:tcW w:w="2268" w:type="dxa"/>
            <w:vAlign w:val="center"/>
          </w:tcPr>
          <w:p w14:paraId="2505B575" w14:textId="77777777" w:rsidR="001C22D9" w:rsidRPr="00852EBC" w:rsidRDefault="001C22D9" w:rsidP="00585ED1">
            <w:pPr>
              <w:adjustRightInd w:val="0"/>
              <w:snapToGrid w:val="0"/>
              <w:jc w:val="center"/>
            </w:pPr>
            <w:r w:rsidRPr="00852EBC">
              <w:t>94.5</w:t>
            </w:r>
            <w:r w:rsidRPr="00852EBC">
              <w:rPr>
                <w:rFonts w:ascii="宋体" w:hAnsi="宋体"/>
                <w:kern w:val="0"/>
              </w:rPr>
              <w:t>±</w:t>
            </w:r>
            <w:r w:rsidRPr="00852EBC">
              <w:rPr>
                <w:kern w:val="0"/>
              </w:rPr>
              <w:t>0.5</w:t>
            </w:r>
          </w:p>
        </w:tc>
        <w:tc>
          <w:tcPr>
            <w:tcW w:w="2268" w:type="dxa"/>
            <w:vAlign w:val="center"/>
          </w:tcPr>
          <w:p w14:paraId="670F0AD7" w14:textId="2247E7CA" w:rsidR="001C22D9" w:rsidRPr="00852EBC" w:rsidRDefault="001C22D9" w:rsidP="00585ED1">
            <w:pPr>
              <w:adjustRightInd w:val="0"/>
              <w:snapToGrid w:val="0"/>
              <w:jc w:val="center"/>
            </w:pPr>
            <w:r w:rsidRPr="00852EBC">
              <w:t>94.5</w:t>
            </w:r>
            <w:r w:rsidRPr="00852EBC">
              <w:rPr>
                <w:rFonts w:ascii="宋体" w:hAnsi="宋体"/>
                <w:kern w:val="0"/>
              </w:rPr>
              <w:t>±</w:t>
            </w:r>
            <w:r w:rsidRPr="00852EBC">
              <w:rPr>
                <w:kern w:val="0"/>
              </w:rPr>
              <w:t>0.5</w:t>
            </w:r>
          </w:p>
        </w:tc>
      </w:tr>
      <w:tr w:rsidR="00585ED1" w:rsidRPr="00852EBC" w14:paraId="4E3B8955" w14:textId="77777777" w:rsidTr="00585ED1">
        <w:trPr>
          <w:trHeight w:val="397"/>
          <w:jc w:val="center"/>
        </w:trPr>
        <w:tc>
          <w:tcPr>
            <w:tcW w:w="1701" w:type="dxa"/>
            <w:vMerge/>
            <w:vAlign w:val="center"/>
          </w:tcPr>
          <w:p w14:paraId="288602B9" w14:textId="77777777" w:rsidR="001C22D9" w:rsidRPr="00852EBC" w:rsidRDefault="001C22D9" w:rsidP="00585ED1">
            <w:pPr>
              <w:adjustRightInd w:val="0"/>
              <w:snapToGrid w:val="0"/>
              <w:jc w:val="center"/>
            </w:pPr>
          </w:p>
        </w:tc>
        <w:tc>
          <w:tcPr>
            <w:tcW w:w="2551" w:type="dxa"/>
            <w:vAlign w:val="center"/>
          </w:tcPr>
          <w:p w14:paraId="38233A04" w14:textId="77777777" w:rsidR="001C22D9" w:rsidRPr="00852EBC" w:rsidRDefault="001C22D9" w:rsidP="00585ED1">
            <w:pPr>
              <w:adjustRightInd w:val="0"/>
              <w:snapToGrid w:val="0"/>
              <w:jc w:val="center"/>
            </w:pPr>
            <w:r w:rsidRPr="00852EBC">
              <w:t>Fe</w:t>
            </w:r>
            <w:r w:rsidRPr="00852EBC">
              <w:rPr>
                <w:vertAlign w:val="subscript"/>
              </w:rPr>
              <w:t>2</w:t>
            </w:r>
            <w:r w:rsidRPr="00852EBC">
              <w:t>O</w:t>
            </w:r>
            <w:r w:rsidRPr="00852EBC">
              <w:rPr>
                <w:vertAlign w:val="subscript"/>
              </w:rPr>
              <w:t>3</w:t>
            </w:r>
          </w:p>
        </w:tc>
        <w:tc>
          <w:tcPr>
            <w:tcW w:w="2268" w:type="dxa"/>
            <w:vAlign w:val="center"/>
          </w:tcPr>
          <w:p w14:paraId="3A7577E1" w14:textId="77777777" w:rsidR="001C22D9" w:rsidRPr="00852EBC" w:rsidRDefault="001C22D9" w:rsidP="00585ED1">
            <w:pPr>
              <w:adjustRightInd w:val="0"/>
              <w:snapToGrid w:val="0"/>
              <w:jc w:val="center"/>
            </w:pPr>
            <w:r w:rsidRPr="00852EBC">
              <w:rPr>
                <w:rFonts w:ascii="宋体" w:hAnsi="宋体"/>
              </w:rPr>
              <w:t>≤</w:t>
            </w:r>
            <w:r w:rsidRPr="00852EBC">
              <w:t>0.002</w:t>
            </w:r>
          </w:p>
        </w:tc>
        <w:tc>
          <w:tcPr>
            <w:tcW w:w="2268" w:type="dxa"/>
            <w:vAlign w:val="center"/>
          </w:tcPr>
          <w:p w14:paraId="4784D711" w14:textId="3B9401C1" w:rsidR="001C22D9" w:rsidRPr="00852EBC" w:rsidRDefault="001C22D9" w:rsidP="00585ED1">
            <w:pPr>
              <w:adjustRightInd w:val="0"/>
              <w:snapToGrid w:val="0"/>
              <w:jc w:val="center"/>
            </w:pPr>
            <w:r w:rsidRPr="00852EBC">
              <w:rPr>
                <w:rFonts w:ascii="宋体" w:hAnsi="宋体"/>
              </w:rPr>
              <w:t>≤</w:t>
            </w:r>
            <w:r w:rsidRPr="00852EBC">
              <w:t>0.002</w:t>
            </w:r>
          </w:p>
        </w:tc>
      </w:tr>
      <w:tr w:rsidR="00585ED1" w:rsidRPr="00852EBC" w14:paraId="16405853" w14:textId="77777777" w:rsidTr="00585ED1">
        <w:trPr>
          <w:trHeight w:val="397"/>
          <w:jc w:val="center"/>
        </w:trPr>
        <w:tc>
          <w:tcPr>
            <w:tcW w:w="1701" w:type="dxa"/>
            <w:vMerge/>
            <w:vAlign w:val="center"/>
          </w:tcPr>
          <w:p w14:paraId="5D1059C5" w14:textId="77777777" w:rsidR="001C22D9" w:rsidRPr="00852EBC" w:rsidRDefault="001C22D9" w:rsidP="00585ED1">
            <w:pPr>
              <w:adjustRightInd w:val="0"/>
              <w:snapToGrid w:val="0"/>
              <w:jc w:val="center"/>
            </w:pPr>
          </w:p>
        </w:tc>
        <w:tc>
          <w:tcPr>
            <w:tcW w:w="2551" w:type="dxa"/>
            <w:vAlign w:val="center"/>
          </w:tcPr>
          <w:p w14:paraId="5750B6E1" w14:textId="77777777" w:rsidR="001C22D9" w:rsidRPr="00852EBC" w:rsidRDefault="001C22D9" w:rsidP="00585ED1">
            <w:pPr>
              <w:adjustRightInd w:val="0"/>
              <w:snapToGrid w:val="0"/>
              <w:jc w:val="center"/>
            </w:pPr>
            <w:r w:rsidRPr="00852EBC">
              <w:t>SiO</w:t>
            </w:r>
            <w:r w:rsidRPr="00852EBC">
              <w:rPr>
                <w:vertAlign w:val="subscript"/>
              </w:rPr>
              <w:t>2</w:t>
            </w:r>
          </w:p>
        </w:tc>
        <w:tc>
          <w:tcPr>
            <w:tcW w:w="2268" w:type="dxa"/>
            <w:vAlign w:val="center"/>
          </w:tcPr>
          <w:p w14:paraId="4E84A72F" w14:textId="77777777" w:rsidR="001C22D9" w:rsidRPr="00852EBC" w:rsidRDefault="001C22D9" w:rsidP="00585ED1">
            <w:pPr>
              <w:adjustRightInd w:val="0"/>
              <w:snapToGrid w:val="0"/>
              <w:jc w:val="center"/>
            </w:pPr>
            <w:r w:rsidRPr="00852EBC">
              <w:rPr>
                <w:rFonts w:ascii="宋体" w:hAnsi="宋体"/>
              </w:rPr>
              <w:t>≤</w:t>
            </w:r>
            <w:r w:rsidRPr="00852EBC">
              <w:t>0.01</w:t>
            </w:r>
          </w:p>
        </w:tc>
        <w:tc>
          <w:tcPr>
            <w:tcW w:w="2268" w:type="dxa"/>
            <w:vAlign w:val="center"/>
          </w:tcPr>
          <w:p w14:paraId="520EA0EC" w14:textId="38142CFE" w:rsidR="001C22D9" w:rsidRPr="00852EBC" w:rsidRDefault="001C22D9" w:rsidP="00585ED1">
            <w:pPr>
              <w:adjustRightInd w:val="0"/>
              <w:snapToGrid w:val="0"/>
              <w:jc w:val="center"/>
            </w:pPr>
            <w:r w:rsidRPr="00852EBC">
              <w:rPr>
                <w:rFonts w:ascii="宋体" w:hAnsi="宋体"/>
              </w:rPr>
              <w:t>≤</w:t>
            </w:r>
            <w:r w:rsidRPr="00852EBC">
              <w:t>0.01</w:t>
            </w:r>
          </w:p>
        </w:tc>
      </w:tr>
      <w:tr w:rsidR="00585ED1" w:rsidRPr="00852EBC" w14:paraId="64259928" w14:textId="77777777" w:rsidTr="00585ED1">
        <w:trPr>
          <w:trHeight w:val="397"/>
          <w:jc w:val="center"/>
        </w:trPr>
        <w:tc>
          <w:tcPr>
            <w:tcW w:w="1701" w:type="dxa"/>
            <w:vMerge/>
            <w:vAlign w:val="center"/>
          </w:tcPr>
          <w:p w14:paraId="3D8932C8" w14:textId="77777777" w:rsidR="001C22D9" w:rsidRPr="00852EBC" w:rsidRDefault="001C22D9" w:rsidP="00585ED1">
            <w:pPr>
              <w:adjustRightInd w:val="0"/>
              <w:snapToGrid w:val="0"/>
              <w:jc w:val="center"/>
            </w:pPr>
          </w:p>
        </w:tc>
        <w:tc>
          <w:tcPr>
            <w:tcW w:w="2551" w:type="dxa"/>
            <w:vAlign w:val="center"/>
          </w:tcPr>
          <w:p w14:paraId="536DF933" w14:textId="77777777" w:rsidR="001C22D9" w:rsidRPr="00852EBC" w:rsidRDefault="001C22D9" w:rsidP="00585ED1">
            <w:pPr>
              <w:adjustRightInd w:val="0"/>
              <w:snapToGrid w:val="0"/>
              <w:jc w:val="center"/>
            </w:pPr>
            <w:r w:rsidRPr="00852EBC">
              <w:t>Al</w:t>
            </w:r>
            <w:r w:rsidRPr="00852EBC">
              <w:rPr>
                <w:vertAlign w:val="subscript"/>
              </w:rPr>
              <w:t>2</w:t>
            </w:r>
            <w:r w:rsidRPr="00852EBC">
              <w:t>O</w:t>
            </w:r>
            <w:r w:rsidRPr="00852EBC">
              <w:rPr>
                <w:vertAlign w:val="subscript"/>
              </w:rPr>
              <w:t>3</w:t>
            </w:r>
          </w:p>
        </w:tc>
        <w:tc>
          <w:tcPr>
            <w:tcW w:w="2268" w:type="dxa"/>
            <w:vAlign w:val="center"/>
          </w:tcPr>
          <w:p w14:paraId="3CFDEB80" w14:textId="77777777" w:rsidR="001C22D9" w:rsidRPr="00852EBC" w:rsidRDefault="001C22D9" w:rsidP="00585ED1">
            <w:pPr>
              <w:adjustRightInd w:val="0"/>
              <w:snapToGrid w:val="0"/>
              <w:jc w:val="center"/>
            </w:pPr>
            <w:r w:rsidRPr="00852EBC">
              <w:rPr>
                <w:rFonts w:ascii="宋体" w:hAnsi="宋体"/>
              </w:rPr>
              <w:t>≤</w:t>
            </w:r>
            <w:r w:rsidRPr="00852EBC">
              <w:t>0.5</w:t>
            </w:r>
          </w:p>
        </w:tc>
        <w:tc>
          <w:tcPr>
            <w:tcW w:w="2268" w:type="dxa"/>
            <w:vAlign w:val="center"/>
          </w:tcPr>
          <w:p w14:paraId="74405C66" w14:textId="790EEAFB" w:rsidR="001C22D9" w:rsidRPr="00852EBC" w:rsidRDefault="001C22D9" w:rsidP="00585ED1">
            <w:pPr>
              <w:adjustRightInd w:val="0"/>
              <w:snapToGrid w:val="0"/>
              <w:jc w:val="center"/>
            </w:pPr>
            <w:r w:rsidRPr="00852EBC">
              <w:rPr>
                <w:rFonts w:ascii="宋体" w:hAnsi="宋体"/>
              </w:rPr>
              <w:t>≤</w:t>
            </w:r>
            <w:r w:rsidRPr="00852EBC">
              <w:t>0.5</w:t>
            </w:r>
          </w:p>
        </w:tc>
      </w:tr>
      <w:tr w:rsidR="00585ED1" w:rsidRPr="00852EBC" w14:paraId="2C713931" w14:textId="77777777" w:rsidTr="00585ED1">
        <w:trPr>
          <w:trHeight w:val="397"/>
          <w:jc w:val="center"/>
        </w:trPr>
        <w:tc>
          <w:tcPr>
            <w:tcW w:w="1701" w:type="dxa"/>
            <w:vMerge/>
            <w:vAlign w:val="center"/>
          </w:tcPr>
          <w:p w14:paraId="11718726" w14:textId="77777777" w:rsidR="001C22D9" w:rsidRPr="00852EBC" w:rsidRDefault="001C22D9" w:rsidP="00585ED1">
            <w:pPr>
              <w:adjustRightInd w:val="0"/>
              <w:snapToGrid w:val="0"/>
              <w:jc w:val="center"/>
            </w:pPr>
          </w:p>
        </w:tc>
        <w:tc>
          <w:tcPr>
            <w:tcW w:w="2551" w:type="dxa"/>
            <w:vAlign w:val="center"/>
          </w:tcPr>
          <w:p w14:paraId="4B5A7AB2" w14:textId="77777777" w:rsidR="001C22D9" w:rsidRPr="00852EBC" w:rsidRDefault="001C22D9" w:rsidP="00585ED1">
            <w:pPr>
              <w:adjustRightInd w:val="0"/>
              <w:snapToGrid w:val="0"/>
              <w:jc w:val="center"/>
            </w:pPr>
            <w:r w:rsidRPr="00852EBC">
              <w:t>Na</w:t>
            </w:r>
            <w:r w:rsidRPr="00852EBC">
              <w:rPr>
                <w:vertAlign w:val="subscript"/>
              </w:rPr>
              <w:t>2</w:t>
            </w:r>
            <w:r w:rsidRPr="00852EBC">
              <w:t>O</w:t>
            </w:r>
          </w:p>
        </w:tc>
        <w:tc>
          <w:tcPr>
            <w:tcW w:w="2268" w:type="dxa"/>
            <w:vAlign w:val="center"/>
          </w:tcPr>
          <w:p w14:paraId="6921D9D9" w14:textId="77777777" w:rsidR="001C22D9" w:rsidRPr="00852EBC" w:rsidRDefault="001C22D9" w:rsidP="00585ED1">
            <w:pPr>
              <w:adjustRightInd w:val="0"/>
              <w:snapToGrid w:val="0"/>
              <w:jc w:val="center"/>
            </w:pPr>
            <w:r w:rsidRPr="00852EBC">
              <w:rPr>
                <w:rFonts w:ascii="宋体" w:hAnsi="宋体"/>
              </w:rPr>
              <w:t>≤</w:t>
            </w:r>
            <w:r w:rsidRPr="00852EBC">
              <w:t>0.01</w:t>
            </w:r>
          </w:p>
        </w:tc>
        <w:tc>
          <w:tcPr>
            <w:tcW w:w="2268" w:type="dxa"/>
            <w:vAlign w:val="center"/>
          </w:tcPr>
          <w:p w14:paraId="52AF5C35" w14:textId="4C598FCD" w:rsidR="001C22D9" w:rsidRPr="00852EBC" w:rsidRDefault="001C22D9" w:rsidP="00585ED1">
            <w:pPr>
              <w:adjustRightInd w:val="0"/>
              <w:snapToGrid w:val="0"/>
              <w:jc w:val="center"/>
            </w:pPr>
            <w:r w:rsidRPr="00852EBC">
              <w:rPr>
                <w:rFonts w:ascii="宋体" w:hAnsi="宋体"/>
              </w:rPr>
              <w:t>≤</w:t>
            </w:r>
            <w:r w:rsidRPr="00852EBC">
              <w:t>0.01</w:t>
            </w:r>
          </w:p>
        </w:tc>
      </w:tr>
      <w:tr w:rsidR="00585ED1" w:rsidRPr="00852EBC" w14:paraId="1C20E79B" w14:textId="77777777" w:rsidTr="00585ED1">
        <w:trPr>
          <w:trHeight w:val="397"/>
          <w:jc w:val="center"/>
        </w:trPr>
        <w:tc>
          <w:tcPr>
            <w:tcW w:w="1701" w:type="dxa"/>
            <w:vMerge/>
            <w:vAlign w:val="center"/>
          </w:tcPr>
          <w:p w14:paraId="0EABE1C6" w14:textId="77777777" w:rsidR="001C22D9" w:rsidRPr="00852EBC" w:rsidRDefault="001C22D9" w:rsidP="00585ED1">
            <w:pPr>
              <w:adjustRightInd w:val="0"/>
              <w:snapToGrid w:val="0"/>
              <w:jc w:val="center"/>
            </w:pPr>
          </w:p>
        </w:tc>
        <w:tc>
          <w:tcPr>
            <w:tcW w:w="2551" w:type="dxa"/>
            <w:vAlign w:val="center"/>
          </w:tcPr>
          <w:p w14:paraId="73011BA7" w14:textId="77777777" w:rsidR="001C22D9" w:rsidRPr="00852EBC" w:rsidRDefault="001C22D9" w:rsidP="00585ED1">
            <w:pPr>
              <w:adjustRightInd w:val="0"/>
              <w:snapToGrid w:val="0"/>
              <w:jc w:val="center"/>
            </w:pPr>
            <w:r w:rsidRPr="00852EBC">
              <w:t>TiO</w:t>
            </w:r>
            <w:r w:rsidRPr="00852EBC">
              <w:rPr>
                <w:vertAlign w:val="subscript"/>
              </w:rPr>
              <w:t>2</w:t>
            </w:r>
          </w:p>
        </w:tc>
        <w:tc>
          <w:tcPr>
            <w:tcW w:w="2268" w:type="dxa"/>
            <w:vAlign w:val="center"/>
          </w:tcPr>
          <w:p w14:paraId="0C8ED4C0" w14:textId="77777777" w:rsidR="001C22D9" w:rsidRPr="00852EBC" w:rsidRDefault="001C22D9" w:rsidP="00585ED1">
            <w:pPr>
              <w:adjustRightInd w:val="0"/>
              <w:snapToGrid w:val="0"/>
              <w:jc w:val="center"/>
            </w:pPr>
            <w:r w:rsidRPr="00852EBC">
              <w:rPr>
                <w:rFonts w:ascii="宋体" w:hAnsi="宋体"/>
              </w:rPr>
              <w:t>≤</w:t>
            </w:r>
            <w:r w:rsidRPr="00852EBC">
              <w:t>0.005</w:t>
            </w:r>
          </w:p>
        </w:tc>
        <w:tc>
          <w:tcPr>
            <w:tcW w:w="2268" w:type="dxa"/>
            <w:vAlign w:val="center"/>
          </w:tcPr>
          <w:p w14:paraId="5E847F9F" w14:textId="22EE859D" w:rsidR="001C22D9" w:rsidRPr="00852EBC" w:rsidRDefault="001C22D9" w:rsidP="00585ED1">
            <w:pPr>
              <w:adjustRightInd w:val="0"/>
              <w:snapToGrid w:val="0"/>
              <w:jc w:val="center"/>
            </w:pPr>
            <w:r w:rsidRPr="00852EBC">
              <w:rPr>
                <w:rFonts w:ascii="宋体" w:hAnsi="宋体"/>
              </w:rPr>
              <w:t>≤</w:t>
            </w:r>
            <w:r w:rsidRPr="00852EBC">
              <w:t>0.005</w:t>
            </w:r>
          </w:p>
        </w:tc>
      </w:tr>
      <w:tr w:rsidR="00585ED1" w:rsidRPr="00852EBC" w14:paraId="363C67DA" w14:textId="77777777" w:rsidTr="00585ED1">
        <w:trPr>
          <w:trHeight w:val="397"/>
          <w:jc w:val="center"/>
        </w:trPr>
        <w:tc>
          <w:tcPr>
            <w:tcW w:w="1701" w:type="dxa"/>
            <w:vMerge/>
            <w:vAlign w:val="center"/>
          </w:tcPr>
          <w:p w14:paraId="3561EDEA" w14:textId="77777777" w:rsidR="001C22D9" w:rsidRPr="00852EBC" w:rsidRDefault="001C22D9" w:rsidP="00585ED1">
            <w:pPr>
              <w:adjustRightInd w:val="0"/>
              <w:snapToGrid w:val="0"/>
              <w:jc w:val="center"/>
            </w:pPr>
          </w:p>
        </w:tc>
        <w:tc>
          <w:tcPr>
            <w:tcW w:w="2551" w:type="dxa"/>
            <w:vAlign w:val="center"/>
          </w:tcPr>
          <w:p w14:paraId="08F1043A" w14:textId="77777777" w:rsidR="001C22D9" w:rsidRPr="00852EBC" w:rsidRDefault="001C22D9" w:rsidP="00585ED1">
            <w:pPr>
              <w:adjustRightInd w:val="0"/>
              <w:snapToGrid w:val="0"/>
              <w:jc w:val="center"/>
            </w:pPr>
            <w:r w:rsidRPr="00852EBC">
              <w:t>Cl</w:t>
            </w:r>
            <w:r w:rsidRPr="00852EBC">
              <w:rPr>
                <w:vertAlign w:val="superscript"/>
              </w:rPr>
              <w:t>-</w:t>
            </w:r>
          </w:p>
        </w:tc>
        <w:tc>
          <w:tcPr>
            <w:tcW w:w="2268" w:type="dxa"/>
            <w:vAlign w:val="center"/>
          </w:tcPr>
          <w:p w14:paraId="213BCCDC" w14:textId="77777777" w:rsidR="001C22D9" w:rsidRPr="00852EBC" w:rsidRDefault="001C22D9" w:rsidP="00585ED1">
            <w:pPr>
              <w:adjustRightInd w:val="0"/>
              <w:snapToGrid w:val="0"/>
              <w:jc w:val="center"/>
            </w:pPr>
            <w:r w:rsidRPr="00852EBC">
              <w:rPr>
                <w:rFonts w:ascii="宋体" w:hAnsi="宋体"/>
              </w:rPr>
              <w:t>≤</w:t>
            </w:r>
            <w:r w:rsidRPr="00852EBC">
              <w:t>0.02</w:t>
            </w:r>
          </w:p>
        </w:tc>
        <w:tc>
          <w:tcPr>
            <w:tcW w:w="2268" w:type="dxa"/>
            <w:vAlign w:val="center"/>
          </w:tcPr>
          <w:p w14:paraId="0E2ED8B6" w14:textId="33889F38" w:rsidR="001C22D9" w:rsidRPr="00852EBC" w:rsidRDefault="001C22D9" w:rsidP="00585ED1">
            <w:pPr>
              <w:adjustRightInd w:val="0"/>
              <w:snapToGrid w:val="0"/>
              <w:jc w:val="center"/>
            </w:pPr>
            <w:r w:rsidRPr="00852EBC">
              <w:rPr>
                <w:rFonts w:ascii="宋体" w:hAnsi="宋体"/>
              </w:rPr>
              <w:t>≤</w:t>
            </w:r>
            <w:r w:rsidRPr="00852EBC">
              <w:t>0.02</w:t>
            </w:r>
          </w:p>
        </w:tc>
      </w:tr>
      <w:tr w:rsidR="004D6295" w:rsidRPr="00852EBC" w14:paraId="4615DB1A" w14:textId="77777777" w:rsidTr="00585ED1">
        <w:trPr>
          <w:trHeight w:val="397"/>
          <w:jc w:val="center"/>
        </w:trPr>
        <w:tc>
          <w:tcPr>
            <w:tcW w:w="1701" w:type="dxa"/>
            <w:vMerge w:val="restart"/>
            <w:vAlign w:val="center"/>
          </w:tcPr>
          <w:p w14:paraId="34C6C9A5" w14:textId="2794348D" w:rsidR="004D6295" w:rsidRPr="00852EBC" w:rsidRDefault="004D6295" w:rsidP="004D6295">
            <w:pPr>
              <w:adjustRightInd w:val="0"/>
              <w:snapToGrid w:val="0"/>
              <w:jc w:val="center"/>
            </w:pPr>
            <w:r w:rsidRPr="00852EBC">
              <w:t>物理性能</w:t>
            </w:r>
          </w:p>
        </w:tc>
        <w:tc>
          <w:tcPr>
            <w:tcW w:w="2551" w:type="dxa"/>
            <w:vAlign w:val="center"/>
          </w:tcPr>
          <w:p w14:paraId="4932885F" w14:textId="7DA9C7B4" w:rsidR="004D6295" w:rsidRPr="00852EBC" w:rsidRDefault="004D6295" w:rsidP="004D6295">
            <w:pPr>
              <w:adjustRightInd w:val="0"/>
              <w:snapToGrid w:val="0"/>
              <w:jc w:val="center"/>
            </w:pPr>
            <w:r w:rsidRPr="00852EBC">
              <w:rPr>
                <w:rFonts w:hint="eastAsia"/>
              </w:rPr>
              <w:t>厚度均匀性</w:t>
            </w:r>
            <w:r w:rsidR="00717048" w:rsidRPr="00852EBC">
              <w:rPr>
                <w:rFonts w:hint="eastAsia"/>
              </w:rPr>
              <w:t>/</w:t>
            </w:r>
            <w:r w:rsidR="00717048" w:rsidRPr="00852EBC">
              <w:t>%</w:t>
            </w:r>
          </w:p>
        </w:tc>
        <w:tc>
          <w:tcPr>
            <w:tcW w:w="2268" w:type="dxa"/>
            <w:vAlign w:val="center"/>
          </w:tcPr>
          <w:p w14:paraId="32A67EA7" w14:textId="63F99FD4" w:rsidR="004D6295" w:rsidRPr="00852EBC" w:rsidRDefault="004D6295" w:rsidP="004D6295">
            <w:pPr>
              <w:adjustRightInd w:val="0"/>
              <w:snapToGrid w:val="0"/>
              <w:jc w:val="center"/>
            </w:pPr>
            <w:r w:rsidRPr="00852EBC">
              <w:rPr>
                <w:rFonts w:hint="eastAsia"/>
              </w:rPr>
              <w:t>≤±</w:t>
            </w:r>
            <w:r w:rsidRPr="00852EBC">
              <w:rPr>
                <w:rFonts w:hint="eastAsia"/>
              </w:rPr>
              <w:t>10</w:t>
            </w:r>
          </w:p>
        </w:tc>
        <w:tc>
          <w:tcPr>
            <w:tcW w:w="2268" w:type="dxa"/>
            <w:vAlign w:val="center"/>
          </w:tcPr>
          <w:p w14:paraId="385593DA" w14:textId="755F4C28" w:rsidR="004D6295" w:rsidRPr="00852EBC" w:rsidRDefault="004D6295" w:rsidP="004D6295">
            <w:pPr>
              <w:adjustRightInd w:val="0"/>
              <w:snapToGrid w:val="0"/>
              <w:jc w:val="center"/>
            </w:pPr>
            <w:r w:rsidRPr="00852EBC">
              <w:rPr>
                <w:rFonts w:hint="eastAsia"/>
              </w:rPr>
              <w:t>≤±</w:t>
            </w:r>
            <w:r w:rsidRPr="00852EBC">
              <w:rPr>
                <w:rFonts w:hint="eastAsia"/>
              </w:rPr>
              <w:t>10</w:t>
            </w:r>
          </w:p>
        </w:tc>
      </w:tr>
      <w:tr w:rsidR="004D6295" w:rsidRPr="00852EBC" w14:paraId="113AEE39" w14:textId="77777777" w:rsidTr="00585ED1">
        <w:trPr>
          <w:trHeight w:val="397"/>
          <w:jc w:val="center"/>
        </w:trPr>
        <w:tc>
          <w:tcPr>
            <w:tcW w:w="1701" w:type="dxa"/>
            <w:vMerge/>
            <w:vAlign w:val="center"/>
          </w:tcPr>
          <w:p w14:paraId="563ACBE5" w14:textId="022D86AC" w:rsidR="004D6295" w:rsidRPr="00852EBC" w:rsidRDefault="004D6295" w:rsidP="004D6295">
            <w:pPr>
              <w:adjustRightInd w:val="0"/>
              <w:snapToGrid w:val="0"/>
              <w:jc w:val="center"/>
            </w:pPr>
          </w:p>
        </w:tc>
        <w:tc>
          <w:tcPr>
            <w:tcW w:w="2551" w:type="dxa"/>
            <w:vAlign w:val="center"/>
          </w:tcPr>
          <w:p w14:paraId="28ACFBF1" w14:textId="3B95D2EA" w:rsidR="004D6295" w:rsidRPr="00852EBC" w:rsidRDefault="004D6295" w:rsidP="004D6295">
            <w:pPr>
              <w:adjustRightInd w:val="0"/>
              <w:snapToGrid w:val="0"/>
              <w:jc w:val="center"/>
            </w:pPr>
            <w:proofErr w:type="gramStart"/>
            <w:r w:rsidRPr="00852EBC">
              <w:t>生瓷带表面粗糙度</w:t>
            </w:r>
            <w:proofErr w:type="gramEnd"/>
            <w:r w:rsidRPr="00852EBC">
              <w:t>/ nm</w:t>
            </w:r>
          </w:p>
        </w:tc>
        <w:tc>
          <w:tcPr>
            <w:tcW w:w="2268" w:type="dxa"/>
            <w:vAlign w:val="center"/>
          </w:tcPr>
          <w:p w14:paraId="0F4A07AC" w14:textId="003F6219" w:rsidR="004D6295" w:rsidRPr="00852EBC" w:rsidRDefault="004D6295" w:rsidP="004D6295">
            <w:pPr>
              <w:adjustRightInd w:val="0"/>
              <w:snapToGrid w:val="0"/>
              <w:jc w:val="center"/>
            </w:pPr>
            <w:r w:rsidRPr="00852EBC">
              <w:rPr>
                <w:rFonts w:ascii="宋体" w:hAnsi="宋体"/>
              </w:rPr>
              <w:t>≤</w:t>
            </w:r>
            <w:r w:rsidRPr="00852EBC">
              <w:t>300</w:t>
            </w:r>
          </w:p>
        </w:tc>
        <w:tc>
          <w:tcPr>
            <w:tcW w:w="2268" w:type="dxa"/>
            <w:vAlign w:val="center"/>
          </w:tcPr>
          <w:p w14:paraId="26151107" w14:textId="1AA2FD80" w:rsidR="004D6295" w:rsidRPr="00852EBC" w:rsidRDefault="004D6295" w:rsidP="004D6295">
            <w:pPr>
              <w:adjustRightInd w:val="0"/>
              <w:snapToGrid w:val="0"/>
              <w:jc w:val="center"/>
            </w:pPr>
            <w:r w:rsidRPr="00852EBC">
              <w:rPr>
                <w:rFonts w:ascii="宋体" w:hAnsi="宋体"/>
              </w:rPr>
              <w:t>≤</w:t>
            </w:r>
            <w:r w:rsidRPr="00852EBC">
              <w:t>300</w:t>
            </w:r>
          </w:p>
        </w:tc>
      </w:tr>
      <w:tr w:rsidR="004D6295" w:rsidRPr="00852EBC" w14:paraId="7BC33D22" w14:textId="77777777" w:rsidTr="00585ED1">
        <w:trPr>
          <w:trHeight w:val="397"/>
          <w:jc w:val="center"/>
        </w:trPr>
        <w:tc>
          <w:tcPr>
            <w:tcW w:w="1701" w:type="dxa"/>
            <w:vMerge/>
            <w:vAlign w:val="center"/>
          </w:tcPr>
          <w:p w14:paraId="1CD1A86C" w14:textId="77777777" w:rsidR="004D6295" w:rsidRPr="00852EBC" w:rsidRDefault="004D6295" w:rsidP="004D6295">
            <w:pPr>
              <w:adjustRightInd w:val="0"/>
              <w:snapToGrid w:val="0"/>
              <w:jc w:val="center"/>
            </w:pPr>
          </w:p>
        </w:tc>
        <w:tc>
          <w:tcPr>
            <w:tcW w:w="2551" w:type="dxa"/>
            <w:vAlign w:val="center"/>
          </w:tcPr>
          <w:p w14:paraId="3236F50D" w14:textId="53E23CD2" w:rsidR="004D6295" w:rsidRPr="00852EBC" w:rsidRDefault="004D6295" w:rsidP="004D6295">
            <w:pPr>
              <w:adjustRightInd w:val="0"/>
              <w:snapToGrid w:val="0"/>
              <w:jc w:val="center"/>
            </w:pPr>
            <w:proofErr w:type="gramStart"/>
            <w:r w:rsidRPr="00852EBC">
              <w:t>生瓷带抗拉强度</w:t>
            </w:r>
            <w:proofErr w:type="gramEnd"/>
            <w:r w:rsidRPr="00852EBC">
              <w:t>/ MPa</w:t>
            </w:r>
          </w:p>
        </w:tc>
        <w:tc>
          <w:tcPr>
            <w:tcW w:w="2268" w:type="dxa"/>
            <w:vAlign w:val="center"/>
          </w:tcPr>
          <w:p w14:paraId="0163C7F2" w14:textId="79E3D59D" w:rsidR="004D6295" w:rsidRPr="00852EBC" w:rsidRDefault="004D6295" w:rsidP="004D6295">
            <w:pPr>
              <w:adjustRightInd w:val="0"/>
              <w:snapToGrid w:val="0"/>
              <w:jc w:val="center"/>
            </w:pPr>
            <w:r w:rsidRPr="00852EBC">
              <w:rPr>
                <w:rFonts w:ascii="宋体" w:hAnsi="宋体"/>
              </w:rPr>
              <w:t>≥</w:t>
            </w:r>
            <w:r w:rsidRPr="00852EBC">
              <w:t>5</w:t>
            </w:r>
          </w:p>
        </w:tc>
        <w:tc>
          <w:tcPr>
            <w:tcW w:w="2268" w:type="dxa"/>
            <w:vAlign w:val="center"/>
          </w:tcPr>
          <w:p w14:paraId="6BFA48AE" w14:textId="3486E67F" w:rsidR="004D6295" w:rsidRPr="00852EBC" w:rsidRDefault="004D6295" w:rsidP="004D6295">
            <w:pPr>
              <w:adjustRightInd w:val="0"/>
              <w:snapToGrid w:val="0"/>
              <w:jc w:val="center"/>
            </w:pPr>
            <w:r w:rsidRPr="00852EBC">
              <w:rPr>
                <w:rFonts w:ascii="宋体" w:hAnsi="宋体"/>
              </w:rPr>
              <w:t>≥</w:t>
            </w:r>
            <w:r w:rsidRPr="00852EBC">
              <w:t>5</w:t>
            </w:r>
          </w:p>
        </w:tc>
      </w:tr>
      <w:tr w:rsidR="004D6295" w:rsidRPr="00852EBC" w14:paraId="30538570" w14:textId="77777777" w:rsidTr="00585ED1">
        <w:trPr>
          <w:trHeight w:val="397"/>
          <w:jc w:val="center"/>
        </w:trPr>
        <w:tc>
          <w:tcPr>
            <w:tcW w:w="1701" w:type="dxa"/>
            <w:vMerge/>
            <w:vAlign w:val="center"/>
          </w:tcPr>
          <w:p w14:paraId="13C1BADF" w14:textId="77777777" w:rsidR="004D6295" w:rsidRPr="00852EBC" w:rsidRDefault="004D6295" w:rsidP="004D6295">
            <w:pPr>
              <w:adjustRightInd w:val="0"/>
              <w:snapToGrid w:val="0"/>
              <w:jc w:val="center"/>
            </w:pPr>
          </w:p>
        </w:tc>
        <w:tc>
          <w:tcPr>
            <w:tcW w:w="2551" w:type="dxa"/>
            <w:vAlign w:val="center"/>
          </w:tcPr>
          <w:p w14:paraId="0A2AAFAA" w14:textId="5C6311BB" w:rsidR="004D6295" w:rsidRPr="00852EBC" w:rsidRDefault="004D6295" w:rsidP="004D6295">
            <w:pPr>
              <w:adjustRightInd w:val="0"/>
              <w:snapToGrid w:val="0"/>
              <w:jc w:val="center"/>
            </w:pPr>
            <w:r w:rsidRPr="00852EBC">
              <w:t>烧结收缩率（</w:t>
            </w:r>
            <w:r w:rsidRPr="00852EBC">
              <w:t>X</w:t>
            </w:r>
            <w:r w:rsidRPr="00852EBC">
              <w:t>、</w:t>
            </w:r>
            <w:r w:rsidRPr="00852EBC">
              <w:t>Y</w:t>
            </w:r>
            <w:r w:rsidRPr="00852EBC">
              <w:t>）</w:t>
            </w:r>
            <w:r w:rsidR="001444C3" w:rsidRPr="00852EBC">
              <w:rPr>
                <w:rFonts w:hint="eastAsia"/>
              </w:rPr>
              <w:t>@1450</w:t>
            </w:r>
            <w:r w:rsidR="001444C3" w:rsidRPr="00852EBC">
              <w:rPr>
                <w:rFonts w:hint="eastAsia"/>
              </w:rPr>
              <w:t>℃</w:t>
            </w:r>
            <w:r w:rsidRPr="00852EBC">
              <w:t>/ %</w:t>
            </w:r>
          </w:p>
        </w:tc>
        <w:tc>
          <w:tcPr>
            <w:tcW w:w="2268" w:type="dxa"/>
            <w:vAlign w:val="center"/>
          </w:tcPr>
          <w:p w14:paraId="22A1B085" w14:textId="364568EF" w:rsidR="004D6295" w:rsidRPr="00852EBC" w:rsidRDefault="004D6295" w:rsidP="004D6295">
            <w:pPr>
              <w:adjustRightInd w:val="0"/>
              <w:snapToGrid w:val="0"/>
              <w:jc w:val="center"/>
            </w:pPr>
            <w:r w:rsidRPr="00852EBC">
              <w:t>19.0±0.5</w:t>
            </w:r>
          </w:p>
        </w:tc>
        <w:tc>
          <w:tcPr>
            <w:tcW w:w="2268" w:type="dxa"/>
            <w:vAlign w:val="center"/>
          </w:tcPr>
          <w:p w14:paraId="2FFDA299" w14:textId="1FD767A7" w:rsidR="004D6295" w:rsidRPr="00852EBC" w:rsidRDefault="004D6295" w:rsidP="004D6295">
            <w:pPr>
              <w:adjustRightInd w:val="0"/>
              <w:snapToGrid w:val="0"/>
              <w:jc w:val="center"/>
            </w:pPr>
            <w:r w:rsidRPr="00852EBC">
              <w:t>19.0±0.5</w:t>
            </w:r>
          </w:p>
        </w:tc>
      </w:tr>
      <w:tr w:rsidR="004D6295" w:rsidRPr="00852EBC" w14:paraId="1E0B6FC2" w14:textId="77777777" w:rsidTr="00283C51">
        <w:trPr>
          <w:trHeight w:val="397"/>
          <w:jc w:val="center"/>
        </w:trPr>
        <w:tc>
          <w:tcPr>
            <w:tcW w:w="1701" w:type="dxa"/>
            <w:vMerge/>
            <w:vAlign w:val="center"/>
          </w:tcPr>
          <w:p w14:paraId="0C0D4BBF" w14:textId="77777777" w:rsidR="004D6295" w:rsidRPr="00852EBC" w:rsidRDefault="004D6295" w:rsidP="004D6295">
            <w:pPr>
              <w:adjustRightInd w:val="0"/>
              <w:snapToGrid w:val="0"/>
              <w:jc w:val="center"/>
            </w:pPr>
          </w:p>
        </w:tc>
        <w:tc>
          <w:tcPr>
            <w:tcW w:w="2551" w:type="dxa"/>
            <w:shd w:val="clear" w:color="auto" w:fill="auto"/>
            <w:vAlign w:val="center"/>
          </w:tcPr>
          <w:p w14:paraId="751FA4BE" w14:textId="2ADEC83C" w:rsidR="004D6295" w:rsidRPr="00852EBC" w:rsidRDefault="004D6295" w:rsidP="004D6295">
            <w:pPr>
              <w:adjustRightInd w:val="0"/>
              <w:snapToGrid w:val="0"/>
              <w:jc w:val="center"/>
            </w:pPr>
            <w:r w:rsidRPr="00852EBC">
              <w:t>烧结体致密度</w:t>
            </w:r>
            <w:r w:rsidRPr="00852EBC">
              <w:t>/ %</w:t>
            </w:r>
          </w:p>
        </w:tc>
        <w:tc>
          <w:tcPr>
            <w:tcW w:w="2268" w:type="dxa"/>
            <w:vAlign w:val="center"/>
          </w:tcPr>
          <w:p w14:paraId="59FFFC5E" w14:textId="25B02871" w:rsidR="004D6295" w:rsidRPr="00852EBC" w:rsidRDefault="004D6295" w:rsidP="004D6295">
            <w:pPr>
              <w:adjustRightInd w:val="0"/>
              <w:snapToGrid w:val="0"/>
              <w:jc w:val="center"/>
            </w:pPr>
            <w:r w:rsidRPr="00852EBC">
              <w:t>≥96</w:t>
            </w:r>
          </w:p>
        </w:tc>
        <w:tc>
          <w:tcPr>
            <w:tcW w:w="2268" w:type="dxa"/>
            <w:vAlign w:val="center"/>
          </w:tcPr>
          <w:p w14:paraId="4C8178FD" w14:textId="720C486C" w:rsidR="004D6295" w:rsidRPr="00852EBC" w:rsidRDefault="004D6295" w:rsidP="004D6295">
            <w:pPr>
              <w:adjustRightInd w:val="0"/>
              <w:snapToGrid w:val="0"/>
              <w:jc w:val="center"/>
            </w:pPr>
            <w:r w:rsidRPr="00852EBC">
              <w:t>≥95</w:t>
            </w:r>
          </w:p>
        </w:tc>
      </w:tr>
      <w:tr w:rsidR="004D6295" w:rsidRPr="00852EBC" w14:paraId="2468ADC7" w14:textId="77777777" w:rsidTr="00283C51">
        <w:trPr>
          <w:trHeight w:val="397"/>
          <w:jc w:val="center"/>
        </w:trPr>
        <w:tc>
          <w:tcPr>
            <w:tcW w:w="1701" w:type="dxa"/>
            <w:vMerge/>
            <w:vAlign w:val="center"/>
          </w:tcPr>
          <w:p w14:paraId="37CB23E5" w14:textId="77777777" w:rsidR="004D6295" w:rsidRPr="00852EBC" w:rsidRDefault="004D6295" w:rsidP="004D6295">
            <w:pPr>
              <w:adjustRightInd w:val="0"/>
              <w:snapToGrid w:val="0"/>
              <w:jc w:val="center"/>
            </w:pPr>
          </w:p>
        </w:tc>
        <w:tc>
          <w:tcPr>
            <w:tcW w:w="2551" w:type="dxa"/>
            <w:shd w:val="clear" w:color="auto" w:fill="auto"/>
            <w:vAlign w:val="center"/>
          </w:tcPr>
          <w:p w14:paraId="072CC76F" w14:textId="5422E2AB" w:rsidR="004D6295" w:rsidRPr="00852EBC" w:rsidRDefault="004D6295" w:rsidP="004D6295">
            <w:pPr>
              <w:adjustRightInd w:val="0"/>
              <w:snapToGrid w:val="0"/>
              <w:jc w:val="center"/>
            </w:pPr>
            <w:bookmarkStart w:id="14" w:name="_Hlk226803583"/>
            <w:r w:rsidRPr="00852EBC">
              <w:t>烧结体弯曲强度</w:t>
            </w:r>
            <w:bookmarkEnd w:id="14"/>
            <w:r w:rsidRPr="00852EBC">
              <w:t>/ MPa</w:t>
            </w:r>
          </w:p>
        </w:tc>
        <w:tc>
          <w:tcPr>
            <w:tcW w:w="2268" w:type="dxa"/>
            <w:vAlign w:val="center"/>
          </w:tcPr>
          <w:p w14:paraId="5BEBAC7D" w14:textId="5C433B1D" w:rsidR="004D6295" w:rsidRPr="00852EBC" w:rsidRDefault="004D6295" w:rsidP="004D6295">
            <w:pPr>
              <w:adjustRightInd w:val="0"/>
              <w:snapToGrid w:val="0"/>
              <w:jc w:val="center"/>
            </w:pPr>
            <w:r w:rsidRPr="00852EBC">
              <w:t>≥600</w:t>
            </w:r>
          </w:p>
        </w:tc>
        <w:tc>
          <w:tcPr>
            <w:tcW w:w="2268" w:type="dxa"/>
            <w:vAlign w:val="center"/>
          </w:tcPr>
          <w:p w14:paraId="7B4515F7" w14:textId="1A3FA652" w:rsidR="004D6295" w:rsidRPr="00852EBC" w:rsidRDefault="004D6295" w:rsidP="004D6295">
            <w:pPr>
              <w:adjustRightInd w:val="0"/>
              <w:snapToGrid w:val="0"/>
              <w:jc w:val="center"/>
            </w:pPr>
            <w:r w:rsidRPr="00852EBC">
              <w:t>≥500</w:t>
            </w:r>
          </w:p>
        </w:tc>
      </w:tr>
      <w:tr w:rsidR="004D6295" w:rsidRPr="00852EBC" w14:paraId="716F8ACA" w14:textId="77777777" w:rsidTr="00283C51">
        <w:trPr>
          <w:trHeight w:val="680"/>
          <w:jc w:val="center"/>
        </w:trPr>
        <w:tc>
          <w:tcPr>
            <w:tcW w:w="1701" w:type="dxa"/>
            <w:vMerge/>
            <w:vAlign w:val="center"/>
          </w:tcPr>
          <w:p w14:paraId="09D3F3CB" w14:textId="77777777" w:rsidR="004D6295" w:rsidRPr="00852EBC" w:rsidRDefault="004D6295" w:rsidP="004D6295">
            <w:pPr>
              <w:adjustRightInd w:val="0"/>
              <w:snapToGrid w:val="0"/>
              <w:jc w:val="center"/>
            </w:pPr>
          </w:p>
        </w:tc>
        <w:tc>
          <w:tcPr>
            <w:tcW w:w="2551" w:type="dxa"/>
            <w:shd w:val="clear" w:color="auto" w:fill="auto"/>
            <w:vAlign w:val="center"/>
          </w:tcPr>
          <w:p w14:paraId="233C6D6B" w14:textId="2963250C" w:rsidR="004D6295" w:rsidRPr="00852EBC" w:rsidRDefault="004D6295" w:rsidP="004D6295">
            <w:pPr>
              <w:adjustRightInd w:val="0"/>
              <w:snapToGrid w:val="0"/>
              <w:jc w:val="center"/>
            </w:pPr>
            <w:bookmarkStart w:id="15" w:name="_Hlk226803880"/>
            <w:r w:rsidRPr="00852EBC">
              <w:t>烧结体离子电导率</w:t>
            </w:r>
            <w:bookmarkEnd w:id="15"/>
            <w:r w:rsidRPr="00852EBC">
              <w:t>（</w:t>
            </w:r>
            <w:r w:rsidRPr="00852EBC">
              <w:t>@750℃</w:t>
            </w:r>
            <w:r w:rsidRPr="00852EBC">
              <w:t>）</w:t>
            </w:r>
            <w:r w:rsidRPr="00852EBC">
              <w:t>/</w:t>
            </w:r>
            <w:r w:rsidRPr="00852EBC">
              <w:t>（</w:t>
            </w:r>
            <w:r w:rsidRPr="00852EBC">
              <w:t>mS/cm</w:t>
            </w:r>
            <w:r w:rsidRPr="00852EBC">
              <w:t>）</w:t>
            </w:r>
          </w:p>
        </w:tc>
        <w:tc>
          <w:tcPr>
            <w:tcW w:w="2268" w:type="dxa"/>
            <w:vAlign w:val="center"/>
          </w:tcPr>
          <w:p w14:paraId="53A79A21" w14:textId="16DC6904" w:rsidR="004D6295" w:rsidRPr="00852EBC" w:rsidRDefault="004D6295" w:rsidP="004D6295">
            <w:pPr>
              <w:adjustRightInd w:val="0"/>
              <w:snapToGrid w:val="0"/>
              <w:jc w:val="center"/>
            </w:pPr>
            <w:r w:rsidRPr="00852EBC">
              <w:t>≥12</w:t>
            </w:r>
          </w:p>
        </w:tc>
        <w:tc>
          <w:tcPr>
            <w:tcW w:w="2268" w:type="dxa"/>
            <w:vAlign w:val="center"/>
          </w:tcPr>
          <w:p w14:paraId="69B575A8" w14:textId="20B56E09" w:rsidR="004D6295" w:rsidRPr="00852EBC" w:rsidRDefault="004D6295" w:rsidP="004D6295">
            <w:pPr>
              <w:adjustRightInd w:val="0"/>
              <w:snapToGrid w:val="0"/>
              <w:jc w:val="center"/>
            </w:pPr>
            <w:r w:rsidRPr="00852EBC">
              <w:t>≥10</w:t>
            </w:r>
          </w:p>
        </w:tc>
      </w:tr>
    </w:tbl>
    <w:bookmarkEnd w:id="13"/>
    <w:p w14:paraId="17AEB164" w14:textId="7F485669"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lastRenderedPageBreak/>
        <w:t>5.</w:t>
      </w:r>
      <w:r w:rsidR="00A500EB" w:rsidRPr="00852EBC">
        <w:rPr>
          <w:rFonts w:eastAsia="黑体"/>
          <w:sz w:val="21"/>
          <w:szCs w:val="21"/>
        </w:rPr>
        <w:t xml:space="preserve">2 </w:t>
      </w:r>
      <w:r w:rsidRPr="00852EBC">
        <w:rPr>
          <w:rFonts w:eastAsia="黑体"/>
          <w:sz w:val="21"/>
          <w:szCs w:val="21"/>
        </w:rPr>
        <w:t>外观质量</w:t>
      </w:r>
    </w:p>
    <w:p w14:paraId="78221DFE" w14:textId="25D7D0A9"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5.</w:t>
      </w:r>
      <w:r w:rsidR="00A500EB" w:rsidRPr="00852EBC">
        <w:rPr>
          <w:rFonts w:eastAsia="黑体"/>
          <w:sz w:val="21"/>
          <w:szCs w:val="21"/>
        </w:rPr>
        <w:t>2</w:t>
      </w:r>
      <w:r w:rsidRPr="00852EBC">
        <w:rPr>
          <w:rFonts w:eastAsia="黑体"/>
          <w:sz w:val="21"/>
          <w:szCs w:val="21"/>
        </w:rPr>
        <w:t>.1</w:t>
      </w:r>
      <w:r w:rsidRPr="00852EBC">
        <w:rPr>
          <w:rFonts w:eastAsiaTheme="minorEastAsia"/>
          <w:sz w:val="21"/>
          <w:szCs w:val="21"/>
        </w:rPr>
        <w:t xml:space="preserve"> </w:t>
      </w:r>
      <w:r w:rsidR="004D6295" w:rsidRPr="00852EBC">
        <w:rPr>
          <w:rFonts w:eastAsiaTheme="minorEastAsia" w:hint="eastAsia"/>
          <w:sz w:val="21"/>
          <w:szCs w:val="21"/>
        </w:rPr>
        <w:t>产品</w:t>
      </w:r>
      <w:r w:rsidR="00BE5E47" w:rsidRPr="00852EBC">
        <w:rPr>
          <w:rFonts w:eastAsiaTheme="minorEastAsia"/>
          <w:sz w:val="21"/>
          <w:szCs w:val="21"/>
        </w:rPr>
        <w:t>尺寸</w:t>
      </w:r>
      <w:bookmarkStart w:id="16" w:name="_Hlk227145837"/>
      <w:r w:rsidR="00BE5E47" w:rsidRPr="00852EBC">
        <w:rPr>
          <w:rFonts w:eastAsiaTheme="minorEastAsia"/>
          <w:sz w:val="21"/>
          <w:szCs w:val="21"/>
        </w:rPr>
        <w:t>应满足</w:t>
      </w:r>
      <w:r w:rsidR="004D6295" w:rsidRPr="00852EBC">
        <w:rPr>
          <w:rFonts w:eastAsiaTheme="minorEastAsia" w:hint="eastAsia"/>
          <w:sz w:val="21"/>
          <w:szCs w:val="21"/>
        </w:rPr>
        <w:t>供需双方协定</w:t>
      </w:r>
      <w:r w:rsidR="00BE5E47" w:rsidRPr="00852EBC">
        <w:rPr>
          <w:rFonts w:eastAsiaTheme="minorEastAsia"/>
          <w:sz w:val="21"/>
          <w:szCs w:val="21"/>
        </w:rPr>
        <w:t>要求</w:t>
      </w:r>
      <w:bookmarkEnd w:id="16"/>
      <w:r w:rsidR="00F232E1" w:rsidRPr="00852EBC">
        <w:rPr>
          <w:rFonts w:eastAsiaTheme="minorEastAsia" w:hint="eastAsia"/>
          <w:sz w:val="21"/>
          <w:szCs w:val="21"/>
        </w:rPr>
        <w:t>。</w:t>
      </w:r>
    </w:p>
    <w:p w14:paraId="404026CD" w14:textId="77265FE1"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5.</w:t>
      </w:r>
      <w:r w:rsidR="00A500EB" w:rsidRPr="00852EBC">
        <w:rPr>
          <w:rFonts w:eastAsia="黑体"/>
          <w:sz w:val="21"/>
          <w:szCs w:val="21"/>
        </w:rPr>
        <w:t>2</w:t>
      </w:r>
      <w:r w:rsidRPr="00852EBC">
        <w:rPr>
          <w:rFonts w:eastAsia="黑体"/>
          <w:sz w:val="21"/>
          <w:szCs w:val="21"/>
        </w:rPr>
        <w:t xml:space="preserve">.2 </w:t>
      </w:r>
      <w:r w:rsidRPr="00852EBC">
        <w:rPr>
          <w:rFonts w:eastAsiaTheme="minorEastAsia"/>
          <w:sz w:val="21"/>
          <w:szCs w:val="21"/>
        </w:rPr>
        <w:t>产品应无目视可见夹杂物。</w:t>
      </w:r>
    </w:p>
    <w:p w14:paraId="06CDE5F1" w14:textId="4F78A639" w:rsidR="00A6790D" w:rsidRPr="00852EBC" w:rsidRDefault="00546B86" w:rsidP="00852EBC">
      <w:pPr>
        <w:pStyle w:val="1"/>
        <w:spacing w:beforeLines="100" w:before="312" w:afterLines="100" w:after="312" w:line="360" w:lineRule="exact"/>
        <w:jc w:val="left"/>
      </w:pPr>
      <w:r w:rsidRPr="00852EBC">
        <w:rPr>
          <w:rFonts w:eastAsia="黑体"/>
          <w:sz w:val="21"/>
          <w:szCs w:val="21"/>
        </w:rPr>
        <w:t xml:space="preserve">6 </w:t>
      </w:r>
      <w:r w:rsidRPr="00852EBC">
        <w:rPr>
          <w:rFonts w:eastAsia="黑体"/>
          <w:sz w:val="21"/>
          <w:szCs w:val="21"/>
        </w:rPr>
        <w:t>试验方法</w:t>
      </w:r>
    </w:p>
    <w:p w14:paraId="7D8E7CBB" w14:textId="40E514CF"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6.1</w:t>
      </w:r>
      <w:r w:rsidR="00333FB6" w:rsidRPr="00852EBC">
        <w:rPr>
          <w:rFonts w:eastAsia="黑体"/>
          <w:sz w:val="21"/>
          <w:szCs w:val="21"/>
        </w:rPr>
        <w:t xml:space="preserve">  </w:t>
      </w:r>
      <w:r w:rsidR="00CB6345" w:rsidRPr="00852EBC">
        <w:rPr>
          <w:rFonts w:eastAsia="黑体" w:hint="eastAsia"/>
          <w:sz w:val="21"/>
          <w:szCs w:val="21"/>
        </w:rPr>
        <w:t>无机</w:t>
      </w:r>
      <w:r w:rsidRPr="00852EBC">
        <w:rPr>
          <w:rFonts w:eastAsia="黑体"/>
          <w:sz w:val="21"/>
          <w:szCs w:val="21"/>
        </w:rPr>
        <w:t>化学成分</w:t>
      </w:r>
    </w:p>
    <w:p w14:paraId="4844BB1D" w14:textId="0F18B4F0" w:rsidR="00717048" w:rsidRPr="00852EBC" w:rsidRDefault="008434A1" w:rsidP="00E067BE">
      <w:pPr>
        <w:pStyle w:val="2"/>
        <w:spacing w:line="360" w:lineRule="exact"/>
        <w:jc w:val="left"/>
        <w:rPr>
          <w:sz w:val="21"/>
        </w:rPr>
      </w:pPr>
      <w:r w:rsidRPr="00852EBC">
        <w:rPr>
          <w:sz w:val="21"/>
        </w:rPr>
        <w:t xml:space="preserve">6.1.1 </w:t>
      </w:r>
      <w:r w:rsidR="00717048" w:rsidRPr="00852EBC">
        <w:rPr>
          <w:rFonts w:hint="eastAsia"/>
          <w:sz w:val="21"/>
        </w:rPr>
        <w:t>有机挥发分</w:t>
      </w:r>
      <w:r w:rsidR="00717048" w:rsidRPr="00852EBC">
        <w:rPr>
          <w:sz w:val="21"/>
        </w:rPr>
        <w:t>的分析方法，</w:t>
      </w:r>
      <w:r w:rsidR="00717048" w:rsidRPr="00852EBC">
        <w:rPr>
          <w:rFonts w:hint="eastAsia"/>
          <w:sz w:val="21"/>
        </w:rPr>
        <w:t>按</w:t>
      </w:r>
      <w:r w:rsidR="00717048" w:rsidRPr="00852EBC">
        <w:rPr>
          <w:sz w:val="21"/>
        </w:rPr>
        <w:t>GB/T 6297</w:t>
      </w:r>
      <w:r w:rsidR="00717048" w:rsidRPr="00852EBC">
        <w:rPr>
          <w:sz w:val="21"/>
        </w:rPr>
        <w:t>的规定</w:t>
      </w:r>
      <w:r w:rsidR="00717048" w:rsidRPr="00852EBC">
        <w:rPr>
          <w:rFonts w:hint="eastAsia"/>
          <w:sz w:val="21"/>
        </w:rPr>
        <w:t>，测试室温至</w:t>
      </w:r>
      <w:r w:rsidR="00717048" w:rsidRPr="00852EBC">
        <w:rPr>
          <w:rFonts w:hint="eastAsia"/>
          <w:sz w:val="21"/>
        </w:rPr>
        <w:t>8</w:t>
      </w:r>
      <w:r w:rsidR="00717048" w:rsidRPr="00852EBC">
        <w:rPr>
          <w:sz w:val="21"/>
        </w:rPr>
        <w:t>00</w:t>
      </w:r>
      <w:r w:rsidR="00717048" w:rsidRPr="00852EBC">
        <w:rPr>
          <w:rFonts w:hint="eastAsia"/>
          <w:sz w:val="21"/>
        </w:rPr>
        <w:t>℃的失重率。</w:t>
      </w:r>
    </w:p>
    <w:p w14:paraId="79C5C018" w14:textId="3D7E2BB9" w:rsidR="008434A1" w:rsidRPr="00852EBC" w:rsidRDefault="00717048" w:rsidP="00E067BE">
      <w:pPr>
        <w:pStyle w:val="2"/>
        <w:spacing w:line="360" w:lineRule="exact"/>
        <w:jc w:val="left"/>
        <w:rPr>
          <w:sz w:val="21"/>
        </w:rPr>
      </w:pPr>
      <w:r w:rsidRPr="00852EBC">
        <w:rPr>
          <w:rFonts w:hint="eastAsia"/>
          <w:sz w:val="21"/>
        </w:rPr>
        <w:t>6</w:t>
      </w:r>
      <w:r w:rsidRPr="00852EBC">
        <w:rPr>
          <w:sz w:val="21"/>
        </w:rPr>
        <w:t xml:space="preserve">.1.2 </w:t>
      </w:r>
      <w:r w:rsidR="008434A1" w:rsidRPr="00852EBC">
        <w:rPr>
          <w:sz w:val="21"/>
        </w:rPr>
        <w:t>氧化钇（</w:t>
      </w:r>
      <w:r w:rsidR="008434A1" w:rsidRPr="00852EBC">
        <w:rPr>
          <w:sz w:val="21"/>
        </w:rPr>
        <w:t>Y</w:t>
      </w:r>
      <w:r w:rsidR="008434A1" w:rsidRPr="00852EBC">
        <w:rPr>
          <w:sz w:val="21"/>
          <w:vertAlign w:val="subscript"/>
        </w:rPr>
        <w:t>2</w:t>
      </w:r>
      <w:r w:rsidR="008434A1" w:rsidRPr="00852EBC">
        <w:rPr>
          <w:sz w:val="21"/>
        </w:rPr>
        <w:t>O</w:t>
      </w:r>
      <w:r w:rsidR="008434A1" w:rsidRPr="00852EBC">
        <w:rPr>
          <w:sz w:val="21"/>
          <w:vertAlign w:val="subscript"/>
        </w:rPr>
        <w:t>3</w:t>
      </w:r>
      <w:r w:rsidR="008434A1" w:rsidRPr="00852EBC">
        <w:rPr>
          <w:sz w:val="21"/>
        </w:rPr>
        <w:t>）</w:t>
      </w:r>
      <w:r w:rsidR="00585ED1" w:rsidRPr="00852EBC">
        <w:rPr>
          <w:sz w:val="21"/>
        </w:rPr>
        <w:t>、氧化锆与氧化铪（</w:t>
      </w:r>
      <w:r w:rsidR="00585ED1" w:rsidRPr="00852EBC">
        <w:rPr>
          <w:sz w:val="21"/>
        </w:rPr>
        <w:t>ZrO</w:t>
      </w:r>
      <w:r w:rsidR="00585ED1" w:rsidRPr="00852EBC">
        <w:rPr>
          <w:sz w:val="21"/>
          <w:vertAlign w:val="subscript"/>
        </w:rPr>
        <w:t>2</w:t>
      </w:r>
      <w:r w:rsidR="00585ED1" w:rsidRPr="00852EBC">
        <w:rPr>
          <w:sz w:val="21"/>
        </w:rPr>
        <w:t>+HfO</w:t>
      </w:r>
      <w:r w:rsidR="00585ED1" w:rsidRPr="00852EBC">
        <w:rPr>
          <w:sz w:val="21"/>
          <w:vertAlign w:val="subscript"/>
        </w:rPr>
        <w:t>2</w:t>
      </w:r>
      <w:r w:rsidR="00585ED1" w:rsidRPr="00852EBC">
        <w:rPr>
          <w:sz w:val="21"/>
        </w:rPr>
        <w:t>）</w:t>
      </w:r>
      <w:r w:rsidR="008434A1" w:rsidRPr="00852EBC">
        <w:rPr>
          <w:sz w:val="21"/>
        </w:rPr>
        <w:t>量的分析方法</w:t>
      </w:r>
      <w:r w:rsidR="00CB6345" w:rsidRPr="00852EBC">
        <w:rPr>
          <w:sz w:val="21"/>
        </w:rPr>
        <w:t>，样品的前处理部分按附录</w:t>
      </w:r>
      <w:r w:rsidR="00CB6345" w:rsidRPr="00852EBC">
        <w:rPr>
          <w:sz w:val="21"/>
        </w:rPr>
        <w:t>A</w:t>
      </w:r>
      <w:r w:rsidR="00CB6345" w:rsidRPr="00852EBC">
        <w:rPr>
          <w:sz w:val="21"/>
        </w:rPr>
        <w:t>的规定进行，其他</w:t>
      </w:r>
      <w:r w:rsidR="008434A1" w:rsidRPr="00852EBC">
        <w:rPr>
          <w:sz w:val="21"/>
        </w:rPr>
        <w:t>按</w:t>
      </w:r>
      <w:r w:rsidR="008434A1" w:rsidRPr="00852EBC">
        <w:rPr>
          <w:sz w:val="21"/>
        </w:rPr>
        <w:t xml:space="preserve"> XB/T 631</w:t>
      </w:r>
      <w:r w:rsidR="008434A1" w:rsidRPr="00852EBC">
        <w:rPr>
          <w:sz w:val="21"/>
        </w:rPr>
        <w:t>的规定进行。</w:t>
      </w:r>
    </w:p>
    <w:p w14:paraId="32673FF9" w14:textId="5F8067D6" w:rsidR="008434A1" w:rsidRPr="00852EBC" w:rsidRDefault="008434A1" w:rsidP="00E067BE">
      <w:pPr>
        <w:pStyle w:val="2"/>
        <w:spacing w:line="360" w:lineRule="exact"/>
        <w:jc w:val="left"/>
        <w:rPr>
          <w:sz w:val="21"/>
        </w:rPr>
      </w:pPr>
      <w:r w:rsidRPr="00852EBC">
        <w:rPr>
          <w:sz w:val="21"/>
        </w:rPr>
        <w:t>6.1.</w:t>
      </w:r>
      <w:r w:rsidR="00717048" w:rsidRPr="00852EBC">
        <w:rPr>
          <w:sz w:val="21"/>
        </w:rPr>
        <w:t xml:space="preserve">3 </w:t>
      </w:r>
      <w:r w:rsidRPr="00852EBC">
        <w:rPr>
          <w:sz w:val="21"/>
        </w:rPr>
        <w:t>氧化铁（</w:t>
      </w:r>
      <w:r w:rsidRPr="00852EBC">
        <w:rPr>
          <w:sz w:val="21"/>
        </w:rPr>
        <w:t>Fe</w:t>
      </w:r>
      <w:r w:rsidRPr="00852EBC">
        <w:rPr>
          <w:sz w:val="21"/>
          <w:vertAlign w:val="subscript"/>
        </w:rPr>
        <w:t>2</w:t>
      </w:r>
      <w:r w:rsidRPr="00852EBC">
        <w:rPr>
          <w:sz w:val="21"/>
        </w:rPr>
        <w:t>O</w:t>
      </w:r>
      <w:r w:rsidRPr="00852EBC">
        <w:rPr>
          <w:sz w:val="21"/>
          <w:vertAlign w:val="subscript"/>
        </w:rPr>
        <w:t>3</w:t>
      </w:r>
      <w:r w:rsidRPr="00852EBC">
        <w:rPr>
          <w:sz w:val="21"/>
        </w:rPr>
        <w:t>）、氧化铝（</w:t>
      </w:r>
      <w:r w:rsidRPr="00852EBC">
        <w:rPr>
          <w:sz w:val="21"/>
        </w:rPr>
        <w:t>Al</w:t>
      </w:r>
      <w:r w:rsidRPr="00852EBC">
        <w:rPr>
          <w:sz w:val="21"/>
          <w:vertAlign w:val="subscript"/>
        </w:rPr>
        <w:t>2</w:t>
      </w:r>
      <w:r w:rsidRPr="00852EBC">
        <w:rPr>
          <w:sz w:val="21"/>
        </w:rPr>
        <w:t>O</w:t>
      </w:r>
      <w:r w:rsidRPr="00852EBC">
        <w:rPr>
          <w:sz w:val="21"/>
          <w:vertAlign w:val="subscript"/>
        </w:rPr>
        <w:t>3</w:t>
      </w:r>
      <w:r w:rsidRPr="00852EBC">
        <w:rPr>
          <w:sz w:val="21"/>
        </w:rPr>
        <w:t>）、氧化钠（</w:t>
      </w:r>
      <w:r w:rsidRPr="00852EBC">
        <w:rPr>
          <w:sz w:val="21"/>
        </w:rPr>
        <w:t>Na</w:t>
      </w:r>
      <w:r w:rsidRPr="00852EBC">
        <w:rPr>
          <w:sz w:val="21"/>
          <w:vertAlign w:val="subscript"/>
        </w:rPr>
        <w:t>2</w:t>
      </w:r>
      <w:r w:rsidRPr="00852EBC">
        <w:rPr>
          <w:sz w:val="21"/>
        </w:rPr>
        <w:t>O</w:t>
      </w:r>
      <w:r w:rsidRPr="00852EBC">
        <w:rPr>
          <w:sz w:val="21"/>
        </w:rPr>
        <w:t>）、氧化钛（</w:t>
      </w:r>
      <w:r w:rsidRPr="00852EBC">
        <w:rPr>
          <w:sz w:val="21"/>
        </w:rPr>
        <w:t>TiO</w:t>
      </w:r>
      <w:r w:rsidRPr="00852EBC">
        <w:rPr>
          <w:sz w:val="21"/>
          <w:vertAlign w:val="subscript"/>
        </w:rPr>
        <w:t>2</w:t>
      </w:r>
      <w:r w:rsidRPr="00852EBC">
        <w:rPr>
          <w:sz w:val="21"/>
        </w:rPr>
        <w:t>）量的分析方法</w:t>
      </w:r>
      <w:r w:rsidR="00CB6345" w:rsidRPr="00852EBC">
        <w:rPr>
          <w:rFonts w:hint="eastAsia"/>
          <w:sz w:val="21"/>
        </w:rPr>
        <w:t>，</w:t>
      </w:r>
      <w:r w:rsidR="00CB6345" w:rsidRPr="00852EBC">
        <w:rPr>
          <w:sz w:val="21"/>
        </w:rPr>
        <w:t>，样品的前处理部分按附录</w:t>
      </w:r>
      <w:r w:rsidR="00CB6345" w:rsidRPr="00852EBC">
        <w:rPr>
          <w:sz w:val="21"/>
        </w:rPr>
        <w:t>A</w:t>
      </w:r>
      <w:r w:rsidR="00CB6345" w:rsidRPr="00852EBC">
        <w:rPr>
          <w:sz w:val="21"/>
        </w:rPr>
        <w:t>的规定进行，其他</w:t>
      </w:r>
      <w:r w:rsidRPr="00852EBC">
        <w:rPr>
          <w:sz w:val="21"/>
        </w:rPr>
        <w:t>按</w:t>
      </w:r>
      <w:r w:rsidRPr="00852EBC">
        <w:rPr>
          <w:sz w:val="21"/>
        </w:rPr>
        <w:t>XB/T 625</w:t>
      </w:r>
      <w:r w:rsidRPr="00852EBC">
        <w:rPr>
          <w:sz w:val="21"/>
        </w:rPr>
        <w:t>的规定进行。</w:t>
      </w:r>
    </w:p>
    <w:p w14:paraId="3E0DF29F" w14:textId="47E75025" w:rsidR="008434A1" w:rsidRPr="00852EBC" w:rsidRDefault="008434A1" w:rsidP="00E067BE">
      <w:pPr>
        <w:pStyle w:val="2"/>
        <w:spacing w:line="360" w:lineRule="exact"/>
        <w:jc w:val="left"/>
        <w:rPr>
          <w:sz w:val="21"/>
        </w:rPr>
      </w:pPr>
      <w:r w:rsidRPr="00852EBC">
        <w:rPr>
          <w:sz w:val="21"/>
        </w:rPr>
        <w:t>6.1.</w:t>
      </w:r>
      <w:r w:rsidR="00717048" w:rsidRPr="00852EBC">
        <w:rPr>
          <w:sz w:val="21"/>
        </w:rPr>
        <w:t>4</w:t>
      </w:r>
      <w:r w:rsidRPr="00852EBC">
        <w:rPr>
          <w:sz w:val="21"/>
        </w:rPr>
        <w:t xml:space="preserve"> </w:t>
      </w:r>
      <w:r w:rsidRPr="00852EBC">
        <w:rPr>
          <w:sz w:val="21"/>
        </w:rPr>
        <w:t>氧化硅（</w:t>
      </w:r>
      <w:r w:rsidRPr="00852EBC">
        <w:rPr>
          <w:sz w:val="21"/>
        </w:rPr>
        <w:t>SiO</w:t>
      </w:r>
      <w:r w:rsidRPr="00852EBC">
        <w:rPr>
          <w:sz w:val="21"/>
          <w:vertAlign w:val="subscript"/>
        </w:rPr>
        <w:t>2</w:t>
      </w:r>
      <w:r w:rsidRPr="00852EBC">
        <w:rPr>
          <w:sz w:val="21"/>
        </w:rPr>
        <w:t>）量的分析方法</w:t>
      </w:r>
      <w:r w:rsidR="00CB6345" w:rsidRPr="00852EBC">
        <w:rPr>
          <w:rFonts w:hint="eastAsia"/>
          <w:sz w:val="21"/>
        </w:rPr>
        <w:t>，</w:t>
      </w:r>
      <w:r w:rsidRPr="00852EBC">
        <w:rPr>
          <w:sz w:val="21"/>
        </w:rPr>
        <w:t>样品的前处理部分按附录</w:t>
      </w:r>
      <w:r w:rsidRPr="00852EBC">
        <w:rPr>
          <w:sz w:val="21"/>
        </w:rPr>
        <w:t>A</w:t>
      </w:r>
      <w:r w:rsidRPr="00852EBC">
        <w:rPr>
          <w:sz w:val="21"/>
        </w:rPr>
        <w:t>的规定进行，其他按</w:t>
      </w:r>
      <w:r w:rsidRPr="00852EBC">
        <w:rPr>
          <w:sz w:val="21"/>
        </w:rPr>
        <w:t>GB/T 12690.7</w:t>
      </w:r>
      <w:r w:rsidRPr="00852EBC">
        <w:rPr>
          <w:sz w:val="21"/>
        </w:rPr>
        <w:t>的规定进行。</w:t>
      </w:r>
    </w:p>
    <w:p w14:paraId="4B78350A" w14:textId="046FB6E0" w:rsidR="008434A1" w:rsidRPr="00852EBC" w:rsidRDefault="008434A1" w:rsidP="00E067BE">
      <w:pPr>
        <w:pStyle w:val="2"/>
        <w:spacing w:line="360" w:lineRule="exact"/>
        <w:jc w:val="left"/>
        <w:rPr>
          <w:sz w:val="21"/>
        </w:rPr>
      </w:pPr>
      <w:r w:rsidRPr="00852EBC">
        <w:rPr>
          <w:sz w:val="21"/>
        </w:rPr>
        <w:t>6.1.</w:t>
      </w:r>
      <w:r w:rsidR="00717048" w:rsidRPr="00852EBC">
        <w:rPr>
          <w:sz w:val="21"/>
        </w:rPr>
        <w:t>5</w:t>
      </w:r>
      <w:r w:rsidRPr="00852EBC">
        <w:rPr>
          <w:sz w:val="21"/>
        </w:rPr>
        <w:t xml:space="preserve"> </w:t>
      </w:r>
      <w:r w:rsidRPr="00852EBC">
        <w:rPr>
          <w:sz w:val="21"/>
        </w:rPr>
        <w:t>氯（</w:t>
      </w:r>
      <w:r w:rsidRPr="00852EBC">
        <w:rPr>
          <w:sz w:val="21"/>
        </w:rPr>
        <w:t>Cl</w:t>
      </w:r>
      <w:r w:rsidRPr="00852EBC">
        <w:rPr>
          <w:sz w:val="21"/>
        </w:rPr>
        <w:t>）量的分析方法</w:t>
      </w:r>
      <w:r w:rsidR="00CB6345" w:rsidRPr="00852EBC">
        <w:rPr>
          <w:sz w:val="21"/>
        </w:rPr>
        <w:t>，</w:t>
      </w:r>
      <w:r w:rsidRPr="00852EBC">
        <w:rPr>
          <w:sz w:val="21"/>
        </w:rPr>
        <w:t>样品的前处理部分按附录</w:t>
      </w:r>
      <w:r w:rsidR="00CB6345" w:rsidRPr="00852EBC">
        <w:rPr>
          <w:rFonts w:hint="eastAsia"/>
          <w:sz w:val="21"/>
        </w:rPr>
        <w:t>A</w:t>
      </w:r>
      <w:r w:rsidRPr="00852EBC">
        <w:rPr>
          <w:sz w:val="21"/>
        </w:rPr>
        <w:t>的规定进行，其他按</w:t>
      </w:r>
      <w:r w:rsidRPr="00852EBC">
        <w:rPr>
          <w:sz w:val="21"/>
        </w:rPr>
        <w:t>GB/T 12690.9</w:t>
      </w:r>
      <w:r w:rsidRPr="00852EBC">
        <w:rPr>
          <w:sz w:val="21"/>
        </w:rPr>
        <w:t>的规定进行。</w:t>
      </w:r>
    </w:p>
    <w:p w14:paraId="56BC28B6" w14:textId="4CC757C3" w:rsidR="00546B86" w:rsidRPr="00852EBC" w:rsidRDefault="00546B86" w:rsidP="008434A1">
      <w:pPr>
        <w:pStyle w:val="2"/>
        <w:spacing w:beforeLines="50" w:before="156" w:afterLines="50" w:after="156" w:line="360" w:lineRule="exact"/>
        <w:jc w:val="left"/>
        <w:rPr>
          <w:rFonts w:eastAsia="黑体"/>
          <w:sz w:val="21"/>
          <w:szCs w:val="21"/>
        </w:rPr>
      </w:pPr>
      <w:r w:rsidRPr="00852EBC">
        <w:rPr>
          <w:rFonts w:eastAsia="黑体"/>
          <w:sz w:val="21"/>
          <w:szCs w:val="21"/>
        </w:rPr>
        <w:t>6.2</w:t>
      </w:r>
      <w:r w:rsidR="00333FB6" w:rsidRPr="00852EBC">
        <w:rPr>
          <w:rFonts w:eastAsia="黑体"/>
          <w:sz w:val="21"/>
          <w:szCs w:val="21"/>
        </w:rPr>
        <w:t xml:space="preserve">  </w:t>
      </w:r>
      <w:r w:rsidR="00283C51" w:rsidRPr="00852EBC">
        <w:rPr>
          <w:rFonts w:eastAsia="黑体" w:hint="eastAsia"/>
          <w:sz w:val="21"/>
          <w:szCs w:val="21"/>
        </w:rPr>
        <w:t>物理</w:t>
      </w:r>
      <w:r w:rsidRPr="00852EBC">
        <w:rPr>
          <w:rFonts w:eastAsia="黑体"/>
          <w:sz w:val="21"/>
          <w:szCs w:val="21"/>
        </w:rPr>
        <w:t>性能</w:t>
      </w:r>
    </w:p>
    <w:p w14:paraId="4696B509" w14:textId="2FCECAE1" w:rsidR="004D6295" w:rsidRPr="00852EBC" w:rsidRDefault="004D6295" w:rsidP="004D6295">
      <w:pPr>
        <w:spacing w:line="360" w:lineRule="exact"/>
        <w:rPr>
          <w:rFonts w:eastAsiaTheme="minorEastAsia"/>
          <w:kern w:val="0"/>
          <w:szCs w:val="21"/>
        </w:rPr>
      </w:pPr>
      <w:r w:rsidRPr="00852EBC">
        <w:rPr>
          <w:rFonts w:eastAsiaTheme="minorEastAsia"/>
          <w:szCs w:val="21"/>
        </w:rPr>
        <w:t xml:space="preserve">6.2.1 </w:t>
      </w:r>
      <w:proofErr w:type="gramStart"/>
      <w:r w:rsidRPr="00852EBC">
        <w:t>生瓷带</w:t>
      </w:r>
      <w:r w:rsidR="000A60AA" w:rsidRPr="00852EBC">
        <w:rPr>
          <w:rFonts w:hint="eastAsia"/>
        </w:rPr>
        <w:t>厚度</w:t>
      </w:r>
      <w:proofErr w:type="gramEnd"/>
      <w:r w:rsidR="000A60AA" w:rsidRPr="00852EBC">
        <w:rPr>
          <w:rFonts w:hint="eastAsia"/>
        </w:rPr>
        <w:t>均匀性，</w:t>
      </w:r>
      <w:r w:rsidR="00717048" w:rsidRPr="00852EBC">
        <w:rPr>
          <w:rFonts w:eastAsiaTheme="minorEastAsia" w:hint="eastAsia"/>
          <w:kern w:val="0"/>
          <w:szCs w:val="21"/>
        </w:rPr>
        <w:t>按</w:t>
      </w:r>
      <w:r w:rsidR="00717048" w:rsidRPr="00852EBC">
        <w:rPr>
          <w:rFonts w:eastAsiaTheme="minorEastAsia" w:hint="eastAsia"/>
          <w:kern w:val="0"/>
          <w:szCs w:val="21"/>
        </w:rPr>
        <w:t>GB/T 451.3</w:t>
      </w:r>
      <w:r w:rsidR="00717048" w:rsidRPr="00852EBC">
        <w:rPr>
          <w:rFonts w:eastAsiaTheme="minorEastAsia" w:hint="eastAsia"/>
          <w:kern w:val="0"/>
          <w:szCs w:val="21"/>
        </w:rPr>
        <w:t>的规定进行测试。在待测</w:t>
      </w:r>
      <w:proofErr w:type="gramStart"/>
      <w:r w:rsidR="00717048" w:rsidRPr="00852EBC">
        <w:rPr>
          <w:rFonts w:eastAsiaTheme="minorEastAsia" w:hint="eastAsia"/>
          <w:kern w:val="0"/>
          <w:szCs w:val="21"/>
        </w:rPr>
        <w:t>生瓷带表面</w:t>
      </w:r>
      <w:proofErr w:type="gramEnd"/>
      <w:r w:rsidR="00717048" w:rsidRPr="00852EBC">
        <w:rPr>
          <w:rFonts w:eastAsiaTheme="minorEastAsia" w:hint="eastAsia"/>
          <w:kern w:val="0"/>
          <w:szCs w:val="21"/>
        </w:rPr>
        <w:t>均匀选取五个测量点，分别测量各点的厚度。按</w:t>
      </w:r>
      <w:r w:rsidR="00DE437C" w:rsidRPr="00852EBC">
        <w:rPr>
          <w:rFonts w:eastAsiaTheme="minorEastAsia" w:hint="eastAsia"/>
          <w:kern w:val="0"/>
          <w:szCs w:val="21"/>
        </w:rPr>
        <w:t>如下</w:t>
      </w:r>
      <w:r w:rsidR="00717048" w:rsidRPr="00852EBC">
        <w:rPr>
          <w:rFonts w:eastAsiaTheme="minorEastAsia" w:hint="eastAsia"/>
          <w:kern w:val="0"/>
          <w:szCs w:val="21"/>
        </w:rPr>
        <w:t>计算厚度均匀性：</w:t>
      </w:r>
    </w:p>
    <w:p w14:paraId="2B49D575" w14:textId="700227D2" w:rsidR="00DE437C" w:rsidRPr="00852EBC" w:rsidRDefault="00DE437C" w:rsidP="00DE437C">
      <w:pPr>
        <w:spacing w:line="360" w:lineRule="auto"/>
      </w:pPr>
      <m:oMathPara>
        <m:oMath>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m:t>
              </m:r>
              <m:acc>
                <m:accPr>
                  <m:chr m:val="̅"/>
                  <m:ctrlPr>
                    <w:rPr>
                      <w:rFonts w:ascii="Cambria Math" w:hAnsi="Cambria Math"/>
                      <w:i/>
                    </w:rPr>
                  </m:ctrlPr>
                </m:accPr>
                <m:e>
                  <m:r>
                    <w:rPr>
                      <w:rFonts w:ascii="Cambria Math" w:hAnsi="Cambria Math"/>
                    </w:rPr>
                    <m:t>t</m:t>
                  </m:r>
                </m:e>
              </m:acc>
            </m:num>
            <m:den>
              <m:acc>
                <m:accPr>
                  <m:chr m:val="̅"/>
                  <m:ctrlPr>
                    <w:rPr>
                      <w:rFonts w:ascii="Cambria Math" w:hAnsi="Cambria Math"/>
                      <w:i/>
                    </w:rPr>
                  </m:ctrlPr>
                </m:accPr>
                <m:e>
                  <m:r>
                    <w:rPr>
                      <w:rFonts w:ascii="Cambria Math" w:hAnsi="Cambria Math"/>
                    </w:rPr>
                    <m:t>t</m:t>
                  </m:r>
                </m:e>
              </m:acc>
            </m:den>
          </m:f>
          <m:r>
            <w:rPr>
              <w:rFonts w:ascii="Cambria Math" w:hAnsi="Cambria Math"/>
            </w:rPr>
            <m:t>×100%</m:t>
          </m:r>
        </m:oMath>
      </m:oMathPara>
    </w:p>
    <w:p w14:paraId="1DBE9ABA" w14:textId="072EFCB4" w:rsidR="00DE437C" w:rsidRPr="00852EBC" w:rsidRDefault="00DE437C" w:rsidP="00DE437C">
      <w:pPr>
        <w:spacing w:line="360" w:lineRule="auto"/>
      </w:pPr>
      <w:r w:rsidRPr="00852EBC">
        <w:rPr>
          <w:rFonts w:hint="eastAsia"/>
        </w:rPr>
        <w:t>式中Δ</w:t>
      </w:r>
      <w:proofErr w:type="gramStart"/>
      <w:r w:rsidRPr="00852EBC">
        <w:rPr>
          <w:rFonts w:hint="eastAsia"/>
        </w:rPr>
        <w:t>为</w:t>
      </w:r>
      <w:r w:rsidRPr="00852EBC">
        <w:t>生瓷带</w:t>
      </w:r>
      <w:r w:rsidRPr="00852EBC">
        <w:rPr>
          <w:rFonts w:hint="eastAsia"/>
        </w:rPr>
        <w:t>厚度</w:t>
      </w:r>
      <w:proofErr w:type="gramEnd"/>
      <w:r w:rsidRPr="00852EBC">
        <w:rPr>
          <w:rFonts w:hint="eastAsia"/>
        </w:rPr>
        <w:t>均匀性；</w:t>
      </w:r>
      <m:oMath>
        <m:sSub>
          <m:sSubPr>
            <m:ctrlPr>
              <w:rPr>
                <w:rFonts w:ascii="Cambria Math" w:hAnsi="Cambria Math"/>
              </w:rPr>
            </m:ctrlPr>
          </m:sSubPr>
          <m:e>
            <m:r>
              <w:rPr>
                <w:rFonts w:ascii="Cambria Math" w:hAnsi="Cambria Math" w:hint="eastAsia"/>
              </w:rPr>
              <m:t>t</m:t>
            </m:r>
          </m:e>
          <m:sub>
            <m:r>
              <w:rPr>
                <w:rFonts w:ascii="Cambria Math" w:hAnsi="Cambria Math" w:hint="eastAsia"/>
              </w:rPr>
              <m:t>max</m:t>
            </m:r>
          </m:sub>
        </m:sSub>
      </m:oMath>
      <w:r w:rsidRPr="00852EBC">
        <w:rPr>
          <w:rFonts w:hint="eastAsia"/>
        </w:rPr>
        <w:t>为五个测量点厚度中的最大值；</w:t>
      </w:r>
      <m:oMath>
        <m:acc>
          <m:accPr>
            <m:chr m:val="̅"/>
            <m:ctrlPr>
              <w:rPr>
                <w:rFonts w:ascii="Cambria Math" w:hAnsi="Cambria Math"/>
              </w:rPr>
            </m:ctrlPr>
          </m:accPr>
          <m:e>
            <m:r>
              <w:rPr>
                <w:rFonts w:ascii="Cambria Math" w:hAnsi="Cambria Math" w:hint="eastAsia"/>
              </w:rPr>
              <m:t>t</m:t>
            </m:r>
          </m:e>
        </m:acc>
      </m:oMath>
      <w:r w:rsidRPr="00852EBC">
        <w:rPr>
          <w:rFonts w:hint="eastAsia"/>
        </w:rPr>
        <w:t>为五个测量点厚度的算术平均值。</w:t>
      </w:r>
    </w:p>
    <w:p w14:paraId="307B8DFB" w14:textId="167EAA03" w:rsidR="00283EBD" w:rsidRPr="00852EBC" w:rsidRDefault="00333FB6" w:rsidP="00283EBD">
      <w:pPr>
        <w:spacing w:line="360" w:lineRule="exact"/>
      </w:pPr>
      <w:r w:rsidRPr="00852EBC">
        <w:rPr>
          <w:rFonts w:eastAsiaTheme="minorEastAsia"/>
          <w:szCs w:val="21"/>
        </w:rPr>
        <w:t>6.</w:t>
      </w:r>
      <w:r w:rsidR="001A7426" w:rsidRPr="00852EBC">
        <w:rPr>
          <w:rFonts w:eastAsiaTheme="minorEastAsia"/>
          <w:szCs w:val="21"/>
        </w:rPr>
        <w:t>2</w:t>
      </w:r>
      <w:r w:rsidRPr="00852EBC">
        <w:rPr>
          <w:rFonts w:eastAsiaTheme="minorEastAsia"/>
          <w:szCs w:val="21"/>
        </w:rPr>
        <w:t>.</w:t>
      </w:r>
      <w:bookmarkStart w:id="17" w:name="_Hlk226804726"/>
      <w:r w:rsidR="004D6295" w:rsidRPr="00852EBC">
        <w:rPr>
          <w:rFonts w:eastAsiaTheme="minorEastAsia" w:hint="eastAsia"/>
          <w:szCs w:val="21"/>
        </w:rPr>
        <w:t>2</w:t>
      </w:r>
      <w:r w:rsidR="004D6295" w:rsidRPr="00852EBC">
        <w:rPr>
          <w:rFonts w:eastAsiaTheme="minorEastAsia"/>
          <w:szCs w:val="21"/>
        </w:rPr>
        <w:t xml:space="preserve"> </w:t>
      </w:r>
      <w:proofErr w:type="gramStart"/>
      <w:r w:rsidR="00314477" w:rsidRPr="00852EBC">
        <w:t>生瓷带表面粗糙度</w:t>
      </w:r>
      <w:bookmarkEnd w:id="17"/>
      <w:proofErr w:type="gramEnd"/>
      <w:r w:rsidR="00283EBD" w:rsidRPr="00852EBC">
        <w:t>，</w:t>
      </w:r>
      <w:r w:rsidR="00283EBD" w:rsidRPr="00852EBC">
        <w:rPr>
          <w:rFonts w:eastAsiaTheme="minorEastAsia"/>
          <w:kern w:val="0"/>
          <w:szCs w:val="21"/>
        </w:rPr>
        <w:t>按</w:t>
      </w:r>
      <w:r w:rsidR="00AD42CA" w:rsidRPr="00852EBC">
        <w:t>GB/T 10</w:t>
      </w:r>
      <w:r w:rsidR="00AD42CA" w:rsidRPr="00852EBC">
        <w:rPr>
          <w:rFonts w:hint="eastAsia"/>
        </w:rPr>
        <w:t>31</w:t>
      </w:r>
      <w:r w:rsidR="00AD42CA" w:rsidRPr="00852EBC">
        <w:rPr>
          <w:rFonts w:hint="eastAsia"/>
        </w:rPr>
        <w:t>的规定</w:t>
      </w:r>
      <w:r w:rsidR="00283EBD" w:rsidRPr="00852EBC">
        <w:rPr>
          <w:rFonts w:eastAsiaTheme="minorEastAsia"/>
          <w:kern w:val="0"/>
          <w:szCs w:val="21"/>
        </w:rPr>
        <w:t>进行测试</w:t>
      </w:r>
      <w:r w:rsidR="00283EBD" w:rsidRPr="00852EBC">
        <w:t>。</w:t>
      </w:r>
    </w:p>
    <w:p w14:paraId="383A6C30" w14:textId="0DC56286" w:rsidR="00283EBD" w:rsidRPr="00852EBC" w:rsidRDefault="00333FB6" w:rsidP="00283EBD">
      <w:pPr>
        <w:pStyle w:val="af6"/>
        <w:tabs>
          <w:tab w:val="center" w:pos="4201"/>
          <w:tab w:val="right" w:leader="dot" w:pos="9298"/>
        </w:tabs>
        <w:spacing w:line="360" w:lineRule="exact"/>
        <w:ind w:firstLineChars="0" w:firstLine="0"/>
        <w:rPr>
          <w:rFonts w:ascii="Times New Roman" w:eastAsiaTheme="minorEastAsia"/>
          <w:szCs w:val="21"/>
        </w:rPr>
      </w:pPr>
      <w:r w:rsidRPr="00852EBC">
        <w:rPr>
          <w:rFonts w:ascii="Times New Roman" w:eastAsiaTheme="minorEastAsia"/>
          <w:szCs w:val="21"/>
        </w:rPr>
        <w:t>6.</w:t>
      </w:r>
      <w:r w:rsidR="001A7426" w:rsidRPr="00852EBC">
        <w:rPr>
          <w:rFonts w:ascii="Times New Roman" w:eastAsiaTheme="minorEastAsia"/>
          <w:szCs w:val="21"/>
        </w:rPr>
        <w:t>2</w:t>
      </w:r>
      <w:r w:rsidRPr="00852EBC">
        <w:rPr>
          <w:rFonts w:ascii="Times New Roman" w:eastAsiaTheme="minorEastAsia"/>
          <w:szCs w:val="21"/>
        </w:rPr>
        <w:t>.</w:t>
      </w:r>
      <w:r w:rsidR="004D6295" w:rsidRPr="00852EBC">
        <w:rPr>
          <w:rFonts w:ascii="Times New Roman" w:eastAsiaTheme="minorEastAsia" w:hint="eastAsia"/>
          <w:szCs w:val="21"/>
        </w:rPr>
        <w:t>3</w:t>
      </w:r>
      <w:r w:rsidR="004D6295" w:rsidRPr="00852EBC">
        <w:rPr>
          <w:rFonts w:ascii="Times New Roman" w:eastAsiaTheme="minorEastAsia"/>
          <w:szCs w:val="21"/>
        </w:rPr>
        <w:t xml:space="preserve">  </w:t>
      </w:r>
      <w:proofErr w:type="gramStart"/>
      <w:r w:rsidR="00283EBD" w:rsidRPr="00852EBC">
        <w:rPr>
          <w:rFonts w:ascii="Times New Roman"/>
        </w:rPr>
        <w:t>生瓷带抗拉强度</w:t>
      </w:r>
      <w:proofErr w:type="gramEnd"/>
      <w:r w:rsidR="00283EBD" w:rsidRPr="00852EBC">
        <w:rPr>
          <w:rFonts w:ascii="Times New Roman"/>
        </w:rPr>
        <w:t>，</w:t>
      </w:r>
      <w:r w:rsidR="00283EBD" w:rsidRPr="00852EBC">
        <w:rPr>
          <w:rFonts w:ascii="Times New Roman" w:eastAsiaTheme="minorEastAsia"/>
          <w:szCs w:val="21"/>
        </w:rPr>
        <w:t>按</w:t>
      </w:r>
      <w:r w:rsidR="00283EBD" w:rsidRPr="00852EBC">
        <w:rPr>
          <w:rFonts w:ascii="Times New Roman" w:eastAsiaTheme="minorEastAsia"/>
          <w:szCs w:val="21"/>
        </w:rPr>
        <w:t>GB/T 1040.3</w:t>
      </w:r>
      <w:r w:rsidR="00283EBD" w:rsidRPr="00852EBC">
        <w:rPr>
          <w:rFonts w:ascii="Times New Roman"/>
        </w:rPr>
        <w:t>的</w:t>
      </w:r>
      <w:r w:rsidR="00283EBD" w:rsidRPr="00852EBC">
        <w:rPr>
          <w:rFonts w:ascii="Times New Roman" w:eastAsiaTheme="minorEastAsia"/>
          <w:szCs w:val="21"/>
        </w:rPr>
        <w:t>规定进行测试</w:t>
      </w:r>
      <w:r w:rsidR="00283EBD" w:rsidRPr="00852EBC">
        <w:rPr>
          <w:rFonts w:ascii="Times New Roman"/>
        </w:rPr>
        <w:t>。</w:t>
      </w:r>
    </w:p>
    <w:p w14:paraId="14E60546" w14:textId="3491460E" w:rsidR="00283EBD" w:rsidRPr="00852EBC" w:rsidRDefault="001A7426" w:rsidP="00283EBD">
      <w:pPr>
        <w:pStyle w:val="af6"/>
        <w:tabs>
          <w:tab w:val="center" w:pos="4201"/>
          <w:tab w:val="right" w:leader="dot" w:pos="9298"/>
        </w:tabs>
        <w:spacing w:line="360" w:lineRule="exact"/>
        <w:ind w:firstLineChars="0" w:firstLine="0"/>
        <w:rPr>
          <w:rFonts w:ascii="Times New Roman"/>
        </w:rPr>
      </w:pPr>
      <w:r w:rsidRPr="00852EBC">
        <w:rPr>
          <w:rFonts w:ascii="Times New Roman" w:eastAsiaTheme="minorEastAsia"/>
          <w:szCs w:val="21"/>
        </w:rPr>
        <w:t>6.2.</w:t>
      </w:r>
      <w:r w:rsidR="00162B63" w:rsidRPr="00852EBC">
        <w:rPr>
          <w:rFonts w:ascii="Times New Roman" w:eastAsiaTheme="minorEastAsia" w:hint="eastAsia"/>
          <w:szCs w:val="21"/>
        </w:rPr>
        <w:t>4</w:t>
      </w:r>
      <w:r w:rsidR="004D6295" w:rsidRPr="00852EBC">
        <w:rPr>
          <w:rFonts w:ascii="Times New Roman" w:eastAsiaTheme="minorEastAsia"/>
          <w:szCs w:val="21"/>
        </w:rPr>
        <w:t xml:space="preserve">  </w:t>
      </w:r>
      <w:r w:rsidR="00283EBD" w:rsidRPr="00852EBC">
        <w:rPr>
          <w:rFonts w:ascii="Times New Roman"/>
        </w:rPr>
        <w:t>烧结收缩率（</w:t>
      </w:r>
      <w:r w:rsidR="00283EBD" w:rsidRPr="00852EBC">
        <w:rPr>
          <w:rFonts w:ascii="Times New Roman"/>
        </w:rPr>
        <w:t>X</w:t>
      </w:r>
      <w:r w:rsidR="00283EBD" w:rsidRPr="00852EBC">
        <w:rPr>
          <w:rFonts w:ascii="Times New Roman"/>
        </w:rPr>
        <w:t>、</w:t>
      </w:r>
      <w:r w:rsidR="00283EBD" w:rsidRPr="00852EBC">
        <w:rPr>
          <w:rFonts w:ascii="Times New Roman"/>
        </w:rPr>
        <w:t>Y</w:t>
      </w:r>
      <w:r w:rsidR="00283EBD" w:rsidRPr="00852EBC">
        <w:rPr>
          <w:rFonts w:ascii="Times New Roman"/>
        </w:rPr>
        <w:t>）</w:t>
      </w:r>
      <w:r w:rsidR="00097189" w:rsidRPr="00852EBC">
        <w:rPr>
          <w:rFonts w:ascii="Times New Roman"/>
        </w:rPr>
        <w:t>，</w:t>
      </w:r>
      <w:r w:rsidR="00AD42CA" w:rsidRPr="00852EBC">
        <w:rPr>
          <w:rFonts w:ascii="Times New Roman" w:hint="eastAsia"/>
        </w:rPr>
        <w:t>按</w:t>
      </w:r>
      <w:r w:rsidR="00AD42CA" w:rsidRPr="00852EBC">
        <w:rPr>
          <w:rFonts w:ascii="Times New Roman" w:eastAsiaTheme="minorEastAsia"/>
          <w:szCs w:val="21"/>
        </w:rPr>
        <w:t>附录</w:t>
      </w:r>
      <w:r w:rsidR="00AD42CA" w:rsidRPr="00852EBC">
        <w:rPr>
          <w:rFonts w:ascii="Times New Roman" w:eastAsiaTheme="minorEastAsia" w:hint="eastAsia"/>
          <w:szCs w:val="21"/>
        </w:rPr>
        <w:t>B</w:t>
      </w:r>
      <w:r w:rsidR="00AD42CA" w:rsidRPr="00852EBC">
        <w:rPr>
          <w:rFonts w:ascii="Times New Roman" w:eastAsiaTheme="minorEastAsia" w:hint="eastAsia"/>
          <w:szCs w:val="21"/>
        </w:rPr>
        <w:t>规定</w:t>
      </w:r>
      <w:r w:rsidR="00AD42CA" w:rsidRPr="00852EBC">
        <w:rPr>
          <w:rFonts w:ascii="Times New Roman" w:eastAsiaTheme="minorEastAsia"/>
          <w:szCs w:val="21"/>
        </w:rPr>
        <w:t>方法</w:t>
      </w:r>
      <w:r w:rsidR="00162B63" w:rsidRPr="00852EBC">
        <w:rPr>
          <w:rFonts w:ascii="Times New Roman" w:eastAsiaTheme="minorEastAsia"/>
          <w:szCs w:val="21"/>
        </w:rPr>
        <w:t>将</w:t>
      </w:r>
      <w:proofErr w:type="gramStart"/>
      <w:r w:rsidR="00162B63" w:rsidRPr="00852EBC">
        <w:rPr>
          <w:rFonts w:ascii="Times New Roman" w:eastAsiaTheme="minorEastAsia"/>
          <w:szCs w:val="21"/>
        </w:rPr>
        <w:t>生瓷带烧结</w:t>
      </w:r>
      <w:proofErr w:type="gramEnd"/>
      <w:r w:rsidR="00162B63" w:rsidRPr="00852EBC">
        <w:rPr>
          <w:rFonts w:ascii="Times New Roman" w:eastAsiaTheme="minorEastAsia"/>
          <w:szCs w:val="21"/>
        </w:rPr>
        <w:t>成陶瓷样件，</w:t>
      </w:r>
      <w:r w:rsidR="00162B63" w:rsidRPr="00852EBC">
        <w:rPr>
          <w:rFonts w:ascii="Times New Roman" w:eastAsiaTheme="minorEastAsia" w:hint="eastAsia"/>
          <w:szCs w:val="21"/>
        </w:rPr>
        <w:t>并按附录</w:t>
      </w:r>
      <w:r w:rsidR="00162B63" w:rsidRPr="00852EBC">
        <w:rPr>
          <w:rFonts w:ascii="Times New Roman" w:eastAsiaTheme="minorEastAsia" w:hint="eastAsia"/>
          <w:szCs w:val="21"/>
        </w:rPr>
        <w:t>C</w:t>
      </w:r>
      <w:r w:rsidR="00162B63" w:rsidRPr="00852EBC">
        <w:rPr>
          <w:rFonts w:ascii="Times New Roman"/>
        </w:rPr>
        <w:t>的</w:t>
      </w:r>
      <w:r w:rsidR="00162B63" w:rsidRPr="00852EBC">
        <w:rPr>
          <w:rFonts w:ascii="Times New Roman" w:eastAsiaTheme="minorEastAsia"/>
          <w:szCs w:val="21"/>
        </w:rPr>
        <w:t>规定进行测试</w:t>
      </w:r>
      <w:r w:rsidR="00AD42CA" w:rsidRPr="00852EBC">
        <w:rPr>
          <w:rFonts w:ascii="Times New Roman" w:eastAsiaTheme="minorEastAsia" w:hint="eastAsia"/>
          <w:szCs w:val="21"/>
        </w:rPr>
        <w:t>。</w:t>
      </w:r>
    </w:p>
    <w:p w14:paraId="5913128B" w14:textId="7D79D93A" w:rsidR="00283EBD" w:rsidRPr="00852EBC" w:rsidRDefault="00283EBD" w:rsidP="00283EBD">
      <w:pPr>
        <w:pStyle w:val="af6"/>
        <w:tabs>
          <w:tab w:val="center" w:pos="4201"/>
          <w:tab w:val="right" w:leader="dot" w:pos="9298"/>
        </w:tabs>
        <w:spacing w:line="360" w:lineRule="exact"/>
        <w:ind w:firstLineChars="0" w:firstLine="0"/>
        <w:rPr>
          <w:rFonts w:ascii="Times New Roman"/>
        </w:rPr>
      </w:pPr>
      <w:r w:rsidRPr="00852EBC">
        <w:rPr>
          <w:rFonts w:ascii="Times New Roman" w:eastAsiaTheme="minorEastAsia"/>
          <w:szCs w:val="21"/>
        </w:rPr>
        <w:t xml:space="preserve">6.2.5  </w:t>
      </w:r>
      <w:r w:rsidRPr="00852EBC">
        <w:rPr>
          <w:rFonts w:ascii="Times New Roman" w:eastAsiaTheme="minorEastAsia"/>
          <w:szCs w:val="21"/>
        </w:rPr>
        <w:t>烧结致密度分析，</w:t>
      </w:r>
      <w:r w:rsidR="00CB6345" w:rsidRPr="00852EBC">
        <w:rPr>
          <w:rFonts w:ascii="Times New Roman" w:eastAsiaTheme="minorEastAsia" w:hint="eastAsia"/>
          <w:szCs w:val="21"/>
        </w:rPr>
        <w:t>前处理</w:t>
      </w:r>
      <w:r w:rsidRPr="00852EBC">
        <w:rPr>
          <w:rFonts w:ascii="Times New Roman" w:eastAsiaTheme="minorEastAsia"/>
          <w:szCs w:val="21"/>
        </w:rPr>
        <w:t>按附录</w:t>
      </w:r>
      <w:r w:rsidR="00162B63" w:rsidRPr="00852EBC">
        <w:rPr>
          <w:rFonts w:ascii="Times New Roman" w:eastAsiaTheme="minorEastAsia" w:hint="eastAsia"/>
          <w:szCs w:val="21"/>
        </w:rPr>
        <w:t>B</w:t>
      </w:r>
      <w:r w:rsidR="00CB6345" w:rsidRPr="00852EBC">
        <w:rPr>
          <w:rFonts w:ascii="Times New Roman" w:eastAsiaTheme="minorEastAsia" w:hint="eastAsia"/>
          <w:szCs w:val="21"/>
        </w:rPr>
        <w:t>规定</w:t>
      </w:r>
      <w:r w:rsidRPr="00852EBC">
        <w:rPr>
          <w:rFonts w:ascii="Times New Roman" w:eastAsiaTheme="minorEastAsia"/>
          <w:szCs w:val="21"/>
        </w:rPr>
        <w:t>方法将</w:t>
      </w:r>
      <w:proofErr w:type="gramStart"/>
      <w:r w:rsidRPr="00852EBC">
        <w:rPr>
          <w:rFonts w:ascii="Times New Roman" w:eastAsiaTheme="minorEastAsia"/>
          <w:szCs w:val="21"/>
        </w:rPr>
        <w:t>生瓷带烧结</w:t>
      </w:r>
      <w:proofErr w:type="gramEnd"/>
      <w:r w:rsidRPr="00852EBC">
        <w:rPr>
          <w:rFonts w:ascii="Times New Roman" w:eastAsiaTheme="minorEastAsia"/>
          <w:szCs w:val="21"/>
        </w:rPr>
        <w:t>成陶瓷样件，再按</w:t>
      </w:r>
      <w:r w:rsidRPr="00852EBC">
        <w:rPr>
          <w:rFonts w:ascii="Times New Roman"/>
        </w:rPr>
        <w:t>GB/T 25995</w:t>
      </w:r>
      <w:r w:rsidRPr="00852EBC">
        <w:rPr>
          <w:rFonts w:ascii="Times New Roman"/>
        </w:rPr>
        <w:t>的</w:t>
      </w:r>
      <w:r w:rsidRPr="00852EBC">
        <w:rPr>
          <w:rFonts w:ascii="Times New Roman" w:eastAsiaTheme="minorEastAsia"/>
          <w:szCs w:val="21"/>
        </w:rPr>
        <w:t>规定进行测试</w:t>
      </w:r>
      <w:r w:rsidRPr="00852EBC">
        <w:rPr>
          <w:rFonts w:ascii="Times New Roman"/>
        </w:rPr>
        <w:t>。</w:t>
      </w:r>
    </w:p>
    <w:p w14:paraId="4BBB4B84" w14:textId="468F732A" w:rsidR="00283EBD" w:rsidRPr="00852EBC" w:rsidRDefault="00283EBD" w:rsidP="00283EBD">
      <w:pPr>
        <w:pStyle w:val="af6"/>
        <w:tabs>
          <w:tab w:val="center" w:pos="4201"/>
          <w:tab w:val="right" w:leader="dot" w:pos="9298"/>
        </w:tabs>
        <w:spacing w:line="360" w:lineRule="exact"/>
        <w:ind w:firstLineChars="0" w:firstLine="0"/>
        <w:rPr>
          <w:rFonts w:ascii="Times New Roman" w:eastAsiaTheme="minorEastAsia"/>
          <w:szCs w:val="21"/>
        </w:rPr>
      </w:pPr>
      <w:r w:rsidRPr="00852EBC">
        <w:rPr>
          <w:rFonts w:ascii="Times New Roman" w:eastAsiaTheme="minorEastAsia"/>
          <w:szCs w:val="21"/>
        </w:rPr>
        <w:t xml:space="preserve">6.2.6  </w:t>
      </w:r>
      <w:r w:rsidRPr="00852EBC">
        <w:rPr>
          <w:rFonts w:ascii="Times New Roman" w:eastAsiaTheme="minorEastAsia"/>
          <w:szCs w:val="21"/>
        </w:rPr>
        <w:t>烧结体弯曲强度分析，</w:t>
      </w:r>
      <w:r w:rsidR="00CB6345" w:rsidRPr="00852EBC">
        <w:rPr>
          <w:rFonts w:ascii="Times New Roman" w:eastAsiaTheme="minorEastAsia" w:hint="eastAsia"/>
          <w:szCs w:val="21"/>
        </w:rPr>
        <w:t>前处理</w:t>
      </w:r>
      <w:r w:rsidR="00CB6345" w:rsidRPr="00852EBC">
        <w:rPr>
          <w:rFonts w:ascii="Times New Roman" w:eastAsiaTheme="minorEastAsia"/>
          <w:szCs w:val="21"/>
        </w:rPr>
        <w:t>按附录</w:t>
      </w:r>
      <w:r w:rsidR="00162B63" w:rsidRPr="00852EBC">
        <w:rPr>
          <w:rFonts w:ascii="Times New Roman" w:eastAsiaTheme="minorEastAsia" w:hint="eastAsia"/>
          <w:szCs w:val="21"/>
        </w:rPr>
        <w:t>B</w:t>
      </w:r>
      <w:r w:rsidR="00CB6345" w:rsidRPr="00852EBC">
        <w:rPr>
          <w:rFonts w:ascii="Times New Roman" w:eastAsiaTheme="minorEastAsia" w:hint="eastAsia"/>
          <w:szCs w:val="21"/>
        </w:rPr>
        <w:t>规定</w:t>
      </w:r>
      <w:r w:rsidR="00CB6345" w:rsidRPr="00852EBC">
        <w:rPr>
          <w:rFonts w:ascii="Times New Roman" w:eastAsiaTheme="minorEastAsia"/>
          <w:szCs w:val="21"/>
        </w:rPr>
        <w:t>方法将</w:t>
      </w:r>
      <w:proofErr w:type="gramStart"/>
      <w:r w:rsidR="00CB6345" w:rsidRPr="00852EBC">
        <w:rPr>
          <w:rFonts w:ascii="Times New Roman" w:eastAsiaTheme="minorEastAsia"/>
          <w:szCs w:val="21"/>
        </w:rPr>
        <w:t>生瓷带烧结</w:t>
      </w:r>
      <w:proofErr w:type="gramEnd"/>
      <w:r w:rsidR="00CB6345" w:rsidRPr="00852EBC">
        <w:rPr>
          <w:rFonts w:ascii="Times New Roman" w:eastAsiaTheme="minorEastAsia"/>
          <w:szCs w:val="21"/>
        </w:rPr>
        <w:t>成陶瓷样件</w:t>
      </w:r>
      <w:r w:rsidRPr="00852EBC">
        <w:rPr>
          <w:rFonts w:ascii="Times New Roman" w:eastAsiaTheme="minorEastAsia"/>
          <w:szCs w:val="21"/>
        </w:rPr>
        <w:t>，再按</w:t>
      </w:r>
      <w:r w:rsidRPr="00852EBC">
        <w:rPr>
          <w:rFonts w:ascii="Times New Roman"/>
        </w:rPr>
        <w:t>GB/T 6569</w:t>
      </w:r>
      <w:r w:rsidRPr="00852EBC">
        <w:rPr>
          <w:rFonts w:ascii="Times New Roman"/>
        </w:rPr>
        <w:t>的</w:t>
      </w:r>
      <w:r w:rsidRPr="00852EBC">
        <w:rPr>
          <w:rFonts w:ascii="Times New Roman" w:eastAsiaTheme="minorEastAsia"/>
          <w:szCs w:val="21"/>
        </w:rPr>
        <w:t>规定进行测试</w:t>
      </w:r>
      <w:r w:rsidRPr="00852EBC">
        <w:rPr>
          <w:rFonts w:ascii="Times New Roman"/>
        </w:rPr>
        <w:t>。</w:t>
      </w:r>
    </w:p>
    <w:p w14:paraId="6B4CEBCE" w14:textId="0841FE15" w:rsidR="00283EBD" w:rsidRPr="00852EBC" w:rsidRDefault="00283EBD" w:rsidP="00283EBD">
      <w:pPr>
        <w:pStyle w:val="af6"/>
        <w:tabs>
          <w:tab w:val="center" w:pos="4201"/>
          <w:tab w:val="right" w:leader="dot" w:pos="9298"/>
        </w:tabs>
        <w:spacing w:line="360" w:lineRule="exact"/>
        <w:ind w:firstLineChars="0" w:firstLine="0"/>
        <w:rPr>
          <w:rFonts w:ascii="Times New Roman"/>
        </w:rPr>
      </w:pPr>
      <w:r w:rsidRPr="00852EBC">
        <w:rPr>
          <w:rFonts w:ascii="Times New Roman" w:eastAsiaTheme="minorEastAsia"/>
          <w:szCs w:val="21"/>
        </w:rPr>
        <w:t xml:space="preserve">6.2.7  </w:t>
      </w:r>
      <w:r w:rsidRPr="00852EBC">
        <w:rPr>
          <w:rFonts w:ascii="Times New Roman" w:eastAsiaTheme="minorEastAsia"/>
          <w:szCs w:val="21"/>
        </w:rPr>
        <w:t>烧结体离子电导率分析，</w:t>
      </w:r>
      <w:r w:rsidR="00CB6345" w:rsidRPr="00852EBC">
        <w:rPr>
          <w:rFonts w:ascii="Times New Roman" w:eastAsiaTheme="minorEastAsia" w:hint="eastAsia"/>
          <w:szCs w:val="21"/>
        </w:rPr>
        <w:t>前处理</w:t>
      </w:r>
      <w:r w:rsidR="00CB6345" w:rsidRPr="00852EBC">
        <w:rPr>
          <w:rFonts w:ascii="Times New Roman" w:eastAsiaTheme="minorEastAsia"/>
          <w:szCs w:val="21"/>
        </w:rPr>
        <w:t>按附录</w:t>
      </w:r>
      <w:r w:rsidR="00162B63" w:rsidRPr="00852EBC">
        <w:rPr>
          <w:rFonts w:ascii="Times New Roman" w:eastAsiaTheme="minorEastAsia" w:hint="eastAsia"/>
          <w:szCs w:val="21"/>
        </w:rPr>
        <w:t>B</w:t>
      </w:r>
      <w:r w:rsidR="00CB6345" w:rsidRPr="00852EBC">
        <w:rPr>
          <w:rFonts w:ascii="Times New Roman" w:eastAsiaTheme="minorEastAsia" w:hint="eastAsia"/>
          <w:szCs w:val="21"/>
        </w:rPr>
        <w:t>规定</w:t>
      </w:r>
      <w:r w:rsidR="00CB6345" w:rsidRPr="00852EBC">
        <w:rPr>
          <w:rFonts w:ascii="Times New Roman" w:eastAsiaTheme="minorEastAsia"/>
          <w:szCs w:val="21"/>
        </w:rPr>
        <w:t>方法将</w:t>
      </w:r>
      <w:proofErr w:type="gramStart"/>
      <w:r w:rsidR="00CB6345" w:rsidRPr="00852EBC">
        <w:rPr>
          <w:rFonts w:ascii="Times New Roman" w:eastAsiaTheme="minorEastAsia"/>
          <w:szCs w:val="21"/>
        </w:rPr>
        <w:t>生瓷带烧结</w:t>
      </w:r>
      <w:proofErr w:type="gramEnd"/>
      <w:r w:rsidR="00CB6345" w:rsidRPr="00852EBC">
        <w:rPr>
          <w:rFonts w:ascii="Times New Roman" w:eastAsiaTheme="minorEastAsia"/>
          <w:szCs w:val="21"/>
        </w:rPr>
        <w:t>成陶瓷样件</w:t>
      </w:r>
      <w:r w:rsidRPr="00852EBC">
        <w:rPr>
          <w:rFonts w:ascii="Times New Roman" w:eastAsiaTheme="minorEastAsia"/>
          <w:szCs w:val="21"/>
        </w:rPr>
        <w:t>，再按</w:t>
      </w:r>
      <w:r w:rsidRPr="00852EBC">
        <w:rPr>
          <w:rFonts w:ascii="Times New Roman"/>
        </w:rPr>
        <w:t>GB/T 37253</w:t>
      </w:r>
      <w:r w:rsidRPr="00852EBC">
        <w:rPr>
          <w:rFonts w:ascii="Times New Roman"/>
        </w:rPr>
        <w:t>的</w:t>
      </w:r>
      <w:r w:rsidRPr="00852EBC">
        <w:rPr>
          <w:rFonts w:ascii="Times New Roman" w:eastAsiaTheme="minorEastAsia"/>
          <w:szCs w:val="21"/>
        </w:rPr>
        <w:t>规定进行测试</w:t>
      </w:r>
      <w:r w:rsidRPr="00852EBC">
        <w:rPr>
          <w:rFonts w:ascii="Times New Roman"/>
        </w:rPr>
        <w:t>。</w:t>
      </w:r>
    </w:p>
    <w:p w14:paraId="286275B2" w14:textId="66BD2DB7"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6.</w:t>
      </w:r>
      <w:r w:rsidR="00314477" w:rsidRPr="00852EBC">
        <w:rPr>
          <w:rFonts w:eastAsia="黑体"/>
          <w:sz w:val="21"/>
          <w:szCs w:val="21"/>
        </w:rPr>
        <w:t>3</w:t>
      </w:r>
      <w:r w:rsidR="001A1CC0" w:rsidRPr="00852EBC">
        <w:rPr>
          <w:rFonts w:eastAsia="黑体"/>
          <w:sz w:val="21"/>
          <w:szCs w:val="21"/>
        </w:rPr>
        <w:t xml:space="preserve">  </w:t>
      </w:r>
      <w:r w:rsidRPr="00852EBC">
        <w:rPr>
          <w:rFonts w:eastAsia="黑体"/>
          <w:sz w:val="21"/>
          <w:szCs w:val="21"/>
        </w:rPr>
        <w:t>外观质量</w:t>
      </w:r>
    </w:p>
    <w:p w14:paraId="1F4E7D39" w14:textId="6C56C5E4" w:rsidR="001A1CC0" w:rsidRPr="00852EBC" w:rsidRDefault="001A7426" w:rsidP="001A7426">
      <w:pPr>
        <w:pStyle w:val="af6"/>
        <w:tabs>
          <w:tab w:val="center" w:pos="4201"/>
          <w:tab w:val="right" w:leader="dot" w:pos="9298"/>
        </w:tabs>
        <w:ind w:firstLineChars="0" w:firstLine="0"/>
        <w:rPr>
          <w:rFonts w:ascii="Times New Roman"/>
        </w:rPr>
      </w:pPr>
      <w:r w:rsidRPr="00852EBC">
        <w:rPr>
          <w:rFonts w:ascii="Times New Roman"/>
        </w:rPr>
        <w:t>自然散射光下，目视检查</w:t>
      </w:r>
    </w:p>
    <w:p w14:paraId="3F130A40" w14:textId="74479065" w:rsidR="002E0269" w:rsidRPr="00852EBC" w:rsidRDefault="002E0269" w:rsidP="00852EBC">
      <w:pPr>
        <w:pStyle w:val="1"/>
        <w:spacing w:beforeLines="100" w:before="312" w:afterLines="100" w:after="312" w:line="360" w:lineRule="exact"/>
        <w:jc w:val="left"/>
      </w:pPr>
      <w:r w:rsidRPr="00852EBC">
        <w:rPr>
          <w:rFonts w:eastAsia="黑体"/>
          <w:sz w:val="21"/>
          <w:szCs w:val="21"/>
        </w:rPr>
        <w:lastRenderedPageBreak/>
        <w:t xml:space="preserve">7 </w:t>
      </w:r>
      <w:r w:rsidR="00852EBC" w:rsidRPr="00852EBC">
        <w:rPr>
          <w:rFonts w:eastAsia="黑体" w:hint="eastAsia"/>
          <w:sz w:val="21"/>
          <w:szCs w:val="21"/>
        </w:rPr>
        <w:t>检验规则</w:t>
      </w:r>
    </w:p>
    <w:p w14:paraId="5B0D2D5B" w14:textId="2053849C"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7.1  </w:t>
      </w:r>
      <w:r w:rsidRPr="00852EBC">
        <w:rPr>
          <w:rFonts w:eastAsia="黑体"/>
          <w:sz w:val="21"/>
          <w:szCs w:val="21"/>
        </w:rPr>
        <w:t>检查与验收</w:t>
      </w:r>
    </w:p>
    <w:p w14:paraId="2391D8AC" w14:textId="028FA744" w:rsidR="00546B86" w:rsidRPr="00852EBC" w:rsidRDefault="00546B86" w:rsidP="00546B86">
      <w:pPr>
        <w:pStyle w:val="p17"/>
        <w:spacing w:line="360" w:lineRule="exact"/>
        <w:ind w:firstLine="0"/>
        <w:rPr>
          <w:rFonts w:ascii="Times New Roman" w:eastAsiaTheme="minorEastAsia" w:hAnsi="Times New Roman" w:cs="Times New Roman"/>
        </w:rPr>
      </w:pPr>
      <w:r w:rsidRPr="00852EBC">
        <w:rPr>
          <w:rFonts w:ascii="Times New Roman" w:eastAsiaTheme="minorEastAsia" w:hAnsi="Times New Roman" w:cs="Times New Roman"/>
        </w:rPr>
        <w:t xml:space="preserve">7.1.1  </w:t>
      </w:r>
      <w:r w:rsidRPr="00852EBC">
        <w:rPr>
          <w:rFonts w:ascii="Times New Roman" w:eastAsiaTheme="minorEastAsia" w:hAnsi="Times New Roman" w:cs="Times New Roman"/>
        </w:rPr>
        <w:t>产品由供方质量检验部门或第三方进行检验，保证产品质量符合本</w:t>
      </w:r>
      <w:r w:rsidR="000339B1" w:rsidRPr="00852EBC">
        <w:rPr>
          <w:rFonts w:ascii="Times New Roman" w:eastAsiaTheme="minorEastAsia" w:hAnsi="Times New Roman" w:cs="Times New Roman" w:hint="eastAsia"/>
        </w:rPr>
        <w:t>文件</w:t>
      </w:r>
      <w:r w:rsidRPr="00852EBC">
        <w:rPr>
          <w:rFonts w:ascii="Times New Roman" w:eastAsiaTheme="minorEastAsia" w:hAnsi="Times New Roman" w:cs="Times New Roman"/>
        </w:rPr>
        <w:t>规定，并填写产品质量证明书。</w:t>
      </w:r>
    </w:p>
    <w:p w14:paraId="2D320571" w14:textId="5C1090C0" w:rsidR="00546B86" w:rsidRPr="00852EBC" w:rsidRDefault="00546B86" w:rsidP="00546B86">
      <w:pPr>
        <w:pStyle w:val="p17"/>
        <w:spacing w:line="360" w:lineRule="exact"/>
        <w:ind w:firstLine="0"/>
        <w:rPr>
          <w:rFonts w:ascii="Times New Roman" w:eastAsiaTheme="minorEastAsia" w:hAnsi="Times New Roman" w:cs="Times New Roman"/>
        </w:rPr>
      </w:pPr>
      <w:r w:rsidRPr="00852EBC">
        <w:rPr>
          <w:rFonts w:ascii="Times New Roman" w:eastAsiaTheme="minorEastAsia" w:hAnsi="Times New Roman" w:cs="Times New Roman"/>
        </w:rPr>
        <w:t xml:space="preserve">7.1.2  </w:t>
      </w:r>
      <w:r w:rsidRPr="00852EBC">
        <w:rPr>
          <w:rFonts w:ascii="Times New Roman" w:eastAsiaTheme="minorEastAsia" w:hAnsi="Times New Roman" w:cs="Times New Roman"/>
        </w:rPr>
        <w:t>需方应对收到的产品按本标准的规定进行检验。如检验结果与本</w:t>
      </w:r>
      <w:r w:rsidR="000339B1" w:rsidRPr="00852EBC">
        <w:rPr>
          <w:rFonts w:ascii="Times New Roman" w:eastAsiaTheme="minorEastAsia" w:hAnsi="Times New Roman" w:cs="Times New Roman" w:hint="eastAsia"/>
        </w:rPr>
        <w:t>文件</w:t>
      </w:r>
      <w:r w:rsidRPr="00852EBC">
        <w:rPr>
          <w:rFonts w:ascii="Times New Roman" w:eastAsiaTheme="minorEastAsia" w:hAnsi="Times New Roman" w:cs="Times New Roman"/>
        </w:rPr>
        <w:t>规定不符时，应在收到产品之日起</w:t>
      </w:r>
      <w:r w:rsidRPr="00852EBC">
        <w:rPr>
          <w:rFonts w:ascii="Times New Roman" w:eastAsiaTheme="minorEastAsia" w:hAnsi="Times New Roman" w:cs="Times New Roman"/>
        </w:rPr>
        <w:t>2</w:t>
      </w:r>
      <w:r w:rsidRPr="00852EBC">
        <w:rPr>
          <w:rFonts w:ascii="Times New Roman" w:eastAsiaTheme="minorEastAsia" w:hAnsi="Times New Roman" w:cs="Times New Roman"/>
        </w:rPr>
        <w:t>个月内向供方提出，由供需双方协商解决。如需仲裁，可委托双方认可的单位进行，并在需方共同取样。</w:t>
      </w:r>
    </w:p>
    <w:p w14:paraId="73079A69" w14:textId="5498EEFC"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7.2  </w:t>
      </w:r>
      <w:r w:rsidRPr="00852EBC">
        <w:rPr>
          <w:rFonts w:eastAsia="黑体"/>
          <w:sz w:val="21"/>
          <w:szCs w:val="21"/>
        </w:rPr>
        <w:t>组批</w:t>
      </w:r>
    </w:p>
    <w:p w14:paraId="05BBB099" w14:textId="5DC3920F" w:rsidR="00546B86" w:rsidRPr="00852EBC" w:rsidRDefault="00546B86" w:rsidP="00546B86">
      <w:pPr>
        <w:spacing w:line="360" w:lineRule="exact"/>
        <w:ind w:firstLineChars="200" w:firstLine="420"/>
      </w:pPr>
      <w:r w:rsidRPr="00852EBC">
        <w:rPr>
          <w:kern w:val="0"/>
          <w:szCs w:val="21"/>
        </w:rPr>
        <w:t>产品应成批检验，每批应由同一牌号的产品组成</w:t>
      </w:r>
      <w:r w:rsidR="00852EBC" w:rsidRPr="00852EBC">
        <w:rPr>
          <w:rFonts w:hint="eastAsia"/>
          <w:kern w:val="0"/>
          <w:szCs w:val="21"/>
        </w:rPr>
        <w:t>，</w:t>
      </w:r>
      <w:proofErr w:type="gramStart"/>
      <w:r w:rsidR="00852EBC" w:rsidRPr="00852EBC">
        <w:rPr>
          <w:rFonts w:hint="eastAsia"/>
          <w:kern w:val="0"/>
          <w:szCs w:val="21"/>
        </w:rPr>
        <w:t>组批数量</w:t>
      </w:r>
      <w:proofErr w:type="gramEnd"/>
      <w:r w:rsidR="00852EBC" w:rsidRPr="00852EBC">
        <w:rPr>
          <w:rFonts w:hint="eastAsia"/>
          <w:kern w:val="0"/>
          <w:szCs w:val="21"/>
        </w:rPr>
        <w:t>应满足供需双方协定要求</w:t>
      </w:r>
      <w:r w:rsidRPr="00852EBC">
        <w:rPr>
          <w:kern w:val="0"/>
          <w:szCs w:val="21"/>
        </w:rPr>
        <w:t>。</w:t>
      </w:r>
    </w:p>
    <w:p w14:paraId="0C729A34" w14:textId="68221147"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7.3  </w:t>
      </w:r>
      <w:r w:rsidRPr="00852EBC">
        <w:rPr>
          <w:rFonts w:eastAsia="黑体"/>
          <w:sz w:val="21"/>
          <w:szCs w:val="21"/>
        </w:rPr>
        <w:t>检验项目</w:t>
      </w:r>
    </w:p>
    <w:p w14:paraId="23926E58" w14:textId="028E06AC" w:rsidR="00546B86" w:rsidRPr="00852EBC" w:rsidRDefault="00546B86" w:rsidP="00546B86">
      <w:pPr>
        <w:ind w:firstLineChars="200" w:firstLine="420"/>
        <w:rPr>
          <w:kern w:val="0"/>
          <w:szCs w:val="21"/>
        </w:rPr>
      </w:pPr>
      <w:r w:rsidRPr="00852EBC">
        <w:rPr>
          <w:kern w:val="0"/>
          <w:szCs w:val="21"/>
        </w:rPr>
        <w:t>每批产品应进行化学成分、</w:t>
      </w:r>
      <w:r w:rsidR="00CB6345" w:rsidRPr="00852EBC">
        <w:rPr>
          <w:rFonts w:hint="eastAsia"/>
          <w:kern w:val="0"/>
          <w:szCs w:val="21"/>
        </w:rPr>
        <w:t>理化性能</w:t>
      </w:r>
      <w:r w:rsidRPr="00852EBC">
        <w:rPr>
          <w:kern w:val="0"/>
          <w:szCs w:val="21"/>
        </w:rPr>
        <w:t>和外观检验。</w:t>
      </w:r>
    </w:p>
    <w:p w14:paraId="439FFB50" w14:textId="1DA2B4B3"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7.4  </w:t>
      </w:r>
      <w:r w:rsidRPr="00852EBC">
        <w:rPr>
          <w:rFonts w:eastAsia="黑体"/>
          <w:sz w:val="21"/>
          <w:szCs w:val="21"/>
        </w:rPr>
        <w:t>取样</w:t>
      </w:r>
    </w:p>
    <w:p w14:paraId="6B7901A1" w14:textId="40616F3A" w:rsidR="00546B86" w:rsidRPr="00852EBC" w:rsidRDefault="00546B86" w:rsidP="00546B86">
      <w:pPr>
        <w:spacing w:line="360" w:lineRule="exact"/>
        <w:rPr>
          <w:rFonts w:eastAsiaTheme="minorEastAsia"/>
          <w:kern w:val="0"/>
          <w:szCs w:val="21"/>
        </w:rPr>
      </w:pPr>
      <w:r w:rsidRPr="00852EBC">
        <w:rPr>
          <w:rFonts w:eastAsiaTheme="minorEastAsia"/>
          <w:kern w:val="0"/>
          <w:szCs w:val="21"/>
        </w:rPr>
        <w:t xml:space="preserve">  </w:t>
      </w:r>
      <w:r w:rsidR="00BE5E47" w:rsidRPr="00852EBC">
        <w:rPr>
          <w:rFonts w:eastAsiaTheme="minorEastAsia"/>
          <w:kern w:val="0"/>
          <w:szCs w:val="21"/>
        </w:rPr>
        <w:t xml:space="preserve">   </w:t>
      </w:r>
      <w:r w:rsidRPr="00852EBC">
        <w:rPr>
          <w:rFonts w:eastAsiaTheme="minorEastAsia"/>
          <w:kern w:val="0"/>
          <w:szCs w:val="21"/>
        </w:rPr>
        <w:t>产品的取样数量按表</w:t>
      </w:r>
      <w:r w:rsidRPr="00852EBC">
        <w:rPr>
          <w:rFonts w:eastAsiaTheme="minorEastAsia"/>
          <w:kern w:val="0"/>
          <w:szCs w:val="21"/>
        </w:rPr>
        <w:t>2</w:t>
      </w:r>
      <w:r w:rsidRPr="00852EBC">
        <w:rPr>
          <w:rFonts w:eastAsiaTheme="minorEastAsia"/>
          <w:kern w:val="0"/>
          <w:szCs w:val="21"/>
        </w:rPr>
        <w:t>的规定进行。</w:t>
      </w:r>
    </w:p>
    <w:p w14:paraId="1C4067F7" w14:textId="77777777" w:rsidR="00546B86" w:rsidRPr="00852EBC" w:rsidRDefault="00546B86" w:rsidP="00546B86">
      <w:pPr>
        <w:spacing w:beforeLines="50" w:before="156" w:afterLines="50" w:after="156" w:line="360" w:lineRule="exact"/>
        <w:jc w:val="center"/>
        <w:rPr>
          <w:rFonts w:eastAsiaTheme="minorEastAsia"/>
          <w:kern w:val="0"/>
          <w:szCs w:val="21"/>
        </w:rPr>
      </w:pPr>
      <w:r w:rsidRPr="00852EBC">
        <w:rPr>
          <w:rFonts w:eastAsiaTheme="minorEastAsia"/>
          <w:kern w:val="0"/>
          <w:szCs w:val="21"/>
        </w:rPr>
        <w:t>表</w:t>
      </w:r>
      <w:r w:rsidRPr="00852EBC">
        <w:rPr>
          <w:rFonts w:eastAsiaTheme="minorEastAsia"/>
          <w:kern w:val="0"/>
          <w:szCs w:val="21"/>
        </w:rPr>
        <w:t xml:space="preserve">2  </w:t>
      </w:r>
      <w:r w:rsidRPr="00852EBC">
        <w:rPr>
          <w:rFonts w:eastAsiaTheme="minorEastAsia"/>
          <w:kern w:val="0"/>
          <w:szCs w:val="21"/>
        </w:rPr>
        <w:t>产品取样数量</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47"/>
        <w:gridCol w:w="1338"/>
        <w:gridCol w:w="1095"/>
        <w:gridCol w:w="2435"/>
        <w:gridCol w:w="2067"/>
      </w:tblGrid>
      <w:tr w:rsidR="00546B86" w:rsidRPr="00852EBC" w14:paraId="765F1E88" w14:textId="77777777" w:rsidTr="00097189">
        <w:trPr>
          <w:trHeight w:val="576"/>
          <w:jc w:val="center"/>
        </w:trPr>
        <w:tc>
          <w:tcPr>
            <w:tcW w:w="813" w:type="pct"/>
            <w:vAlign w:val="center"/>
          </w:tcPr>
          <w:p w14:paraId="6DE1268D" w14:textId="53A735BE"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产品件数量</w:t>
            </w:r>
          </w:p>
        </w:tc>
        <w:tc>
          <w:tcPr>
            <w:tcW w:w="808" w:type="pct"/>
            <w:vAlign w:val="center"/>
          </w:tcPr>
          <w:p w14:paraId="7190D56C"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1</w:t>
            </w:r>
            <w:r w:rsidRPr="00852EBC">
              <w:rPr>
                <w:rFonts w:eastAsiaTheme="minorEastAsia"/>
                <w:kern w:val="0"/>
                <w:szCs w:val="21"/>
              </w:rPr>
              <w:t>～</w:t>
            </w:r>
            <w:r w:rsidRPr="00852EBC">
              <w:rPr>
                <w:rFonts w:eastAsiaTheme="minorEastAsia"/>
                <w:kern w:val="0"/>
                <w:szCs w:val="21"/>
              </w:rPr>
              <w:t>5</w:t>
            </w:r>
          </w:p>
        </w:tc>
        <w:tc>
          <w:tcPr>
            <w:tcW w:w="661" w:type="pct"/>
            <w:vAlign w:val="center"/>
          </w:tcPr>
          <w:p w14:paraId="5C588725"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6</w:t>
            </w:r>
            <w:r w:rsidRPr="00852EBC">
              <w:rPr>
                <w:rFonts w:eastAsiaTheme="minorEastAsia"/>
                <w:kern w:val="0"/>
                <w:szCs w:val="21"/>
              </w:rPr>
              <w:t>～</w:t>
            </w:r>
            <w:r w:rsidRPr="00852EBC">
              <w:rPr>
                <w:rFonts w:eastAsiaTheme="minorEastAsia"/>
                <w:kern w:val="0"/>
                <w:szCs w:val="21"/>
              </w:rPr>
              <w:t>49</w:t>
            </w:r>
          </w:p>
        </w:tc>
        <w:tc>
          <w:tcPr>
            <w:tcW w:w="1470" w:type="pct"/>
            <w:vAlign w:val="center"/>
          </w:tcPr>
          <w:p w14:paraId="4B457A78"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50~100</w:t>
            </w:r>
          </w:p>
        </w:tc>
        <w:tc>
          <w:tcPr>
            <w:tcW w:w="1248" w:type="pct"/>
            <w:vAlign w:val="center"/>
          </w:tcPr>
          <w:p w14:paraId="43783A3D"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w:t>
            </w:r>
            <w:r w:rsidRPr="00852EBC">
              <w:rPr>
                <w:rFonts w:eastAsiaTheme="minorEastAsia"/>
                <w:kern w:val="0"/>
                <w:szCs w:val="21"/>
              </w:rPr>
              <w:t>100</w:t>
            </w:r>
          </w:p>
        </w:tc>
      </w:tr>
      <w:tr w:rsidR="00546B86" w:rsidRPr="00852EBC" w14:paraId="4E2628E5" w14:textId="77777777" w:rsidTr="00097189">
        <w:trPr>
          <w:trHeight w:val="429"/>
          <w:jc w:val="center"/>
        </w:trPr>
        <w:tc>
          <w:tcPr>
            <w:tcW w:w="813" w:type="pct"/>
            <w:vAlign w:val="center"/>
          </w:tcPr>
          <w:p w14:paraId="3A234895" w14:textId="2B9D7BE8"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取样件数</w:t>
            </w:r>
          </w:p>
        </w:tc>
        <w:tc>
          <w:tcPr>
            <w:tcW w:w="808" w:type="pct"/>
            <w:vAlign w:val="center"/>
          </w:tcPr>
          <w:p w14:paraId="76A45BA9" w14:textId="4802B9C4"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件数的</w:t>
            </w:r>
            <w:r w:rsidRPr="00852EBC">
              <w:rPr>
                <w:rFonts w:eastAsiaTheme="minorEastAsia"/>
                <w:kern w:val="0"/>
                <w:szCs w:val="21"/>
              </w:rPr>
              <w:t>100%</w:t>
            </w:r>
          </w:p>
        </w:tc>
        <w:tc>
          <w:tcPr>
            <w:tcW w:w="661" w:type="pct"/>
            <w:vAlign w:val="center"/>
          </w:tcPr>
          <w:p w14:paraId="1A5D52F1"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5</w:t>
            </w:r>
          </w:p>
        </w:tc>
        <w:tc>
          <w:tcPr>
            <w:tcW w:w="1470" w:type="pct"/>
            <w:vAlign w:val="center"/>
          </w:tcPr>
          <w:p w14:paraId="09439470"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产品数量的</w:t>
            </w:r>
            <w:r w:rsidRPr="00852EBC">
              <w:rPr>
                <w:rFonts w:eastAsiaTheme="minorEastAsia"/>
                <w:kern w:val="0"/>
                <w:szCs w:val="21"/>
              </w:rPr>
              <w:t>10%</w:t>
            </w:r>
          </w:p>
          <w:p w14:paraId="00A2389A"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只进不舍取整数</w:t>
            </w:r>
          </w:p>
        </w:tc>
        <w:tc>
          <w:tcPr>
            <w:tcW w:w="1248" w:type="pct"/>
            <w:vAlign w:val="center"/>
          </w:tcPr>
          <w:p w14:paraId="6A6209FD" w14:textId="77777777" w:rsidR="00546B86" w:rsidRPr="00852EBC" w:rsidRDefault="00546B86" w:rsidP="00097189">
            <w:pPr>
              <w:adjustRightInd w:val="0"/>
              <w:snapToGrid w:val="0"/>
              <w:jc w:val="center"/>
              <w:rPr>
                <w:rFonts w:eastAsiaTheme="minorEastAsia"/>
                <w:kern w:val="0"/>
                <w:szCs w:val="21"/>
              </w:rPr>
            </w:pPr>
            <w:r w:rsidRPr="00852EBC">
              <w:rPr>
                <w:rFonts w:eastAsiaTheme="minorEastAsia"/>
                <w:kern w:val="0"/>
                <w:szCs w:val="21"/>
              </w:rPr>
              <w:t>产品数量的平方根只进不舍取整数</w:t>
            </w:r>
          </w:p>
        </w:tc>
      </w:tr>
    </w:tbl>
    <w:p w14:paraId="5B1E6AEE" w14:textId="74F4E70C" w:rsidR="00546B86" w:rsidRPr="00852EBC" w:rsidRDefault="00546B86" w:rsidP="00BE5E47">
      <w:pPr>
        <w:spacing w:line="360" w:lineRule="exact"/>
        <w:rPr>
          <w:kern w:val="0"/>
          <w:szCs w:val="21"/>
        </w:rPr>
      </w:pPr>
    </w:p>
    <w:p w14:paraId="38F9179C" w14:textId="1CB926D8"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7.5  </w:t>
      </w:r>
      <w:r w:rsidRPr="00852EBC">
        <w:rPr>
          <w:rFonts w:eastAsia="黑体"/>
          <w:sz w:val="21"/>
          <w:szCs w:val="21"/>
        </w:rPr>
        <w:t>检验结果判定</w:t>
      </w:r>
    </w:p>
    <w:p w14:paraId="470B8BC5" w14:textId="05FB040F" w:rsidR="00546B86" w:rsidRPr="00852EBC" w:rsidRDefault="00546B86" w:rsidP="00546B86">
      <w:pPr>
        <w:spacing w:line="360" w:lineRule="exact"/>
        <w:rPr>
          <w:rFonts w:eastAsiaTheme="minorEastAsia"/>
          <w:kern w:val="0"/>
          <w:szCs w:val="21"/>
        </w:rPr>
      </w:pPr>
      <w:r w:rsidRPr="00852EBC">
        <w:rPr>
          <w:rFonts w:eastAsiaTheme="minorEastAsia"/>
          <w:kern w:val="0"/>
          <w:szCs w:val="21"/>
        </w:rPr>
        <w:t xml:space="preserve">7.5.1  </w:t>
      </w:r>
      <w:r w:rsidRPr="00852EBC">
        <w:rPr>
          <w:rFonts w:eastAsiaTheme="minorEastAsia"/>
          <w:kern w:val="0"/>
          <w:szCs w:val="21"/>
        </w:rPr>
        <w:t>化学成分分析结果与本</w:t>
      </w:r>
      <w:r w:rsidR="000339B1" w:rsidRPr="00852EBC">
        <w:rPr>
          <w:rFonts w:eastAsiaTheme="minorEastAsia" w:hint="eastAsia"/>
          <w:kern w:val="0"/>
          <w:szCs w:val="21"/>
        </w:rPr>
        <w:t>文件</w:t>
      </w:r>
      <w:r w:rsidRPr="00852EBC">
        <w:rPr>
          <w:rFonts w:eastAsiaTheme="minorEastAsia"/>
          <w:kern w:val="0"/>
          <w:szCs w:val="21"/>
        </w:rPr>
        <w:t>规定不符时，则从该批产品中取双倍试样对不合格项目进行重复试验，如仍有不合格项，则判该批产品为不合格。</w:t>
      </w:r>
    </w:p>
    <w:p w14:paraId="20FDE514" w14:textId="09D77371" w:rsidR="00546B86" w:rsidRPr="00852EBC" w:rsidRDefault="00546B86" w:rsidP="00546B86">
      <w:pPr>
        <w:spacing w:line="360" w:lineRule="exact"/>
        <w:rPr>
          <w:rFonts w:eastAsiaTheme="minorEastAsia"/>
          <w:kern w:val="0"/>
          <w:szCs w:val="21"/>
        </w:rPr>
      </w:pPr>
      <w:r w:rsidRPr="00852EBC">
        <w:rPr>
          <w:rFonts w:eastAsiaTheme="minorEastAsia"/>
          <w:kern w:val="0"/>
          <w:szCs w:val="21"/>
        </w:rPr>
        <w:t xml:space="preserve">7.5.2  </w:t>
      </w:r>
      <w:r w:rsidRPr="00852EBC">
        <w:rPr>
          <w:rFonts w:eastAsiaTheme="minorEastAsia"/>
          <w:kern w:val="0"/>
          <w:szCs w:val="21"/>
        </w:rPr>
        <w:t>外观质量检验结果与本</w:t>
      </w:r>
      <w:r w:rsidR="000339B1" w:rsidRPr="00852EBC">
        <w:rPr>
          <w:rFonts w:eastAsiaTheme="minorEastAsia" w:hint="eastAsia"/>
          <w:kern w:val="0"/>
          <w:szCs w:val="21"/>
        </w:rPr>
        <w:t>文件</w:t>
      </w:r>
      <w:r w:rsidRPr="00852EBC">
        <w:rPr>
          <w:rFonts w:eastAsiaTheme="minorEastAsia"/>
          <w:kern w:val="0"/>
          <w:szCs w:val="21"/>
        </w:rPr>
        <w:t>不符合时，判该批产品不合格。</w:t>
      </w:r>
    </w:p>
    <w:p w14:paraId="4749E1F1" w14:textId="72B369B2" w:rsidR="00546B86" w:rsidRPr="00852EBC" w:rsidRDefault="00546B86" w:rsidP="00546B86">
      <w:pPr>
        <w:spacing w:line="360" w:lineRule="exact"/>
        <w:rPr>
          <w:rFonts w:eastAsiaTheme="minorEastAsia"/>
          <w:kern w:val="0"/>
          <w:szCs w:val="21"/>
        </w:rPr>
      </w:pPr>
      <w:r w:rsidRPr="00852EBC">
        <w:rPr>
          <w:rFonts w:eastAsiaTheme="minorEastAsia"/>
          <w:kern w:val="0"/>
          <w:szCs w:val="21"/>
        </w:rPr>
        <w:t xml:space="preserve">7.5.3  </w:t>
      </w:r>
      <w:r w:rsidR="00CB6345" w:rsidRPr="00852EBC">
        <w:rPr>
          <w:rFonts w:eastAsiaTheme="minorEastAsia" w:hint="eastAsia"/>
          <w:kern w:val="0"/>
          <w:szCs w:val="21"/>
        </w:rPr>
        <w:t>物理性能</w:t>
      </w:r>
      <w:r w:rsidRPr="00852EBC">
        <w:rPr>
          <w:rFonts w:eastAsiaTheme="minorEastAsia"/>
          <w:kern w:val="0"/>
          <w:szCs w:val="21"/>
        </w:rPr>
        <w:t>检验结果与本</w:t>
      </w:r>
      <w:r w:rsidR="000339B1" w:rsidRPr="00852EBC">
        <w:rPr>
          <w:rFonts w:eastAsiaTheme="minorEastAsia" w:hint="eastAsia"/>
          <w:kern w:val="0"/>
          <w:szCs w:val="21"/>
        </w:rPr>
        <w:t>文件</w:t>
      </w:r>
      <w:r w:rsidRPr="00852EBC">
        <w:rPr>
          <w:rFonts w:eastAsiaTheme="minorEastAsia"/>
          <w:kern w:val="0"/>
          <w:szCs w:val="21"/>
        </w:rPr>
        <w:t>不符合时，判该批产品不合格。</w:t>
      </w:r>
    </w:p>
    <w:p w14:paraId="2623B5AE" w14:textId="7A0D7F82" w:rsidR="00546B86" w:rsidRPr="00852EBC" w:rsidRDefault="00546B86" w:rsidP="00546B86">
      <w:pPr>
        <w:pStyle w:val="1"/>
        <w:spacing w:beforeLines="100" w:before="312" w:afterLines="100" w:after="312" w:line="360" w:lineRule="exact"/>
        <w:jc w:val="left"/>
        <w:rPr>
          <w:rFonts w:eastAsia="黑体"/>
          <w:sz w:val="21"/>
          <w:szCs w:val="21"/>
        </w:rPr>
      </w:pPr>
      <w:r w:rsidRPr="00852EBC">
        <w:rPr>
          <w:rFonts w:eastAsia="黑体"/>
          <w:sz w:val="21"/>
          <w:szCs w:val="21"/>
        </w:rPr>
        <w:t xml:space="preserve">8  </w:t>
      </w:r>
      <w:r w:rsidRPr="00852EBC">
        <w:rPr>
          <w:rFonts w:eastAsia="黑体"/>
          <w:sz w:val="21"/>
          <w:szCs w:val="21"/>
        </w:rPr>
        <w:t>标志、包装、运输、贮存及质量证明书</w:t>
      </w:r>
    </w:p>
    <w:p w14:paraId="42FD9985" w14:textId="54FAAE89"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8.1  </w:t>
      </w:r>
      <w:r w:rsidRPr="00852EBC">
        <w:rPr>
          <w:rFonts w:eastAsia="黑体"/>
          <w:sz w:val="21"/>
          <w:szCs w:val="21"/>
        </w:rPr>
        <w:t>标志</w:t>
      </w:r>
    </w:p>
    <w:p w14:paraId="15F75DD5" w14:textId="4C55219A"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包装袋外应有不褪色的明显标志，每袋</w:t>
      </w:r>
      <w:proofErr w:type="gramStart"/>
      <w:r w:rsidRPr="00852EBC">
        <w:rPr>
          <w:rFonts w:eastAsiaTheme="minorEastAsia"/>
          <w:kern w:val="0"/>
          <w:szCs w:val="21"/>
        </w:rPr>
        <w:t>外至少</w:t>
      </w:r>
      <w:proofErr w:type="gramEnd"/>
      <w:r w:rsidRPr="00852EBC">
        <w:rPr>
          <w:rFonts w:eastAsiaTheme="minorEastAsia"/>
          <w:kern w:val="0"/>
          <w:szCs w:val="21"/>
        </w:rPr>
        <w:t>应注明：</w:t>
      </w:r>
    </w:p>
    <w:p w14:paraId="4DD7780A"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a) </w:t>
      </w:r>
      <w:r w:rsidRPr="00852EBC">
        <w:rPr>
          <w:rFonts w:eastAsiaTheme="minorEastAsia"/>
          <w:kern w:val="0"/>
          <w:szCs w:val="21"/>
        </w:rPr>
        <w:t>供方名称；</w:t>
      </w:r>
    </w:p>
    <w:p w14:paraId="5E24F24B"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b) </w:t>
      </w:r>
      <w:r w:rsidRPr="00852EBC">
        <w:rPr>
          <w:rFonts w:eastAsiaTheme="minorEastAsia"/>
          <w:kern w:val="0"/>
          <w:szCs w:val="21"/>
        </w:rPr>
        <w:t>产品名称和牌号；</w:t>
      </w:r>
    </w:p>
    <w:p w14:paraId="4A701F35"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c</w:t>
      </w:r>
      <w:r w:rsidRPr="00852EBC">
        <w:rPr>
          <w:rFonts w:eastAsiaTheme="minorEastAsia"/>
          <w:kern w:val="0"/>
          <w:szCs w:val="21"/>
        </w:rPr>
        <w:t>）批号；</w:t>
      </w:r>
    </w:p>
    <w:p w14:paraId="4A6A06AD"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d) </w:t>
      </w:r>
      <w:r w:rsidRPr="00852EBC">
        <w:rPr>
          <w:rFonts w:eastAsiaTheme="minorEastAsia"/>
          <w:kern w:val="0"/>
          <w:szCs w:val="21"/>
        </w:rPr>
        <w:t>毛重、净重；</w:t>
      </w:r>
    </w:p>
    <w:p w14:paraId="608EED31"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e) </w:t>
      </w:r>
      <w:r w:rsidRPr="00852EBC">
        <w:rPr>
          <w:rFonts w:eastAsiaTheme="minorEastAsia"/>
          <w:kern w:val="0"/>
          <w:szCs w:val="21"/>
        </w:rPr>
        <w:t>出厂日期及</w:t>
      </w:r>
      <w:r w:rsidRPr="00852EBC">
        <w:rPr>
          <w:rFonts w:eastAsiaTheme="minorEastAsia"/>
          <w:kern w:val="0"/>
          <w:szCs w:val="21"/>
        </w:rPr>
        <w:t>“</w:t>
      </w:r>
      <w:r w:rsidRPr="00852EBC">
        <w:rPr>
          <w:rFonts w:eastAsiaTheme="minorEastAsia"/>
          <w:kern w:val="0"/>
          <w:szCs w:val="21"/>
        </w:rPr>
        <w:t>防潮</w:t>
      </w:r>
      <w:r w:rsidRPr="00852EBC">
        <w:rPr>
          <w:rFonts w:eastAsiaTheme="minorEastAsia"/>
          <w:kern w:val="0"/>
          <w:szCs w:val="21"/>
        </w:rPr>
        <w:t>”</w:t>
      </w:r>
      <w:r w:rsidRPr="00852EBC">
        <w:rPr>
          <w:rFonts w:eastAsiaTheme="minorEastAsia"/>
          <w:kern w:val="0"/>
          <w:szCs w:val="21"/>
        </w:rPr>
        <w:t>标志或字样。</w:t>
      </w:r>
    </w:p>
    <w:p w14:paraId="662E628A" w14:textId="073B15A0"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lastRenderedPageBreak/>
        <w:t xml:space="preserve">8.2  </w:t>
      </w:r>
      <w:r w:rsidRPr="00852EBC">
        <w:rPr>
          <w:rFonts w:eastAsia="黑体"/>
          <w:sz w:val="21"/>
          <w:szCs w:val="21"/>
        </w:rPr>
        <w:t>包装</w:t>
      </w:r>
    </w:p>
    <w:p w14:paraId="1C873DFF" w14:textId="33E56006"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产品抽真空包装于双层塑料袋中，每袋</w:t>
      </w:r>
      <w:r w:rsidR="00567880" w:rsidRPr="00852EBC">
        <w:rPr>
          <w:rFonts w:eastAsiaTheme="minorEastAsia"/>
          <w:kern w:val="0"/>
          <w:szCs w:val="21"/>
        </w:rPr>
        <w:t>个数为</w:t>
      </w:r>
      <w:r w:rsidR="00567880" w:rsidRPr="00852EBC">
        <w:rPr>
          <w:rFonts w:eastAsiaTheme="minorEastAsia"/>
          <w:kern w:val="0"/>
          <w:szCs w:val="21"/>
        </w:rPr>
        <w:t>1</w:t>
      </w:r>
      <w:r w:rsidR="00567880" w:rsidRPr="00852EBC">
        <w:rPr>
          <w:rFonts w:eastAsiaTheme="minorEastAsia"/>
          <w:kern w:val="0"/>
          <w:szCs w:val="21"/>
        </w:rPr>
        <w:t>个</w:t>
      </w:r>
      <w:r w:rsidRPr="00852EBC">
        <w:rPr>
          <w:rFonts w:eastAsiaTheme="minorEastAsia"/>
          <w:kern w:val="0"/>
          <w:szCs w:val="21"/>
        </w:rPr>
        <w:t>。如需方对包装有特殊要求，供需双方另行协商。</w:t>
      </w:r>
    </w:p>
    <w:p w14:paraId="0B622EC4" w14:textId="5F4004AB"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8.3  </w:t>
      </w:r>
      <w:r w:rsidRPr="00852EBC">
        <w:rPr>
          <w:rFonts w:eastAsia="黑体"/>
          <w:sz w:val="21"/>
          <w:szCs w:val="21"/>
        </w:rPr>
        <w:t>运输、贮存</w:t>
      </w:r>
    </w:p>
    <w:p w14:paraId="5B63703D" w14:textId="659FA2F1" w:rsidR="00C31165" w:rsidRPr="00852EBC" w:rsidRDefault="00C31165" w:rsidP="00564475">
      <w:pPr>
        <w:spacing w:line="360" w:lineRule="exact"/>
        <w:ind w:firstLineChars="200" w:firstLine="420"/>
        <w:rPr>
          <w:kern w:val="0"/>
          <w:szCs w:val="21"/>
        </w:rPr>
      </w:pPr>
      <w:r w:rsidRPr="00852EBC">
        <w:rPr>
          <w:rFonts w:hint="eastAsia"/>
          <w:kern w:val="0"/>
          <w:szCs w:val="21"/>
        </w:rPr>
        <w:t>产品应在室温</w:t>
      </w:r>
      <w:r w:rsidR="00564475" w:rsidRPr="00852EBC">
        <w:rPr>
          <w:rFonts w:hint="eastAsia"/>
          <w:kern w:val="0"/>
          <w:szCs w:val="21"/>
        </w:rPr>
        <w:t>（</w:t>
      </w:r>
      <w:r w:rsidR="00564475" w:rsidRPr="00852EBC">
        <w:rPr>
          <w:kern w:val="0"/>
          <w:szCs w:val="21"/>
        </w:rPr>
        <w:t>15-25</w:t>
      </w:r>
      <w:r w:rsidR="00564475" w:rsidRPr="00852EBC">
        <w:rPr>
          <w:rFonts w:hint="eastAsia"/>
          <w:kern w:val="0"/>
          <w:szCs w:val="21"/>
        </w:rPr>
        <w:t>℃）</w:t>
      </w:r>
      <w:r w:rsidRPr="00852EBC">
        <w:rPr>
          <w:rFonts w:hint="eastAsia"/>
          <w:kern w:val="0"/>
          <w:szCs w:val="21"/>
        </w:rPr>
        <w:t>、干燥环境</w:t>
      </w:r>
      <w:r w:rsidR="00564475" w:rsidRPr="00852EBC">
        <w:rPr>
          <w:rFonts w:hint="eastAsia"/>
          <w:kern w:val="0"/>
          <w:szCs w:val="21"/>
        </w:rPr>
        <w:t>（</w:t>
      </w:r>
      <w:r w:rsidR="00564475" w:rsidRPr="00852EBC">
        <w:rPr>
          <w:kern w:val="0"/>
          <w:szCs w:val="21"/>
        </w:rPr>
        <w:t>RH</w:t>
      </w:r>
      <w:r w:rsidR="00564475" w:rsidRPr="00852EBC">
        <w:rPr>
          <w:rFonts w:hint="eastAsia"/>
          <w:kern w:val="0"/>
          <w:szCs w:val="21"/>
        </w:rPr>
        <w:t>≤</w:t>
      </w:r>
      <w:r w:rsidR="00564475" w:rsidRPr="00852EBC">
        <w:rPr>
          <w:kern w:val="0"/>
          <w:szCs w:val="21"/>
        </w:rPr>
        <w:t>40%</w:t>
      </w:r>
      <w:r w:rsidR="00564475" w:rsidRPr="00852EBC">
        <w:rPr>
          <w:rFonts w:hint="eastAsia"/>
          <w:kern w:val="0"/>
          <w:szCs w:val="21"/>
        </w:rPr>
        <w:t>）</w:t>
      </w:r>
      <w:r w:rsidRPr="00852EBC">
        <w:rPr>
          <w:rFonts w:hint="eastAsia"/>
          <w:kern w:val="0"/>
          <w:szCs w:val="21"/>
        </w:rPr>
        <w:t>中贮存，有效期</w:t>
      </w:r>
      <w:r w:rsidRPr="00852EBC">
        <w:rPr>
          <w:rFonts w:hint="eastAsia"/>
          <w:kern w:val="0"/>
          <w:szCs w:val="21"/>
        </w:rPr>
        <w:t>1</w:t>
      </w:r>
      <w:r w:rsidRPr="00852EBC">
        <w:rPr>
          <w:rFonts w:hint="eastAsia"/>
          <w:kern w:val="0"/>
          <w:szCs w:val="21"/>
        </w:rPr>
        <w:t>年。</w:t>
      </w:r>
    </w:p>
    <w:p w14:paraId="50A8C17C" w14:textId="612ECC60" w:rsidR="00546B86" w:rsidRPr="00852EBC" w:rsidRDefault="00546B86" w:rsidP="00546B86">
      <w:pPr>
        <w:spacing w:line="360" w:lineRule="exact"/>
        <w:ind w:firstLineChars="200" w:firstLine="420"/>
        <w:rPr>
          <w:kern w:val="0"/>
          <w:szCs w:val="21"/>
        </w:rPr>
      </w:pPr>
      <w:r w:rsidRPr="00852EBC">
        <w:rPr>
          <w:kern w:val="0"/>
          <w:szCs w:val="21"/>
        </w:rPr>
        <w:t>产品运输时严防淋雨受潮，需存放干燥处，不得露天堆放。</w:t>
      </w:r>
    </w:p>
    <w:p w14:paraId="7513994C" w14:textId="394431E1" w:rsidR="00546B86" w:rsidRPr="00852EBC" w:rsidRDefault="00546B86" w:rsidP="00546B86">
      <w:pPr>
        <w:pStyle w:val="2"/>
        <w:spacing w:beforeLines="50" w:before="156" w:afterLines="50" w:after="156" w:line="360" w:lineRule="exact"/>
        <w:jc w:val="left"/>
        <w:rPr>
          <w:rFonts w:eastAsia="黑体"/>
          <w:sz w:val="21"/>
          <w:szCs w:val="21"/>
        </w:rPr>
      </w:pPr>
      <w:r w:rsidRPr="00852EBC">
        <w:rPr>
          <w:rFonts w:eastAsia="黑体"/>
          <w:sz w:val="21"/>
          <w:szCs w:val="21"/>
        </w:rPr>
        <w:t xml:space="preserve">8.4  </w:t>
      </w:r>
      <w:r w:rsidRPr="00852EBC">
        <w:rPr>
          <w:rFonts w:eastAsia="黑体"/>
          <w:sz w:val="21"/>
          <w:szCs w:val="21"/>
        </w:rPr>
        <w:t>质量证明书</w:t>
      </w:r>
    </w:p>
    <w:p w14:paraId="0BECDDFE" w14:textId="59B50FFD" w:rsidR="00546B86" w:rsidRPr="00852EBC" w:rsidRDefault="00546B86" w:rsidP="00546B86">
      <w:pPr>
        <w:spacing w:line="360" w:lineRule="exact"/>
        <w:ind w:firstLineChars="171" w:firstLine="359"/>
        <w:rPr>
          <w:rFonts w:eastAsiaTheme="minorEastAsia"/>
          <w:kern w:val="0"/>
          <w:szCs w:val="21"/>
        </w:rPr>
      </w:pPr>
      <w:r w:rsidRPr="00852EBC">
        <w:rPr>
          <w:rFonts w:eastAsiaTheme="minorEastAsia"/>
          <w:kern w:val="0"/>
          <w:szCs w:val="21"/>
        </w:rPr>
        <w:t>每批产品应</w:t>
      </w:r>
      <w:proofErr w:type="gramStart"/>
      <w:r w:rsidRPr="00852EBC">
        <w:rPr>
          <w:rFonts w:eastAsiaTheme="minorEastAsia"/>
          <w:kern w:val="0"/>
          <w:szCs w:val="21"/>
        </w:rPr>
        <w:t>附质量</w:t>
      </w:r>
      <w:proofErr w:type="gramEnd"/>
      <w:r w:rsidRPr="00852EBC">
        <w:rPr>
          <w:rFonts w:eastAsiaTheme="minorEastAsia"/>
          <w:kern w:val="0"/>
          <w:szCs w:val="21"/>
        </w:rPr>
        <w:t>证明书，</w:t>
      </w:r>
      <w:r w:rsidR="00717048" w:rsidRPr="00852EBC">
        <w:rPr>
          <w:rFonts w:ascii="宋体" w:hAnsi="宋体" w:hint="eastAsia"/>
          <w:szCs w:val="21"/>
        </w:rPr>
        <w:t>质量证明书应符合GB 39176的规定，</w:t>
      </w:r>
      <w:r w:rsidRPr="00852EBC">
        <w:rPr>
          <w:rFonts w:eastAsiaTheme="minorEastAsia"/>
          <w:kern w:val="0"/>
          <w:szCs w:val="21"/>
        </w:rPr>
        <w:t>注明：</w:t>
      </w:r>
    </w:p>
    <w:p w14:paraId="190D039C"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a)  </w:t>
      </w:r>
      <w:r w:rsidRPr="00852EBC">
        <w:rPr>
          <w:rFonts w:eastAsiaTheme="minorEastAsia"/>
          <w:kern w:val="0"/>
          <w:szCs w:val="21"/>
        </w:rPr>
        <w:t>供方名称；</w:t>
      </w:r>
    </w:p>
    <w:p w14:paraId="23504334"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b)  </w:t>
      </w:r>
      <w:r w:rsidRPr="00852EBC">
        <w:rPr>
          <w:rFonts w:eastAsiaTheme="minorEastAsia"/>
          <w:kern w:val="0"/>
          <w:szCs w:val="21"/>
        </w:rPr>
        <w:t>产品名称；</w:t>
      </w:r>
    </w:p>
    <w:p w14:paraId="592ED8F6"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c)  </w:t>
      </w:r>
      <w:r w:rsidRPr="00852EBC">
        <w:rPr>
          <w:rFonts w:eastAsiaTheme="minorEastAsia"/>
          <w:kern w:val="0"/>
          <w:szCs w:val="21"/>
        </w:rPr>
        <w:t>牌号、批号；</w:t>
      </w:r>
    </w:p>
    <w:p w14:paraId="7546429C"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d)  </w:t>
      </w:r>
      <w:r w:rsidRPr="00852EBC">
        <w:rPr>
          <w:rFonts w:eastAsiaTheme="minorEastAsia"/>
          <w:kern w:val="0"/>
          <w:szCs w:val="21"/>
        </w:rPr>
        <w:t>净重、件数；</w:t>
      </w:r>
    </w:p>
    <w:p w14:paraId="2376546F"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e)  </w:t>
      </w:r>
      <w:r w:rsidRPr="00852EBC">
        <w:rPr>
          <w:rFonts w:eastAsiaTheme="minorEastAsia"/>
          <w:kern w:val="0"/>
          <w:szCs w:val="21"/>
        </w:rPr>
        <w:t>各项分析检验结果和供方质量检验部门印记；</w:t>
      </w:r>
    </w:p>
    <w:p w14:paraId="0D91E03F"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f)  </w:t>
      </w:r>
      <w:r w:rsidRPr="00852EBC">
        <w:rPr>
          <w:rFonts w:eastAsiaTheme="minorEastAsia"/>
          <w:kern w:val="0"/>
          <w:szCs w:val="21"/>
        </w:rPr>
        <w:t>本标准编号；</w:t>
      </w:r>
    </w:p>
    <w:p w14:paraId="30549406" w14:textId="77777777" w:rsidR="00546B86" w:rsidRPr="00852EBC" w:rsidRDefault="00546B86" w:rsidP="00546B86">
      <w:pPr>
        <w:spacing w:line="360" w:lineRule="exact"/>
        <w:ind w:firstLineChars="200" w:firstLine="420"/>
        <w:rPr>
          <w:rFonts w:eastAsiaTheme="minorEastAsia"/>
          <w:kern w:val="0"/>
          <w:szCs w:val="21"/>
        </w:rPr>
      </w:pPr>
      <w:r w:rsidRPr="00852EBC">
        <w:rPr>
          <w:rFonts w:eastAsiaTheme="minorEastAsia"/>
          <w:kern w:val="0"/>
          <w:szCs w:val="21"/>
        </w:rPr>
        <w:t xml:space="preserve">g)  </w:t>
      </w:r>
      <w:r w:rsidRPr="00852EBC">
        <w:rPr>
          <w:rFonts w:eastAsiaTheme="minorEastAsia"/>
          <w:kern w:val="0"/>
          <w:szCs w:val="21"/>
        </w:rPr>
        <w:t>出厂日期。</w:t>
      </w:r>
    </w:p>
    <w:p w14:paraId="36114905" w14:textId="38E65AF3" w:rsidR="00283EBD" w:rsidRPr="00852EBC" w:rsidRDefault="00283EBD">
      <w:pPr>
        <w:widowControl/>
        <w:jc w:val="left"/>
        <w:rPr>
          <w:kern w:val="0"/>
          <w:szCs w:val="21"/>
        </w:rPr>
      </w:pPr>
      <w:r w:rsidRPr="00852EBC">
        <w:rPr>
          <w:kern w:val="0"/>
          <w:szCs w:val="21"/>
        </w:rPr>
        <w:br w:type="page"/>
      </w:r>
    </w:p>
    <w:p w14:paraId="49E5C8A0" w14:textId="77777777" w:rsidR="00097189" w:rsidRPr="00852EBC" w:rsidRDefault="00097189" w:rsidP="00097189">
      <w:pPr>
        <w:keepNext/>
        <w:keepLines/>
        <w:spacing w:line="440" w:lineRule="exact"/>
        <w:jc w:val="center"/>
        <w:outlineLvl w:val="0"/>
        <w:rPr>
          <w:rFonts w:eastAsia="黑体"/>
          <w:bCs/>
          <w:kern w:val="44"/>
          <w:sz w:val="20"/>
          <w:szCs w:val="44"/>
        </w:rPr>
      </w:pPr>
      <w:r w:rsidRPr="00852EBC">
        <w:rPr>
          <w:rFonts w:eastAsia="黑体"/>
          <w:bCs/>
          <w:kern w:val="44"/>
          <w:sz w:val="20"/>
          <w:szCs w:val="44"/>
        </w:rPr>
        <w:lastRenderedPageBreak/>
        <w:t>附</w:t>
      </w:r>
      <w:r w:rsidRPr="00852EBC">
        <w:rPr>
          <w:rFonts w:eastAsia="黑体"/>
          <w:bCs/>
          <w:kern w:val="44"/>
          <w:sz w:val="20"/>
          <w:szCs w:val="44"/>
        </w:rPr>
        <w:t xml:space="preserve">  </w:t>
      </w:r>
      <w:r w:rsidRPr="00852EBC">
        <w:rPr>
          <w:rFonts w:eastAsia="黑体"/>
          <w:bCs/>
          <w:kern w:val="44"/>
          <w:sz w:val="20"/>
          <w:szCs w:val="44"/>
        </w:rPr>
        <w:t>录</w:t>
      </w:r>
      <w:r w:rsidRPr="00852EBC">
        <w:rPr>
          <w:rFonts w:eastAsia="黑体"/>
          <w:bCs/>
          <w:kern w:val="44"/>
          <w:sz w:val="20"/>
          <w:szCs w:val="44"/>
        </w:rPr>
        <w:t xml:space="preserve">  A</w:t>
      </w:r>
    </w:p>
    <w:p w14:paraId="0F4E8CC0" w14:textId="77777777" w:rsidR="00097189" w:rsidRPr="00852EBC" w:rsidRDefault="00097189" w:rsidP="00097189">
      <w:pPr>
        <w:spacing w:line="440" w:lineRule="exact"/>
        <w:jc w:val="center"/>
        <w:rPr>
          <w:rFonts w:eastAsia="黑体"/>
          <w:sz w:val="20"/>
          <w:szCs w:val="20"/>
        </w:rPr>
      </w:pPr>
      <w:r w:rsidRPr="00852EBC">
        <w:rPr>
          <w:rFonts w:eastAsia="黑体"/>
          <w:sz w:val="20"/>
          <w:szCs w:val="20"/>
        </w:rPr>
        <w:t>（资料性）</w:t>
      </w:r>
    </w:p>
    <w:p w14:paraId="537A676F" w14:textId="46685C76" w:rsidR="00097189" w:rsidRPr="00852EBC" w:rsidRDefault="00CB6345" w:rsidP="00097189">
      <w:pPr>
        <w:spacing w:line="440" w:lineRule="exact"/>
        <w:jc w:val="center"/>
        <w:rPr>
          <w:rFonts w:eastAsia="黑体"/>
          <w:sz w:val="20"/>
          <w:szCs w:val="20"/>
        </w:rPr>
      </w:pPr>
      <w:proofErr w:type="gramStart"/>
      <w:r w:rsidRPr="00852EBC">
        <w:rPr>
          <w:rFonts w:eastAsia="黑体" w:hint="eastAsia"/>
          <w:sz w:val="20"/>
          <w:szCs w:val="20"/>
        </w:rPr>
        <w:t>生瓷带无机</w:t>
      </w:r>
      <w:r w:rsidR="00AD42CA" w:rsidRPr="00852EBC">
        <w:rPr>
          <w:rFonts w:eastAsia="黑体" w:hint="eastAsia"/>
          <w:sz w:val="20"/>
          <w:szCs w:val="20"/>
        </w:rPr>
        <w:t>化学</w:t>
      </w:r>
      <w:proofErr w:type="gramEnd"/>
      <w:r w:rsidR="00AD42CA" w:rsidRPr="00852EBC">
        <w:rPr>
          <w:rFonts w:eastAsia="黑体" w:hint="eastAsia"/>
          <w:sz w:val="20"/>
          <w:szCs w:val="20"/>
        </w:rPr>
        <w:t>成分</w:t>
      </w:r>
      <w:r w:rsidR="00097189" w:rsidRPr="00852EBC">
        <w:rPr>
          <w:rFonts w:eastAsia="黑体"/>
          <w:sz w:val="20"/>
          <w:szCs w:val="20"/>
        </w:rPr>
        <w:t>测定样品的前处理</w:t>
      </w:r>
    </w:p>
    <w:p w14:paraId="2639D09D" w14:textId="328D7BCA" w:rsidR="000A60AA" w:rsidRPr="00852EBC" w:rsidRDefault="000A60AA" w:rsidP="000A60AA">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Pr="00852EBC">
        <w:rPr>
          <w:rFonts w:eastAsia="黑体"/>
          <w:kern w:val="0"/>
          <w:szCs w:val="20"/>
        </w:rPr>
        <w:t xml:space="preserve">.1 </w:t>
      </w:r>
      <w:r w:rsidRPr="00852EBC">
        <w:rPr>
          <w:rFonts w:eastAsia="黑体"/>
          <w:kern w:val="0"/>
          <w:szCs w:val="20"/>
        </w:rPr>
        <w:t>方法原理</w:t>
      </w:r>
    </w:p>
    <w:p w14:paraId="1304CBB6" w14:textId="7D38DE71" w:rsidR="000A60AA" w:rsidRPr="00852EBC" w:rsidRDefault="000A60AA" w:rsidP="000A60AA">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采用高温热处理的方法，将</w:t>
      </w:r>
      <w:proofErr w:type="gramStart"/>
      <w:r w:rsidRPr="00852EBC">
        <w:rPr>
          <w:rFonts w:hint="eastAsia"/>
          <w:kern w:val="0"/>
          <w:szCs w:val="20"/>
        </w:rPr>
        <w:t>生瓷带中</w:t>
      </w:r>
      <w:proofErr w:type="gramEnd"/>
      <w:r w:rsidRPr="00852EBC">
        <w:rPr>
          <w:rFonts w:hint="eastAsia"/>
          <w:kern w:val="0"/>
          <w:szCs w:val="20"/>
        </w:rPr>
        <w:t>的有机组分在空气气氛中充分</w:t>
      </w:r>
      <w:r w:rsidR="00162B63" w:rsidRPr="00852EBC">
        <w:rPr>
          <w:rFonts w:hint="eastAsia"/>
          <w:kern w:val="0"/>
          <w:szCs w:val="20"/>
        </w:rPr>
        <w:t>裂解</w:t>
      </w:r>
      <w:r w:rsidRPr="00852EBC">
        <w:rPr>
          <w:rFonts w:hint="eastAsia"/>
          <w:kern w:val="0"/>
          <w:szCs w:val="20"/>
        </w:rPr>
        <w:t>脱除，获得其中的无机组分，以供无机化学成分测定。</w:t>
      </w:r>
    </w:p>
    <w:p w14:paraId="36398B67" w14:textId="2577C86E" w:rsidR="000A60AA" w:rsidRPr="00852EBC" w:rsidRDefault="0004191C" w:rsidP="000A60AA">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000A60AA" w:rsidRPr="00852EBC">
        <w:rPr>
          <w:rFonts w:eastAsia="黑体"/>
          <w:kern w:val="0"/>
          <w:szCs w:val="20"/>
        </w:rPr>
        <w:t>.</w:t>
      </w:r>
      <w:r w:rsidR="00D32819" w:rsidRPr="00852EBC">
        <w:rPr>
          <w:rFonts w:eastAsia="黑体" w:hint="eastAsia"/>
          <w:kern w:val="0"/>
          <w:szCs w:val="20"/>
        </w:rPr>
        <w:t>2</w:t>
      </w:r>
      <w:r w:rsidR="000A60AA" w:rsidRPr="00852EBC">
        <w:rPr>
          <w:rFonts w:eastAsia="黑体"/>
          <w:kern w:val="0"/>
          <w:szCs w:val="20"/>
        </w:rPr>
        <w:t xml:space="preserve"> </w:t>
      </w:r>
      <w:r w:rsidR="000A60AA" w:rsidRPr="00852EBC">
        <w:rPr>
          <w:rFonts w:eastAsia="黑体"/>
          <w:kern w:val="0"/>
          <w:szCs w:val="20"/>
        </w:rPr>
        <w:t>仪器设备</w:t>
      </w:r>
    </w:p>
    <w:p w14:paraId="615BA746" w14:textId="3B8D247A" w:rsidR="00D32819" w:rsidRPr="00852EBC" w:rsidRDefault="00D32819" w:rsidP="00D32819">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A</w:t>
      </w:r>
      <w:r w:rsidRPr="00852EBC">
        <w:rPr>
          <w:rFonts w:eastAsia="黑体"/>
          <w:kern w:val="0"/>
          <w:szCs w:val="20"/>
        </w:rPr>
        <w:t>.2</w:t>
      </w:r>
      <w:r w:rsidRPr="00852EBC">
        <w:rPr>
          <w:rFonts w:eastAsia="黑体" w:hint="eastAsia"/>
          <w:kern w:val="0"/>
          <w:szCs w:val="20"/>
        </w:rPr>
        <w:t xml:space="preserve">.1 </w:t>
      </w:r>
      <w:r w:rsidRPr="00852EBC">
        <w:rPr>
          <w:rFonts w:hint="eastAsia"/>
          <w:kern w:val="0"/>
          <w:szCs w:val="20"/>
        </w:rPr>
        <w:t>氧化铝陶瓷坩埚</w:t>
      </w:r>
      <w:r w:rsidRPr="00852EBC">
        <w:rPr>
          <w:kern w:val="0"/>
          <w:szCs w:val="20"/>
        </w:rPr>
        <w:t>：</w:t>
      </w:r>
      <w:r w:rsidR="00DE437C" w:rsidRPr="00852EBC" w:rsidDel="00DE437C">
        <w:rPr>
          <w:b/>
          <w:bCs/>
          <w:kern w:val="0"/>
          <w:szCs w:val="20"/>
        </w:rPr>
        <w:t xml:space="preserve"> </w:t>
      </w:r>
      <w:r w:rsidR="00DE437C" w:rsidRPr="00852EBC">
        <w:rPr>
          <w:rFonts w:hint="eastAsia"/>
          <w:bCs/>
          <w:kern w:val="0"/>
          <w:szCs w:val="20"/>
        </w:rPr>
        <w:t>Al</w:t>
      </w:r>
      <w:r w:rsidR="00DE437C" w:rsidRPr="00852EBC">
        <w:rPr>
          <w:bCs/>
          <w:kern w:val="0"/>
          <w:szCs w:val="20"/>
          <w:vertAlign w:val="subscript"/>
        </w:rPr>
        <w:t>2</w:t>
      </w:r>
      <w:r w:rsidR="00DE437C" w:rsidRPr="00852EBC">
        <w:rPr>
          <w:rFonts w:hint="eastAsia"/>
          <w:bCs/>
          <w:kern w:val="0"/>
          <w:szCs w:val="20"/>
        </w:rPr>
        <w:t>O</w:t>
      </w:r>
      <w:r w:rsidR="00DE437C" w:rsidRPr="00852EBC">
        <w:rPr>
          <w:bCs/>
          <w:kern w:val="0"/>
          <w:szCs w:val="20"/>
          <w:vertAlign w:val="subscript"/>
        </w:rPr>
        <w:t>3</w:t>
      </w:r>
      <w:r w:rsidRPr="00852EBC">
        <w:rPr>
          <w:b/>
          <w:bCs/>
          <w:kern w:val="0"/>
          <w:szCs w:val="20"/>
        </w:rPr>
        <w:t>含量</w:t>
      </w:r>
      <w:r w:rsidRPr="00852EBC">
        <w:rPr>
          <w:kern w:val="0"/>
          <w:szCs w:val="20"/>
        </w:rPr>
        <w:t>≥ 99%</w:t>
      </w:r>
      <w:r w:rsidRPr="00852EBC">
        <w:rPr>
          <w:kern w:val="0"/>
          <w:szCs w:val="20"/>
        </w:rPr>
        <w:t>。</w:t>
      </w:r>
    </w:p>
    <w:p w14:paraId="2AF59D3D" w14:textId="2C85AA18" w:rsidR="001950D5" w:rsidRPr="00852EBC" w:rsidRDefault="00D32819" w:rsidP="00DE437C">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A</w:t>
      </w:r>
      <w:r w:rsidRPr="00852EBC">
        <w:rPr>
          <w:rFonts w:eastAsia="黑体"/>
          <w:kern w:val="0"/>
          <w:szCs w:val="20"/>
        </w:rPr>
        <w:t>.2</w:t>
      </w:r>
      <w:r w:rsidRPr="00852EBC">
        <w:rPr>
          <w:rFonts w:eastAsia="黑体" w:hint="eastAsia"/>
          <w:kern w:val="0"/>
          <w:szCs w:val="20"/>
        </w:rPr>
        <w:t xml:space="preserve">.2 </w:t>
      </w:r>
      <w:r w:rsidR="001950D5" w:rsidRPr="00852EBC">
        <w:rPr>
          <w:rFonts w:hint="eastAsia"/>
          <w:kern w:val="0"/>
          <w:szCs w:val="20"/>
        </w:rPr>
        <w:t>热处理炉：工作</w:t>
      </w:r>
      <w:r w:rsidR="001950D5" w:rsidRPr="00852EBC">
        <w:rPr>
          <w:kern w:val="0"/>
          <w:szCs w:val="20"/>
        </w:rPr>
        <w:t>温度可控制在（</w:t>
      </w:r>
      <w:r w:rsidR="003B5B07" w:rsidRPr="00852EBC">
        <w:rPr>
          <w:rFonts w:hint="eastAsia"/>
          <w:kern w:val="0"/>
          <w:szCs w:val="20"/>
        </w:rPr>
        <w:t>12</w:t>
      </w:r>
      <w:r w:rsidR="001950D5" w:rsidRPr="00852EBC">
        <w:rPr>
          <w:kern w:val="0"/>
          <w:szCs w:val="20"/>
        </w:rPr>
        <w:t>00±</w:t>
      </w:r>
      <w:r w:rsidR="003B5B07" w:rsidRPr="00852EBC">
        <w:rPr>
          <w:rFonts w:hint="eastAsia"/>
          <w:kern w:val="0"/>
          <w:szCs w:val="20"/>
        </w:rPr>
        <w:t>5</w:t>
      </w:r>
      <w:r w:rsidR="001950D5" w:rsidRPr="00852EBC">
        <w:rPr>
          <w:kern w:val="0"/>
          <w:szCs w:val="20"/>
        </w:rPr>
        <w:t>）</w:t>
      </w:r>
      <w:r w:rsidR="001950D5" w:rsidRPr="00852EBC">
        <w:rPr>
          <w:kern w:val="0"/>
          <w:szCs w:val="20"/>
          <w:lang w:bidi="ar"/>
        </w:rPr>
        <w:t>℃</w:t>
      </w:r>
      <w:r w:rsidR="001950D5" w:rsidRPr="00852EBC">
        <w:rPr>
          <w:rFonts w:hint="eastAsia"/>
          <w:kern w:val="0"/>
          <w:szCs w:val="20"/>
        </w:rPr>
        <w:t>。</w:t>
      </w:r>
    </w:p>
    <w:p w14:paraId="550B1493" w14:textId="32D22003" w:rsidR="0004191C" w:rsidRPr="00852EBC" w:rsidRDefault="0004191C" w:rsidP="0004191C">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Pr="00852EBC">
        <w:rPr>
          <w:rFonts w:eastAsia="黑体"/>
          <w:kern w:val="0"/>
          <w:szCs w:val="20"/>
        </w:rPr>
        <w:t>.</w:t>
      </w:r>
      <w:r w:rsidR="00D32819" w:rsidRPr="00852EBC">
        <w:rPr>
          <w:rFonts w:eastAsia="黑体" w:hint="eastAsia"/>
          <w:kern w:val="0"/>
          <w:szCs w:val="20"/>
        </w:rPr>
        <w:t>3</w:t>
      </w:r>
      <w:r w:rsidRPr="00852EBC">
        <w:rPr>
          <w:rFonts w:eastAsia="黑体" w:hint="eastAsia"/>
          <w:kern w:val="0"/>
          <w:szCs w:val="20"/>
        </w:rPr>
        <w:t xml:space="preserve"> </w:t>
      </w:r>
      <w:r w:rsidRPr="00852EBC">
        <w:rPr>
          <w:rFonts w:eastAsia="黑体" w:hint="eastAsia"/>
          <w:kern w:val="0"/>
          <w:szCs w:val="20"/>
        </w:rPr>
        <w:t>样品</w:t>
      </w:r>
    </w:p>
    <w:p w14:paraId="7D183B12" w14:textId="482CD09D" w:rsidR="001950D5" w:rsidRPr="00852EBC" w:rsidRDefault="0004191C" w:rsidP="00DE437C">
      <w:pPr>
        <w:widowControl/>
        <w:tabs>
          <w:tab w:val="center" w:pos="4201"/>
          <w:tab w:val="right" w:leader="dot" w:pos="9298"/>
        </w:tabs>
        <w:autoSpaceDE w:val="0"/>
        <w:autoSpaceDN w:val="0"/>
        <w:spacing w:line="440" w:lineRule="exact"/>
        <w:ind w:firstLineChars="200" w:firstLine="420"/>
        <w:jc w:val="left"/>
        <w:rPr>
          <w:kern w:val="0"/>
          <w:szCs w:val="20"/>
        </w:rPr>
      </w:pPr>
      <w:proofErr w:type="gramStart"/>
      <w:r w:rsidRPr="00852EBC">
        <w:rPr>
          <w:rFonts w:hint="eastAsia"/>
          <w:kern w:val="0"/>
          <w:szCs w:val="20"/>
        </w:rPr>
        <w:t>生瓷带样品</w:t>
      </w:r>
      <w:proofErr w:type="gramEnd"/>
      <w:r w:rsidRPr="00852EBC">
        <w:rPr>
          <w:rFonts w:hint="eastAsia"/>
          <w:kern w:val="0"/>
          <w:szCs w:val="20"/>
        </w:rPr>
        <w:t>。</w:t>
      </w:r>
    </w:p>
    <w:p w14:paraId="0722B641" w14:textId="2E12367C" w:rsidR="0004191C" w:rsidRPr="00852EBC" w:rsidRDefault="0004191C" w:rsidP="0004191C">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Pr="00852EBC">
        <w:rPr>
          <w:rFonts w:eastAsia="黑体"/>
          <w:kern w:val="0"/>
          <w:szCs w:val="20"/>
        </w:rPr>
        <w:t>.</w:t>
      </w:r>
      <w:r w:rsidR="00D32819" w:rsidRPr="00852EBC">
        <w:rPr>
          <w:rFonts w:eastAsia="黑体" w:hint="eastAsia"/>
          <w:kern w:val="0"/>
          <w:szCs w:val="20"/>
        </w:rPr>
        <w:t>4</w:t>
      </w:r>
      <w:r w:rsidRPr="00852EBC">
        <w:rPr>
          <w:rFonts w:eastAsia="黑体"/>
          <w:kern w:val="0"/>
          <w:szCs w:val="20"/>
        </w:rPr>
        <w:t xml:space="preserve"> </w:t>
      </w:r>
      <w:r w:rsidR="00D32819" w:rsidRPr="00852EBC">
        <w:rPr>
          <w:rFonts w:eastAsia="黑体" w:hint="eastAsia"/>
          <w:kern w:val="0"/>
          <w:szCs w:val="20"/>
        </w:rPr>
        <w:t>处理</w:t>
      </w:r>
      <w:r w:rsidRPr="00852EBC">
        <w:rPr>
          <w:rFonts w:eastAsia="黑体"/>
          <w:kern w:val="0"/>
          <w:szCs w:val="20"/>
        </w:rPr>
        <w:t>步骤</w:t>
      </w:r>
    </w:p>
    <w:p w14:paraId="59B67FA7" w14:textId="55C89EA5" w:rsidR="0004191C" w:rsidRPr="00852EBC" w:rsidRDefault="00D32819" w:rsidP="0004191C">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0004191C" w:rsidRPr="00852EBC">
        <w:rPr>
          <w:rFonts w:eastAsia="黑体"/>
          <w:kern w:val="0"/>
          <w:szCs w:val="20"/>
        </w:rPr>
        <w:t>.</w:t>
      </w:r>
      <w:r w:rsidRPr="00852EBC">
        <w:rPr>
          <w:rFonts w:eastAsia="黑体" w:hint="eastAsia"/>
          <w:kern w:val="0"/>
          <w:szCs w:val="20"/>
        </w:rPr>
        <w:t>4</w:t>
      </w:r>
      <w:r w:rsidR="0004191C" w:rsidRPr="00852EBC">
        <w:rPr>
          <w:rFonts w:eastAsia="黑体"/>
          <w:kern w:val="0"/>
          <w:szCs w:val="20"/>
        </w:rPr>
        <w:t xml:space="preserve">.1 </w:t>
      </w:r>
      <w:r w:rsidR="0004191C" w:rsidRPr="00852EBC">
        <w:rPr>
          <w:rFonts w:eastAsia="黑体"/>
          <w:kern w:val="0"/>
          <w:szCs w:val="20"/>
        </w:rPr>
        <w:t>试料</w:t>
      </w:r>
    </w:p>
    <w:p w14:paraId="494C11AB" w14:textId="7876E2B0" w:rsidR="0004191C" w:rsidRPr="00852EBC" w:rsidRDefault="0004191C" w:rsidP="0004191C">
      <w:pPr>
        <w:widowControl/>
        <w:tabs>
          <w:tab w:val="center" w:pos="4201"/>
          <w:tab w:val="right" w:leader="dot" w:pos="9298"/>
        </w:tabs>
        <w:autoSpaceDE w:val="0"/>
        <w:autoSpaceDN w:val="0"/>
        <w:spacing w:line="440" w:lineRule="exact"/>
        <w:ind w:firstLineChars="200" w:firstLine="420"/>
        <w:jc w:val="left"/>
        <w:rPr>
          <w:rFonts w:eastAsia="黑体"/>
          <w:kern w:val="0"/>
          <w:szCs w:val="20"/>
        </w:rPr>
      </w:pPr>
      <w:r w:rsidRPr="00852EBC">
        <w:rPr>
          <w:rFonts w:hint="eastAsia"/>
          <w:kern w:val="0"/>
          <w:szCs w:val="20"/>
        </w:rPr>
        <w:t>随机裁</w:t>
      </w:r>
      <w:r w:rsidRPr="00852EBC">
        <w:rPr>
          <w:kern w:val="0"/>
          <w:szCs w:val="20"/>
        </w:rPr>
        <w:t>取</w:t>
      </w:r>
      <w:r w:rsidRPr="00852EBC">
        <w:rPr>
          <w:rFonts w:hint="eastAsia"/>
          <w:kern w:val="0"/>
          <w:szCs w:val="20"/>
        </w:rPr>
        <w:t>10</w:t>
      </w:r>
      <w:r w:rsidR="00D32819" w:rsidRPr="00852EBC">
        <w:rPr>
          <w:rFonts w:hint="eastAsia"/>
          <w:kern w:val="0"/>
          <w:szCs w:val="20"/>
        </w:rPr>
        <w:t>-20</w:t>
      </w:r>
      <w:r w:rsidRPr="00852EBC">
        <w:rPr>
          <w:kern w:val="0"/>
          <w:szCs w:val="20"/>
        </w:rPr>
        <w:t>g</w:t>
      </w:r>
      <w:r w:rsidRPr="00852EBC">
        <w:rPr>
          <w:kern w:val="0"/>
          <w:szCs w:val="20"/>
        </w:rPr>
        <w:t>样品（</w:t>
      </w:r>
      <w:r w:rsidRPr="00852EBC">
        <w:rPr>
          <w:rFonts w:hint="eastAsia"/>
          <w:kern w:val="0"/>
          <w:szCs w:val="20"/>
        </w:rPr>
        <w:t>A</w:t>
      </w:r>
      <w:r w:rsidRPr="00852EBC">
        <w:rPr>
          <w:kern w:val="0"/>
          <w:szCs w:val="20"/>
        </w:rPr>
        <w:t>.</w:t>
      </w:r>
      <w:r w:rsidR="00D32819" w:rsidRPr="00852EBC">
        <w:rPr>
          <w:rFonts w:hint="eastAsia"/>
          <w:kern w:val="0"/>
          <w:szCs w:val="20"/>
        </w:rPr>
        <w:t>3</w:t>
      </w:r>
      <w:r w:rsidRPr="00852EBC">
        <w:rPr>
          <w:kern w:val="0"/>
          <w:szCs w:val="20"/>
        </w:rPr>
        <w:t>）。</w:t>
      </w:r>
    </w:p>
    <w:p w14:paraId="064EAB76" w14:textId="76A96F2F" w:rsidR="0004191C" w:rsidRPr="00852EBC" w:rsidRDefault="00D32819" w:rsidP="0004191C">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0004191C" w:rsidRPr="00852EBC">
        <w:rPr>
          <w:rFonts w:eastAsia="黑体"/>
          <w:kern w:val="0"/>
          <w:szCs w:val="20"/>
        </w:rPr>
        <w:t>.</w:t>
      </w:r>
      <w:r w:rsidRPr="00852EBC">
        <w:rPr>
          <w:rFonts w:eastAsia="黑体" w:hint="eastAsia"/>
          <w:kern w:val="0"/>
          <w:szCs w:val="20"/>
        </w:rPr>
        <w:t>4</w:t>
      </w:r>
      <w:r w:rsidR="0004191C" w:rsidRPr="00852EBC">
        <w:rPr>
          <w:rFonts w:eastAsia="黑体"/>
          <w:kern w:val="0"/>
          <w:szCs w:val="20"/>
        </w:rPr>
        <w:t xml:space="preserve">.2 </w:t>
      </w:r>
      <w:r w:rsidR="00B327C0" w:rsidRPr="00852EBC">
        <w:rPr>
          <w:rFonts w:eastAsia="黑体" w:hint="eastAsia"/>
          <w:kern w:val="0"/>
          <w:szCs w:val="20"/>
        </w:rPr>
        <w:t>热处理</w:t>
      </w:r>
    </w:p>
    <w:p w14:paraId="52CB7A92" w14:textId="77E3A820" w:rsidR="0004191C" w:rsidRPr="00852EBC" w:rsidRDefault="0004191C" w:rsidP="00DE437C">
      <w:pPr>
        <w:pStyle w:val="aa"/>
        <w:adjustRightInd w:val="0"/>
        <w:spacing w:line="360" w:lineRule="exact"/>
        <w:ind w:firstLineChars="200" w:firstLine="420"/>
        <w:jc w:val="both"/>
        <w:rPr>
          <w:kern w:val="0"/>
          <w:szCs w:val="20"/>
        </w:rPr>
      </w:pPr>
      <w:r w:rsidRPr="00852EBC">
        <w:rPr>
          <w:kern w:val="0"/>
          <w:sz w:val="21"/>
          <w:szCs w:val="20"/>
        </w:rPr>
        <w:t>将试料（</w:t>
      </w:r>
      <w:r w:rsidR="00D32819" w:rsidRPr="00852EBC">
        <w:rPr>
          <w:rFonts w:hint="eastAsia"/>
          <w:kern w:val="0"/>
          <w:sz w:val="21"/>
          <w:szCs w:val="20"/>
        </w:rPr>
        <w:t>A</w:t>
      </w:r>
      <w:r w:rsidRPr="00852EBC">
        <w:rPr>
          <w:kern w:val="0"/>
          <w:sz w:val="21"/>
          <w:szCs w:val="20"/>
        </w:rPr>
        <w:t>.</w:t>
      </w:r>
      <w:r w:rsidR="00D32819" w:rsidRPr="00852EBC">
        <w:rPr>
          <w:rFonts w:hint="eastAsia"/>
          <w:kern w:val="0"/>
          <w:sz w:val="21"/>
          <w:szCs w:val="20"/>
        </w:rPr>
        <w:t>4</w:t>
      </w:r>
      <w:r w:rsidRPr="00852EBC">
        <w:rPr>
          <w:kern w:val="0"/>
          <w:sz w:val="21"/>
          <w:szCs w:val="20"/>
        </w:rPr>
        <w:t>.1</w:t>
      </w:r>
      <w:r w:rsidRPr="00852EBC">
        <w:rPr>
          <w:kern w:val="0"/>
          <w:sz w:val="21"/>
          <w:szCs w:val="20"/>
        </w:rPr>
        <w:t>）</w:t>
      </w:r>
      <w:r w:rsidR="00D32819" w:rsidRPr="00852EBC">
        <w:rPr>
          <w:rFonts w:hint="eastAsia"/>
          <w:kern w:val="0"/>
          <w:sz w:val="21"/>
          <w:szCs w:val="20"/>
        </w:rPr>
        <w:t>装入氧化铝陶瓷坩埚（</w:t>
      </w:r>
      <w:r w:rsidR="00D32819" w:rsidRPr="00852EBC">
        <w:rPr>
          <w:rFonts w:hint="eastAsia"/>
          <w:kern w:val="0"/>
          <w:sz w:val="21"/>
          <w:szCs w:val="20"/>
        </w:rPr>
        <w:t>A</w:t>
      </w:r>
      <w:r w:rsidR="00D32819" w:rsidRPr="00852EBC">
        <w:rPr>
          <w:kern w:val="0"/>
          <w:sz w:val="21"/>
          <w:szCs w:val="20"/>
        </w:rPr>
        <w:t>.</w:t>
      </w:r>
      <w:r w:rsidR="00D32819" w:rsidRPr="00852EBC">
        <w:rPr>
          <w:rFonts w:hint="eastAsia"/>
          <w:kern w:val="0"/>
          <w:sz w:val="21"/>
          <w:szCs w:val="20"/>
        </w:rPr>
        <w:t>2</w:t>
      </w:r>
      <w:r w:rsidR="00D32819" w:rsidRPr="00852EBC">
        <w:rPr>
          <w:kern w:val="0"/>
          <w:sz w:val="21"/>
          <w:szCs w:val="20"/>
        </w:rPr>
        <w:t>.</w:t>
      </w:r>
      <w:r w:rsidR="00D32819" w:rsidRPr="00852EBC">
        <w:rPr>
          <w:rFonts w:hint="eastAsia"/>
          <w:kern w:val="0"/>
          <w:sz w:val="21"/>
          <w:szCs w:val="20"/>
        </w:rPr>
        <w:t>1</w:t>
      </w:r>
      <w:r w:rsidR="00D32819" w:rsidRPr="00852EBC">
        <w:rPr>
          <w:rFonts w:hint="eastAsia"/>
          <w:kern w:val="0"/>
          <w:sz w:val="21"/>
          <w:szCs w:val="20"/>
        </w:rPr>
        <w:t>）中</w:t>
      </w:r>
      <w:r w:rsidRPr="00852EBC">
        <w:rPr>
          <w:kern w:val="0"/>
          <w:sz w:val="21"/>
          <w:szCs w:val="20"/>
        </w:rPr>
        <w:t>，</w:t>
      </w:r>
      <w:r w:rsidR="00D32819" w:rsidRPr="00852EBC">
        <w:rPr>
          <w:rFonts w:hint="eastAsia"/>
          <w:kern w:val="0"/>
          <w:sz w:val="21"/>
          <w:szCs w:val="20"/>
        </w:rPr>
        <w:t>将坩埚置于热处理炉（</w:t>
      </w:r>
      <w:r w:rsidR="00D32819" w:rsidRPr="00852EBC">
        <w:rPr>
          <w:rFonts w:hint="eastAsia"/>
          <w:kern w:val="0"/>
          <w:sz w:val="21"/>
          <w:szCs w:val="20"/>
        </w:rPr>
        <w:t>A</w:t>
      </w:r>
      <w:r w:rsidR="00D32819" w:rsidRPr="00852EBC">
        <w:rPr>
          <w:kern w:val="0"/>
          <w:sz w:val="21"/>
          <w:szCs w:val="20"/>
        </w:rPr>
        <w:t>.</w:t>
      </w:r>
      <w:r w:rsidR="00D32819" w:rsidRPr="00852EBC">
        <w:rPr>
          <w:rFonts w:hint="eastAsia"/>
          <w:kern w:val="0"/>
          <w:sz w:val="21"/>
          <w:szCs w:val="20"/>
        </w:rPr>
        <w:t>2</w:t>
      </w:r>
      <w:r w:rsidR="00D32819" w:rsidRPr="00852EBC">
        <w:rPr>
          <w:kern w:val="0"/>
          <w:sz w:val="21"/>
          <w:szCs w:val="20"/>
        </w:rPr>
        <w:t>.</w:t>
      </w:r>
      <w:r w:rsidR="00D32819" w:rsidRPr="00852EBC">
        <w:rPr>
          <w:rFonts w:hint="eastAsia"/>
          <w:kern w:val="0"/>
          <w:sz w:val="21"/>
          <w:szCs w:val="20"/>
        </w:rPr>
        <w:t>2</w:t>
      </w:r>
      <w:r w:rsidR="00D32819" w:rsidRPr="00852EBC">
        <w:rPr>
          <w:rFonts w:hint="eastAsia"/>
          <w:kern w:val="0"/>
          <w:sz w:val="21"/>
          <w:szCs w:val="20"/>
        </w:rPr>
        <w:t>）均温区。</w:t>
      </w:r>
      <w:r w:rsidR="00944677" w:rsidRPr="00852EBC">
        <w:rPr>
          <w:rFonts w:hint="eastAsia"/>
          <w:kern w:val="0"/>
          <w:sz w:val="21"/>
          <w:szCs w:val="20"/>
        </w:rPr>
        <w:t>按照表</w:t>
      </w:r>
      <w:r w:rsidR="00944677" w:rsidRPr="00852EBC">
        <w:rPr>
          <w:kern w:val="0"/>
          <w:sz w:val="21"/>
          <w:szCs w:val="20"/>
        </w:rPr>
        <w:t>A</w:t>
      </w:r>
      <w:r w:rsidR="00B968B1" w:rsidRPr="00852EBC">
        <w:rPr>
          <w:rFonts w:hint="eastAsia"/>
          <w:kern w:val="0"/>
          <w:sz w:val="21"/>
          <w:szCs w:val="20"/>
        </w:rPr>
        <w:t>1</w:t>
      </w:r>
      <w:r w:rsidR="00944677" w:rsidRPr="00852EBC">
        <w:rPr>
          <w:rFonts w:hint="eastAsia"/>
          <w:kern w:val="0"/>
          <w:sz w:val="21"/>
          <w:szCs w:val="20"/>
        </w:rPr>
        <w:t>要求</w:t>
      </w:r>
      <w:r w:rsidR="00D32819" w:rsidRPr="00852EBC">
        <w:rPr>
          <w:rFonts w:hint="eastAsia"/>
          <w:kern w:val="0"/>
          <w:sz w:val="21"/>
          <w:szCs w:val="20"/>
        </w:rPr>
        <w:t>设置热处理程序</w:t>
      </w:r>
      <w:r w:rsidR="00944677" w:rsidRPr="00852EBC">
        <w:rPr>
          <w:rFonts w:hint="eastAsia"/>
          <w:kern w:val="0"/>
          <w:sz w:val="21"/>
          <w:szCs w:val="20"/>
        </w:rPr>
        <w:t>，对</w:t>
      </w:r>
      <w:r w:rsidR="00944677" w:rsidRPr="00852EBC">
        <w:rPr>
          <w:kern w:val="0"/>
          <w:sz w:val="21"/>
          <w:szCs w:val="20"/>
        </w:rPr>
        <w:t>试料（</w:t>
      </w:r>
      <w:r w:rsidR="00944677" w:rsidRPr="00852EBC">
        <w:rPr>
          <w:rFonts w:hint="eastAsia"/>
          <w:kern w:val="0"/>
          <w:sz w:val="21"/>
          <w:szCs w:val="20"/>
        </w:rPr>
        <w:t>A</w:t>
      </w:r>
      <w:r w:rsidR="00944677" w:rsidRPr="00852EBC">
        <w:rPr>
          <w:kern w:val="0"/>
          <w:sz w:val="21"/>
          <w:szCs w:val="20"/>
        </w:rPr>
        <w:t>.</w:t>
      </w:r>
      <w:r w:rsidR="00944677" w:rsidRPr="00852EBC">
        <w:rPr>
          <w:rFonts w:hint="eastAsia"/>
          <w:kern w:val="0"/>
          <w:sz w:val="21"/>
          <w:szCs w:val="20"/>
        </w:rPr>
        <w:t>4</w:t>
      </w:r>
      <w:r w:rsidR="00944677" w:rsidRPr="00852EBC">
        <w:rPr>
          <w:kern w:val="0"/>
          <w:sz w:val="21"/>
          <w:szCs w:val="20"/>
        </w:rPr>
        <w:t>.1</w:t>
      </w:r>
      <w:r w:rsidR="00944677" w:rsidRPr="00852EBC">
        <w:rPr>
          <w:kern w:val="0"/>
          <w:sz w:val="21"/>
          <w:szCs w:val="20"/>
        </w:rPr>
        <w:t>）</w:t>
      </w:r>
      <w:r w:rsidR="00944677" w:rsidRPr="00852EBC">
        <w:rPr>
          <w:rFonts w:hint="eastAsia"/>
          <w:kern w:val="0"/>
          <w:sz w:val="21"/>
          <w:szCs w:val="20"/>
        </w:rPr>
        <w:t>进行热处理。热处理结束后，自然冷却至室温。</w:t>
      </w:r>
    </w:p>
    <w:p w14:paraId="38B6306F" w14:textId="6F330A0F" w:rsidR="00B327C0" w:rsidRPr="00852EBC" w:rsidRDefault="00B327C0" w:rsidP="00DE437C">
      <w:pPr>
        <w:widowControl/>
        <w:tabs>
          <w:tab w:val="center" w:pos="4201"/>
          <w:tab w:val="right" w:leader="dot" w:pos="9298"/>
        </w:tabs>
        <w:autoSpaceDE w:val="0"/>
        <w:autoSpaceDN w:val="0"/>
        <w:spacing w:line="440" w:lineRule="exact"/>
        <w:ind w:firstLineChars="200" w:firstLine="420"/>
        <w:jc w:val="center"/>
        <w:rPr>
          <w:kern w:val="0"/>
          <w:szCs w:val="20"/>
        </w:rPr>
      </w:pPr>
      <w:r w:rsidRPr="00852EBC">
        <w:rPr>
          <w:rFonts w:hint="eastAsia"/>
          <w:kern w:val="0"/>
          <w:szCs w:val="20"/>
        </w:rPr>
        <w:t>表</w:t>
      </w:r>
      <w:r w:rsidRPr="00852EBC">
        <w:rPr>
          <w:rFonts w:hint="eastAsia"/>
          <w:kern w:val="0"/>
          <w:szCs w:val="20"/>
        </w:rPr>
        <w:t>A</w:t>
      </w:r>
      <w:r w:rsidR="00B968B1" w:rsidRPr="00852EBC">
        <w:rPr>
          <w:rFonts w:hint="eastAsia"/>
          <w:kern w:val="0"/>
          <w:szCs w:val="20"/>
        </w:rPr>
        <w:t>1</w:t>
      </w:r>
      <w:r w:rsidRPr="00852EBC">
        <w:rPr>
          <w:rFonts w:hint="eastAsia"/>
          <w:kern w:val="0"/>
          <w:szCs w:val="20"/>
        </w:rPr>
        <w:t xml:space="preserve"> </w:t>
      </w:r>
      <w:proofErr w:type="gramStart"/>
      <w:r w:rsidRPr="00852EBC">
        <w:rPr>
          <w:rFonts w:hint="eastAsia"/>
          <w:kern w:val="0"/>
          <w:szCs w:val="20"/>
        </w:rPr>
        <w:t>生瓷带热处理</w:t>
      </w:r>
      <w:proofErr w:type="gramEnd"/>
      <w:r w:rsidRPr="00852EBC">
        <w:rPr>
          <w:rFonts w:hint="eastAsia"/>
          <w:kern w:val="0"/>
          <w:szCs w:val="20"/>
        </w:rPr>
        <w:t>工艺程序</w:t>
      </w:r>
    </w:p>
    <w:tbl>
      <w:tblPr>
        <w:tblStyle w:val="af"/>
        <w:tblW w:w="8875" w:type="dxa"/>
        <w:tblLook w:val="04A0" w:firstRow="1" w:lastRow="0" w:firstColumn="1" w:lastColumn="0" w:noHBand="0" w:noVBand="1"/>
      </w:tblPr>
      <w:tblGrid>
        <w:gridCol w:w="2052"/>
        <w:gridCol w:w="1705"/>
        <w:gridCol w:w="1706"/>
        <w:gridCol w:w="1706"/>
        <w:gridCol w:w="1706"/>
      </w:tblGrid>
      <w:tr w:rsidR="00944677" w:rsidRPr="00852EBC" w14:paraId="2C05F8FB" w14:textId="77777777" w:rsidTr="00DE437C">
        <w:tc>
          <w:tcPr>
            <w:tcW w:w="2052" w:type="dxa"/>
          </w:tcPr>
          <w:p w14:paraId="57B91AF2" w14:textId="6226D7CD"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目标温度</w:t>
            </w:r>
          </w:p>
        </w:tc>
        <w:tc>
          <w:tcPr>
            <w:tcW w:w="1705" w:type="dxa"/>
          </w:tcPr>
          <w:p w14:paraId="734B8D47" w14:textId="3984321F"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室温</w:t>
            </w:r>
          </w:p>
        </w:tc>
        <w:tc>
          <w:tcPr>
            <w:tcW w:w="1706" w:type="dxa"/>
          </w:tcPr>
          <w:p w14:paraId="3477D50E" w14:textId="051B1C3D"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350</w:t>
            </w:r>
            <w:r w:rsidRPr="00852EBC">
              <w:rPr>
                <w:rFonts w:hint="eastAsia"/>
                <w:kern w:val="0"/>
                <w:sz w:val="20"/>
                <w:szCs w:val="18"/>
              </w:rPr>
              <w:t>℃</w:t>
            </w:r>
          </w:p>
        </w:tc>
        <w:tc>
          <w:tcPr>
            <w:tcW w:w="1706" w:type="dxa"/>
          </w:tcPr>
          <w:p w14:paraId="74354217" w14:textId="672747A3"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500</w:t>
            </w:r>
            <w:r w:rsidRPr="00852EBC">
              <w:rPr>
                <w:rFonts w:hint="eastAsia"/>
                <w:kern w:val="0"/>
                <w:sz w:val="20"/>
                <w:szCs w:val="18"/>
              </w:rPr>
              <w:t>℃</w:t>
            </w:r>
          </w:p>
        </w:tc>
        <w:tc>
          <w:tcPr>
            <w:tcW w:w="1706" w:type="dxa"/>
          </w:tcPr>
          <w:p w14:paraId="3A355B8D" w14:textId="17A052F8"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1200</w:t>
            </w:r>
            <w:r w:rsidRPr="00852EBC">
              <w:rPr>
                <w:rFonts w:hint="eastAsia"/>
                <w:kern w:val="0"/>
                <w:sz w:val="20"/>
                <w:szCs w:val="18"/>
              </w:rPr>
              <w:t>℃</w:t>
            </w:r>
          </w:p>
        </w:tc>
      </w:tr>
      <w:tr w:rsidR="00944677" w:rsidRPr="00852EBC" w14:paraId="2DFE9AB0" w14:textId="77777777" w:rsidTr="00DE437C">
        <w:tc>
          <w:tcPr>
            <w:tcW w:w="2052" w:type="dxa"/>
          </w:tcPr>
          <w:p w14:paraId="7C2D76F8" w14:textId="231F508D"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升温速率</w:t>
            </w:r>
            <w:r w:rsidRPr="00852EBC">
              <w:rPr>
                <w:kern w:val="0"/>
                <w:sz w:val="20"/>
                <w:szCs w:val="18"/>
              </w:rPr>
              <w:t>/</w:t>
            </w:r>
            <w:r w:rsidRPr="00852EBC">
              <w:rPr>
                <w:rFonts w:hint="eastAsia"/>
                <w:kern w:val="0"/>
                <w:sz w:val="20"/>
                <w:szCs w:val="18"/>
              </w:rPr>
              <w:t>保温时间</w:t>
            </w:r>
          </w:p>
        </w:tc>
        <w:tc>
          <w:tcPr>
            <w:tcW w:w="1705" w:type="dxa"/>
          </w:tcPr>
          <w:p w14:paraId="7739F45D" w14:textId="7ABC74B2"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w:t>
            </w:r>
          </w:p>
        </w:tc>
        <w:tc>
          <w:tcPr>
            <w:tcW w:w="1706" w:type="dxa"/>
          </w:tcPr>
          <w:p w14:paraId="05607FC3" w14:textId="1FD048FA"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2</w:t>
            </w:r>
            <w:r w:rsidRPr="00852EBC">
              <w:rPr>
                <w:rFonts w:hint="eastAsia"/>
                <w:kern w:val="0"/>
                <w:sz w:val="20"/>
                <w:szCs w:val="18"/>
              </w:rPr>
              <w:t>℃</w:t>
            </w:r>
            <w:r w:rsidRPr="00852EBC">
              <w:rPr>
                <w:rFonts w:hint="eastAsia"/>
                <w:kern w:val="0"/>
                <w:sz w:val="20"/>
                <w:szCs w:val="18"/>
              </w:rPr>
              <w:t>/min/60min</w:t>
            </w:r>
          </w:p>
        </w:tc>
        <w:tc>
          <w:tcPr>
            <w:tcW w:w="1706" w:type="dxa"/>
          </w:tcPr>
          <w:p w14:paraId="62120593" w14:textId="50801556"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1</w:t>
            </w:r>
            <w:r w:rsidRPr="00852EBC">
              <w:rPr>
                <w:rFonts w:hint="eastAsia"/>
                <w:kern w:val="0"/>
                <w:sz w:val="20"/>
                <w:szCs w:val="18"/>
              </w:rPr>
              <w:t>℃</w:t>
            </w:r>
            <w:r w:rsidRPr="00852EBC">
              <w:rPr>
                <w:rFonts w:hint="eastAsia"/>
                <w:kern w:val="0"/>
                <w:sz w:val="20"/>
                <w:szCs w:val="18"/>
              </w:rPr>
              <w:t>/min/60min</w:t>
            </w:r>
          </w:p>
        </w:tc>
        <w:tc>
          <w:tcPr>
            <w:tcW w:w="1706" w:type="dxa"/>
          </w:tcPr>
          <w:p w14:paraId="686CB8E8" w14:textId="11DFE964" w:rsidR="00944677" w:rsidRPr="00852EBC" w:rsidRDefault="00944677" w:rsidP="0004191C">
            <w:pPr>
              <w:widowControl/>
              <w:tabs>
                <w:tab w:val="center" w:pos="4201"/>
                <w:tab w:val="right" w:leader="dot" w:pos="9298"/>
              </w:tabs>
              <w:autoSpaceDE w:val="0"/>
              <w:autoSpaceDN w:val="0"/>
              <w:spacing w:line="440" w:lineRule="exact"/>
              <w:jc w:val="left"/>
              <w:rPr>
                <w:kern w:val="0"/>
                <w:sz w:val="20"/>
                <w:szCs w:val="18"/>
              </w:rPr>
            </w:pPr>
            <w:r w:rsidRPr="00852EBC">
              <w:rPr>
                <w:rFonts w:hint="eastAsia"/>
                <w:kern w:val="0"/>
                <w:sz w:val="20"/>
                <w:szCs w:val="18"/>
              </w:rPr>
              <w:t>2</w:t>
            </w:r>
            <w:r w:rsidRPr="00852EBC">
              <w:rPr>
                <w:rFonts w:hint="eastAsia"/>
                <w:kern w:val="0"/>
                <w:sz w:val="20"/>
                <w:szCs w:val="18"/>
              </w:rPr>
              <w:t>℃</w:t>
            </w:r>
            <w:r w:rsidRPr="00852EBC">
              <w:rPr>
                <w:rFonts w:hint="eastAsia"/>
                <w:kern w:val="0"/>
                <w:sz w:val="20"/>
                <w:szCs w:val="18"/>
              </w:rPr>
              <w:t>/min/60min</w:t>
            </w:r>
          </w:p>
        </w:tc>
      </w:tr>
    </w:tbl>
    <w:p w14:paraId="022CCEAF" w14:textId="09CF37A3" w:rsidR="00D32819" w:rsidRPr="00852EBC" w:rsidRDefault="00D32819" w:rsidP="00D32819">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Pr="00852EBC">
        <w:rPr>
          <w:rFonts w:eastAsia="黑体"/>
          <w:kern w:val="0"/>
          <w:szCs w:val="20"/>
        </w:rPr>
        <w:t>.</w:t>
      </w:r>
      <w:r w:rsidRPr="00852EBC">
        <w:rPr>
          <w:rFonts w:eastAsia="黑体" w:hint="eastAsia"/>
          <w:kern w:val="0"/>
          <w:szCs w:val="20"/>
        </w:rPr>
        <w:t>4</w:t>
      </w:r>
      <w:r w:rsidRPr="00852EBC">
        <w:rPr>
          <w:rFonts w:eastAsia="黑体"/>
          <w:kern w:val="0"/>
          <w:szCs w:val="20"/>
        </w:rPr>
        <w:t>.</w:t>
      </w:r>
      <w:r w:rsidRPr="00852EBC">
        <w:rPr>
          <w:rFonts w:eastAsia="黑体" w:hint="eastAsia"/>
          <w:kern w:val="0"/>
          <w:szCs w:val="20"/>
        </w:rPr>
        <w:t>4</w:t>
      </w:r>
      <w:r w:rsidRPr="00852EBC">
        <w:rPr>
          <w:rFonts w:eastAsia="黑体"/>
          <w:kern w:val="0"/>
          <w:szCs w:val="20"/>
        </w:rPr>
        <w:t xml:space="preserve"> </w:t>
      </w:r>
      <w:r w:rsidR="00944677" w:rsidRPr="00852EBC">
        <w:rPr>
          <w:rFonts w:eastAsia="黑体" w:hint="eastAsia"/>
          <w:kern w:val="0"/>
          <w:szCs w:val="20"/>
        </w:rPr>
        <w:t>收样品</w:t>
      </w:r>
    </w:p>
    <w:p w14:paraId="0553C246" w14:textId="40367DB3" w:rsidR="00944677" w:rsidRPr="00852EBC" w:rsidRDefault="00944677" w:rsidP="00944677">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将热处理后的</w:t>
      </w:r>
      <w:r w:rsidRPr="00852EBC">
        <w:rPr>
          <w:kern w:val="0"/>
          <w:szCs w:val="20"/>
        </w:rPr>
        <w:t>试料</w:t>
      </w:r>
      <w:r w:rsidRPr="00852EBC">
        <w:rPr>
          <w:rFonts w:hint="eastAsia"/>
          <w:kern w:val="0"/>
          <w:szCs w:val="20"/>
        </w:rPr>
        <w:t>收取在自封袋中</w:t>
      </w:r>
      <w:r w:rsidR="00B327C0" w:rsidRPr="00852EBC">
        <w:rPr>
          <w:rFonts w:hint="eastAsia"/>
          <w:kern w:val="0"/>
          <w:szCs w:val="20"/>
        </w:rPr>
        <w:t>备用</w:t>
      </w:r>
      <w:r w:rsidR="00B968B1" w:rsidRPr="00852EBC">
        <w:rPr>
          <w:rFonts w:hint="eastAsia"/>
          <w:kern w:val="0"/>
          <w:szCs w:val="20"/>
        </w:rPr>
        <w:t>，</w:t>
      </w:r>
      <w:r w:rsidRPr="00852EBC">
        <w:rPr>
          <w:rFonts w:hint="eastAsia"/>
          <w:kern w:val="0"/>
          <w:szCs w:val="20"/>
        </w:rPr>
        <w:t>收取样品的过程应</w:t>
      </w:r>
      <w:r w:rsidRPr="00852EBC">
        <w:rPr>
          <w:kern w:val="0"/>
          <w:szCs w:val="20"/>
          <w:lang w:bidi="ar"/>
        </w:rPr>
        <w:t>避免引入其他粉尘颗粒</w:t>
      </w:r>
      <w:r w:rsidRPr="00852EBC">
        <w:rPr>
          <w:rFonts w:hint="eastAsia"/>
          <w:kern w:val="0"/>
          <w:szCs w:val="20"/>
        </w:rPr>
        <w:t>。</w:t>
      </w:r>
    </w:p>
    <w:p w14:paraId="61633239" w14:textId="77777777" w:rsidR="001950D5" w:rsidRPr="00852EBC" w:rsidRDefault="001950D5" w:rsidP="00DE437C">
      <w:pPr>
        <w:widowControl/>
        <w:tabs>
          <w:tab w:val="center" w:pos="4201"/>
          <w:tab w:val="right" w:leader="dot" w:pos="9298"/>
        </w:tabs>
        <w:autoSpaceDE w:val="0"/>
        <w:autoSpaceDN w:val="0"/>
        <w:spacing w:line="440" w:lineRule="exact"/>
        <w:ind w:firstLineChars="200" w:firstLine="420"/>
        <w:jc w:val="left"/>
        <w:rPr>
          <w:kern w:val="0"/>
          <w:szCs w:val="20"/>
        </w:rPr>
      </w:pPr>
    </w:p>
    <w:p w14:paraId="1C27253A" w14:textId="4E836CC6" w:rsidR="00162B63" w:rsidRPr="00852EBC" w:rsidRDefault="00162B63">
      <w:pPr>
        <w:widowControl/>
        <w:jc w:val="left"/>
        <w:rPr>
          <w:rFonts w:eastAsia="黑体"/>
          <w:kern w:val="0"/>
          <w:szCs w:val="20"/>
        </w:rPr>
      </w:pPr>
      <w:r w:rsidRPr="00852EBC">
        <w:rPr>
          <w:rFonts w:eastAsia="黑体"/>
          <w:kern w:val="0"/>
          <w:szCs w:val="20"/>
        </w:rPr>
        <w:br w:type="page"/>
      </w:r>
    </w:p>
    <w:p w14:paraId="2EB96E48" w14:textId="7730DFCB" w:rsidR="00162B63" w:rsidRPr="00852EBC" w:rsidRDefault="00162B63" w:rsidP="00162B63">
      <w:pPr>
        <w:keepNext/>
        <w:keepLines/>
        <w:spacing w:line="440" w:lineRule="exact"/>
        <w:jc w:val="center"/>
        <w:outlineLvl w:val="0"/>
        <w:rPr>
          <w:rFonts w:eastAsia="黑体"/>
          <w:bCs/>
          <w:kern w:val="44"/>
          <w:sz w:val="20"/>
          <w:szCs w:val="44"/>
        </w:rPr>
      </w:pPr>
      <w:r w:rsidRPr="00852EBC">
        <w:rPr>
          <w:rFonts w:eastAsia="黑体" w:hint="eastAsia"/>
          <w:bCs/>
          <w:kern w:val="44"/>
          <w:sz w:val="20"/>
          <w:szCs w:val="44"/>
        </w:rPr>
        <w:lastRenderedPageBreak/>
        <w:t>附</w:t>
      </w:r>
      <w:r w:rsidRPr="00852EBC">
        <w:rPr>
          <w:rFonts w:eastAsia="黑体"/>
          <w:bCs/>
          <w:kern w:val="44"/>
          <w:sz w:val="20"/>
          <w:szCs w:val="44"/>
        </w:rPr>
        <w:t xml:space="preserve">  </w:t>
      </w:r>
      <w:r w:rsidRPr="00852EBC">
        <w:rPr>
          <w:rFonts w:eastAsia="黑体" w:hint="eastAsia"/>
          <w:bCs/>
          <w:kern w:val="44"/>
          <w:sz w:val="20"/>
          <w:szCs w:val="44"/>
        </w:rPr>
        <w:t>录</w:t>
      </w:r>
      <w:r w:rsidRPr="00852EBC">
        <w:rPr>
          <w:rFonts w:eastAsia="黑体"/>
          <w:bCs/>
          <w:kern w:val="44"/>
          <w:sz w:val="20"/>
          <w:szCs w:val="44"/>
        </w:rPr>
        <w:t xml:space="preserve">  </w:t>
      </w:r>
      <w:r w:rsidRPr="00852EBC">
        <w:rPr>
          <w:rFonts w:eastAsia="黑体" w:hint="eastAsia"/>
          <w:bCs/>
          <w:kern w:val="44"/>
          <w:sz w:val="20"/>
          <w:szCs w:val="44"/>
        </w:rPr>
        <w:t>B</w:t>
      </w:r>
    </w:p>
    <w:p w14:paraId="1AC88A0A" w14:textId="77777777" w:rsidR="00162B63" w:rsidRPr="00852EBC" w:rsidRDefault="00162B63" w:rsidP="00162B63">
      <w:pPr>
        <w:spacing w:line="440" w:lineRule="exact"/>
        <w:jc w:val="center"/>
        <w:rPr>
          <w:rFonts w:eastAsia="黑体"/>
          <w:sz w:val="20"/>
          <w:szCs w:val="20"/>
        </w:rPr>
      </w:pPr>
      <w:r w:rsidRPr="00852EBC">
        <w:rPr>
          <w:rFonts w:eastAsia="黑体" w:hint="eastAsia"/>
          <w:sz w:val="20"/>
          <w:szCs w:val="20"/>
        </w:rPr>
        <w:t>（资料性）</w:t>
      </w:r>
    </w:p>
    <w:p w14:paraId="1A6458DC" w14:textId="77777777" w:rsidR="00162B63" w:rsidRPr="00852EBC" w:rsidRDefault="00162B63" w:rsidP="00162B63">
      <w:pPr>
        <w:spacing w:line="440" w:lineRule="exact"/>
        <w:jc w:val="center"/>
        <w:rPr>
          <w:rFonts w:eastAsia="黑体"/>
          <w:sz w:val="20"/>
          <w:szCs w:val="20"/>
        </w:rPr>
      </w:pPr>
      <w:proofErr w:type="gramStart"/>
      <w:r w:rsidRPr="00852EBC">
        <w:rPr>
          <w:rFonts w:eastAsia="黑体" w:hint="eastAsia"/>
          <w:sz w:val="20"/>
          <w:szCs w:val="20"/>
        </w:rPr>
        <w:t>生瓷带烧结</w:t>
      </w:r>
      <w:proofErr w:type="gramEnd"/>
      <w:r w:rsidRPr="00852EBC">
        <w:rPr>
          <w:rFonts w:eastAsia="黑体" w:hint="eastAsia"/>
          <w:sz w:val="20"/>
          <w:szCs w:val="20"/>
        </w:rPr>
        <w:t>体的制备方法</w:t>
      </w:r>
    </w:p>
    <w:p w14:paraId="036924B4" w14:textId="72BF572D"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 xml:space="preserve">.1 </w:t>
      </w:r>
      <w:r w:rsidR="00162B63" w:rsidRPr="00852EBC">
        <w:rPr>
          <w:rFonts w:eastAsia="黑体"/>
          <w:kern w:val="0"/>
          <w:szCs w:val="20"/>
        </w:rPr>
        <w:t>方法原理</w:t>
      </w:r>
    </w:p>
    <w:p w14:paraId="73B1B94C" w14:textId="71803E6F" w:rsidR="00162B63" w:rsidRPr="00852EBC" w:rsidRDefault="00162B63" w:rsidP="00162B63">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采用</w:t>
      </w:r>
      <w:r w:rsidR="00B327C0" w:rsidRPr="00852EBC">
        <w:rPr>
          <w:rFonts w:hint="eastAsia"/>
          <w:kern w:val="0"/>
          <w:szCs w:val="20"/>
        </w:rPr>
        <w:t>多层陶瓷高温共烧工艺将</w:t>
      </w:r>
      <w:proofErr w:type="gramStart"/>
      <w:r w:rsidR="00B327C0" w:rsidRPr="00852EBC">
        <w:rPr>
          <w:rFonts w:hint="eastAsia"/>
          <w:kern w:val="0"/>
          <w:szCs w:val="20"/>
        </w:rPr>
        <w:t>生瓷带制备</w:t>
      </w:r>
      <w:proofErr w:type="gramEnd"/>
      <w:r w:rsidR="00B327C0" w:rsidRPr="00852EBC">
        <w:rPr>
          <w:rFonts w:hint="eastAsia"/>
          <w:kern w:val="0"/>
          <w:szCs w:val="20"/>
        </w:rPr>
        <w:t>成烧结陶瓷材料，</w:t>
      </w:r>
      <w:r w:rsidRPr="00852EBC">
        <w:rPr>
          <w:rFonts w:hint="eastAsia"/>
          <w:kern w:val="0"/>
          <w:szCs w:val="20"/>
        </w:rPr>
        <w:t>以供</w:t>
      </w:r>
      <w:r w:rsidR="00B327C0" w:rsidRPr="00852EBC">
        <w:rPr>
          <w:rFonts w:hint="eastAsia"/>
          <w:kern w:val="0"/>
          <w:szCs w:val="20"/>
        </w:rPr>
        <w:t>材料的物化性能测定</w:t>
      </w:r>
      <w:r w:rsidRPr="00852EBC">
        <w:rPr>
          <w:rFonts w:hint="eastAsia"/>
          <w:kern w:val="0"/>
          <w:szCs w:val="20"/>
        </w:rPr>
        <w:t>。</w:t>
      </w:r>
    </w:p>
    <w:p w14:paraId="041E8363" w14:textId="130FACB2"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2</w:t>
      </w:r>
      <w:r w:rsidR="00162B63" w:rsidRPr="00852EBC">
        <w:rPr>
          <w:rFonts w:eastAsia="黑体"/>
          <w:kern w:val="0"/>
          <w:szCs w:val="20"/>
        </w:rPr>
        <w:t xml:space="preserve"> </w:t>
      </w:r>
      <w:r w:rsidR="00162B63" w:rsidRPr="00852EBC">
        <w:rPr>
          <w:rFonts w:eastAsia="黑体"/>
          <w:kern w:val="0"/>
          <w:szCs w:val="20"/>
        </w:rPr>
        <w:t>仪器设备</w:t>
      </w:r>
    </w:p>
    <w:p w14:paraId="51BC94ED" w14:textId="58864742" w:rsidR="00B327C0" w:rsidRPr="00852EBC" w:rsidRDefault="00B327C0" w:rsidP="00B327C0">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B</w:t>
      </w:r>
      <w:r w:rsidRPr="00852EBC">
        <w:rPr>
          <w:kern w:val="0"/>
          <w:szCs w:val="20"/>
        </w:rPr>
        <w:t>.2</w:t>
      </w:r>
      <w:r w:rsidRPr="00852EBC">
        <w:rPr>
          <w:rFonts w:hint="eastAsia"/>
          <w:kern w:val="0"/>
          <w:szCs w:val="20"/>
        </w:rPr>
        <w:t xml:space="preserve">.1 </w:t>
      </w:r>
      <w:r w:rsidRPr="00852EBC">
        <w:rPr>
          <w:rFonts w:hint="eastAsia"/>
          <w:kern w:val="0"/>
          <w:szCs w:val="20"/>
        </w:rPr>
        <w:t>真空包装机</w:t>
      </w:r>
      <w:r w:rsidRPr="00852EBC">
        <w:rPr>
          <w:kern w:val="0"/>
          <w:szCs w:val="20"/>
        </w:rPr>
        <w:t>：</w:t>
      </w:r>
      <w:r w:rsidR="00117FDB" w:rsidRPr="00852EBC">
        <w:rPr>
          <w:rFonts w:hint="eastAsia"/>
          <w:kern w:val="0"/>
          <w:szCs w:val="20"/>
        </w:rPr>
        <w:t>-0.1 MPa</w:t>
      </w:r>
      <w:r w:rsidR="00117FDB" w:rsidRPr="00852EBC">
        <w:rPr>
          <w:rFonts w:hint="eastAsia"/>
          <w:kern w:val="0"/>
          <w:szCs w:val="20"/>
        </w:rPr>
        <w:t>以上</w:t>
      </w:r>
    </w:p>
    <w:p w14:paraId="36A1BB35" w14:textId="051E0C95" w:rsidR="00B327C0" w:rsidRPr="00852EBC" w:rsidRDefault="00B327C0" w:rsidP="00162B63">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B</w:t>
      </w:r>
      <w:r w:rsidR="00162B63" w:rsidRPr="00852EBC">
        <w:rPr>
          <w:kern w:val="0"/>
          <w:szCs w:val="20"/>
        </w:rPr>
        <w:t>.2.</w:t>
      </w:r>
      <w:r w:rsidRPr="00852EBC">
        <w:rPr>
          <w:rFonts w:hint="eastAsia"/>
          <w:kern w:val="0"/>
          <w:szCs w:val="20"/>
        </w:rPr>
        <w:t>2</w:t>
      </w:r>
      <w:r w:rsidR="00162B63" w:rsidRPr="00852EBC">
        <w:rPr>
          <w:kern w:val="0"/>
          <w:szCs w:val="20"/>
        </w:rPr>
        <w:t xml:space="preserve"> </w:t>
      </w:r>
      <w:r w:rsidRPr="00852EBC">
        <w:rPr>
          <w:rFonts w:hint="eastAsia"/>
          <w:kern w:val="0"/>
          <w:szCs w:val="20"/>
        </w:rPr>
        <w:t>温水等静压机</w:t>
      </w:r>
      <w:r w:rsidR="00162B63" w:rsidRPr="00852EBC">
        <w:rPr>
          <w:kern w:val="0"/>
          <w:szCs w:val="20"/>
        </w:rPr>
        <w:t>：</w:t>
      </w:r>
      <w:r w:rsidR="0066148B" w:rsidRPr="00852EBC">
        <w:rPr>
          <w:rFonts w:hint="eastAsia"/>
          <w:kern w:val="0"/>
          <w:szCs w:val="20"/>
        </w:rPr>
        <w:t>工作</w:t>
      </w:r>
      <w:r w:rsidR="0066148B" w:rsidRPr="00852EBC">
        <w:rPr>
          <w:kern w:val="0"/>
          <w:szCs w:val="20"/>
        </w:rPr>
        <w:t>温度可控制在（</w:t>
      </w:r>
      <w:r w:rsidR="0066148B" w:rsidRPr="00852EBC">
        <w:rPr>
          <w:rFonts w:hint="eastAsia"/>
          <w:kern w:val="0"/>
          <w:szCs w:val="20"/>
        </w:rPr>
        <w:t>80</w:t>
      </w:r>
      <w:r w:rsidR="0066148B" w:rsidRPr="00852EBC">
        <w:rPr>
          <w:kern w:val="0"/>
          <w:szCs w:val="20"/>
        </w:rPr>
        <w:t>±</w:t>
      </w:r>
      <w:r w:rsidR="0066148B" w:rsidRPr="00852EBC">
        <w:rPr>
          <w:rFonts w:hint="eastAsia"/>
          <w:kern w:val="0"/>
          <w:szCs w:val="20"/>
        </w:rPr>
        <w:t>2</w:t>
      </w:r>
      <w:r w:rsidR="0066148B" w:rsidRPr="00852EBC">
        <w:rPr>
          <w:kern w:val="0"/>
          <w:szCs w:val="20"/>
        </w:rPr>
        <w:t>）</w:t>
      </w:r>
      <w:r w:rsidR="0066148B" w:rsidRPr="00852EBC">
        <w:rPr>
          <w:kern w:val="0"/>
          <w:szCs w:val="20"/>
          <w:lang w:bidi="ar"/>
        </w:rPr>
        <w:t>℃</w:t>
      </w:r>
      <w:r w:rsidR="00117FDB" w:rsidRPr="00852EBC">
        <w:rPr>
          <w:rFonts w:hint="eastAsia"/>
          <w:kern w:val="0"/>
          <w:szCs w:val="20"/>
          <w:lang w:bidi="ar"/>
        </w:rPr>
        <w:t>，最大压力≥</w:t>
      </w:r>
      <w:r w:rsidR="00117FDB" w:rsidRPr="00852EBC">
        <w:rPr>
          <w:rFonts w:hint="eastAsia"/>
          <w:kern w:val="0"/>
          <w:szCs w:val="20"/>
          <w:lang w:bidi="ar"/>
        </w:rPr>
        <w:t>30MPa</w:t>
      </w:r>
      <w:r w:rsidR="0066148B" w:rsidRPr="00852EBC">
        <w:rPr>
          <w:rFonts w:hint="eastAsia"/>
          <w:kern w:val="0"/>
          <w:szCs w:val="20"/>
        </w:rPr>
        <w:t>。</w:t>
      </w:r>
    </w:p>
    <w:p w14:paraId="76FD15C3" w14:textId="23EE5D17" w:rsidR="00B327C0" w:rsidRPr="00852EBC" w:rsidRDefault="00B327C0" w:rsidP="00B327C0">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B</w:t>
      </w:r>
      <w:r w:rsidRPr="00852EBC">
        <w:rPr>
          <w:kern w:val="0"/>
          <w:szCs w:val="20"/>
        </w:rPr>
        <w:t>.2.</w:t>
      </w:r>
      <w:r w:rsidRPr="00852EBC">
        <w:rPr>
          <w:rFonts w:hint="eastAsia"/>
          <w:kern w:val="0"/>
          <w:szCs w:val="20"/>
        </w:rPr>
        <w:t>3</w:t>
      </w:r>
      <w:r w:rsidRPr="00852EBC">
        <w:rPr>
          <w:kern w:val="0"/>
          <w:szCs w:val="20"/>
        </w:rPr>
        <w:t xml:space="preserve"> </w:t>
      </w:r>
      <w:r w:rsidRPr="00852EBC">
        <w:rPr>
          <w:rFonts w:hint="eastAsia"/>
          <w:kern w:val="0"/>
          <w:szCs w:val="20"/>
        </w:rPr>
        <w:t>热切机</w:t>
      </w:r>
      <w:r w:rsidRPr="00852EBC">
        <w:rPr>
          <w:kern w:val="0"/>
          <w:szCs w:val="20"/>
        </w:rPr>
        <w:t>：</w:t>
      </w:r>
      <w:r w:rsidR="003B5B07" w:rsidRPr="00852EBC">
        <w:rPr>
          <w:rFonts w:hint="eastAsia"/>
          <w:kern w:val="0"/>
          <w:szCs w:val="20"/>
        </w:rPr>
        <w:t>热切厚度</w:t>
      </w:r>
      <w:r w:rsidR="0066148B" w:rsidRPr="00852EBC">
        <w:rPr>
          <w:rFonts w:hint="eastAsia"/>
          <w:kern w:val="0"/>
          <w:szCs w:val="20"/>
        </w:rPr>
        <w:t>≥</w:t>
      </w:r>
      <w:r w:rsidR="0066148B" w:rsidRPr="00852EBC">
        <w:rPr>
          <w:rFonts w:hint="eastAsia"/>
          <w:kern w:val="0"/>
          <w:szCs w:val="20"/>
        </w:rPr>
        <w:t>4mm</w:t>
      </w:r>
    </w:p>
    <w:p w14:paraId="1070672A" w14:textId="4AE663CA" w:rsidR="00B327C0" w:rsidRPr="00852EBC" w:rsidRDefault="00B327C0" w:rsidP="00B327C0">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B</w:t>
      </w:r>
      <w:r w:rsidRPr="00852EBC">
        <w:rPr>
          <w:kern w:val="0"/>
          <w:szCs w:val="20"/>
        </w:rPr>
        <w:t>.2.</w:t>
      </w:r>
      <w:r w:rsidRPr="00852EBC">
        <w:rPr>
          <w:rFonts w:hint="eastAsia"/>
          <w:kern w:val="0"/>
          <w:szCs w:val="20"/>
        </w:rPr>
        <w:t>4</w:t>
      </w:r>
      <w:r w:rsidRPr="00852EBC">
        <w:rPr>
          <w:kern w:val="0"/>
          <w:szCs w:val="20"/>
        </w:rPr>
        <w:t xml:space="preserve"> </w:t>
      </w:r>
      <w:r w:rsidRPr="00852EBC">
        <w:rPr>
          <w:rFonts w:hint="eastAsia"/>
          <w:kern w:val="0"/>
          <w:szCs w:val="20"/>
        </w:rPr>
        <w:t>高温烧结炉：</w:t>
      </w:r>
      <w:r w:rsidR="003B5B07" w:rsidRPr="00852EBC">
        <w:rPr>
          <w:rFonts w:hint="eastAsia"/>
          <w:kern w:val="0"/>
          <w:szCs w:val="20"/>
        </w:rPr>
        <w:t>工作</w:t>
      </w:r>
      <w:r w:rsidR="003B5B07" w:rsidRPr="00852EBC">
        <w:rPr>
          <w:kern w:val="0"/>
          <w:szCs w:val="20"/>
        </w:rPr>
        <w:t>温度可控制在（</w:t>
      </w:r>
      <w:r w:rsidR="003B5B07" w:rsidRPr="00852EBC">
        <w:rPr>
          <w:rFonts w:hint="eastAsia"/>
          <w:kern w:val="0"/>
          <w:szCs w:val="20"/>
        </w:rPr>
        <w:t>145</w:t>
      </w:r>
      <w:r w:rsidR="003B5B07" w:rsidRPr="00852EBC">
        <w:rPr>
          <w:kern w:val="0"/>
          <w:szCs w:val="20"/>
        </w:rPr>
        <w:t>0±</w:t>
      </w:r>
      <w:r w:rsidR="003B5B07" w:rsidRPr="00852EBC">
        <w:rPr>
          <w:rFonts w:hint="eastAsia"/>
          <w:kern w:val="0"/>
          <w:szCs w:val="20"/>
        </w:rPr>
        <w:t>5</w:t>
      </w:r>
      <w:r w:rsidR="003B5B07" w:rsidRPr="00852EBC">
        <w:rPr>
          <w:kern w:val="0"/>
          <w:szCs w:val="20"/>
        </w:rPr>
        <w:t>）</w:t>
      </w:r>
      <w:r w:rsidR="003B5B07" w:rsidRPr="00852EBC">
        <w:rPr>
          <w:kern w:val="0"/>
          <w:szCs w:val="20"/>
          <w:lang w:bidi="ar"/>
        </w:rPr>
        <w:t>℃</w:t>
      </w:r>
      <w:r w:rsidR="003B5B07" w:rsidRPr="00852EBC">
        <w:rPr>
          <w:rFonts w:hint="eastAsia"/>
          <w:kern w:val="0"/>
          <w:szCs w:val="20"/>
        </w:rPr>
        <w:t>。</w:t>
      </w:r>
    </w:p>
    <w:p w14:paraId="216E0EFC" w14:textId="600CC35A" w:rsidR="00B327C0" w:rsidRPr="00852EBC" w:rsidRDefault="00B327C0" w:rsidP="00B327C0">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kern w:val="0"/>
          <w:szCs w:val="20"/>
        </w:rPr>
        <w:t xml:space="preserve">B.2.5 </w:t>
      </w:r>
      <w:r w:rsidRPr="00852EBC">
        <w:rPr>
          <w:rFonts w:hint="eastAsia"/>
          <w:kern w:val="0"/>
          <w:szCs w:val="20"/>
        </w:rPr>
        <w:t>铝箔袋：</w:t>
      </w:r>
      <w:r w:rsidR="003B5B07" w:rsidRPr="00852EBC">
        <w:rPr>
          <w:rFonts w:hint="eastAsia"/>
          <w:kern w:val="0"/>
          <w:szCs w:val="20"/>
        </w:rPr>
        <w:t>厚度≥</w:t>
      </w:r>
      <w:r w:rsidR="003B5B07" w:rsidRPr="00852EBC">
        <w:rPr>
          <w:kern w:val="0"/>
          <w:szCs w:val="20"/>
        </w:rPr>
        <w:t>0.1mm</w:t>
      </w:r>
      <w:r w:rsidR="003B5B07" w:rsidRPr="00852EBC">
        <w:rPr>
          <w:rFonts w:hint="eastAsia"/>
          <w:kern w:val="0"/>
          <w:szCs w:val="20"/>
        </w:rPr>
        <w:t>（</w:t>
      </w:r>
      <w:r w:rsidR="003B5B07" w:rsidRPr="00852EBC">
        <w:rPr>
          <w:kern w:val="0"/>
          <w:szCs w:val="20"/>
        </w:rPr>
        <w:t>10</w:t>
      </w:r>
      <w:r w:rsidR="003B5B07" w:rsidRPr="00852EBC">
        <w:rPr>
          <w:rFonts w:hint="eastAsia"/>
          <w:kern w:val="0"/>
          <w:szCs w:val="20"/>
        </w:rPr>
        <w:t>丝）</w:t>
      </w:r>
      <w:r w:rsidRPr="00852EBC">
        <w:rPr>
          <w:kern w:val="0"/>
          <w:szCs w:val="20"/>
        </w:rPr>
        <w:t>。</w:t>
      </w:r>
    </w:p>
    <w:p w14:paraId="21A31A4C" w14:textId="56DA6509" w:rsidR="00162B63" w:rsidRPr="00852EBC" w:rsidRDefault="00B327C0" w:rsidP="00162B63">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kern w:val="0"/>
          <w:szCs w:val="20"/>
        </w:rPr>
        <w:t xml:space="preserve">B.2.6 </w:t>
      </w:r>
      <w:r w:rsidRPr="00852EBC">
        <w:rPr>
          <w:rFonts w:hint="eastAsia"/>
          <w:kern w:val="0"/>
          <w:szCs w:val="20"/>
        </w:rPr>
        <w:t>氧化铝承烧板：</w:t>
      </w:r>
      <w:r w:rsidR="00DE437C" w:rsidRPr="00852EBC">
        <w:rPr>
          <w:rFonts w:hint="eastAsia"/>
          <w:bCs/>
          <w:kern w:val="0"/>
          <w:szCs w:val="20"/>
        </w:rPr>
        <w:t>Al</w:t>
      </w:r>
      <w:r w:rsidR="00DE437C" w:rsidRPr="00852EBC">
        <w:rPr>
          <w:bCs/>
          <w:kern w:val="0"/>
          <w:szCs w:val="20"/>
          <w:vertAlign w:val="subscript"/>
        </w:rPr>
        <w:t>2</w:t>
      </w:r>
      <w:r w:rsidR="00DE437C" w:rsidRPr="00852EBC">
        <w:rPr>
          <w:rFonts w:hint="eastAsia"/>
          <w:bCs/>
          <w:kern w:val="0"/>
          <w:szCs w:val="20"/>
        </w:rPr>
        <w:t>O</w:t>
      </w:r>
      <w:r w:rsidR="00DE437C" w:rsidRPr="00852EBC">
        <w:rPr>
          <w:bCs/>
          <w:kern w:val="0"/>
          <w:szCs w:val="20"/>
          <w:vertAlign w:val="subscript"/>
        </w:rPr>
        <w:t>3</w:t>
      </w:r>
      <w:r w:rsidR="00162B63" w:rsidRPr="00852EBC">
        <w:rPr>
          <w:rFonts w:hint="eastAsia"/>
          <w:kern w:val="0"/>
          <w:szCs w:val="20"/>
        </w:rPr>
        <w:t>含量</w:t>
      </w:r>
      <w:r w:rsidR="00162B63" w:rsidRPr="00852EBC">
        <w:rPr>
          <w:kern w:val="0"/>
          <w:szCs w:val="20"/>
        </w:rPr>
        <w:t xml:space="preserve">≥ 99% </w:t>
      </w:r>
      <w:r w:rsidR="00162B63" w:rsidRPr="00852EBC">
        <w:rPr>
          <w:rFonts w:hint="eastAsia"/>
          <w:kern w:val="0"/>
          <w:szCs w:val="20"/>
        </w:rPr>
        <w:t>，耐受温度</w:t>
      </w:r>
      <w:r w:rsidR="00162B63" w:rsidRPr="00852EBC">
        <w:rPr>
          <w:kern w:val="0"/>
          <w:szCs w:val="20"/>
        </w:rPr>
        <w:t xml:space="preserve">≥ </w:t>
      </w:r>
      <w:r w:rsidR="00162B63" w:rsidRPr="00852EBC">
        <w:rPr>
          <w:rFonts w:hint="eastAsia"/>
          <w:kern w:val="0"/>
          <w:szCs w:val="20"/>
        </w:rPr>
        <w:t>1600</w:t>
      </w:r>
      <w:r w:rsidR="00162B63" w:rsidRPr="00852EBC">
        <w:rPr>
          <w:rFonts w:hint="eastAsia"/>
          <w:kern w:val="0"/>
          <w:szCs w:val="20"/>
        </w:rPr>
        <w:t>℃</w:t>
      </w:r>
      <w:r w:rsidR="00162B63" w:rsidRPr="00852EBC">
        <w:rPr>
          <w:kern w:val="0"/>
          <w:szCs w:val="20"/>
        </w:rPr>
        <w:t>。</w:t>
      </w:r>
    </w:p>
    <w:p w14:paraId="449D8790" w14:textId="6CF99E77" w:rsidR="00162B63" w:rsidRPr="00852EBC" w:rsidRDefault="00117FDB"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 xml:space="preserve">3 </w:t>
      </w:r>
      <w:r w:rsidR="00162B63" w:rsidRPr="00852EBC">
        <w:rPr>
          <w:rFonts w:eastAsia="黑体" w:hint="eastAsia"/>
          <w:kern w:val="0"/>
          <w:szCs w:val="20"/>
        </w:rPr>
        <w:t>样品</w:t>
      </w:r>
    </w:p>
    <w:p w14:paraId="6A66752E" w14:textId="77777777" w:rsidR="00162B63" w:rsidRPr="00852EBC" w:rsidRDefault="00162B63" w:rsidP="00162B63">
      <w:pPr>
        <w:widowControl/>
        <w:tabs>
          <w:tab w:val="center" w:pos="4201"/>
          <w:tab w:val="right" w:leader="dot" w:pos="9298"/>
        </w:tabs>
        <w:autoSpaceDE w:val="0"/>
        <w:autoSpaceDN w:val="0"/>
        <w:spacing w:line="440" w:lineRule="exact"/>
        <w:ind w:firstLineChars="200" w:firstLine="420"/>
        <w:jc w:val="left"/>
        <w:rPr>
          <w:kern w:val="0"/>
          <w:szCs w:val="20"/>
        </w:rPr>
      </w:pPr>
      <w:proofErr w:type="gramStart"/>
      <w:r w:rsidRPr="00852EBC">
        <w:rPr>
          <w:rFonts w:hint="eastAsia"/>
          <w:kern w:val="0"/>
          <w:szCs w:val="20"/>
        </w:rPr>
        <w:t>生瓷带样品</w:t>
      </w:r>
      <w:proofErr w:type="gramEnd"/>
      <w:r w:rsidRPr="00852EBC">
        <w:rPr>
          <w:rFonts w:hint="eastAsia"/>
          <w:kern w:val="0"/>
          <w:szCs w:val="20"/>
        </w:rPr>
        <w:t>。</w:t>
      </w:r>
    </w:p>
    <w:p w14:paraId="77AA45B1" w14:textId="4C9B665E"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4</w:t>
      </w:r>
      <w:r w:rsidR="00162B63" w:rsidRPr="00852EBC">
        <w:rPr>
          <w:rFonts w:eastAsia="黑体"/>
          <w:kern w:val="0"/>
          <w:szCs w:val="20"/>
        </w:rPr>
        <w:t xml:space="preserve"> </w:t>
      </w:r>
      <w:r w:rsidRPr="00852EBC">
        <w:rPr>
          <w:rFonts w:eastAsia="黑体" w:hint="eastAsia"/>
          <w:kern w:val="0"/>
          <w:szCs w:val="20"/>
        </w:rPr>
        <w:t>制备</w:t>
      </w:r>
      <w:r w:rsidR="00162B63" w:rsidRPr="00852EBC">
        <w:rPr>
          <w:rFonts w:eastAsia="黑体"/>
          <w:kern w:val="0"/>
          <w:szCs w:val="20"/>
        </w:rPr>
        <w:t>步骤</w:t>
      </w:r>
    </w:p>
    <w:p w14:paraId="5A408B4A" w14:textId="0C0B8126"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4</w:t>
      </w:r>
      <w:r w:rsidR="00162B63" w:rsidRPr="00852EBC">
        <w:rPr>
          <w:rFonts w:eastAsia="黑体"/>
          <w:kern w:val="0"/>
          <w:szCs w:val="20"/>
        </w:rPr>
        <w:t xml:space="preserve">.1 </w:t>
      </w:r>
      <w:r w:rsidR="00162B63" w:rsidRPr="00852EBC">
        <w:rPr>
          <w:rFonts w:eastAsia="黑体"/>
          <w:kern w:val="0"/>
          <w:szCs w:val="20"/>
        </w:rPr>
        <w:t>试料</w:t>
      </w:r>
    </w:p>
    <w:p w14:paraId="792C769D" w14:textId="75ED48AC" w:rsidR="00162B63" w:rsidRPr="00852EBC" w:rsidRDefault="00117FDB" w:rsidP="00162B63">
      <w:pPr>
        <w:widowControl/>
        <w:tabs>
          <w:tab w:val="center" w:pos="4201"/>
          <w:tab w:val="right" w:leader="dot" w:pos="9298"/>
        </w:tabs>
        <w:autoSpaceDE w:val="0"/>
        <w:autoSpaceDN w:val="0"/>
        <w:spacing w:line="440" w:lineRule="exact"/>
        <w:ind w:firstLineChars="200" w:firstLine="420"/>
        <w:jc w:val="left"/>
        <w:rPr>
          <w:rFonts w:eastAsia="黑体"/>
          <w:kern w:val="0"/>
          <w:szCs w:val="20"/>
        </w:rPr>
      </w:pPr>
      <w:r w:rsidRPr="00852EBC">
        <w:rPr>
          <w:rFonts w:hint="eastAsia"/>
          <w:kern w:val="0"/>
          <w:szCs w:val="20"/>
        </w:rPr>
        <w:t>将</w:t>
      </w:r>
      <w:r w:rsidR="00162B63" w:rsidRPr="00852EBC">
        <w:rPr>
          <w:kern w:val="0"/>
          <w:szCs w:val="20"/>
        </w:rPr>
        <w:t>样品（</w:t>
      </w:r>
      <w:r w:rsidR="00162B63" w:rsidRPr="00852EBC">
        <w:rPr>
          <w:rFonts w:hint="eastAsia"/>
          <w:kern w:val="0"/>
          <w:szCs w:val="20"/>
        </w:rPr>
        <w:t>A</w:t>
      </w:r>
      <w:r w:rsidR="00162B63" w:rsidRPr="00852EBC">
        <w:rPr>
          <w:kern w:val="0"/>
          <w:szCs w:val="20"/>
        </w:rPr>
        <w:t>.</w:t>
      </w:r>
      <w:r w:rsidR="00162B63" w:rsidRPr="00852EBC">
        <w:rPr>
          <w:rFonts w:hint="eastAsia"/>
          <w:kern w:val="0"/>
          <w:szCs w:val="20"/>
        </w:rPr>
        <w:t>3</w:t>
      </w:r>
      <w:r w:rsidR="00162B63" w:rsidRPr="00852EBC">
        <w:rPr>
          <w:kern w:val="0"/>
          <w:szCs w:val="20"/>
        </w:rPr>
        <w:t>）</w:t>
      </w:r>
      <w:r w:rsidRPr="00852EBC">
        <w:rPr>
          <w:rFonts w:hint="eastAsia"/>
          <w:kern w:val="0"/>
          <w:szCs w:val="20"/>
        </w:rPr>
        <w:t>裁切为不小于</w:t>
      </w:r>
      <w:r w:rsidR="00B968B1" w:rsidRPr="00852EBC">
        <w:rPr>
          <w:rFonts w:hint="eastAsia"/>
          <w:kern w:val="0"/>
          <w:szCs w:val="20"/>
        </w:rPr>
        <w:t>8</w:t>
      </w:r>
      <w:r w:rsidRPr="00852EBC">
        <w:rPr>
          <w:rFonts w:hint="eastAsia"/>
          <w:kern w:val="0"/>
          <w:szCs w:val="20"/>
        </w:rPr>
        <w:t>0mm</w:t>
      </w:r>
      <w:r w:rsidRPr="00852EBC">
        <w:rPr>
          <w:rFonts w:ascii="Segoe UI Emoji" w:hAnsi="Segoe UI Emoji"/>
          <w:kern w:val="0"/>
          <w:szCs w:val="20"/>
        </w:rPr>
        <w:t>✕</w:t>
      </w:r>
      <w:r w:rsidR="00B968B1" w:rsidRPr="00852EBC">
        <w:rPr>
          <w:rFonts w:hint="eastAsia"/>
          <w:kern w:val="0"/>
          <w:szCs w:val="20"/>
        </w:rPr>
        <w:t>8</w:t>
      </w:r>
      <w:r w:rsidRPr="00852EBC">
        <w:rPr>
          <w:rFonts w:hint="eastAsia"/>
          <w:kern w:val="0"/>
          <w:szCs w:val="20"/>
        </w:rPr>
        <w:t>0 mm</w:t>
      </w:r>
      <w:r w:rsidR="00B968B1" w:rsidRPr="00852EBC">
        <w:rPr>
          <w:rFonts w:hint="eastAsia"/>
          <w:kern w:val="0"/>
          <w:szCs w:val="20"/>
        </w:rPr>
        <w:t>的</w:t>
      </w:r>
      <w:r w:rsidRPr="00852EBC">
        <w:rPr>
          <w:rFonts w:hint="eastAsia"/>
          <w:kern w:val="0"/>
          <w:szCs w:val="20"/>
        </w:rPr>
        <w:t>规格</w:t>
      </w:r>
      <w:r w:rsidR="00162B63" w:rsidRPr="00852EBC">
        <w:rPr>
          <w:kern w:val="0"/>
          <w:szCs w:val="20"/>
        </w:rPr>
        <w:t>。</w:t>
      </w:r>
    </w:p>
    <w:p w14:paraId="39CF51FB" w14:textId="4B31E69B"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4</w:t>
      </w:r>
      <w:r w:rsidR="00162B63" w:rsidRPr="00852EBC">
        <w:rPr>
          <w:rFonts w:eastAsia="黑体"/>
          <w:kern w:val="0"/>
          <w:szCs w:val="20"/>
        </w:rPr>
        <w:t>.2</w:t>
      </w:r>
      <w:r w:rsidRPr="00852EBC">
        <w:rPr>
          <w:rFonts w:eastAsia="黑体" w:hint="eastAsia"/>
          <w:kern w:val="0"/>
          <w:szCs w:val="20"/>
        </w:rPr>
        <w:t xml:space="preserve"> </w:t>
      </w:r>
      <w:r w:rsidRPr="00852EBC">
        <w:rPr>
          <w:rFonts w:eastAsia="黑体" w:hint="eastAsia"/>
          <w:kern w:val="0"/>
          <w:szCs w:val="20"/>
        </w:rPr>
        <w:t>真空封装</w:t>
      </w:r>
    </w:p>
    <w:p w14:paraId="6188E838" w14:textId="43C8A18C" w:rsidR="00162B63" w:rsidRPr="00852EBC" w:rsidRDefault="00162B63" w:rsidP="00162B63">
      <w:pPr>
        <w:pStyle w:val="aa"/>
        <w:adjustRightInd w:val="0"/>
        <w:spacing w:line="360" w:lineRule="exact"/>
        <w:ind w:firstLineChars="200" w:firstLine="420"/>
        <w:jc w:val="both"/>
        <w:rPr>
          <w:kern w:val="0"/>
          <w:sz w:val="21"/>
          <w:szCs w:val="20"/>
        </w:rPr>
      </w:pPr>
      <w:r w:rsidRPr="00852EBC">
        <w:rPr>
          <w:kern w:val="0"/>
          <w:sz w:val="21"/>
          <w:szCs w:val="20"/>
        </w:rPr>
        <w:t>将</w:t>
      </w:r>
      <w:r w:rsidR="00117FDB" w:rsidRPr="00852EBC">
        <w:rPr>
          <w:rFonts w:hint="eastAsia"/>
          <w:kern w:val="0"/>
          <w:sz w:val="21"/>
          <w:szCs w:val="20"/>
        </w:rPr>
        <w:t>不少于</w:t>
      </w:r>
      <w:r w:rsidR="00117FDB" w:rsidRPr="00852EBC">
        <w:rPr>
          <w:rFonts w:hint="eastAsia"/>
          <w:kern w:val="0"/>
          <w:sz w:val="21"/>
          <w:szCs w:val="20"/>
        </w:rPr>
        <w:t>10</w:t>
      </w:r>
      <w:r w:rsidR="00117FDB" w:rsidRPr="00852EBC">
        <w:rPr>
          <w:rFonts w:hint="eastAsia"/>
          <w:kern w:val="0"/>
          <w:sz w:val="21"/>
          <w:szCs w:val="20"/>
        </w:rPr>
        <w:t>张</w:t>
      </w:r>
      <w:proofErr w:type="gramStart"/>
      <w:r w:rsidR="00117FDB" w:rsidRPr="00852EBC">
        <w:rPr>
          <w:rFonts w:hint="eastAsia"/>
          <w:kern w:val="0"/>
          <w:sz w:val="21"/>
          <w:szCs w:val="20"/>
        </w:rPr>
        <w:t>生瓷带</w:t>
      </w:r>
      <w:r w:rsidRPr="00852EBC">
        <w:rPr>
          <w:kern w:val="0"/>
          <w:sz w:val="21"/>
          <w:szCs w:val="20"/>
        </w:rPr>
        <w:t>试料</w:t>
      </w:r>
      <w:proofErr w:type="gramEnd"/>
      <w:r w:rsidRPr="00852EBC">
        <w:rPr>
          <w:kern w:val="0"/>
          <w:sz w:val="21"/>
          <w:szCs w:val="20"/>
        </w:rPr>
        <w:t>（</w:t>
      </w:r>
      <w:r w:rsidR="00B968B1" w:rsidRPr="00852EBC">
        <w:rPr>
          <w:rFonts w:hint="eastAsia"/>
          <w:kern w:val="0"/>
          <w:sz w:val="21"/>
          <w:szCs w:val="20"/>
        </w:rPr>
        <w:t>B</w:t>
      </w:r>
      <w:r w:rsidRPr="00852EBC">
        <w:rPr>
          <w:kern w:val="0"/>
          <w:sz w:val="21"/>
          <w:szCs w:val="20"/>
        </w:rPr>
        <w:t>.</w:t>
      </w:r>
      <w:r w:rsidRPr="00852EBC">
        <w:rPr>
          <w:rFonts w:hint="eastAsia"/>
          <w:kern w:val="0"/>
          <w:sz w:val="21"/>
          <w:szCs w:val="20"/>
        </w:rPr>
        <w:t>4</w:t>
      </w:r>
      <w:r w:rsidRPr="00852EBC">
        <w:rPr>
          <w:kern w:val="0"/>
          <w:sz w:val="21"/>
          <w:szCs w:val="20"/>
        </w:rPr>
        <w:t>.1</w:t>
      </w:r>
      <w:r w:rsidRPr="00852EBC">
        <w:rPr>
          <w:kern w:val="0"/>
          <w:sz w:val="21"/>
          <w:szCs w:val="20"/>
        </w:rPr>
        <w:t>）</w:t>
      </w:r>
      <w:r w:rsidR="00117FDB" w:rsidRPr="00852EBC">
        <w:rPr>
          <w:rFonts w:hint="eastAsia"/>
          <w:kern w:val="0"/>
          <w:sz w:val="21"/>
          <w:szCs w:val="20"/>
        </w:rPr>
        <w:t>堆叠对齐，</w:t>
      </w:r>
      <w:r w:rsidRPr="00852EBC">
        <w:rPr>
          <w:rFonts w:hint="eastAsia"/>
          <w:kern w:val="0"/>
          <w:sz w:val="21"/>
          <w:szCs w:val="20"/>
        </w:rPr>
        <w:t>装入</w:t>
      </w:r>
      <w:r w:rsidR="00117FDB" w:rsidRPr="00852EBC">
        <w:rPr>
          <w:rFonts w:hint="eastAsia"/>
          <w:kern w:val="0"/>
          <w:sz w:val="21"/>
          <w:szCs w:val="20"/>
        </w:rPr>
        <w:t>铝箔袋（</w:t>
      </w:r>
      <w:r w:rsidR="00117FDB" w:rsidRPr="00852EBC">
        <w:rPr>
          <w:kern w:val="0"/>
          <w:sz w:val="21"/>
          <w:szCs w:val="20"/>
        </w:rPr>
        <w:t>B.2.5</w:t>
      </w:r>
      <w:r w:rsidR="00117FDB" w:rsidRPr="00852EBC">
        <w:rPr>
          <w:rFonts w:hint="eastAsia"/>
          <w:kern w:val="0"/>
          <w:sz w:val="21"/>
          <w:szCs w:val="20"/>
        </w:rPr>
        <w:t>）中，在真空包装机（</w:t>
      </w:r>
      <w:r w:rsidR="00117FDB" w:rsidRPr="00852EBC">
        <w:rPr>
          <w:kern w:val="0"/>
          <w:sz w:val="21"/>
          <w:szCs w:val="20"/>
        </w:rPr>
        <w:t>B.2.1</w:t>
      </w:r>
      <w:r w:rsidR="00117FDB" w:rsidRPr="00852EBC">
        <w:rPr>
          <w:rFonts w:hint="eastAsia"/>
          <w:kern w:val="0"/>
          <w:sz w:val="21"/>
          <w:szCs w:val="20"/>
        </w:rPr>
        <w:t>）上真空包装。</w:t>
      </w:r>
    </w:p>
    <w:p w14:paraId="5C41849C" w14:textId="6CB6822A" w:rsidR="00162B63" w:rsidRPr="00852EBC" w:rsidRDefault="00B327C0"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00162B63" w:rsidRPr="00852EBC">
        <w:rPr>
          <w:rFonts w:eastAsia="黑体"/>
          <w:kern w:val="0"/>
          <w:szCs w:val="20"/>
        </w:rPr>
        <w:t>.</w:t>
      </w:r>
      <w:r w:rsidR="00162B63" w:rsidRPr="00852EBC">
        <w:rPr>
          <w:rFonts w:eastAsia="黑体" w:hint="eastAsia"/>
          <w:kern w:val="0"/>
          <w:szCs w:val="20"/>
        </w:rPr>
        <w:t>4</w:t>
      </w:r>
      <w:r w:rsidR="00162B63" w:rsidRPr="00852EBC">
        <w:rPr>
          <w:rFonts w:eastAsia="黑体"/>
          <w:kern w:val="0"/>
          <w:szCs w:val="20"/>
        </w:rPr>
        <w:t>.</w:t>
      </w:r>
      <w:r w:rsidR="00162B63" w:rsidRPr="00852EBC">
        <w:rPr>
          <w:rFonts w:eastAsia="黑体" w:hint="eastAsia"/>
          <w:kern w:val="0"/>
          <w:szCs w:val="20"/>
        </w:rPr>
        <w:t>3</w:t>
      </w:r>
      <w:r w:rsidR="00162B63" w:rsidRPr="00852EBC">
        <w:rPr>
          <w:rFonts w:eastAsia="黑体"/>
          <w:kern w:val="0"/>
          <w:szCs w:val="20"/>
        </w:rPr>
        <w:t xml:space="preserve"> </w:t>
      </w:r>
      <w:r w:rsidRPr="00852EBC">
        <w:rPr>
          <w:rFonts w:eastAsia="黑体" w:hint="eastAsia"/>
          <w:kern w:val="0"/>
          <w:szCs w:val="20"/>
        </w:rPr>
        <w:t>叠</w:t>
      </w:r>
      <w:r w:rsidR="00117FDB" w:rsidRPr="00852EBC">
        <w:rPr>
          <w:rFonts w:eastAsia="黑体" w:hint="eastAsia"/>
          <w:kern w:val="0"/>
          <w:szCs w:val="20"/>
        </w:rPr>
        <w:t>压</w:t>
      </w:r>
    </w:p>
    <w:p w14:paraId="31EE3F4F" w14:textId="3BC3884F" w:rsidR="00117FDB" w:rsidRPr="00852EBC" w:rsidRDefault="00117FDB" w:rsidP="00DE437C">
      <w:pPr>
        <w:pStyle w:val="aa"/>
        <w:adjustRightInd w:val="0"/>
        <w:spacing w:line="360" w:lineRule="exact"/>
        <w:ind w:firstLineChars="200" w:firstLine="420"/>
        <w:jc w:val="both"/>
        <w:rPr>
          <w:kern w:val="0"/>
          <w:szCs w:val="20"/>
        </w:rPr>
      </w:pPr>
      <w:r w:rsidRPr="00852EBC">
        <w:rPr>
          <w:rFonts w:hint="eastAsia"/>
          <w:kern w:val="0"/>
          <w:sz w:val="21"/>
          <w:szCs w:val="20"/>
        </w:rPr>
        <w:t>将真空包装好的样品放入温水等静压机（</w:t>
      </w:r>
      <w:r w:rsidRPr="00852EBC">
        <w:rPr>
          <w:kern w:val="0"/>
          <w:sz w:val="21"/>
          <w:szCs w:val="20"/>
        </w:rPr>
        <w:t>B.2.2</w:t>
      </w:r>
      <w:r w:rsidRPr="00852EBC">
        <w:rPr>
          <w:rFonts w:hint="eastAsia"/>
          <w:kern w:val="0"/>
          <w:sz w:val="21"/>
          <w:szCs w:val="20"/>
        </w:rPr>
        <w:t>）中进行叠压，叠压温度（</w:t>
      </w:r>
      <w:r w:rsidRPr="00852EBC">
        <w:rPr>
          <w:kern w:val="0"/>
          <w:sz w:val="21"/>
          <w:szCs w:val="20"/>
        </w:rPr>
        <w:t>80±2</w:t>
      </w:r>
      <w:r w:rsidRPr="00852EBC">
        <w:rPr>
          <w:rFonts w:hint="eastAsia"/>
          <w:kern w:val="0"/>
          <w:sz w:val="21"/>
          <w:szCs w:val="20"/>
        </w:rPr>
        <w:t>）℃，压力</w:t>
      </w:r>
      <w:r w:rsidRPr="00852EBC">
        <w:rPr>
          <w:kern w:val="0"/>
          <w:sz w:val="21"/>
          <w:szCs w:val="20"/>
        </w:rPr>
        <w:t>20-30MPa</w:t>
      </w:r>
      <w:r w:rsidRPr="00852EBC">
        <w:rPr>
          <w:rFonts w:hint="eastAsia"/>
          <w:kern w:val="0"/>
          <w:sz w:val="21"/>
          <w:szCs w:val="20"/>
        </w:rPr>
        <w:t>，保压</w:t>
      </w:r>
      <w:r w:rsidRPr="00852EBC">
        <w:rPr>
          <w:kern w:val="0"/>
          <w:sz w:val="21"/>
          <w:szCs w:val="20"/>
        </w:rPr>
        <w:t>5-10min</w:t>
      </w:r>
      <w:r w:rsidRPr="00852EBC">
        <w:rPr>
          <w:rFonts w:hint="eastAsia"/>
          <w:kern w:val="0"/>
          <w:sz w:val="21"/>
          <w:szCs w:val="20"/>
        </w:rPr>
        <w:t>。</w:t>
      </w:r>
    </w:p>
    <w:p w14:paraId="7AECAF2B" w14:textId="2342C98F" w:rsidR="00B327C0" w:rsidRPr="00852EBC" w:rsidRDefault="00B327C0" w:rsidP="00B327C0">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Pr="00852EBC">
        <w:rPr>
          <w:rFonts w:eastAsia="黑体"/>
          <w:kern w:val="0"/>
          <w:szCs w:val="20"/>
        </w:rPr>
        <w:t>.</w:t>
      </w:r>
      <w:r w:rsidRPr="00852EBC">
        <w:rPr>
          <w:rFonts w:eastAsia="黑体" w:hint="eastAsia"/>
          <w:kern w:val="0"/>
          <w:szCs w:val="20"/>
        </w:rPr>
        <w:t>4</w:t>
      </w:r>
      <w:r w:rsidRPr="00852EBC">
        <w:rPr>
          <w:rFonts w:eastAsia="黑体"/>
          <w:kern w:val="0"/>
          <w:szCs w:val="20"/>
        </w:rPr>
        <w:t>.</w:t>
      </w:r>
      <w:r w:rsidRPr="00852EBC">
        <w:rPr>
          <w:rFonts w:eastAsia="黑体" w:hint="eastAsia"/>
          <w:kern w:val="0"/>
          <w:szCs w:val="20"/>
        </w:rPr>
        <w:t>3</w:t>
      </w:r>
      <w:r w:rsidRPr="00852EBC">
        <w:rPr>
          <w:rFonts w:eastAsia="黑体"/>
          <w:kern w:val="0"/>
          <w:szCs w:val="20"/>
        </w:rPr>
        <w:t xml:space="preserve"> </w:t>
      </w:r>
      <w:r w:rsidRPr="00852EBC">
        <w:rPr>
          <w:rFonts w:eastAsia="黑体" w:hint="eastAsia"/>
          <w:kern w:val="0"/>
          <w:szCs w:val="20"/>
        </w:rPr>
        <w:t>热切</w:t>
      </w:r>
    </w:p>
    <w:p w14:paraId="3520EABC" w14:textId="673D8AAC" w:rsidR="00B327C0" w:rsidRPr="00852EBC" w:rsidRDefault="00117FDB" w:rsidP="00162B63">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将叠压处理后的样品在热切机（</w:t>
      </w:r>
      <w:r w:rsidRPr="00852EBC">
        <w:rPr>
          <w:rFonts w:hint="eastAsia"/>
          <w:kern w:val="0"/>
          <w:szCs w:val="20"/>
        </w:rPr>
        <w:t>B</w:t>
      </w:r>
      <w:r w:rsidRPr="00852EBC">
        <w:rPr>
          <w:kern w:val="0"/>
          <w:szCs w:val="20"/>
        </w:rPr>
        <w:t>.</w:t>
      </w:r>
      <w:r w:rsidRPr="00852EBC">
        <w:rPr>
          <w:rFonts w:hint="eastAsia"/>
          <w:kern w:val="0"/>
          <w:szCs w:val="20"/>
        </w:rPr>
        <w:t>2.3</w:t>
      </w:r>
      <w:r w:rsidRPr="00852EBC">
        <w:rPr>
          <w:rFonts w:hint="eastAsia"/>
          <w:kern w:val="0"/>
          <w:szCs w:val="20"/>
        </w:rPr>
        <w:t>）上裁切为尺寸为（</w:t>
      </w:r>
      <w:r w:rsidRPr="00852EBC">
        <w:rPr>
          <w:rFonts w:hint="eastAsia"/>
          <w:kern w:val="0"/>
          <w:szCs w:val="20"/>
        </w:rPr>
        <w:t>45-75</w:t>
      </w:r>
      <w:r w:rsidRPr="00852EBC">
        <w:rPr>
          <w:rFonts w:hint="eastAsia"/>
          <w:kern w:val="0"/>
          <w:szCs w:val="20"/>
        </w:rPr>
        <w:t>）</w:t>
      </w:r>
      <w:r w:rsidRPr="00852EBC">
        <w:rPr>
          <w:rFonts w:hint="eastAsia"/>
          <w:kern w:val="0"/>
          <w:szCs w:val="20"/>
        </w:rPr>
        <w:t>mm</w:t>
      </w:r>
      <w:r w:rsidRPr="00852EBC">
        <w:rPr>
          <w:rFonts w:ascii="Segoe UI Emoji" w:hAnsi="Segoe UI Emoji"/>
          <w:kern w:val="0"/>
          <w:szCs w:val="20"/>
        </w:rPr>
        <w:t>✕</w:t>
      </w:r>
      <w:r w:rsidRPr="00852EBC">
        <w:rPr>
          <w:rFonts w:hint="eastAsia"/>
          <w:kern w:val="0"/>
          <w:szCs w:val="20"/>
        </w:rPr>
        <w:t>（</w:t>
      </w:r>
      <w:r w:rsidRPr="00852EBC">
        <w:rPr>
          <w:rFonts w:hint="eastAsia"/>
          <w:kern w:val="0"/>
          <w:szCs w:val="20"/>
        </w:rPr>
        <w:t>4.0-4.5</w:t>
      </w:r>
      <w:r w:rsidRPr="00852EBC">
        <w:rPr>
          <w:rFonts w:hint="eastAsia"/>
          <w:kern w:val="0"/>
          <w:szCs w:val="20"/>
        </w:rPr>
        <w:t>）</w:t>
      </w:r>
      <w:r w:rsidRPr="00852EBC">
        <w:rPr>
          <w:rFonts w:hint="eastAsia"/>
          <w:kern w:val="0"/>
          <w:szCs w:val="20"/>
        </w:rPr>
        <w:t>mm</w:t>
      </w:r>
      <w:r w:rsidRPr="00852EBC">
        <w:rPr>
          <w:rFonts w:hint="eastAsia"/>
          <w:kern w:val="0"/>
          <w:szCs w:val="20"/>
        </w:rPr>
        <w:t>的试样条</w:t>
      </w:r>
      <w:r w:rsidR="00B968B1" w:rsidRPr="00852EBC">
        <w:rPr>
          <w:rFonts w:hint="eastAsia"/>
          <w:kern w:val="0"/>
          <w:szCs w:val="20"/>
        </w:rPr>
        <w:t>。</w:t>
      </w:r>
    </w:p>
    <w:p w14:paraId="745FB123" w14:textId="141DE515" w:rsidR="00B327C0" w:rsidRPr="00852EBC" w:rsidRDefault="00B327C0" w:rsidP="00B327C0">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B</w:t>
      </w:r>
      <w:r w:rsidRPr="00852EBC">
        <w:rPr>
          <w:rFonts w:eastAsia="黑体"/>
          <w:kern w:val="0"/>
          <w:szCs w:val="20"/>
        </w:rPr>
        <w:t>.</w:t>
      </w:r>
      <w:r w:rsidRPr="00852EBC">
        <w:rPr>
          <w:rFonts w:eastAsia="黑体" w:hint="eastAsia"/>
          <w:kern w:val="0"/>
          <w:szCs w:val="20"/>
        </w:rPr>
        <w:t>4</w:t>
      </w:r>
      <w:r w:rsidRPr="00852EBC">
        <w:rPr>
          <w:rFonts w:eastAsia="黑体"/>
          <w:kern w:val="0"/>
          <w:szCs w:val="20"/>
        </w:rPr>
        <w:t>.</w:t>
      </w:r>
      <w:r w:rsidRPr="00852EBC">
        <w:rPr>
          <w:rFonts w:eastAsia="黑体" w:hint="eastAsia"/>
          <w:kern w:val="0"/>
          <w:szCs w:val="20"/>
        </w:rPr>
        <w:t>4</w:t>
      </w:r>
      <w:r w:rsidRPr="00852EBC">
        <w:rPr>
          <w:rFonts w:eastAsia="黑体"/>
          <w:kern w:val="0"/>
          <w:szCs w:val="20"/>
        </w:rPr>
        <w:t xml:space="preserve"> </w:t>
      </w:r>
      <w:r w:rsidRPr="00852EBC">
        <w:rPr>
          <w:rFonts w:eastAsia="黑体" w:hint="eastAsia"/>
          <w:kern w:val="0"/>
          <w:szCs w:val="20"/>
        </w:rPr>
        <w:t>烧结</w:t>
      </w:r>
    </w:p>
    <w:p w14:paraId="2459D51D" w14:textId="689BE701" w:rsidR="00B327C0" w:rsidRPr="00852EBC" w:rsidRDefault="00117FDB" w:rsidP="00DE437C">
      <w:pPr>
        <w:widowControl/>
        <w:tabs>
          <w:tab w:val="center" w:pos="4201"/>
          <w:tab w:val="right" w:leader="dot" w:pos="9298"/>
        </w:tabs>
        <w:autoSpaceDE w:val="0"/>
        <w:autoSpaceDN w:val="0"/>
        <w:spacing w:line="440" w:lineRule="exact"/>
        <w:ind w:firstLineChars="200" w:firstLine="420"/>
        <w:jc w:val="left"/>
        <w:rPr>
          <w:rFonts w:eastAsia="黑体"/>
          <w:kern w:val="0"/>
          <w:szCs w:val="20"/>
        </w:rPr>
      </w:pPr>
      <w:r w:rsidRPr="00852EBC">
        <w:rPr>
          <w:rFonts w:hint="eastAsia"/>
          <w:kern w:val="0"/>
          <w:szCs w:val="20"/>
        </w:rPr>
        <w:t>将试样条</w:t>
      </w:r>
      <w:r w:rsidR="00B968B1" w:rsidRPr="00852EBC">
        <w:rPr>
          <w:rFonts w:hint="eastAsia"/>
          <w:kern w:val="0"/>
          <w:szCs w:val="20"/>
        </w:rPr>
        <w:t>放置于两层氧化铝承烧板（</w:t>
      </w:r>
      <w:r w:rsidR="00B968B1" w:rsidRPr="00852EBC">
        <w:rPr>
          <w:rFonts w:hint="eastAsia"/>
          <w:kern w:val="0"/>
          <w:szCs w:val="20"/>
        </w:rPr>
        <w:t>B</w:t>
      </w:r>
      <w:r w:rsidR="00B968B1" w:rsidRPr="00852EBC">
        <w:rPr>
          <w:kern w:val="0"/>
          <w:szCs w:val="20"/>
        </w:rPr>
        <w:t>.</w:t>
      </w:r>
      <w:r w:rsidR="00B968B1" w:rsidRPr="00852EBC">
        <w:rPr>
          <w:rFonts w:hint="eastAsia"/>
          <w:kern w:val="0"/>
          <w:szCs w:val="20"/>
        </w:rPr>
        <w:t>2.6</w:t>
      </w:r>
      <w:r w:rsidR="00B968B1" w:rsidRPr="00852EBC">
        <w:rPr>
          <w:rFonts w:hint="eastAsia"/>
          <w:kern w:val="0"/>
          <w:szCs w:val="20"/>
        </w:rPr>
        <w:t>）之间，然后一并置于高温烧结炉（</w:t>
      </w:r>
      <w:r w:rsidR="00B968B1" w:rsidRPr="00852EBC">
        <w:rPr>
          <w:rFonts w:hint="eastAsia"/>
          <w:kern w:val="0"/>
          <w:szCs w:val="20"/>
        </w:rPr>
        <w:t>B</w:t>
      </w:r>
      <w:r w:rsidR="00B968B1" w:rsidRPr="00852EBC">
        <w:rPr>
          <w:kern w:val="0"/>
          <w:szCs w:val="20"/>
        </w:rPr>
        <w:t>.</w:t>
      </w:r>
      <w:r w:rsidR="00B968B1" w:rsidRPr="00852EBC">
        <w:rPr>
          <w:rFonts w:hint="eastAsia"/>
          <w:kern w:val="0"/>
          <w:szCs w:val="20"/>
        </w:rPr>
        <w:t>2.4</w:t>
      </w:r>
      <w:r w:rsidR="00B968B1" w:rsidRPr="00852EBC">
        <w:rPr>
          <w:rFonts w:hint="eastAsia"/>
          <w:kern w:val="0"/>
          <w:szCs w:val="20"/>
        </w:rPr>
        <w:t>）均温区，设置烧结程序进行高温烧结。烧结峰值温度</w:t>
      </w:r>
      <w:r w:rsidR="00B968B1" w:rsidRPr="00852EBC">
        <w:rPr>
          <w:kern w:val="0"/>
          <w:szCs w:val="20"/>
        </w:rPr>
        <w:t>（</w:t>
      </w:r>
      <w:r w:rsidR="00B968B1" w:rsidRPr="00852EBC">
        <w:rPr>
          <w:rFonts w:hint="eastAsia"/>
          <w:kern w:val="0"/>
          <w:szCs w:val="20"/>
        </w:rPr>
        <w:t>145</w:t>
      </w:r>
      <w:r w:rsidR="00B968B1" w:rsidRPr="00852EBC">
        <w:rPr>
          <w:kern w:val="0"/>
          <w:szCs w:val="20"/>
        </w:rPr>
        <w:t>0±</w:t>
      </w:r>
      <w:r w:rsidR="00B968B1" w:rsidRPr="00852EBC">
        <w:rPr>
          <w:rFonts w:hint="eastAsia"/>
          <w:kern w:val="0"/>
          <w:szCs w:val="20"/>
        </w:rPr>
        <w:t>5</w:t>
      </w:r>
      <w:r w:rsidR="00B968B1" w:rsidRPr="00852EBC">
        <w:rPr>
          <w:kern w:val="0"/>
          <w:szCs w:val="20"/>
        </w:rPr>
        <w:t>）</w:t>
      </w:r>
      <w:r w:rsidR="00B968B1" w:rsidRPr="00852EBC">
        <w:rPr>
          <w:kern w:val="0"/>
          <w:szCs w:val="20"/>
          <w:lang w:bidi="ar"/>
        </w:rPr>
        <w:t>℃</w:t>
      </w:r>
      <w:r w:rsidR="00B968B1" w:rsidRPr="00852EBC">
        <w:rPr>
          <w:rFonts w:hint="eastAsia"/>
          <w:kern w:val="0"/>
          <w:szCs w:val="20"/>
          <w:lang w:bidi="ar"/>
        </w:rPr>
        <w:t>，保温时长</w:t>
      </w:r>
      <w:r w:rsidR="00B968B1" w:rsidRPr="00852EBC">
        <w:rPr>
          <w:rFonts w:hint="eastAsia"/>
          <w:kern w:val="0"/>
          <w:szCs w:val="20"/>
          <w:lang w:bidi="ar"/>
        </w:rPr>
        <w:t>2-3h</w:t>
      </w:r>
      <w:r w:rsidR="00B968B1" w:rsidRPr="00852EBC">
        <w:rPr>
          <w:rFonts w:hint="eastAsia"/>
          <w:kern w:val="0"/>
          <w:szCs w:val="20"/>
        </w:rPr>
        <w:t>。</w:t>
      </w:r>
    </w:p>
    <w:p w14:paraId="432FC77A" w14:textId="2AA9FC9F" w:rsidR="00162B63" w:rsidRPr="00852EBC" w:rsidRDefault="00162B63" w:rsidP="00162B63">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A</w:t>
      </w:r>
      <w:r w:rsidRPr="00852EBC">
        <w:rPr>
          <w:rFonts w:eastAsia="黑体"/>
          <w:kern w:val="0"/>
          <w:szCs w:val="20"/>
        </w:rPr>
        <w:t>.</w:t>
      </w:r>
      <w:r w:rsidRPr="00852EBC">
        <w:rPr>
          <w:rFonts w:eastAsia="黑体" w:hint="eastAsia"/>
          <w:kern w:val="0"/>
          <w:szCs w:val="20"/>
        </w:rPr>
        <w:t>4</w:t>
      </w:r>
      <w:r w:rsidRPr="00852EBC">
        <w:rPr>
          <w:rFonts w:eastAsia="黑体"/>
          <w:kern w:val="0"/>
          <w:szCs w:val="20"/>
        </w:rPr>
        <w:t>.</w:t>
      </w:r>
      <w:r w:rsidR="00B968B1" w:rsidRPr="00852EBC">
        <w:rPr>
          <w:rFonts w:eastAsia="黑体" w:hint="eastAsia"/>
          <w:kern w:val="0"/>
          <w:szCs w:val="20"/>
        </w:rPr>
        <w:t>5</w:t>
      </w:r>
      <w:r w:rsidRPr="00852EBC">
        <w:rPr>
          <w:rFonts w:eastAsia="黑体"/>
          <w:kern w:val="0"/>
          <w:szCs w:val="20"/>
        </w:rPr>
        <w:t xml:space="preserve"> </w:t>
      </w:r>
      <w:r w:rsidRPr="00852EBC">
        <w:rPr>
          <w:rFonts w:eastAsia="黑体" w:hint="eastAsia"/>
          <w:kern w:val="0"/>
          <w:szCs w:val="20"/>
        </w:rPr>
        <w:t>收样品</w:t>
      </w:r>
    </w:p>
    <w:p w14:paraId="1B046A9D" w14:textId="0947115B" w:rsidR="00162B63" w:rsidRPr="00852EBC" w:rsidRDefault="00162B63" w:rsidP="00162B63">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将</w:t>
      </w:r>
      <w:r w:rsidR="00B968B1" w:rsidRPr="00852EBC">
        <w:rPr>
          <w:rFonts w:hint="eastAsia"/>
          <w:kern w:val="0"/>
          <w:szCs w:val="20"/>
        </w:rPr>
        <w:t>烧结后的样品</w:t>
      </w:r>
      <w:r w:rsidRPr="00852EBC">
        <w:rPr>
          <w:rFonts w:hint="eastAsia"/>
          <w:kern w:val="0"/>
          <w:szCs w:val="20"/>
        </w:rPr>
        <w:t>收取在自封袋中</w:t>
      </w:r>
      <w:r w:rsidR="00B968B1" w:rsidRPr="00852EBC">
        <w:rPr>
          <w:rFonts w:hint="eastAsia"/>
          <w:kern w:val="0"/>
          <w:szCs w:val="20"/>
        </w:rPr>
        <w:t>备用</w:t>
      </w:r>
      <w:r w:rsidRPr="00852EBC">
        <w:rPr>
          <w:rFonts w:hint="eastAsia"/>
          <w:kern w:val="0"/>
          <w:szCs w:val="20"/>
        </w:rPr>
        <w:t>。</w:t>
      </w:r>
    </w:p>
    <w:p w14:paraId="137AD3F7" w14:textId="77777777" w:rsidR="00162B63" w:rsidRPr="00852EBC" w:rsidRDefault="00162B63" w:rsidP="00162B63">
      <w:pPr>
        <w:widowControl/>
        <w:tabs>
          <w:tab w:val="center" w:pos="4201"/>
          <w:tab w:val="right" w:leader="dot" w:pos="9298"/>
        </w:tabs>
        <w:autoSpaceDE w:val="0"/>
        <w:autoSpaceDN w:val="0"/>
        <w:spacing w:line="440" w:lineRule="exact"/>
        <w:ind w:firstLineChars="200" w:firstLine="420"/>
        <w:jc w:val="left"/>
        <w:rPr>
          <w:kern w:val="0"/>
          <w:szCs w:val="20"/>
        </w:rPr>
      </w:pPr>
    </w:p>
    <w:p w14:paraId="62F77238" w14:textId="7B57641D" w:rsidR="000A60AA" w:rsidRPr="00852EBC" w:rsidRDefault="000A60AA">
      <w:pPr>
        <w:widowControl/>
        <w:jc w:val="left"/>
        <w:rPr>
          <w:kern w:val="0"/>
          <w:szCs w:val="20"/>
        </w:rPr>
      </w:pPr>
      <w:r w:rsidRPr="00852EBC">
        <w:rPr>
          <w:kern w:val="0"/>
          <w:szCs w:val="20"/>
        </w:rPr>
        <w:lastRenderedPageBreak/>
        <w:br w:type="page"/>
      </w:r>
    </w:p>
    <w:p w14:paraId="7E26D233" w14:textId="7601F6DC" w:rsidR="00283EBD" w:rsidRPr="00852EBC" w:rsidRDefault="00283EBD" w:rsidP="00283EBD">
      <w:pPr>
        <w:keepNext/>
        <w:keepLines/>
        <w:spacing w:line="440" w:lineRule="exact"/>
        <w:jc w:val="center"/>
        <w:outlineLvl w:val="0"/>
        <w:rPr>
          <w:rFonts w:eastAsia="黑体"/>
          <w:bCs/>
          <w:kern w:val="44"/>
          <w:sz w:val="20"/>
          <w:szCs w:val="44"/>
        </w:rPr>
      </w:pPr>
      <w:r w:rsidRPr="00852EBC">
        <w:rPr>
          <w:rFonts w:eastAsia="黑体"/>
          <w:bCs/>
          <w:kern w:val="44"/>
          <w:sz w:val="20"/>
          <w:szCs w:val="44"/>
        </w:rPr>
        <w:lastRenderedPageBreak/>
        <w:t>附</w:t>
      </w:r>
      <w:r w:rsidRPr="00852EBC">
        <w:rPr>
          <w:rFonts w:eastAsia="黑体"/>
          <w:bCs/>
          <w:kern w:val="44"/>
          <w:sz w:val="20"/>
          <w:szCs w:val="44"/>
        </w:rPr>
        <w:t xml:space="preserve">  </w:t>
      </w:r>
      <w:r w:rsidRPr="00852EBC">
        <w:rPr>
          <w:rFonts w:eastAsia="黑体"/>
          <w:bCs/>
          <w:kern w:val="44"/>
          <w:sz w:val="20"/>
          <w:szCs w:val="44"/>
        </w:rPr>
        <w:t>录</w:t>
      </w:r>
      <w:r w:rsidRPr="00852EBC">
        <w:rPr>
          <w:rFonts w:eastAsia="黑体"/>
          <w:bCs/>
          <w:kern w:val="44"/>
          <w:sz w:val="20"/>
          <w:szCs w:val="44"/>
        </w:rPr>
        <w:t xml:space="preserve">  </w:t>
      </w:r>
      <w:r w:rsidR="00162B63" w:rsidRPr="00852EBC">
        <w:rPr>
          <w:rFonts w:eastAsiaTheme="minorEastAsia" w:hint="eastAsia"/>
          <w:kern w:val="0"/>
          <w:szCs w:val="21"/>
        </w:rPr>
        <w:t>C</w:t>
      </w:r>
    </w:p>
    <w:p w14:paraId="325AE118" w14:textId="77777777" w:rsidR="00283EBD" w:rsidRPr="00852EBC" w:rsidRDefault="00283EBD" w:rsidP="00283EBD">
      <w:pPr>
        <w:spacing w:line="440" w:lineRule="exact"/>
        <w:jc w:val="center"/>
        <w:rPr>
          <w:rFonts w:eastAsia="黑体"/>
          <w:sz w:val="20"/>
          <w:szCs w:val="20"/>
        </w:rPr>
      </w:pPr>
      <w:r w:rsidRPr="00852EBC">
        <w:rPr>
          <w:rFonts w:eastAsia="黑体"/>
          <w:sz w:val="20"/>
          <w:szCs w:val="20"/>
        </w:rPr>
        <w:t>（资料性）</w:t>
      </w:r>
    </w:p>
    <w:p w14:paraId="637A2537" w14:textId="4011DFD2" w:rsidR="00283EBD" w:rsidRPr="00852EBC" w:rsidRDefault="00283EBD" w:rsidP="00283EBD">
      <w:pPr>
        <w:spacing w:line="440" w:lineRule="exact"/>
        <w:jc w:val="center"/>
        <w:rPr>
          <w:rFonts w:eastAsia="黑体"/>
          <w:sz w:val="20"/>
          <w:szCs w:val="20"/>
        </w:rPr>
      </w:pPr>
      <w:proofErr w:type="gramStart"/>
      <w:r w:rsidRPr="00852EBC">
        <w:rPr>
          <w:rFonts w:eastAsia="黑体"/>
          <w:sz w:val="20"/>
          <w:szCs w:val="20"/>
        </w:rPr>
        <w:t>生瓷带</w:t>
      </w:r>
      <w:r w:rsidR="00AD42CA" w:rsidRPr="00852EBC">
        <w:rPr>
          <w:rFonts w:eastAsia="黑体" w:hint="eastAsia"/>
          <w:sz w:val="20"/>
          <w:szCs w:val="20"/>
        </w:rPr>
        <w:t>烧结</w:t>
      </w:r>
      <w:proofErr w:type="gramEnd"/>
      <w:r w:rsidR="00AD42CA" w:rsidRPr="00852EBC">
        <w:rPr>
          <w:rFonts w:eastAsia="黑体" w:hint="eastAsia"/>
          <w:sz w:val="20"/>
          <w:szCs w:val="20"/>
        </w:rPr>
        <w:t>收缩率</w:t>
      </w:r>
      <w:r w:rsidRPr="00852EBC">
        <w:rPr>
          <w:rFonts w:eastAsia="黑体"/>
          <w:sz w:val="20"/>
          <w:szCs w:val="20"/>
        </w:rPr>
        <w:t>的测试方法</w:t>
      </w:r>
    </w:p>
    <w:p w14:paraId="1D141F3D" w14:textId="70BBC731" w:rsidR="00B968B1" w:rsidRPr="00852EBC" w:rsidRDefault="00B968B1"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Pr="00852EBC">
        <w:rPr>
          <w:rFonts w:eastAsia="黑体"/>
          <w:kern w:val="0"/>
          <w:szCs w:val="20"/>
        </w:rPr>
        <w:t xml:space="preserve">.1 </w:t>
      </w:r>
      <w:r w:rsidRPr="00852EBC">
        <w:rPr>
          <w:rFonts w:eastAsia="黑体"/>
          <w:kern w:val="0"/>
          <w:szCs w:val="20"/>
        </w:rPr>
        <w:t>方法原理</w:t>
      </w:r>
    </w:p>
    <w:p w14:paraId="27FF2FB1" w14:textId="3F50005A" w:rsidR="00B968B1" w:rsidRPr="00852EBC" w:rsidRDefault="00B968B1" w:rsidP="00B968B1">
      <w:pPr>
        <w:widowControl/>
        <w:tabs>
          <w:tab w:val="center" w:pos="4201"/>
          <w:tab w:val="right" w:leader="dot" w:pos="9298"/>
        </w:tabs>
        <w:autoSpaceDE w:val="0"/>
        <w:autoSpaceDN w:val="0"/>
        <w:spacing w:line="440" w:lineRule="exact"/>
        <w:ind w:firstLineChars="200" w:firstLine="420"/>
        <w:jc w:val="left"/>
        <w:rPr>
          <w:kern w:val="0"/>
          <w:szCs w:val="20"/>
        </w:rPr>
      </w:pPr>
      <w:proofErr w:type="gramStart"/>
      <w:r w:rsidRPr="00852EBC">
        <w:rPr>
          <w:rFonts w:hint="eastAsia"/>
          <w:kern w:val="0"/>
          <w:szCs w:val="20"/>
        </w:rPr>
        <w:t>生瓷带烧结</w:t>
      </w:r>
      <w:proofErr w:type="gramEnd"/>
      <w:r w:rsidRPr="00852EBC">
        <w:rPr>
          <w:rFonts w:hint="eastAsia"/>
          <w:kern w:val="0"/>
          <w:szCs w:val="20"/>
        </w:rPr>
        <w:t>收缩率采用长度测量法进行测试</w:t>
      </w:r>
      <w:r w:rsidR="009F6A13" w:rsidRPr="00852EBC">
        <w:rPr>
          <w:rFonts w:hint="eastAsia"/>
          <w:kern w:val="0"/>
          <w:szCs w:val="20"/>
        </w:rPr>
        <w:t>，通过测量烧结前</w:t>
      </w:r>
      <w:proofErr w:type="gramStart"/>
      <w:r w:rsidR="009F6A13" w:rsidRPr="00852EBC">
        <w:rPr>
          <w:rFonts w:hint="eastAsia"/>
          <w:kern w:val="0"/>
          <w:szCs w:val="20"/>
        </w:rPr>
        <w:t>后生瓷带</w:t>
      </w:r>
      <w:r w:rsidR="00151619" w:rsidRPr="00852EBC">
        <w:rPr>
          <w:rFonts w:hint="eastAsia"/>
          <w:kern w:val="0"/>
          <w:szCs w:val="20"/>
        </w:rPr>
        <w:t>样品</w:t>
      </w:r>
      <w:proofErr w:type="gramEnd"/>
      <w:r w:rsidR="009F6A13" w:rsidRPr="00852EBC">
        <w:rPr>
          <w:rFonts w:hint="eastAsia"/>
          <w:kern w:val="0"/>
          <w:szCs w:val="20"/>
        </w:rPr>
        <w:t>的尺寸</w:t>
      </w:r>
      <w:r w:rsidR="00151619" w:rsidRPr="00852EBC">
        <w:rPr>
          <w:rFonts w:hint="eastAsia"/>
          <w:kern w:val="0"/>
          <w:szCs w:val="20"/>
        </w:rPr>
        <w:t>变化</w:t>
      </w:r>
      <w:r w:rsidR="009F6A13" w:rsidRPr="00852EBC">
        <w:rPr>
          <w:rFonts w:hint="eastAsia"/>
          <w:kern w:val="0"/>
          <w:szCs w:val="20"/>
        </w:rPr>
        <w:t>进行烧结收缩率的计算。</w:t>
      </w:r>
    </w:p>
    <w:p w14:paraId="03D56C8D" w14:textId="48977FDE" w:rsidR="00B968B1" w:rsidRPr="00852EBC" w:rsidRDefault="00151619"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2</w:t>
      </w:r>
      <w:r w:rsidR="00B968B1" w:rsidRPr="00852EBC">
        <w:rPr>
          <w:rFonts w:eastAsia="黑体"/>
          <w:kern w:val="0"/>
          <w:szCs w:val="20"/>
        </w:rPr>
        <w:t xml:space="preserve"> </w:t>
      </w:r>
      <w:r w:rsidR="00B968B1" w:rsidRPr="00852EBC">
        <w:rPr>
          <w:rFonts w:eastAsia="黑体"/>
          <w:kern w:val="0"/>
          <w:szCs w:val="20"/>
        </w:rPr>
        <w:t>仪器设备</w:t>
      </w:r>
    </w:p>
    <w:p w14:paraId="2DB20922" w14:textId="34A52022" w:rsidR="00B968B1" w:rsidRPr="00852EBC" w:rsidRDefault="00315E03" w:rsidP="00B968B1">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eastAsia="黑体" w:hint="eastAsia"/>
          <w:kern w:val="0"/>
          <w:szCs w:val="20"/>
        </w:rPr>
        <w:t>C</w:t>
      </w:r>
      <w:r w:rsidR="00B968B1" w:rsidRPr="00852EBC">
        <w:rPr>
          <w:kern w:val="0"/>
          <w:szCs w:val="20"/>
        </w:rPr>
        <w:t>.2</w:t>
      </w:r>
      <w:r w:rsidR="00B968B1" w:rsidRPr="00852EBC">
        <w:rPr>
          <w:rFonts w:hint="eastAsia"/>
          <w:kern w:val="0"/>
          <w:szCs w:val="20"/>
        </w:rPr>
        <w:t xml:space="preserve">.1 </w:t>
      </w:r>
      <w:r w:rsidR="009F6A13" w:rsidRPr="00852EBC">
        <w:rPr>
          <w:rFonts w:hint="eastAsia"/>
          <w:kern w:val="0"/>
          <w:szCs w:val="20"/>
        </w:rPr>
        <w:t>数显游标卡尺</w:t>
      </w:r>
      <w:r w:rsidR="00B968B1" w:rsidRPr="00852EBC">
        <w:rPr>
          <w:kern w:val="0"/>
          <w:szCs w:val="20"/>
        </w:rPr>
        <w:t>：</w:t>
      </w:r>
      <w:r w:rsidR="009F6A13" w:rsidRPr="00852EBC">
        <w:rPr>
          <w:rFonts w:hint="eastAsia"/>
          <w:kern w:val="0"/>
          <w:szCs w:val="20"/>
        </w:rPr>
        <w:t>精度</w:t>
      </w:r>
      <w:r w:rsidR="009F6A13" w:rsidRPr="00852EBC">
        <w:rPr>
          <w:rFonts w:hint="eastAsia"/>
          <w:kern w:val="0"/>
          <w:szCs w:val="20"/>
        </w:rPr>
        <w:t>0.001mm</w:t>
      </w:r>
      <w:r w:rsidR="009F6A13" w:rsidRPr="00852EBC">
        <w:rPr>
          <w:rFonts w:hint="eastAsia"/>
          <w:kern w:val="0"/>
          <w:szCs w:val="20"/>
        </w:rPr>
        <w:t>及</w:t>
      </w:r>
      <w:r w:rsidR="00B968B1" w:rsidRPr="00852EBC">
        <w:rPr>
          <w:rFonts w:hint="eastAsia"/>
          <w:kern w:val="0"/>
          <w:szCs w:val="20"/>
        </w:rPr>
        <w:t>以上</w:t>
      </w:r>
    </w:p>
    <w:p w14:paraId="11974A21" w14:textId="37C23712" w:rsidR="00B968B1" w:rsidRPr="00852EBC" w:rsidRDefault="00151619"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 xml:space="preserve">3 </w:t>
      </w:r>
      <w:r w:rsidR="00B968B1" w:rsidRPr="00852EBC">
        <w:rPr>
          <w:rFonts w:eastAsia="黑体" w:hint="eastAsia"/>
          <w:kern w:val="0"/>
          <w:szCs w:val="20"/>
        </w:rPr>
        <w:t>样品</w:t>
      </w:r>
    </w:p>
    <w:p w14:paraId="74038FDA" w14:textId="77777777" w:rsidR="00B968B1" w:rsidRPr="00852EBC" w:rsidRDefault="00B968B1" w:rsidP="00B968B1">
      <w:pPr>
        <w:widowControl/>
        <w:tabs>
          <w:tab w:val="center" w:pos="4201"/>
          <w:tab w:val="right" w:leader="dot" w:pos="9298"/>
        </w:tabs>
        <w:autoSpaceDE w:val="0"/>
        <w:autoSpaceDN w:val="0"/>
        <w:spacing w:line="440" w:lineRule="exact"/>
        <w:ind w:firstLineChars="200" w:firstLine="420"/>
        <w:jc w:val="left"/>
        <w:rPr>
          <w:kern w:val="0"/>
          <w:szCs w:val="20"/>
        </w:rPr>
      </w:pPr>
      <w:proofErr w:type="gramStart"/>
      <w:r w:rsidRPr="00852EBC">
        <w:rPr>
          <w:rFonts w:hint="eastAsia"/>
          <w:kern w:val="0"/>
          <w:szCs w:val="20"/>
        </w:rPr>
        <w:t>生瓷带样品</w:t>
      </w:r>
      <w:proofErr w:type="gramEnd"/>
      <w:r w:rsidRPr="00852EBC">
        <w:rPr>
          <w:rFonts w:hint="eastAsia"/>
          <w:kern w:val="0"/>
          <w:szCs w:val="20"/>
        </w:rPr>
        <w:t>。</w:t>
      </w:r>
    </w:p>
    <w:p w14:paraId="47B2A36B" w14:textId="71DD9738" w:rsidR="00B968B1" w:rsidRPr="00852EBC" w:rsidRDefault="00151619"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4</w:t>
      </w:r>
      <w:r w:rsidR="00B968B1" w:rsidRPr="00852EBC">
        <w:rPr>
          <w:rFonts w:eastAsia="黑体"/>
          <w:kern w:val="0"/>
          <w:szCs w:val="20"/>
        </w:rPr>
        <w:t xml:space="preserve"> </w:t>
      </w:r>
      <w:r w:rsidR="009F6A13" w:rsidRPr="00852EBC">
        <w:rPr>
          <w:rFonts w:eastAsia="黑体" w:hint="eastAsia"/>
          <w:kern w:val="0"/>
          <w:szCs w:val="20"/>
        </w:rPr>
        <w:t>测试</w:t>
      </w:r>
      <w:r w:rsidR="00B968B1" w:rsidRPr="00852EBC">
        <w:rPr>
          <w:rFonts w:eastAsia="黑体"/>
          <w:kern w:val="0"/>
          <w:szCs w:val="20"/>
        </w:rPr>
        <w:t>步骤</w:t>
      </w:r>
    </w:p>
    <w:p w14:paraId="2B341837" w14:textId="2162BD00" w:rsidR="00B968B1" w:rsidRPr="00852EBC" w:rsidRDefault="00151619"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4</w:t>
      </w:r>
      <w:r w:rsidR="00B968B1" w:rsidRPr="00852EBC">
        <w:rPr>
          <w:rFonts w:eastAsia="黑体"/>
          <w:kern w:val="0"/>
          <w:szCs w:val="20"/>
        </w:rPr>
        <w:t xml:space="preserve">.1 </w:t>
      </w:r>
      <w:r w:rsidR="00B968B1" w:rsidRPr="00852EBC">
        <w:rPr>
          <w:rFonts w:eastAsia="黑体"/>
          <w:kern w:val="0"/>
          <w:szCs w:val="20"/>
        </w:rPr>
        <w:t>试料</w:t>
      </w:r>
    </w:p>
    <w:p w14:paraId="7285874F" w14:textId="50413F4C" w:rsidR="00DE437C" w:rsidRPr="00852EBC" w:rsidRDefault="00DE437C" w:rsidP="00B968B1">
      <w:pPr>
        <w:widowControl/>
        <w:tabs>
          <w:tab w:val="center" w:pos="4201"/>
          <w:tab w:val="right" w:leader="dot" w:pos="9298"/>
        </w:tabs>
        <w:autoSpaceDE w:val="0"/>
        <w:autoSpaceDN w:val="0"/>
        <w:spacing w:line="440" w:lineRule="exact"/>
        <w:ind w:firstLineChars="200" w:firstLine="420"/>
        <w:jc w:val="left"/>
        <w:rPr>
          <w:kern w:val="0"/>
          <w:szCs w:val="20"/>
        </w:rPr>
      </w:pPr>
      <w:r w:rsidRPr="00852EBC">
        <w:rPr>
          <w:rFonts w:hint="eastAsia"/>
          <w:kern w:val="0"/>
          <w:szCs w:val="20"/>
        </w:rPr>
        <w:t>C4.1.1</w:t>
      </w:r>
      <w:r w:rsidRPr="00852EBC">
        <w:rPr>
          <w:kern w:val="0"/>
          <w:szCs w:val="20"/>
        </w:rPr>
        <w:t xml:space="preserve"> </w:t>
      </w:r>
      <w:r w:rsidR="00315E03" w:rsidRPr="00852EBC">
        <w:rPr>
          <w:rFonts w:hint="eastAsia"/>
          <w:kern w:val="0"/>
          <w:szCs w:val="20"/>
        </w:rPr>
        <w:t>测量并记录试样的初始尺寸。</w:t>
      </w:r>
    </w:p>
    <w:p w14:paraId="5801D4F5" w14:textId="062ACFAA" w:rsidR="00B968B1" w:rsidRPr="00852EBC" w:rsidRDefault="00DE437C"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hint="eastAsia"/>
          <w:kern w:val="0"/>
          <w:szCs w:val="20"/>
        </w:rPr>
        <w:t>C4.1.</w:t>
      </w:r>
      <w:r w:rsidRPr="00852EBC">
        <w:rPr>
          <w:kern w:val="0"/>
          <w:szCs w:val="20"/>
        </w:rPr>
        <w:t xml:space="preserve">2 </w:t>
      </w:r>
      <w:r w:rsidR="00315E03" w:rsidRPr="00852EBC">
        <w:rPr>
          <w:rFonts w:hint="eastAsia"/>
          <w:kern w:val="0"/>
          <w:szCs w:val="20"/>
        </w:rPr>
        <w:t>将生瓷带（</w:t>
      </w:r>
      <w:r w:rsidR="00315E03" w:rsidRPr="00852EBC">
        <w:rPr>
          <w:rFonts w:hint="eastAsia"/>
          <w:kern w:val="0"/>
          <w:szCs w:val="20"/>
        </w:rPr>
        <w:t>C.3</w:t>
      </w:r>
      <w:r w:rsidR="00315E03" w:rsidRPr="00852EBC">
        <w:rPr>
          <w:rFonts w:hint="eastAsia"/>
          <w:kern w:val="0"/>
          <w:szCs w:val="20"/>
        </w:rPr>
        <w:t>）按附录</w:t>
      </w:r>
      <w:r w:rsidR="00315E03" w:rsidRPr="00852EBC">
        <w:rPr>
          <w:rFonts w:hint="eastAsia"/>
          <w:kern w:val="0"/>
          <w:szCs w:val="20"/>
        </w:rPr>
        <w:t>B</w:t>
      </w:r>
      <w:r w:rsidR="00315E03" w:rsidRPr="00852EBC">
        <w:rPr>
          <w:rFonts w:hint="eastAsia"/>
          <w:kern w:val="0"/>
          <w:szCs w:val="20"/>
        </w:rPr>
        <w:t>的方法进行处理。</w:t>
      </w:r>
      <w:r w:rsidR="00151619"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4</w:t>
      </w:r>
      <w:r w:rsidR="00B968B1" w:rsidRPr="00852EBC">
        <w:rPr>
          <w:rFonts w:eastAsia="黑体"/>
          <w:kern w:val="0"/>
          <w:szCs w:val="20"/>
        </w:rPr>
        <w:t>.2</w:t>
      </w:r>
      <w:r w:rsidR="00B968B1" w:rsidRPr="00852EBC">
        <w:rPr>
          <w:rFonts w:eastAsia="黑体" w:hint="eastAsia"/>
          <w:kern w:val="0"/>
          <w:szCs w:val="20"/>
        </w:rPr>
        <w:t xml:space="preserve"> </w:t>
      </w:r>
      <w:r w:rsidR="009F6A13" w:rsidRPr="00852EBC">
        <w:rPr>
          <w:rFonts w:eastAsia="黑体" w:hint="eastAsia"/>
          <w:kern w:val="0"/>
          <w:szCs w:val="20"/>
        </w:rPr>
        <w:t>测试</w:t>
      </w:r>
    </w:p>
    <w:p w14:paraId="5953A819" w14:textId="4EF361B8" w:rsidR="00B968B1" w:rsidRPr="00852EBC" w:rsidRDefault="009F6A13" w:rsidP="00B968B1">
      <w:pPr>
        <w:pStyle w:val="aa"/>
        <w:adjustRightInd w:val="0"/>
        <w:spacing w:line="360" w:lineRule="exact"/>
        <w:ind w:firstLineChars="200" w:firstLine="420"/>
        <w:jc w:val="both"/>
        <w:rPr>
          <w:kern w:val="0"/>
          <w:sz w:val="21"/>
          <w:szCs w:val="20"/>
        </w:rPr>
      </w:pPr>
      <w:r w:rsidRPr="00852EBC">
        <w:rPr>
          <w:rFonts w:hint="eastAsia"/>
          <w:kern w:val="0"/>
          <w:sz w:val="21"/>
          <w:szCs w:val="20"/>
        </w:rPr>
        <w:t>用游标卡尺（</w:t>
      </w:r>
      <w:r w:rsidR="00315E03" w:rsidRPr="00852EBC">
        <w:rPr>
          <w:rFonts w:hint="eastAsia"/>
          <w:kern w:val="0"/>
          <w:sz w:val="21"/>
          <w:szCs w:val="20"/>
        </w:rPr>
        <w:t>C</w:t>
      </w:r>
      <w:r w:rsidRPr="00852EBC">
        <w:rPr>
          <w:kern w:val="0"/>
          <w:sz w:val="21"/>
          <w:szCs w:val="20"/>
        </w:rPr>
        <w:t>.2.1</w:t>
      </w:r>
      <w:r w:rsidRPr="00852EBC">
        <w:rPr>
          <w:rFonts w:hint="eastAsia"/>
          <w:kern w:val="0"/>
          <w:sz w:val="21"/>
          <w:szCs w:val="20"/>
        </w:rPr>
        <w:t>）分别测量</w:t>
      </w:r>
      <w:r w:rsidR="00151619" w:rsidRPr="00852EBC">
        <w:rPr>
          <w:rFonts w:hint="eastAsia"/>
          <w:kern w:val="0"/>
          <w:sz w:val="21"/>
          <w:szCs w:val="20"/>
        </w:rPr>
        <w:t>同一</w:t>
      </w:r>
      <w:r w:rsidRPr="00852EBC">
        <w:rPr>
          <w:rFonts w:hint="eastAsia"/>
          <w:kern w:val="0"/>
          <w:sz w:val="21"/>
          <w:szCs w:val="20"/>
        </w:rPr>
        <w:t>样品</w:t>
      </w:r>
      <w:r w:rsidR="00151619" w:rsidRPr="00852EBC">
        <w:rPr>
          <w:rFonts w:hint="eastAsia"/>
          <w:kern w:val="0"/>
          <w:sz w:val="21"/>
          <w:szCs w:val="20"/>
        </w:rPr>
        <w:t>在</w:t>
      </w:r>
      <w:r w:rsidRPr="00852EBC">
        <w:rPr>
          <w:rFonts w:hint="eastAsia"/>
          <w:kern w:val="0"/>
          <w:sz w:val="21"/>
          <w:szCs w:val="20"/>
        </w:rPr>
        <w:t>高温烧结前和高温烧结后的长度，</w:t>
      </w:r>
      <w:r w:rsidR="00151619" w:rsidRPr="00852EBC">
        <w:rPr>
          <w:rFonts w:hint="eastAsia"/>
          <w:kern w:val="0"/>
          <w:sz w:val="21"/>
          <w:szCs w:val="20"/>
        </w:rPr>
        <w:t>分别</w:t>
      </w:r>
      <w:r w:rsidRPr="00852EBC">
        <w:rPr>
          <w:rFonts w:hint="eastAsia"/>
          <w:kern w:val="0"/>
          <w:sz w:val="21"/>
          <w:szCs w:val="20"/>
        </w:rPr>
        <w:t>记作</w:t>
      </w:r>
      <w:r w:rsidRPr="00852EBC">
        <w:rPr>
          <w:kern w:val="0"/>
          <w:sz w:val="21"/>
          <w:szCs w:val="20"/>
        </w:rPr>
        <w:t>L</w:t>
      </w:r>
      <w:r w:rsidRPr="00852EBC">
        <w:rPr>
          <w:kern w:val="0"/>
          <w:sz w:val="21"/>
          <w:szCs w:val="20"/>
          <w:vertAlign w:val="subscript"/>
        </w:rPr>
        <w:t>0</w:t>
      </w:r>
      <w:r w:rsidRPr="00852EBC">
        <w:rPr>
          <w:rFonts w:hint="eastAsia"/>
          <w:kern w:val="0"/>
          <w:sz w:val="21"/>
          <w:szCs w:val="20"/>
        </w:rPr>
        <w:t>和</w:t>
      </w:r>
      <w:r w:rsidRPr="00852EBC">
        <w:rPr>
          <w:kern w:val="0"/>
          <w:sz w:val="21"/>
          <w:szCs w:val="20"/>
        </w:rPr>
        <w:t>L</w:t>
      </w:r>
      <w:r w:rsidRPr="00852EBC">
        <w:rPr>
          <w:kern w:val="0"/>
          <w:sz w:val="21"/>
          <w:szCs w:val="20"/>
          <w:vertAlign w:val="subscript"/>
        </w:rPr>
        <w:t>1</w:t>
      </w:r>
      <w:r w:rsidRPr="00852EBC">
        <w:rPr>
          <w:rFonts w:hint="eastAsia"/>
          <w:kern w:val="0"/>
          <w:sz w:val="21"/>
          <w:szCs w:val="20"/>
        </w:rPr>
        <w:t>。</w:t>
      </w:r>
    </w:p>
    <w:p w14:paraId="7964B2E7" w14:textId="703BE399" w:rsidR="00B968B1" w:rsidRPr="00852EBC" w:rsidRDefault="00151619" w:rsidP="00B968B1">
      <w:pPr>
        <w:widowControl/>
        <w:tabs>
          <w:tab w:val="center" w:pos="4201"/>
          <w:tab w:val="right" w:leader="dot" w:pos="9298"/>
        </w:tabs>
        <w:autoSpaceDE w:val="0"/>
        <w:autoSpaceDN w:val="0"/>
        <w:spacing w:line="440" w:lineRule="exact"/>
        <w:jc w:val="left"/>
        <w:rPr>
          <w:rFonts w:eastAsia="黑体"/>
          <w:kern w:val="0"/>
          <w:szCs w:val="20"/>
        </w:rPr>
      </w:pPr>
      <w:r w:rsidRPr="00852EBC">
        <w:rPr>
          <w:rFonts w:eastAsia="黑体" w:hint="eastAsia"/>
          <w:kern w:val="0"/>
          <w:szCs w:val="20"/>
        </w:rPr>
        <w:t>C</w:t>
      </w:r>
      <w:r w:rsidR="00B968B1" w:rsidRPr="00852EBC">
        <w:rPr>
          <w:rFonts w:eastAsia="黑体"/>
          <w:kern w:val="0"/>
          <w:szCs w:val="20"/>
        </w:rPr>
        <w:t>.</w:t>
      </w:r>
      <w:r w:rsidR="00B968B1" w:rsidRPr="00852EBC">
        <w:rPr>
          <w:rFonts w:eastAsia="黑体" w:hint="eastAsia"/>
          <w:kern w:val="0"/>
          <w:szCs w:val="20"/>
        </w:rPr>
        <w:t>4</w:t>
      </w:r>
      <w:r w:rsidR="00B968B1" w:rsidRPr="00852EBC">
        <w:rPr>
          <w:rFonts w:eastAsia="黑体"/>
          <w:kern w:val="0"/>
          <w:szCs w:val="20"/>
        </w:rPr>
        <w:t>.</w:t>
      </w:r>
      <w:r w:rsidR="00B968B1" w:rsidRPr="00852EBC">
        <w:rPr>
          <w:rFonts w:eastAsia="黑体" w:hint="eastAsia"/>
          <w:kern w:val="0"/>
          <w:szCs w:val="20"/>
        </w:rPr>
        <w:t>3</w:t>
      </w:r>
      <w:r w:rsidR="00B968B1" w:rsidRPr="00852EBC">
        <w:rPr>
          <w:rFonts w:eastAsia="黑体"/>
          <w:kern w:val="0"/>
          <w:szCs w:val="20"/>
        </w:rPr>
        <w:t xml:space="preserve"> </w:t>
      </w:r>
      <w:r w:rsidRPr="00852EBC">
        <w:rPr>
          <w:rFonts w:eastAsia="黑体" w:hint="eastAsia"/>
          <w:kern w:val="0"/>
          <w:szCs w:val="20"/>
        </w:rPr>
        <w:t>数据处理</w:t>
      </w:r>
    </w:p>
    <w:p w14:paraId="2441A10A" w14:textId="2FAB93CF" w:rsidR="00151619" w:rsidRPr="00852EBC" w:rsidRDefault="00151619" w:rsidP="00DE437C">
      <w:pPr>
        <w:pStyle w:val="aa"/>
        <w:adjustRightInd w:val="0"/>
        <w:spacing w:line="360" w:lineRule="exact"/>
        <w:ind w:firstLineChars="200" w:firstLine="420"/>
        <w:jc w:val="both"/>
        <w:rPr>
          <w:kern w:val="0"/>
          <w:szCs w:val="20"/>
        </w:rPr>
      </w:pPr>
      <w:proofErr w:type="gramStart"/>
      <w:r w:rsidRPr="00852EBC">
        <w:rPr>
          <w:rFonts w:hint="eastAsia"/>
          <w:kern w:val="0"/>
          <w:sz w:val="21"/>
          <w:szCs w:val="20"/>
        </w:rPr>
        <w:t>生瓷带烧结</w:t>
      </w:r>
      <w:proofErr w:type="gramEnd"/>
      <w:r w:rsidRPr="00852EBC">
        <w:rPr>
          <w:rFonts w:hint="eastAsia"/>
          <w:kern w:val="0"/>
          <w:sz w:val="21"/>
          <w:szCs w:val="20"/>
        </w:rPr>
        <w:t>收缩率按公式（</w:t>
      </w:r>
      <w:r w:rsidRPr="00852EBC">
        <w:rPr>
          <w:kern w:val="0"/>
          <w:sz w:val="21"/>
          <w:szCs w:val="20"/>
        </w:rPr>
        <w:t>C.1</w:t>
      </w:r>
      <w:r w:rsidRPr="00852EBC">
        <w:rPr>
          <w:rFonts w:hint="eastAsia"/>
          <w:kern w:val="0"/>
          <w:sz w:val="21"/>
          <w:szCs w:val="20"/>
        </w:rPr>
        <w:t>）计算：</w:t>
      </w:r>
    </w:p>
    <w:p w14:paraId="04CBCCBC" w14:textId="1E612050" w:rsidR="00151619" w:rsidRPr="00852EBC" w:rsidRDefault="00315E03" w:rsidP="00315E03">
      <w:pPr>
        <w:widowControl/>
        <w:kinsoku w:val="0"/>
        <w:autoSpaceDE w:val="0"/>
        <w:autoSpaceDN w:val="0"/>
        <w:adjustRightInd w:val="0"/>
        <w:snapToGrid w:val="0"/>
        <w:spacing w:line="360" w:lineRule="auto"/>
        <w:jc w:val="right"/>
        <w:rPr>
          <w:bCs/>
          <w:kern w:val="0"/>
          <w:szCs w:val="21"/>
        </w:rPr>
      </w:pPr>
      <m:oMath>
        <m:r>
          <m:rPr>
            <m:sty m:val="p"/>
          </m:rPr>
          <w:rPr>
            <w:rFonts w:ascii="Cambria Math" w:hAnsi="Cambria Math"/>
            <w:kern w:val="0"/>
            <w:szCs w:val="21"/>
            <w:lang w:bidi="ar"/>
          </w:rPr>
          <m:t>δ</m:t>
        </m:r>
        <m:r>
          <w:rPr>
            <w:rFonts w:ascii="Cambria Math" w:hAnsi="Cambria Math"/>
            <w:kern w:val="0"/>
            <w:szCs w:val="21"/>
            <w:lang w:bidi="ar"/>
          </w:rPr>
          <m:t>=</m:t>
        </m:r>
        <m:f>
          <m:fPr>
            <m:ctrlPr>
              <w:rPr>
                <w:rFonts w:ascii="Cambria Math" w:hAnsi="Cambria Math"/>
                <w:i/>
                <w:kern w:val="0"/>
                <w:szCs w:val="21"/>
                <w:lang w:bidi="ar"/>
              </w:rPr>
            </m:ctrlPr>
          </m:fPr>
          <m:num>
            <m:sSub>
              <m:sSubPr>
                <m:ctrlPr>
                  <w:rPr>
                    <w:rFonts w:ascii="Cambria Math" w:hAnsi="Cambria Math"/>
                    <w:i/>
                    <w:kern w:val="0"/>
                    <w:szCs w:val="21"/>
                    <w:lang w:bidi="ar"/>
                  </w:rPr>
                </m:ctrlPr>
              </m:sSubPr>
              <m:e>
                <m:r>
                  <w:rPr>
                    <w:rFonts w:ascii="Cambria Math" w:hAnsi="Cambria Math"/>
                    <w:kern w:val="0"/>
                    <w:szCs w:val="21"/>
                    <w:lang w:bidi="ar"/>
                  </w:rPr>
                  <m:t>L</m:t>
                </m:r>
              </m:e>
              <m:sub>
                <m:r>
                  <w:rPr>
                    <w:rFonts w:ascii="Cambria Math" w:hAnsi="Cambria Math"/>
                    <w:kern w:val="0"/>
                    <w:szCs w:val="21"/>
                    <w:lang w:bidi="ar"/>
                  </w:rPr>
                  <m:t>0</m:t>
                </m:r>
              </m:sub>
            </m:sSub>
            <m:r>
              <w:rPr>
                <w:rFonts w:ascii="Cambria Math" w:hAnsi="Cambria Math"/>
                <w:kern w:val="0"/>
                <w:szCs w:val="21"/>
                <w:lang w:bidi="ar"/>
              </w:rPr>
              <m:t>-</m:t>
            </m:r>
            <m:sSub>
              <m:sSubPr>
                <m:ctrlPr>
                  <w:rPr>
                    <w:rFonts w:ascii="Cambria Math" w:hAnsi="Cambria Math"/>
                    <w:i/>
                    <w:kern w:val="0"/>
                    <w:szCs w:val="21"/>
                    <w:lang w:bidi="ar"/>
                  </w:rPr>
                </m:ctrlPr>
              </m:sSubPr>
              <m:e>
                <m:r>
                  <w:rPr>
                    <w:rFonts w:ascii="Cambria Math" w:hAnsi="Cambria Math"/>
                    <w:kern w:val="0"/>
                    <w:szCs w:val="21"/>
                    <w:lang w:bidi="ar"/>
                  </w:rPr>
                  <m:t>L</m:t>
                </m:r>
              </m:e>
              <m:sub>
                <m:r>
                  <w:rPr>
                    <w:rFonts w:ascii="Cambria Math" w:hAnsi="Cambria Math"/>
                    <w:kern w:val="0"/>
                    <w:szCs w:val="21"/>
                    <w:lang w:bidi="ar"/>
                  </w:rPr>
                  <m:t>1</m:t>
                </m:r>
              </m:sub>
            </m:sSub>
          </m:num>
          <m:den>
            <m:sSub>
              <m:sSubPr>
                <m:ctrlPr>
                  <w:rPr>
                    <w:rFonts w:ascii="Cambria Math" w:hAnsi="Cambria Math"/>
                    <w:i/>
                    <w:kern w:val="0"/>
                    <w:szCs w:val="21"/>
                    <w:lang w:bidi="ar"/>
                  </w:rPr>
                </m:ctrlPr>
              </m:sSubPr>
              <m:e>
                <m:r>
                  <w:rPr>
                    <w:rFonts w:ascii="Cambria Math" w:hAnsi="Cambria Math"/>
                    <w:kern w:val="0"/>
                    <w:szCs w:val="21"/>
                    <w:lang w:bidi="ar"/>
                  </w:rPr>
                  <m:t>L</m:t>
                </m:r>
              </m:e>
              <m:sub>
                <m:r>
                  <w:rPr>
                    <w:rFonts w:ascii="Cambria Math" w:hAnsi="Cambria Math"/>
                    <w:kern w:val="0"/>
                    <w:szCs w:val="21"/>
                    <w:lang w:bidi="ar"/>
                  </w:rPr>
                  <m:t>0</m:t>
                </m:r>
              </m:sub>
            </m:sSub>
          </m:den>
        </m:f>
        <m:r>
          <w:rPr>
            <w:rFonts w:ascii="Segoe UI Symbol" w:hAnsi="Segoe UI Symbol" w:cs="Segoe UI Symbol"/>
            <w:kern w:val="0"/>
            <w:szCs w:val="21"/>
            <w:lang w:bidi="ar"/>
          </w:rPr>
          <m:t>✕</m:t>
        </m:r>
        <m:r>
          <w:rPr>
            <w:rFonts w:ascii="Cambria Math" w:hAnsi="Cambria Math"/>
            <w:kern w:val="0"/>
            <w:szCs w:val="21"/>
            <w:lang w:bidi="ar"/>
          </w:rPr>
          <m:t>100%</m:t>
        </m:r>
      </m:oMath>
      <w:r w:rsidR="00151619" w:rsidRPr="00852EBC">
        <w:rPr>
          <w:rFonts w:eastAsia="等线"/>
          <w:color w:val="000000"/>
          <w:kern w:val="0"/>
          <w:szCs w:val="21"/>
          <w:lang w:bidi="ar"/>
        </w:rPr>
        <w:t>………………………………………</w:t>
      </w:r>
      <w:r w:rsidR="00151619" w:rsidRPr="00852EBC">
        <w:rPr>
          <w:bCs/>
          <w:kern w:val="0"/>
          <w:szCs w:val="21"/>
        </w:rPr>
        <w:t>（</w:t>
      </w:r>
      <w:r w:rsidR="00170196" w:rsidRPr="00852EBC">
        <w:rPr>
          <w:rFonts w:eastAsia="等线" w:hint="eastAsia"/>
          <w:color w:val="000000"/>
          <w:kern w:val="0"/>
          <w:szCs w:val="21"/>
          <w:lang w:bidi="ar"/>
        </w:rPr>
        <w:t>C</w:t>
      </w:r>
      <w:r w:rsidR="00151619" w:rsidRPr="00852EBC">
        <w:rPr>
          <w:rFonts w:eastAsia="等线"/>
          <w:color w:val="000000"/>
          <w:kern w:val="0"/>
          <w:szCs w:val="21"/>
          <w:lang w:bidi="ar"/>
        </w:rPr>
        <w:t>.1</w:t>
      </w:r>
      <w:r w:rsidR="00151619" w:rsidRPr="00852EBC">
        <w:rPr>
          <w:bCs/>
          <w:kern w:val="0"/>
          <w:szCs w:val="21"/>
        </w:rPr>
        <w:t>）</w:t>
      </w:r>
    </w:p>
    <w:p w14:paraId="783BDDD6" w14:textId="43FA3715" w:rsidR="008859B5" w:rsidRPr="00CB6345" w:rsidRDefault="00315E03" w:rsidP="00852EBC">
      <w:pPr>
        <w:widowControl/>
        <w:tabs>
          <w:tab w:val="center" w:pos="4201"/>
          <w:tab w:val="right" w:leader="dot" w:pos="9298"/>
        </w:tabs>
        <w:autoSpaceDE w:val="0"/>
        <w:autoSpaceDN w:val="0"/>
        <w:spacing w:line="440" w:lineRule="exact"/>
        <w:ind w:firstLineChars="200" w:firstLine="444"/>
        <w:jc w:val="left"/>
        <w:rPr>
          <w:kern w:val="0"/>
          <w:szCs w:val="21"/>
        </w:rPr>
      </w:pPr>
      <w:r w:rsidRPr="00852EBC">
        <w:rPr>
          <w:rFonts w:hint="eastAsia"/>
          <w:spacing w:val="6"/>
          <w:szCs w:val="21"/>
        </w:rPr>
        <w:t>式中</w:t>
      </w:r>
      <m:oMath>
        <m:r>
          <m:rPr>
            <m:sty m:val="p"/>
          </m:rPr>
          <w:rPr>
            <w:rFonts w:ascii="Cambria Math" w:hAnsi="Cambria Math"/>
            <w:spacing w:val="6"/>
            <w:szCs w:val="21"/>
          </w:rPr>
          <m:t>δ</m:t>
        </m:r>
      </m:oMath>
      <w:r w:rsidRPr="00852EBC">
        <w:rPr>
          <w:rFonts w:hint="eastAsia"/>
          <w:spacing w:val="6"/>
          <w:szCs w:val="21"/>
        </w:rPr>
        <w:t>为</w:t>
      </w:r>
      <w:r w:rsidRPr="00852EBC">
        <w:rPr>
          <w:rFonts w:ascii="Segoe UI" w:hAnsi="Segoe UI" w:cs="Segoe UI"/>
          <w:color w:val="0F1115"/>
          <w:shd w:val="clear" w:color="auto" w:fill="FFFFFF"/>
        </w:rPr>
        <w:t>试样的烧结收缩率</w:t>
      </w:r>
      <w:r w:rsidRPr="00852EBC">
        <w:rPr>
          <w:rFonts w:ascii="Segoe UI" w:hAnsi="Segoe UI" w:cs="Segoe UI" w:hint="eastAsia"/>
          <w:color w:val="0F1115"/>
          <w:shd w:val="clear" w:color="auto" w:fill="FFFFFF"/>
        </w:rPr>
        <w:t>；</w:t>
      </w:r>
      <w:r w:rsidRPr="00852EBC">
        <w:rPr>
          <w:kern w:val="0"/>
          <w:szCs w:val="20"/>
        </w:rPr>
        <w:t>L</w:t>
      </w:r>
      <w:r w:rsidRPr="00852EBC">
        <w:rPr>
          <w:kern w:val="0"/>
          <w:szCs w:val="20"/>
          <w:vertAlign w:val="subscript"/>
        </w:rPr>
        <w:t>0</w:t>
      </w:r>
      <w:r w:rsidRPr="00852EBC">
        <w:rPr>
          <w:rFonts w:hint="eastAsia"/>
          <w:spacing w:val="6"/>
          <w:szCs w:val="21"/>
        </w:rPr>
        <w:t>为</w:t>
      </w:r>
      <w:r w:rsidRPr="00852EBC">
        <w:rPr>
          <w:rFonts w:ascii="Segoe UI" w:hAnsi="Segoe UI" w:cs="Segoe UI"/>
          <w:color w:val="0F1115"/>
          <w:shd w:val="clear" w:color="auto" w:fill="FFFFFF"/>
        </w:rPr>
        <w:t>试样烧结前的长度</w:t>
      </w:r>
      <w:r w:rsidRPr="00852EBC">
        <w:rPr>
          <w:rFonts w:ascii="Segoe UI" w:hAnsi="Segoe UI" w:cs="Segoe UI" w:hint="eastAsia"/>
          <w:color w:val="0F1115"/>
          <w:shd w:val="clear" w:color="auto" w:fill="FFFFFF"/>
        </w:rPr>
        <w:t>；</w:t>
      </w:r>
      <w:r w:rsidRPr="00852EBC">
        <w:rPr>
          <w:kern w:val="0"/>
          <w:szCs w:val="20"/>
        </w:rPr>
        <w:t>L</w:t>
      </w:r>
      <w:r w:rsidRPr="00852EBC">
        <w:rPr>
          <w:kern w:val="0"/>
          <w:szCs w:val="20"/>
          <w:vertAlign w:val="subscript"/>
        </w:rPr>
        <w:t>1</w:t>
      </w:r>
      <w:r w:rsidRPr="00852EBC">
        <w:rPr>
          <w:rFonts w:hint="eastAsia"/>
          <w:spacing w:val="6"/>
          <w:szCs w:val="21"/>
        </w:rPr>
        <w:t>为</w:t>
      </w:r>
      <w:r w:rsidRPr="00852EBC">
        <w:rPr>
          <w:rFonts w:ascii="Segoe UI" w:hAnsi="Segoe UI" w:cs="Segoe UI"/>
          <w:color w:val="0F1115"/>
          <w:shd w:val="clear" w:color="auto" w:fill="FFFFFF"/>
        </w:rPr>
        <w:t>试样烧结</w:t>
      </w:r>
      <w:r w:rsidRPr="00852EBC">
        <w:rPr>
          <w:rFonts w:ascii="Segoe UI" w:hAnsi="Segoe UI" w:cs="Segoe UI" w:hint="eastAsia"/>
          <w:color w:val="0F1115"/>
          <w:shd w:val="clear" w:color="auto" w:fill="FFFFFF"/>
        </w:rPr>
        <w:t>后</w:t>
      </w:r>
      <w:r w:rsidRPr="00852EBC">
        <w:rPr>
          <w:rFonts w:ascii="Segoe UI" w:hAnsi="Segoe UI" w:cs="Segoe UI"/>
          <w:color w:val="0F1115"/>
          <w:shd w:val="clear" w:color="auto" w:fill="FFFFFF"/>
        </w:rPr>
        <w:t>的长度</w:t>
      </w:r>
      <w:r w:rsidRPr="00852EBC">
        <w:rPr>
          <w:rFonts w:ascii="Segoe UI" w:hAnsi="Segoe UI" w:cs="Segoe UI" w:hint="eastAsia"/>
          <w:color w:val="0F1115"/>
          <w:shd w:val="clear" w:color="auto" w:fill="FFFFFF"/>
        </w:rPr>
        <w:t>。</w:t>
      </w:r>
      <w:r w:rsidR="00281691" w:rsidRPr="00852EBC">
        <w:rPr>
          <w:kern w:val="0"/>
          <w:szCs w:val="20"/>
          <w:lang w:bidi="ar"/>
        </w:rPr>
        <w:t>试验结果的数值按</w:t>
      </w:r>
      <w:r w:rsidR="00281691" w:rsidRPr="00852EBC">
        <w:rPr>
          <w:kern w:val="0"/>
          <w:szCs w:val="20"/>
          <w:lang w:bidi="ar"/>
        </w:rPr>
        <w:t>GB/T 8170</w:t>
      </w:r>
      <w:r w:rsidR="00281691" w:rsidRPr="00852EBC">
        <w:rPr>
          <w:kern w:val="0"/>
          <w:szCs w:val="20"/>
          <w:lang w:bidi="ar"/>
        </w:rPr>
        <w:t>的规定进行修约，计算结果表示到小数点后</w:t>
      </w:r>
      <w:r w:rsidR="00170196" w:rsidRPr="00852EBC">
        <w:rPr>
          <w:rFonts w:hint="eastAsia"/>
          <w:kern w:val="0"/>
          <w:szCs w:val="20"/>
          <w:lang w:bidi="ar"/>
        </w:rPr>
        <w:t>3</w:t>
      </w:r>
      <w:r w:rsidR="00281691" w:rsidRPr="00852EBC">
        <w:rPr>
          <w:kern w:val="0"/>
          <w:szCs w:val="20"/>
          <w:lang w:bidi="ar"/>
        </w:rPr>
        <w:t>位。</w:t>
      </w:r>
      <w:bookmarkStart w:id="18" w:name="_GoBack"/>
      <w:bookmarkEnd w:id="18"/>
    </w:p>
    <w:sectPr w:rsidR="008859B5" w:rsidRPr="00CB6345" w:rsidSect="00FA7EB3">
      <w:headerReference w:type="default" r:id="rId13"/>
      <w:footerReference w:type="even" r:id="rId14"/>
      <w:headerReference w:type="first" r:id="rId15"/>
      <w:pgSz w:w="11906" w:h="16838"/>
      <w:pgMar w:top="1134"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BF1C" w14:textId="77777777" w:rsidR="005C5546" w:rsidRDefault="005C5546">
      <w:r>
        <w:separator/>
      </w:r>
    </w:p>
  </w:endnote>
  <w:endnote w:type="continuationSeparator" w:id="0">
    <w:p w14:paraId="12FFA00B" w14:textId="77777777" w:rsidR="005C5546" w:rsidRDefault="005C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3EA4" w14:textId="77777777" w:rsidR="002E0269" w:rsidRDefault="002E0269">
    <w:pPr>
      <w:pStyle w:val="aa"/>
      <w:framePr w:wrap="around" w:vAnchor="text" w:hAnchor="page" w:x="1301" w:y="24"/>
      <w:rPr>
        <w:rStyle w:val="ae"/>
        <w:rFonts w:ascii="宋体" w:hAnsi="宋体"/>
      </w:rPr>
    </w:pPr>
    <w:r>
      <w:rPr>
        <w:rStyle w:val="ae"/>
        <w:rFonts w:ascii="宋体" w:hAnsi="宋体"/>
      </w:rPr>
      <w:fldChar w:fldCharType="begin"/>
    </w:r>
    <w:r>
      <w:rPr>
        <w:rStyle w:val="ae"/>
        <w:rFonts w:ascii="宋体" w:hAnsi="宋体"/>
      </w:rPr>
      <w:instrText xml:space="preserve">PAGE  </w:instrText>
    </w:r>
    <w:r>
      <w:rPr>
        <w:rStyle w:val="ae"/>
        <w:rFonts w:ascii="宋体" w:hAnsi="宋体"/>
      </w:rPr>
      <w:fldChar w:fldCharType="separate"/>
    </w:r>
    <w:r>
      <w:rPr>
        <w:rStyle w:val="ae"/>
        <w:rFonts w:ascii="宋体" w:hAnsi="宋体"/>
      </w:rPr>
      <w:t>4</w:t>
    </w:r>
    <w:r>
      <w:rPr>
        <w:rStyle w:val="ae"/>
        <w:rFonts w:ascii="宋体" w:hAnsi="宋体"/>
      </w:rPr>
      <w:fldChar w:fldCharType="end"/>
    </w:r>
  </w:p>
  <w:p w14:paraId="2F45DEF7" w14:textId="77777777" w:rsidR="002E0269" w:rsidRDefault="002E0269">
    <w:pPr>
      <w:pStyle w:val="aa"/>
      <w:framePr w:wrap="around" w:vAnchor="text" w:hAnchor="margin" w:xAlign="right" w:y="1"/>
      <w:ind w:firstLine="360"/>
      <w:rPr>
        <w:rStyle w:val="ae"/>
      </w:rPr>
    </w:pPr>
  </w:p>
  <w:p w14:paraId="268764DA" w14:textId="77777777" w:rsidR="002E0269" w:rsidRDefault="002E026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0D57" w14:textId="77777777" w:rsidR="002E0269" w:rsidRDefault="002E0269">
    <w:pPr>
      <w:pStyle w:val="aa"/>
      <w:framePr w:wrap="around" w:vAnchor="text" w:hAnchor="page" w:x="10491" w:y="41"/>
      <w:rPr>
        <w:rStyle w:val="ae"/>
        <w:rFonts w:ascii="宋体" w:hAnsi="宋体"/>
      </w:rPr>
    </w:pPr>
    <w:r>
      <w:rPr>
        <w:rStyle w:val="ae"/>
        <w:rFonts w:ascii="宋体" w:hAnsi="宋体"/>
      </w:rPr>
      <w:fldChar w:fldCharType="begin"/>
    </w:r>
    <w:r>
      <w:rPr>
        <w:rStyle w:val="ae"/>
        <w:rFonts w:ascii="宋体" w:hAnsi="宋体"/>
      </w:rPr>
      <w:instrText xml:space="preserve">PAGE  </w:instrText>
    </w:r>
    <w:r>
      <w:rPr>
        <w:rStyle w:val="ae"/>
        <w:rFonts w:ascii="宋体" w:hAnsi="宋体"/>
      </w:rPr>
      <w:fldChar w:fldCharType="separate"/>
    </w:r>
    <w:r>
      <w:rPr>
        <w:rStyle w:val="ae"/>
        <w:rFonts w:ascii="宋体" w:hAnsi="宋体"/>
      </w:rPr>
      <w:t>5</w:t>
    </w:r>
    <w:r>
      <w:rPr>
        <w:rStyle w:val="ae"/>
        <w:rFonts w:ascii="宋体" w:hAnsi="宋体"/>
      </w:rPr>
      <w:fldChar w:fldCharType="end"/>
    </w:r>
  </w:p>
  <w:p w14:paraId="76BA6A51" w14:textId="77777777" w:rsidR="002E0269" w:rsidRDefault="002E0269">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8AE8" w14:textId="77777777" w:rsidR="00097189" w:rsidRDefault="0009718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160BF73" w14:textId="77777777" w:rsidR="00097189" w:rsidRDefault="0009718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28421" w14:textId="77777777" w:rsidR="005C5546" w:rsidRDefault="005C5546">
      <w:r>
        <w:separator/>
      </w:r>
    </w:p>
  </w:footnote>
  <w:footnote w:type="continuationSeparator" w:id="0">
    <w:p w14:paraId="17E2C9EE" w14:textId="77777777" w:rsidR="005C5546" w:rsidRDefault="005C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F0AB" w14:textId="77777777" w:rsidR="002E0269" w:rsidRDefault="002E0269">
    <w:pPr>
      <w:ind w:right="210"/>
      <w:rPr>
        <w:rFonts w:ascii="黑体" w:eastAsia="黑体" w:hAnsi="黑体"/>
        <w:szCs w:val="21"/>
      </w:rPr>
    </w:pPr>
    <w:r>
      <w:rPr>
        <w:rFonts w:ascii="黑体" w:eastAsia="黑体" w:hAnsi="黑体" w:hint="eastAsia"/>
        <w:szCs w:val="21"/>
      </w:rPr>
      <w:t xml:space="preserve">XB/T </w:t>
    </w:r>
    <w:r>
      <w:rPr>
        <w:rFonts w:ascii="黑体" w:eastAsia="黑体" w:hAnsi="黑体"/>
        <w:szCs w:val="21"/>
      </w:rPr>
      <w:t>XXX</w:t>
    </w:r>
    <w:r>
      <w:rPr>
        <w:rFonts w:ascii="黑体" w:eastAsia="黑体" w:hAnsi="黑体" w:hint="eastAsia"/>
        <w:szCs w:val="21"/>
      </w:rPr>
      <w:t>-202X</w:t>
    </w:r>
  </w:p>
  <w:p w14:paraId="5CE89C2C" w14:textId="77777777" w:rsidR="002E0269" w:rsidRDefault="002E0269">
    <w:pPr>
      <w:ind w:right="21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8123" w14:textId="77777777" w:rsidR="002E0269" w:rsidRDefault="002E0269">
    <w:pPr>
      <w:pStyle w:val="ac"/>
      <w:pBdr>
        <w:bottom w:val="none" w:sz="0" w:space="0" w:color="auto"/>
      </w:pBdr>
      <w:jc w:val="right"/>
    </w:pPr>
    <w:r>
      <w:rPr>
        <w:rFonts w:hint="eastAsia"/>
      </w:rPr>
      <w:t xml:space="preserve">XB/T </w:t>
    </w:r>
    <w:r>
      <w:t>XXX</w:t>
    </w:r>
    <w:r>
      <w:rPr>
        <w:rFonts w:hint="eastAsia"/>
      </w:rPr>
      <w:t>-202X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2E47" w14:textId="77777777" w:rsidR="00097189" w:rsidRDefault="00097189">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98F34" w14:textId="77777777" w:rsidR="00097189" w:rsidRDefault="00097189">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C93"/>
    <w:multiLevelType w:val="multilevel"/>
    <w:tmpl w:val="01170C93"/>
    <w:lvl w:ilvl="0">
      <w:start w:val="7"/>
      <w:numFmt w:val="lowerLetter"/>
      <w:pStyle w:val="a"/>
      <w:lvlText w:val="%1)"/>
      <w:lvlJc w:val="left"/>
      <w:pPr>
        <w:tabs>
          <w:tab w:val="left" w:pos="825"/>
        </w:tabs>
        <w:ind w:left="825" w:hanging="405"/>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1DBF583A"/>
    <w:multiLevelType w:val="multilevel"/>
    <w:tmpl w:val="146E297E"/>
    <w:lvl w:ilvl="0">
      <w:start w:val="1"/>
      <w:numFmt w:val="decimal"/>
      <w:lvlRestart w:val="0"/>
      <w:pStyle w:val="a0"/>
      <w:suff w:val="nothing"/>
      <w:lvlText w:val="注%1："/>
      <w:lvlJc w:val="left"/>
      <w:pPr>
        <w:ind w:left="1016" w:hanging="448"/>
      </w:pPr>
      <w:rPr>
        <w:rFonts w:ascii="黑体" w:eastAsia="黑体" w:hint="eastAsia"/>
        <w:b w:val="0"/>
        <w:i w:val="0"/>
        <w:sz w:val="18"/>
        <w:szCs w:val="18"/>
        <w:vertAlign w:val="baseline"/>
        <w:lang w:val="en-US"/>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525"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2"/>
  </w:num>
  <w:num w:numId="3">
    <w:abstractNumId w:val="1"/>
  </w:num>
  <w:num w:numId="4">
    <w:abstractNumId w:val="0"/>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6"/>
  <w:drawingGridVerticalSpacing w:val="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xNTU0NTIxsjA0NTRS0lEKTi0uzszPAymwqAUAVtzNAywAAAA="/>
  </w:docVars>
  <w:rsids>
    <w:rsidRoot w:val="0089680E"/>
    <w:rsid w:val="0000132B"/>
    <w:rsid w:val="000025AA"/>
    <w:rsid w:val="000056C3"/>
    <w:rsid w:val="00011A89"/>
    <w:rsid w:val="00013E9B"/>
    <w:rsid w:val="000148CF"/>
    <w:rsid w:val="00014A86"/>
    <w:rsid w:val="000165DD"/>
    <w:rsid w:val="00016941"/>
    <w:rsid w:val="00016C3C"/>
    <w:rsid w:val="00020189"/>
    <w:rsid w:val="00027289"/>
    <w:rsid w:val="00031143"/>
    <w:rsid w:val="00031DD3"/>
    <w:rsid w:val="00033240"/>
    <w:rsid w:val="000339B1"/>
    <w:rsid w:val="0003743C"/>
    <w:rsid w:val="00037C37"/>
    <w:rsid w:val="000406CB"/>
    <w:rsid w:val="0004191C"/>
    <w:rsid w:val="00041CFB"/>
    <w:rsid w:val="00041F3C"/>
    <w:rsid w:val="00043C19"/>
    <w:rsid w:val="00044427"/>
    <w:rsid w:val="000477B5"/>
    <w:rsid w:val="00052577"/>
    <w:rsid w:val="00053ABD"/>
    <w:rsid w:val="00054DF0"/>
    <w:rsid w:val="00056F0B"/>
    <w:rsid w:val="00057B76"/>
    <w:rsid w:val="000607BE"/>
    <w:rsid w:val="000608C5"/>
    <w:rsid w:val="0006329A"/>
    <w:rsid w:val="00064FD7"/>
    <w:rsid w:val="00065668"/>
    <w:rsid w:val="000668D0"/>
    <w:rsid w:val="00070835"/>
    <w:rsid w:val="00072825"/>
    <w:rsid w:val="00072EEC"/>
    <w:rsid w:val="00075A89"/>
    <w:rsid w:val="000821E8"/>
    <w:rsid w:val="00087D93"/>
    <w:rsid w:val="000921DC"/>
    <w:rsid w:val="000961F8"/>
    <w:rsid w:val="000963C7"/>
    <w:rsid w:val="00097189"/>
    <w:rsid w:val="000A1756"/>
    <w:rsid w:val="000A4AE8"/>
    <w:rsid w:val="000A60AA"/>
    <w:rsid w:val="000A6FBC"/>
    <w:rsid w:val="000A7B83"/>
    <w:rsid w:val="000B110F"/>
    <w:rsid w:val="000C079F"/>
    <w:rsid w:val="000C0C7E"/>
    <w:rsid w:val="000C1643"/>
    <w:rsid w:val="000C419A"/>
    <w:rsid w:val="000C6B7A"/>
    <w:rsid w:val="000C6F79"/>
    <w:rsid w:val="000D0480"/>
    <w:rsid w:val="000E388F"/>
    <w:rsid w:val="000E470B"/>
    <w:rsid w:val="000F4856"/>
    <w:rsid w:val="00100060"/>
    <w:rsid w:val="00101467"/>
    <w:rsid w:val="00103D6D"/>
    <w:rsid w:val="001050E7"/>
    <w:rsid w:val="0010792E"/>
    <w:rsid w:val="001131B6"/>
    <w:rsid w:val="00115099"/>
    <w:rsid w:val="00116600"/>
    <w:rsid w:val="00117FDB"/>
    <w:rsid w:val="001206A5"/>
    <w:rsid w:val="0012104A"/>
    <w:rsid w:val="00127420"/>
    <w:rsid w:val="001278A6"/>
    <w:rsid w:val="00130AF4"/>
    <w:rsid w:val="00130FC1"/>
    <w:rsid w:val="00136E47"/>
    <w:rsid w:val="00137508"/>
    <w:rsid w:val="00142417"/>
    <w:rsid w:val="001444C3"/>
    <w:rsid w:val="00146B72"/>
    <w:rsid w:val="00151619"/>
    <w:rsid w:val="00153595"/>
    <w:rsid w:val="00154CFF"/>
    <w:rsid w:val="00161219"/>
    <w:rsid w:val="00162B63"/>
    <w:rsid w:val="00163649"/>
    <w:rsid w:val="00164DB1"/>
    <w:rsid w:val="00170196"/>
    <w:rsid w:val="001712D2"/>
    <w:rsid w:val="001824E9"/>
    <w:rsid w:val="00183C79"/>
    <w:rsid w:val="00187D0C"/>
    <w:rsid w:val="001907AB"/>
    <w:rsid w:val="00193644"/>
    <w:rsid w:val="00194711"/>
    <w:rsid w:val="001950D5"/>
    <w:rsid w:val="001971E1"/>
    <w:rsid w:val="001A172E"/>
    <w:rsid w:val="001A1CC0"/>
    <w:rsid w:val="001A3584"/>
    <w:rsid w:val="001A4FF0"/>
    <w:rsid w:val="001A7426"/>
    <w:rsid w:val="001B202A"/>
    <w:rsid w:val="001B2C2E"/>
    <w:rsid w:val="001B3B75"/>
    <w:rsid w:val="001B4EA3"/>
    <w:rsid w:val="001B5DA0"/>
    <w:rsid w:val="001B7058"/>
    <w:rsid w:val="001C05FA"/>
    <w:rsid w:val="001C22D9"/>
    <w:rsid w:val="001C488C"/>
    <w:rsid w:val="001C54C4"/>
    <w:rsid w:val="001C5D37"/>
    <w:rsid w:val="001C5DEF"/>
    <w:rsid w:val="001C6DB2"/>
    <w:rsid w:val="001D2769"/>
    <w:rsid w:val="001D47BA"/>
    <w:rsid w:val="001D5CAA"/>
    <w:rsid w:val="001D697B"/>
    <w:rsid w:val="001E1289"/>
    <w:rsid w:val="001E2028"/>
    <w:rsid w:val="001E7BFA"/>
    <w:rsid w:val="001F4077"/>
    <w:rsid w:val="001F622F"/>
    <w:rsid w:val="001F6E73"/>
    <w:rsid w:val="001F76E7"/>
    <w:rsid w:val="00201736"/>
    <w:rsid w:val="0020350B"/>
    <w:rsid w:val="00204116"/>
    <w:rsid w:val="00204D31"/>
    <w:rsid w:val="00206EAD"/>
    <w:rsid w:val="002129C6"/>
    <w:rsid w:val="002218EE"/>
    <w:rsid w:val="00224331"/>
    <w:rsid w:val="00235209"/>
    <w:rsid w:val="002362C9"/>
    <w:rsid w:val="002362EB"/>
    <w:rsid w:val="002369A5"/>
    <w:rsid w:val="00241040"/>
    <w:rsid w:val="00244C0D"/>
    <w:rsid w:val="00244C3C"/>
    <w:rsid w:val="00246D1A"/>
    <w:rsid w:val="002474F9"/>
    <w:rsid w:val="00252E64"/>
    <w:rsid w:val="002551BC"/>
    <w:rsid w:val="002554D5"/>
    <w:rsid w:val="0026006E"/>
    <w:rsid w:val="0026276D"/>
    <w:rsid w:val="00263DFD"/>
    <w:rsid w:val="002642FE"/>
    <w:rsid w:val="00264F5B"/>
    <w:rsid w:val="002702DE"/>
    <w:rsid w:val="00270D97"/>
    <w:rsid w:val="00272532"/>
    <w:rsid w:val="00273F6A"/>
    <w:rsid w:val="00275CDF"/>
    <w:rsid w:val="00276550"/>
    <w:rsid w:val="00281691"/>
    <w:rsid w:val="00282FF0"/>
    <w:rsid w:val="00283C51"/>
    <w:rsid w:val="00283EBD"/>
    <w:rsid w:val="00291831"/>
    <w:rsid w:val="002B039B"/>
    <w:rsid w:val="002B3B81"/>
    <w:rsid w:val="002B4420"/>
    <w:rsid w:val="002C0FDF"/>
    <w:rsid w:val="002C2619"/>
    <w:rsid w:val="002C2E16"/>
    <w:rsid w:val="002C5A66"/>
    <w:rsid w:val="002C5C3C"/>
    <w:rsid w:val="002C6746"/>
    <w:rsid w:val="002D20AA"/>
    <w:rsid w:val="002D27C9"/>
    <w:rsid w:val="002D439A"/>
    <w:rsid w:val="002D4A59"/>
    <w:rsid w:val="002D4E96"/>
    <w:rsid w:val="002D6175"/>
    <w:rsid w:val="002E0269"/>
    <w:rsid w:val="002E1A86"/>
    <w:rsid w:val="002E78F7"/>
    <w:rsid w:val="002F00E1"/>
    <w:rsid w:val="002F1937"/>
    <w:rsid w:val="002F22A3"/>
    <w:rsid w:val="002F4391"/>
    <w:rsid w:val="002F4418"/>
    <w:rsid w:val="002F56B1"/>
    <w:rsid w:val="00300AF0"/>
    <w:rsid w:val="00301872"/>
    <w:rsid w:val="003106C0"/>
    <w:rsid w:val="00314477"/>
    <w:rsid w:val="003157B6"/>
    <w:rsid w:val="00315E03"/>
    <w:rsid w:val="003163AB"/>
    <w:rsid w:val="003235C9"/>
    <w:rsid w:val="00326B41"/>
    <w:rsid w:val="00332C58"/>
    <w:rsid w:val="00333FB6"/>
    <w:rsid w:val="003417F6"/>
    <w:rsid w:val="00355764"/>
    <w:rsid w:val="0036054C"/>
    <w:rsid w:val="00366D3D"/>
    <w:rsid w:val="0037302F"/>
    <w:rsid w:val="00373249"/>
    <w:rsid w:val="00376830"/>
    <w:rsid w:val="00385418"/>
    <w:rsid w:val="00390D18"/>
    <w:rsid w:val="003933FC"/>
    <w:rsid w:val="00393943"/>
    <w:rsid w:val="003941F9"/>
    <w:rsid w:val="003A0B95"/>
    <w:rsid w:val="003A0EA4"/>
    <w:rsid w:val="003A1F7C"/>
    <w:rsid w:val="003A316B"/>
    <w:rsid w:val="003A5668"/>
    <w:rsid w:val="003B2057"/>
    <w:rsid w:val="003B5558"/>
    <w:rsid w:val="003B5B07"/>
    <w:rsid w:val="003C1DA7"/>
    <w:rsid w:val="003C2665"/>
    <w:rsid w:val="003C5CDD"/>
    <w:rsid w:val="003D1997"/>
    <w:rsid w:val="003D6171"/>
    <w:rsid w:val="003D6A3C"/>
    <w:rsid w:val="003D7948"/>
    <w:rsid w:val="003D7A65"/>
    <w:rsid w:val="003E1CD3"/>
    <w:rsid w:val="003F0D4C"/>
    <w:rsid w:val="003F4F51"/>
    <w:rsid w:val="0040198C"/>
    <w:rsid w:val="00402182"/>
    <w:rsid w:val="00403885"/>
    <w:rsid w:val="00406E5D"/>
    <w:rsid w:val="004070BC"/>
    <w:rsid w:val="00407628"/>
    <w:rsid w:val="004114D6"/>
    <w:rsid w:val="0041392D"/>
    <w:rsid w:val="00415AB9"/>
    <w:rsid w:val="004162A0"/>
    <w:rsid w:val="00416C2C"/>
    <w:rsid w:val="00420E4D"/>
    <w:rsid w:val="00423E42"/>
    <w:rsid w:val="00427FBA"/>
    <w:rsid w:val="00430547"/>
    <w:rsid w:val="00430CE3"/>
    <w:rsid w:val="004320A2"/>
    <w:rsid w:val="00432DB2"/>
    <w:rsid w:val="00433744"/>
    <w:rsid w:val="0043425C"/>
    <w:rsid w:val="004411D7"/>
    <w:rsid w:val="00442C50"/>
    <w:rsid w:val="004443F1"/>
    <w:rsid w:val="00444CF2"/>
    <w:rsid w:val="004473E0"/>
    <w:rsid w:val="004474E3"/>
    <w:rsid w:val="0045188A"/>
    <w:rsid w:val="004560E2"/>
    <w:rsid w:val="00462B74"/>
    <w:rsid w:val="004655BC"/>
    <w:rsid w:val="00467DF8"/>
    <w:rsid w:val="00470D7E"/>
    <w:rsid w:val="00471910"/>
    <w:rsid w:val="00471E31"/>
    <w:rsid w:val="00474ED3"/>
    <w:rsid w:val="00475D1D"/>
    <w:rsid w:val="00476A7F"/>
    <w:rsid w:val="0048087E"/>
    <w:rsid w:val="00480CFA"/>
    <w:rsid w:val="00484D6A"/>
    <w:rsid w:val="00484E2F"/>
    <w:rsid w:val="004850F8"/>
    <w:rsid w:val="00485805"/>
    <w:rsid w:val="00485BA4"/>
    <w:rsid w:val="00486739"/>
    <w:rsid w:val="00486D9D"/>
    <w:rsid w:val="00487737"/>
    <w:rsid w:val="004A0315"/>
    <w:rsid w:val="004A09A4"/>
    <w:rsid w:val="004A4C7F"/>
    <w:rsid w:val="004B484F"/>
    <w:rsid w:val="004C0A36"/>
    <w:rsid w:val="004C1451"/>
    <w:rsid w:val="004C4D16"/>
    <w:rsid w:val="004C6EFA"/>
    <w:rsid w:val="004C70FD"/>
    <w:rsid w:val="004C720E"/>
    <w:rsid w:val="004D3A49"/>
    <w:rsid w:val="004D5390"/>
    <w:rsid w:val="004D6295"/>
    <w:rsid w:val="004E09BA"/>
    <w:rsid w:val="004E2BC7"/>
    <w:rsid w:val="004E6A19"/>
    <w:rsid w:val="004E7E5D"/>
    <w:rsid w:val="004F2E8C"/>
    <w:rsid w:val="004F2FBE"/>
    <w:rsid w:val="004F484B"/>
    <w:rsid w:val="0050303E"/>
    <w:rsid w:val="00505B00"/>
    <w:rsid w:val="00506872"/>
    <w:rsid w:val="005110A1"/>
    <w:rsid w:val="00511E03"/>
    <w:rsid w:val="00513C5D"/>
    <w:rsid w:val="00515636"/>
    <w:rsid w:val="00515821"/>
    <w:rsid w:val="00521214"/>
    <w:rsid w:val="00522EDB"/>
    <w:rsid w:val="005237BC"/>
    <w:rsid w:val="005257C7"/>
    <w:rsid w:val="005271D3"/>
    <w:rsid w:val="00531173"/>
    <w:rsid w:val="0053118A"/>
    <w:rsid w:val="005316E1"/>
    <w:rsid w:val="00535BC1"/>
    <w:rsid w:val="00536CFC"/>
    <w:rsid w:val="005371C5"/>
    <w:rsid w:val="005371F0"/>
    <w:rsid w:val="00540849"/>
    <w:rsid w:val="00545DAC"/>
    <w:rsid w:val="005464A6"/>
    <w:rsid w:val="00546B86"/>
    <w:rsid w:val="00552D00"/>
    <w:rsid w:val="00553AFB"/>
    <w:rsid w:val="00553F12"/>
    <w:rsid w:val="00554643"/>
    <w:rsid w:val="00557E67"/>
    <w:rsid w:val="005605E8"/>
    <w:rsid w:val="00561512"/>
    <w:rsid w:val="0056244F"/>
    <w:rsid w:val="0056295F"/>
    <w:rsid w:val="00564475"/>
    <w:rsid w:val="00565025"/>
    <w:rsid w:val="0056592C"/>
    <w:rsid w:val="00565A1C"/>
    <w:rsid w:val="00567880"/>
    <w:rsid w:val="00571AFE"/>
    <w:rsid w:val="00572895"/>
    <w:rsid w:val="00574160"/>
    <w:rsid w:val="005742B5"/>
    <w:rsid w:val="00575779"/>
    <w:rsid w:val="00576B01"/>
    <w:rsid w:val="00577FF1"/>
    <w:rsid w:val="00582692"/>
    <w:rsid w:val="00585ED1"/>
    <w:rsid w:val="005871D3"/>
    <w:rsid w:val="005964E0"/>
    <w:rsid w:val="005A191E"/>
    <w:rsid w:val="005A478A"/>
    <w:rsid w:val="005A6083"/>
    <w:rsid w:val="005A67C2"/>
    <w:rsid w:val="005B4FFA"/>
    <w:rsid w:val="005B5727"/>
    <w:rsid w:val="005C28DF"/>
    <w:rsid w:val="005C40CE"/>
    <w:rsid w:val="005C5546"/>
    <w:rsid w:val="005C6C63"/>
    <w:rsid w:val="005D52CB"/>
    <w:rsid w:val="005E14A9"/>
    <w:rsid w:val="005E2BCB"/>
    <w:rsid w:val="005E2FB2"/>
    <w:rsid w:val="005E2FF0"/>
    <w:rsid w:val="005E6BAE"/>
    <w:rsid w:val="005F0348"/>
    <w:rsid w:val="005F3F26"/>
    <w:rsid w:val="005F7DF3"/>
    <w:rsid w:val="0060094C"/>
    <w:rsid w:val="006011FB"/>
    <w:rsid w:val="00601D88"/>
    <w:rsid w:val="006055BF"/>
    <w:rsid w:val="006055D4"/>
    <w:rsid w:val="00605604"/>
    <w:rsid w:val="00606F1A"/>
    <w:rsid w:val="00610063"/>
    <w:rsid w:val="006100C3"/>
    <w:rsid w:val="00610749"/>
    <w:rsid w:val="006113BC"/>
    <w:rsid w:val="00612ED4"/>
    <w:rsid w:val="00613604"/>
    <w:rsid w:val="00621DF1"/>
    <w:rsid w:val="00622D58"/>
    <w:rsid w:val="00622E23"/>
    <w:rsid w:val="00626E10"/>
    <w:rsid w:val="0063537D"/>
    <w:rsid w:val="00636E66"/>
    <w:rsid w:val="00637C64"/>
    <w:rsid w:val="00640AE8"/>
    <w:rsid w:val="00643E6C"/>
    <w:rsid w:val="00644FCB"/>
    <w:rsid w:val="006467CE"/>
    <w:rsid w:val="006512A7"/>
    <w:rsid w:val="0065131D"/>
    <w:rsid w:val="006522FD"/>
    <w:rsid w:val="00656045"/>
    <w:rsid w:val="0066148B"/>
    <w:rsid w:val="006614C5"/>
    <w:rsid w:val="00664BA8"/>
    <w:rsid w:val="0067678D"/>
    <w:rsid w:val="006774D0"/>
    <w:rsid w:val="00681FE9"/>
    <w:rsid w:val="00683C19"/>
    <w:rsid w:val="0068700F"/>
    <w:rsid w:val="00691B7F"/>
    <w:rsid w:val="00694BC6"/>
    <w:rsid w:val="00696CAE"/>
    <w:rsid w:val="006A18D8"/>
    <w:rsid w:val="006A4A85"/>
    <w:rsid w:val="006A61C2"/>
    <w:rsid w:val="006B22A3"/>
    <w:rsid w:val="006B3505"/>
    <w:rsid w:val="006B593D"/>
    <w:rsid w:val="006B7880"/>
    <w:rsid w:val="006C0407"/>
    <w:rsid w:val="006C5047"/>
    <w:rsid w:val="006D36DE"/>
    <w:rsid w:val="006D4004"/>
    <w:rsid w:val="006D5C0F"/>
    <w:rsid w:val="006E2E3A"/>
    <w:rsid w:val="006E336A"/>
    <w:rsid w:val="006E47B9"/>
    <w:rsid w:val="006E670D"/>
    <w:rsid w:val="006F00E5"/>
    <w:rsid w:val="006F0694"/>
    <w:rsid w:val="006F6E01"/>
    <w:rsid w:val="00700403"/>
    <w:rsid w:val="007018E7"/>
    <w:rsid w:val="00702999"/>
    <w:rsid w:val="0070496E"/>
    <w:rsid w:val="0070600C"/>
    <w:rsid w:val="00706DCF"/>
    <w:rsid w:val="00711C87"/>
    <w:rsid w:val="00713980"/>
    <w:rsid w:val="00714654"/>
    <w:rsid w:val="007149D8"/>
    <w:rsid w:val="00714B7E"/>
    <w:rsid w:val="00717048"/>
    <w:rsid w:val="00717522"/>
    <w:rsid w:val="00721543"/>
    <w:rsid w:val="007241C8"/>
    <w:rsid w:val="0072526A"/>
    <w:rsid w:val="00726D0A"/>
    <w:rsid w:val="00731F0F"/>
    <w:rsid w:val="00733A4D"/>
    <w:rsid w:val="00737F95"/>
    <w:rsid w:val="00742AD1"/>
    <w:rsid w:val="00744268"/>
    <w:rsid w:val="00750B7B"/>
    <w:rsid w:val="00752828"/>
    <w:rsid w:val="00754144"/>
    <w:rsid w:val="00754ED9"/>
    <w:rsid w:val="0075779B"/>
    <w:rsid w:val="00761B6A"/>
    <w:rsid w:val="0076432B"/>
    <w:rsid w:val="00764983"/>
    <w:rsid w:val="007659C7"/>
    <w:rsid w:val="00772295"/>
    <w:rsid w:val="007722D5"/>
    <w:rsid w:val="00775FB4"/>
    <w:rsid w:val="0077686C"/>
    <w:rsid w:val="007929CD"/>
    <w:rsid w:val="00795027"/>
    <w:rsid w:val="0079660F"/>
    <w:rsid w:val="007979FC"/>
    <w:rsid w:val="00797E42"/>
    <w:rsid w:val="007A365D"/>
    <w:rsid w:val="007A4DEB"/>
    <w:rsid w:val="007B2A04"/>
    <w:rsid w:val="007C075B"/>
    <w:rsid w:val="007C4192"/>
    <w:rsid w:val="007C6913"/>
    <w:rsid w:val="007C6E3B"/>
    <w:rsid w:val="007D40A2"/>
    <w:rsid w:val="007D4B6B"/>
    <w:rsid w:val="007D553D"/>
    <w:rsid w:val="007D5CCC"/>
    <w:rsid w:val="007E1984"/>
    <w:rsid w:val="007E412E"/>
    <w:rsid w:val="007F1559"/>
    <w:rsid w:val="007F250F"/>
    <w:rsid w:val="007F54A1"/>
    <w:rsid w:val="007F5890"/>
    <w:rsid w:val="007F6B06"/>
    <w:rsid w:val="00800098"/>
    <w:rsid w:val="00802900"/>
    <w:rsid w:val="00805735"/>
    <w:rsid w:val="00816029"/>
    <w:rsid w:val="00817D7F"/>
    <w:rsid w:val="00820ACA"/>
    <w:rsid w:val="00822417"/>
    <w:rsid w:val="008228BA"/>
    <w:rsid w:val="00825B2D"/>
    <w:rsid w:val="00826594"/>
    <w:rsid w:val="00827462"/>
    <w:rsid w:val="00830285"/>
    <w:rsid w:val="008315A2"/>
    <w:rsid w:val="00834517"/>
    <w:rsid w:val="008415CA"/>
    <w:rsid w:val="00841739"/>
    <w:rsid w:val="008420BD"/>
    <w:rsid w:val="008434A1"/>
    <w:rsid w:val="00843914"/>
    <w:rsid w:val="00852EBC"/>
    <w:rsid w:val="00853708"/>
    <w:rsid w:val="0085627C"/>
    <w:rsid w:val="00861C10"/>
    <w:rsid w:val="00861D8A"/>
    <w:rsid w:val="00863133"/>
    <w:rsid w:val="0086474A"/>
    <w:rsid w:val="00867320"/>
    <w:rsid w:val="00871088"/>
    <w:rsid w:val="0087403D"/>
    <w:rsid w:val="00874F90"/>
    <w:rsid w:val="00876EBF"/>
    <w:rsid w:val="00880407"/>
    <w:rsid w:val="008805F5"/>
    <w:rsid w:val="008835B9"/>
    <w:rsid w:val="008859B5"/>
    <w:rsid w:val="00886F47"/>
    <w:rsid w:val="008877FA"/>
    <w:rsid w:val="00891CEA"/>
    <w:rsid w:val="0089680E"/>
    <w:rsid w:val="00896EC4"/>
    <w:rsid w:val="008A2794"/>
    <w:rsid w:val="008A3AC0"/>
    <w:rsid w:val="008A445E"/>
    <w:rsid w:val="008B03FD"/>
    <w:rsid w:val="008B31DD"/>
    <w:rsid w:val="008B3B40"/>
    <w:rsid w:val="008B40C6"/>
    <w:rsid w:val="008B465F"/>
    <w:rsid w:val="008B6B59"/>
    <w:rsid w:val="008B7327"/>
    <w:rsid w:val="008C2EA6"/>
    <w:rsid w:val="008C300F"/>
    <w:rsid w:val="008C4907"/>
    <w:rsid w:val="008D52CC"/>
    <w:rsid w:val="008D5B03"/>
    <w:rsid w:val="008E230B"/>
    <w:rsid w:val="008E2B88"/>
    <w:rsid w:val="008E2BA9"/>
    <w:rsid w:val="008E50BE"/>
    <w:rsid w:val="008E5221"/>
    <w:rsid w:val="008F0397"/>
    <w:rsid w:val="008F090A"/>
    <w:rsid w:val="008F296E"/>
    <w:rsid w:val="008F6366"/>
    <w:rsid w:val="008F6B6D"/>
    <w:rsid w:val="008F7D71"/>
    <w:rsid w:val="008F7E67"/>
    <w:rsid w:val="00901411"/>
    <w:rsid w:val="00902073"/>
    <w:rsid w:val="00904A34"/>
    <w:rsid w:val="009077D4"/>
    <w:rsid w:val="00914690"/>
    <w:rsid w:val="00914E5E"/>
    <w:rsid w:val="00917F6B"/>
    <w:rsid w:val="00922BE1"/>
    <w:rsid w:val="00924BB9"/>
    <w:rsid w:val="00926272"/>
    <w:rsid w:val="0092661C"/>
    <w:rsid w:val="00927EBA"/>
    <w:rsid w:val="0093611A"/>
    <w:rsid w:val="00936966"/>
    <w:rsid w:val="00937E9B"/>
    <w:rsid w:val="00940BD8"/>
    <w:rsid w:val="00943198"/>
    <w:rsid w:val="00944677"/>
    <w:rsid w:val="00947178"/>
    <w:rsid w:val="00947E3C"/>
    <w:rsid w:val="00956A2D"/>
    <w:rsid w:val="00961110"/>
    <w:rsid w:val="00962754"/>
    <w:rsid w:val="009644DD"/>
    <w:rsid w:val="00964C4D"/>
    <w:rsid w:val="009657FC"/>
    <w:rsid w:val="009658D7"/>
    <w:rsid w:val="009675A4"/>
    <w:rsid w:val="00975819"/>
    <w:rsid w:val="00975A65"/>
    <w:rsid w:val="009773F8"/>
    <w:rsid w:val="009824FB"/>
    <w:rsid w:val="009855AC"/>
    <w:rsid w:val="009856F4"/>
    <w:rsid w:val="0098746F"/>
    <w:rsid w:val="00990A43"/>
    <w:rsid w:val="00990E38"/>
    <w:rsid w:val="00992D41"/>
    <w:rsid w:val="0099571F"/>
    <w:rsid w:val="00996154"/>
    <w:rsid w:val="009965A1"/>
    <w:rsid w:val="009A00E5"/>
    <w:rsid w:val="009A34DA"/>
    <w:rsid w:val="009A34FE"/>
    <w:rsid w:val="009A4C96"/>
    <w:rsid w:val="009C0594"/>
    <w:rsid w:val="009C35C1"/>
    <w:rsid w:val="009C501C"/>
    <w:rsid w:val="009D1E6B"/>
    <w:rsid w:val="009E188A"/>
    <w:rsid w:val="009E3EA0"/>
    <w:rsid w:val="009E514F"/>
    <w:rsid w:val="009E55BB"/>
    <w:rsid w:val="009F101C"/>
    <w:rsid w:val="009F2028"/>
    <w:rsid w:val="009F4DF0"/>
    <w:rsid w:val="009F55C7"/>
    <w:rsid w:val="009F5887"/>
    <w:rsid w:val="009F6A13"/>
    <w:rsid w:val="009F7F80"/>
    <w:rsid w:val="00A01071"/>
    <w:rsid w:val="00A06D0C"/>
    <w:rsid w:val="00A11B37"/>
    <w:rsid w:val="00A12BF1"/>
    <w:rsid w:val="00A15A8D"/>
    <w:rsid w:val="00A15E56"/>
    <w:rsid w:val="00A1622B"/>
    <w:rsid w:val="00A1674C"/>
    <w:rsid w:val="00A16902"/>
    <w:rsid w:val="00A177F9"/>
    <w:rsid w:val="00A203ED"/>
    <w:rsid w:val="00A26CBE"/>
    <w:rsid w:val="00A30BFB"/>
    <w:rsid w:val="00A30E06"/>
    <w:rsid w:val="00A3252B"/>
    <w:rsid w:val="00A35852"/>
    <w:rsid w:val="00A42C24"/>
    <w:rsid w:val="00A45065"/>
    <w:rsid w:val="00A472F5"/>
    <w:rsid w:val="00A500EB"/>
    <w:rsid w:val="00A5103D"/>
    <w:rsid w:val="00A53728"/>
    <w:rsid w:val="00A545EB"/>
    <w:rsid w:val="00A57D8D"/>
    <w:rsid w:val="00A61016"/>
    <w:rsid w:val="00A62419"/>
    <w:rsid w:val="00A66629"/>
    <w:rsid w:val="00A6783C"/>
    <w:rsid w:val="00A6790D"/>
    <w:rsid w:val="00A67DAB"/>
    <w:rsid w:val="00A67E9F"/>
    <w:rsid w:val="00A712FD"/>
    <w:rsid w:val="00A77783"/>
    <w:rsid w:val="00A804CE"/>
    <w:rsid w:val="00A80987"/>
    <w:rsid w:val="00A818DC"/>
    <w:rsid w:val="00A82BE0"/>
    <w:rsid w:val="00A82E1F"/>
    <w:rsid w:val="00A82E85"/>
    <w:rsid w:val="00A90501"/>
    <w:rsid w:val="00A9216A"/>
    <w:rsid w:val="00AA02F3"/>
    <w:rsid w:val="00AA1A4B"/>
    <w:rsid w:val="00AA5B91"/>
    <w:rsid w:val="00AA5FF6"/>
    <w:rsid w:val="00AB01BF"/>
    <w:rsid w:val="00AB1582"/>
    <w:rsid w:val="00AB1F73"/>
    <w:rsid w:val="00AC0DD3"/>
    <w:rsid w:val="00AC4596"/>
    <w:rsid w:val="00AC4719"/>
    <w:rsid w:val="00AD0D3B"/>
    <w:rsid w:val="00AD28DE"/>
    <w:rsid w:val="00AD42CA"/>
    <w:rsid w:val="00AD6B15"/>
    <w:rsid w:val="00AD7CF3"/>
    <w:rsid w:val="00AE0A21"/>
    <w:rsid w:val="00AE0BFD"/>
    <w:rsid w:val="00AE1609"/>
    <w:rsid w:val="00AE1FF4"/>
    <w:rsid w:val="00AE2011"/>
    <w:rsid w:val="00AE6E24"/>
    <w:rsid w:val="00AE778B"/>
    <w:rsid w:val="00AF0A22"/>
    <w:rsid w:val="00AF3DA5"/>
    <w:rsid w:val="00AF4E9C"/>
    <w:rsid w:val="00AF51EB"/>
    <w:rsid w:val="00AF59EF"/>
    <w:rsid w:val="00AF6137"/>
    <w:rsid w:val="00AF6405"/>
    <w:rsid w:val="00AF6D24"/>
    <w:rsid w:val="00AF78C4"/>
    <w:rsid w:val="00B0281B"/>
    <w:rsid w:val="00B03B5E"/>
    <w:rsid w:val="00B104A3"/>
    <w:rsid w:val="00B107E3"/>
    <w:rsid w:val="00B11F71"/>
    <w:rsid w:val="00B20486"/>
    <w:rsid w:val="00B20995"/>
    <w:rsid w:val="00B240D8"/>
    <w:rsid w:val="00B264EB"/>
    <w:rsid w:val="00B26989"/>
    <w:rsid w:val="00B27F5A"/>
    <w:rsid w:val="00B31F09"/>
    <w:rsid w:val="00B327C0"/>
    <w:rsid w:val="00B36732"/>
    <w:rsid w:val="00B36CB4"/>
    <w:rsid w:val="00B42921"/>
    <w:rsid w:val="00B4295D"/>
    <w:rsid w:val="00B42F17"/>
    <w:rsid w:val="00B43022"/>
    <w:rsid w:val="00B4487B"/>
    <w:rsid w:val="00B45550"/>
    <w:rsid w:val="00B45CB6"/>
    <w:rsid w:val="00B46B59"/>
    <w:rsid w:val="00B47F08"/>
    <w:rsid w:val="00B5340F"/>
    <w:rsid w:val="00B60353"/>
    <w:rsid w:val="00B627F3"/>
    <w:rsid w:val="00B62867"/>
    <w:rsid w:val="00B63BEB"/>
    <w:rsid w:val="00B641E5"/>
    <w:rsid w:val="00B6741C"/>
    <w:rsid w:val="00B703E8"/>
    <w:rsid w:val="00B74ED2"/>
    <w:rsid w:val="00B758F3"/>
    <w:rsid w:val="00B80598"/>
    <w:rsid w:val="00B80CB8"/>
    <w:rsid w:val="00B80E38"/>
    <w:rsid w:val="00B82192"/>
    <w:rsid w:val="00B82BC4"/>
    <w:rsid w:val="00B85D76"/>
    <w:rsid w:val="00B86C78"/>
    <w:rsid w:val="00B86DD1"/>
    <w:rsid w:val="00B90105"/>
    <w:rsid w:val="00B968B1"/>
    <w:rsid w:val="00BA22AA"/>
    <w:rsid w:val="00BA484B"/>
    <w:rsid w:val="00BB18FB"/>
    <w:rsid w:val="00BB3A98"/>
    <w:rsid w:val="00BB3B4A"/>
    <w:rsid w:val="00BB73F0"/>
    <w:rsid w:val="00BC00EA"/>
    <w:rsid w:val="00BC0947"/>
    <w:rsid w:val="00BC146F"/>
    <w:rsid w:val="00BC27CF"/>
    <w:rsid w:val="00BC2926"/>
    <w:rsid w:val="00BC4F83"/>
    <w:rsid w:val="00BC5822"/>
    <w:rsid w:val="00BD1076"/>
    <w:rsid w:val="00BD34F1"/>
    <w:rsid w:val="00BD6750"/>
    <w:rsid w:val="00BD6F26"/>
    <w:rsid w:val="00BE026C"/>
    <w:rsid w:val="00BE0641"/>
    <w:rsid w:val="00BE45EF"/>
    <w:rsid w:val="00BE5E47"/>
    <w:rsid w:val="00BE6115"/>
    <w:rsid w:val="00BE7768"/>
    <w:rsid w:val="00BE7FD2"/>
    <w:rsid w:val="00BF1C32"/>
    <w:rsid w:val="00BF4169"/>
    <w:rsid w:val="00BF73A8"/>
    <w:rsid w:val="00C03685"/>
    <w:rsid w:val="00C04778"/>
    <w:rsid w:val="00C0708E"/>
    <w:rsid w:val="00C0724B"/>
    <w:rsid w:val="00C079A1"/>
    <w:rsid w:val="00C10655"/>
    <w:rsid w:val="00C107C5"/>
    <w:rsid w:val="00C12C6F"/>
    <w:rsid w:val="00C1567C"/>
    <w:rsid w:val="00C170FC"/>
    <w:rsid w:val="00C1743C"/>
    <w:rsid w:val="00C20CC3"/>
    <w:rsid w:val="00C260D4"/>
    <w:rsid w:val="00C31165"/>
    <w:rsid w:val="00C315D2"/>
    <w:rsid w:val="00C33BD2"/>
    <w:rsid w:val="00C34364"/>
    <w:rsid w:val="00C357BA"/>
    <w:rsid w:val="00C36A98"/>
    <w:rsid w:val="00C41B27"/>
    <w:rsid w:val="00C43179"/>
    <w:rsid w:val="00C479FA"/>
    <w:rsid w:val="00C54605"/>
    <w:rsid w:val="00C54B7C"/>
    <w:rsid w:val="00C66009"/>
    <w:rsid w:val="00C73919"/>
    <w:rsid w:val="00C7408B"/>
    <w:rsid w:val="00C768A6"/>
    <w:rsid w:val="00C77A87"/>
    <w:rsid w:val="00C77C23"/>
    <w:rsid w:val="00C77E86"/>
    <w:rsid w:val="00C8287E"/>
    <w:rsid w:val="00C84838"/>
    <w:rsid w:val="00C86E9D"/>
    <w:rsid w:val="00C9040C"/>
    <w:rsid w:val="00C905A8"/>
    <w:rsid w:val="00C9073E"/>
    <w:rsid w:val="00C936C3"/>
    <w:rsid w:val="00CA0545"/>
    <w:rsid w:val="00CA2FC4"/>
    <w:rsid w:val="00CA5676"/>
    <w:rsid w:val="00CA5803"/>
    <w:rsid w:val="00CA69E9"/>
    <w:rsid w:val="00CB083F"/>
    <w:rsid w:val="00CB5059"/>
    <w:rsid w:val="00CB6345"/>
    <w:rsid w:val="00CB7C88"/>
    <w:rsid w:val="00CC1C88"/>
    <w:rsid w:val="00CC2B2B"/>
    <w:rsid w:val="00CC6BA1"/>
    <w:rsid w:val="00CD00FB"/>
    <w:rsid w:val="00CD29B9"/>
    <w:rsid w:val="00CD3579"/>
    <w:rsid w:val="00CD4A01"/>
    <w:rsid w:val="00CD686B"/>
    <w:rsid w:val="00CD6ACE"/>
    <w:rsid w:val="00CD6B92"/>
    <w:rsid w:val="00CD739C"/>
    <w:rsid w:val="00CD768B"/>
    <w:rsid w:val="00CE1978"/>
    <w:rsid w:val="00CE34BE"/>
    <w:rsid w:val="00CE54C2"/>
    <w:rsid w:val="00CF119D"/>
    <w:rsid w:val="00CF193D"/>
    <w:rsid w:val="00CF6814"/>
    <w:rsid w:val="00CF7118"/>
    <w:rsid w:val="00CF772C"/>
    <w:rsid w:val="00D001DD"/>
    <w:rsid w:val="00D020D1"/>
    <w:rsid w:val="00D100C8"/>
    <w:rsid w:val="00D1055F"/>
    <w:rsid w:val="00D131AF"/>
    <w:rsid w:val="00D134D5"/>
    <w:rsid w:val="00D13C48"/>
    <w:rsid w:val="00D14AB2"/>
    <w:rsid w:val="00D24399"/>
    <w:rsid w:val="00D261F1"/>
    <w:rsid w:val="00D32819"/>
    <w:rsid w:val="00D4055F"/>
    <w:rsid w:val="00D4179D"/>
    <w:rsid w:val="00D41F32"/>
    <w:rsid w:val="00D44266"/>
    <w:rsid w:val="00D50182"/>
    <w:rsid w:val="00D509B2"/>
    <w:rsid w:val="00D50EA1"/>
    <w:rsid w:val="00D56BDE"/>
    <w:rsid w:val="00D574BB"/>
    <w:rsid w:val="00D608A0"/>
    <w:rsid w:val="00D60D14"/>
    <w:rsid w:val="00D64312"/>
    <w:rsid w:val="00D658BA"/>
    <w:rsid w:val="00D65E30"/>
    <w:rsid w:val="00D662DE"/>
    <w:rsid w:val="00D705D1"/>
    <w:rsid w:val="00D74566"/>
    <w:rsid w:val="00D74D0D"/>
    <w:rsid w:val="00D74DA6"/>
    <w:rsid w:val="00D772D1"/>
    <w:rsid w:val="00D777AB"/>
    <w:rsid w:val="00D77855"/>
    <w:rsid w:val="00D8108C"/>
    <w:rsid w:val="00D82655"/>
    <w:rsid w:val="00D8325E"/>
    <w:rsid w:val="00D86C51"/>
    <w:rsid w:val="00D93FFD"/>
    <w:rsid w:val="00D94A66"/>
    <w:rsid w:val="00D94D5D"/>
    <w:rsid w:val="00D9590A"/>
    <w:rsid w:val="00D95EE7"/>
    <w:rsid w:val="00D96A00"/>
    <w:rsid w:val="00D976A3"/>
    <w:rsid w:val="00DA369F"/>
    <w:rsid w:val="00DA562D"/>
    <w:rsid w:val="00DB1061"/>
    <w:rsid w:val="00DB2C59"/>
    <w:rsid w:val="00DB5A8A"/>
    <w:rsid w:val="00DB67D5"/>
    <w:rsid w:val="00DC00A0"/>
    <w:rsid w:val="00DC1ED2"/>
    <w:rsid w:val="00DC5B69"/>
    <w:rsid w:val="00DC6602"/>
    <w:rsid w:val="00DC6F71"/>
    <w:rsid w:val="00DC7E76"/>
    <w:rsid w:val="00DD2EDD"/>
    <w:rsid w:val="00DD3555"/>
    <w:rsid w:val="00DD38C0"/>
    <w:rsid w:val="00DD7FAA"/>
    <w:rsid w:val="00DE437C"/>
    <w:rsid w:val="00DE47E6"/>
    <w:rsid w:val="00DE5E35"/>
    <w:rsid w:val="00DE756D"/>
    <w:rsid w:val="00DF0D0F"/>
    <w:rsid w:val="00DF1652"/>
    <w:rsid w:val="00DF2153"/>
    <w:rsid w:val="00DF2813"/>
    <w:rsid w:val="00DF2984"/>
    <w:rsid w:val="00DF4066"/>
    <w:rsid w:val="00DF43CB"/>
    <w:rsid w:val="00DF4D15"/>
    <w:rsid w:val="00DF55B4"/>
    <w:rsid w:val="00DF7177"/>
    <w:rsid w:val="00DF721B"/>
    <w:rsid w:val="00E00FC7"/>
    <w:rsid w:val="00E01260"/>
    <w:rsid w:val="00E018E4"/>
    <w:rsid w:val="00E060DF"/>
    <w:rsid w:val="00E067BE"/>
    <w:rsid w:val="00E10977"/>
    <w:rsid w:val="00E12A9B"/>
    <w:rsid w:val="00E1422E"/>
    <w:rsid w:val="00E16CFD"/>
    <w:rsid w:val="00E2012C"/>
    <w:rsid w:val="00E23DD9"/>
    <w:rsid w:val="00E26153"/>
    <w:rsid w:val="00E2653A"/>
    <w:rsid w:val="00E2692C"/>
    <w:rsid w:val="00E26DBC"/>
    <w:rsid w:val="00E31538"/>
    <w:rsid w:val="00E333FE"/>
    <w:rsid w:val="00E3370C"/>
    <w:rsid w:val="00E35FA4"/>
    <w:rsid w:val="00E4270E"/>
    <w:rsid w:val="00E4544C"/>
    <w:rsid w:val="00E559BA"/>
    <w:rsid w:val="00E63AFA"/>
    <w:rsid w:val="00E64DF8"/>
    <w:rsid w:val="00E65A25"/>
    <w:rsid w:val="00E70FF7"/>
    <w:rsid w:val="00E74D65"/>
    <w:rsid w:val="00E751E1"/>
    <w:rsid w:val="00E803B3"/>
    <w:rsid w:val="00E8049E"/>
    <w:rsid w:val="00E826A0"/>
    <w:rsid w:val="00E82CD0"/>
    <w:rsid w:val="00E84A50"/>
    <w:rsid w:val="00E86E0B"/>
    <w:rsid w:val="00E902DE"/>
    <w:rsid w:val="00E90D78"/>
    <w:rsid w:val="00E935CC"/>
    <w:rsid w:val="00EA2DD0"/>
    <w:rsid w:val="00EA2F65"/>
    <w:rsid w:val="00EA4940"/>
    <w:rsid w:val="00EA6226"/>
    <w:rsid w:val="00EA7859"/>
    <w:rsid w:val="00EB0A64"/>
    <w:rsid w:val="00EB33EE"/>
    <w:rsid w:val="00EB4A24"/>
    <w:rsid w:val="00EB64F2"/>
    <w:rsid w:val="00EB7353"/>
    <w:rsid w:val="00EC2A43"/>
    <w:rsid w:val="00ED3B99"/>
    <w:rsid w:val="00ED52F8"/>
    <w:rsid w:val="00ED5FEB"/>
    <w:rsid w:val="00EE0369"/>
    <w:rsid w:val="00EE15B5"/>
    <w:rsid w:val="00EE40F4"/>
    <w:rsid w:val="00EF13BD"/>
    <w:rsid w:val="00EF57F6"/>
    <w:rsid w:val="00EF6F8B"/>
    <w:rsid w:val="00F00A9D"/>
    <w:rsid w:val="00F00DAF"/>
    <w:rsid w:val="00F020E1"/>
    <w:rsid w:val="00F04428"/>
    <w:rsid w:val="00F04F94"/>
    <w:rsid w:val="00F12627"/>
    <w:rsid w:val="00F20FB4"/>
    <w:rsid w:val="00F22532"/>
    <w:rsid w:val="00F2307A"/>
    <w:rsid w:val="00F232E1"/>
    <w:rsid w:val="00F23AB8"/>
    <w:rsid w:val="00F23F2B"/>
    <w:rsid w:val="00F2411C"/>
    <w:rsid w:val="00F25CA2"/>
    <w:rsid w:val="00F26323"/>
    <w:rsid w:val="00F26CCE"/>
    <w:rsid w:val="00F27324"/>
    <w:rsid w:val="00F276F8"/>
    <w:rsid w:val="00F35153"/>
    <w:rsid w:val="00F361A4"/>
    <w:rsid w:val="00F402F6"/>
    <w:rsid w:val="00F4206B"/>
    <w:rsid w:val="00F4243C"/>
    <w:rsid w:val="00F44E5A"/>
    <w:rsid w:val="00F47123"/>
    <w:rsid w:val="00F5315B"/>
    <w:rsid w:val="00F53285"/>
    <w:rsid w:val="00F53480"/>
    <w:rsid w:val="00F53A24"/>
    <w:rsid w:val="00F53FF6"/>
    <w:rsid w:val="00F56AB0"/>
    <w:rsid w:val="00F60631"/>
    <w:rsid w:val="00F6263D"/>
    <w:rsid w:val="00F64929"/>
    <w:rsid w:val="00F676F0"/>
    <w:rsid w:val="00F73292"/>
    <w:rsid w:val="00F77E8D"/>
    <w:rsid w:val="00F83850"/>
    <w:rsid w:val="00F83D8A"/>
    <w:rsid w:val="00F85B1F"/>
    <w:rsid w:val="00F868B1"/>
    <w:rsid w:val="00F87092"/>
    <w:rsid w:val="00F87B06"/>
    <w:rsid w:val="00F909C6"/>
    <w:rsid w:val="00F93C31"/>
    <w:rsid w:val="00F94561"/>
    <w:rsid w:val="00F96F6A"/>
    <w:rsid w:val="00FA2F0F"/>
    <w:rsid w:val="00FA6865"/>
    <w:rsid w:val="00FA7EB3"/>
    <w:rsid w:val="00FB2726"/>
    <w:rsid w:val="00FB3212"/>
    <w:rsid w:val="00FB47B5"/>
    <w:rsid w:val="00FB522A"/>
    <w:rsid w:val="00FB769B"/>
    <w:rsid w:val="00FC4135"/>
    <w:rsid w:val="00FC49E6"/>
    <w:rsid w:val="00FC6FE9"/>
    <w:rsid w:val="00FD0864"/>
    <w:rsid w:val="00FD10BA"/>
    <w:rsid w:val="00FD1B43"/>
    <w:rsid w:val="00FD44C5"/>
    <w:rsid w:val="00FD4D12"/>
    <w:rsid w:val="00FE0D79"/>
    <w:rsid w:val="00FE4F1E"/>
    <w:rsid w:val="00FF52B2"/>
    <w:rsid w:val="00FF7E25"/>
    <w:rsid w:val="256E3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4A15C1"/>
  <w15:docId w15:val="{000BF17C-C86E-412D-B204-294A6300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F772C"/>
    <w:pPr>
      <w:widowControl w:val="0"/>
      <w:jc w:val="both"/>
    </w:pPr>
    <w:rPr>
      <w:kern w:val="2"/>
      <w:sz w:val="21"/>
      <w:szCs w:val="24"/>
    </w:rPr>
  </w:style>
  <w:style w:type="paragraph" w:styleId="1">
    <w:name w:val="heading 1"/>
    <w:basedOn w:val="a1"/>
    <w:next w:val="a1"/>
    <w:qFormat/>
    <w:rsid w:val="00CF772C"/>
    <w:pPr>
      <w:keepNext/>
      <w:adjustRightInd w:val="0"/>
      <w:snapToGrid w:val="0"/>
      <w:jc w:val="right"/>
      <w:outlineLvl w:val="0"/>
    </w:pPr>
    <w:rPr>
      <w:sz w:val="84"/>
    </w:rPr>
  </w:style>
  <w:style w:type="paragraph" w:styleId="2">
    <w:name w:val="heading 2"/>
    <w:basedOn w:val="a1"/>
    <w:next w:val="a1"/>
    <w:qFormat/>
    <w:rsid w:val="00CF772C"/>
    <w:pPr>
      <w:keepNext/>
      <w:adjustRightInd w:val="0"/>
      <w:snapToGrid w:val="0"/>
      <w:jc w:val="center"/>
      <w:outlineLvl w:val="1"/>
    </w:pPr>
    <w:rPr>
      <w:sz w:val="48"/>
    </w:rPr>
  </w:style>
  <w:style w:type="paragraph" w:styleId="3">
    <w:name w:val="heading 3"/>
    <w:basedOn w:val="a1"/>
    <w:next w:val="a1"/>
    <w:link w:val="30"/>
    <w:semiHidden/>
    <w:unhideWhenUsed/>
    <w:qFormat/>
    <w:rsid w:val="001A7426"/>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qFormat/>
    <w:rsid w:val="00CF772C"/>
    <w:pPr>
      <w:adjustRightInd w:val="0"/>
      <w:snapToGrid w:val="0"/>
      <w:spacing w:line="360" w:lineRule="auto"/>
      <w:ind w:firstLine="420"/>
    </w:pPr>
  </w:style>
  <w:style w:type="paragraph" w:styleId="a6">
    <w:name w:val="Plain Text"/>
    <w:basedOn w:val="a1"/>
    <w:link w:val="a7"/>
    <w:rsid w:val="00CF772C"/>
    <w:rPr>
      <w:rFonts w:ascii="宋体" w:hAnsi="Courier New"/>
      <w:szCs w:val="20"/>
      <w:lang w:val="zh-CN"/>
    </w:rPr>
  </w:style>
  <w:style w:type="paragraph" w:styleId="a8">
    <w:name w:val="Date"/>
    <w:basedOn w:val="a1"/>
    <w:next w:val="a1"/>
    <w:rsid w:val="00CF772C"/>
    <w:pPr>
      <w:ind w:leftChars="2500" w:left="100"/>
    </w:pPr>
  </w:style>
  <w:style w:type="paragraph" w:styleId="20">
    <w:name w:val="Body Text Indent 2"/>
    <w:basedOn w:val="a1"/>
    <w:link w:val="21"/>
    <w:rsid w:val="00CF772C"/>
    <w:pPr>
      <w:spacing w:after="120" w:line="480" w:lineRule="auto"/>
      <w:ind w:leftChars="200" w:left="420"/>
    </w:pPr>
    <w:rPr>
      <w:lang w:val="zh-CN"/>
    </w:rPr>
  </w:style>
  <w:style w:type="paragraph" w:styleId="a9">
    <w:name w:val="Balloon Text"/>
    <w:basedOn w:val="a1"/>
    <w:semiHidden/>
    <w:rsid w:val="00CF772C"/>
    <w:rPr>
      <w:sz w:val="18"/>
      <w:szCs w:val="18"/>
    </w:rPr>
  </w:style>
  <w:style w:type="paragraph" w:styleId="aa">
    <w:name w:val="footer"/>
    <w:basedOn w:val="a1"/>
    <w:link w:val="ab"/>
    <w:uiPriority w:val="99"/>
    <w:qFormat/>
    <w:rsid w:val="00CF772C"/>
    <w:pPr>
      <w:tabs>
        <w:tab w:val="center" w:pos="4153"/>
        <w:tab w:val="right" w:pos="8306"/>
      </w:tabs>
      <w:snapToGrid w:val="0"/>
      <w:jc w:val="left"/>
    </w:pPr>
    <w:rPr>
      <w:sz w:val="18"/>
      <w:szCs w:val="18"/>
    </w:rPr>
  </w:style>
  <w:style w:type="paragraph" w:styleId="ac">
    <w:name w:val="header"/>
    <w:basedOn w:val="a1"/>
    <w:link w:val="ad"/>
    <w:uiPriority w:val="99"/>
    <w:qFormat/>
    <w:rsid w:val="00CF772C"/>
    <w:pPr>
      <w:pBdr>
        <w:bottom w:val="single" w:sz="6" w:space="1" w:color="auto"/>
      </w:pBdr>
      <w:tabs>
        <w:tab w:val="center" w:pos="4153"/>
        <w:tab w:val="right" w:pos="8306"/>
      </w:tabs>
      <w:snapToGrid w:val="0"/>
      <w:jc w:val="center"/>
    </w:pPr>
    <w:rPr>
      <w:sz w:val="18"/>
      <w:szCs w:val="18"/>
    </w:rPr>
  </w:style>
  <w:style w:type="character" w:styleId="ae">
    <w:name w:val="page number"/>
    <w:basedOn w:val="a2"/>
    <w:rsid w:val="00CF772C"/>
  </w:style>
  <w:style w:type="table" w:styleId="af">
    <w:name w:val="Table Grid"/>
    <w:basedOn w:val="a3"/>
    <w:qFormat/>
    <w:rsid w:val="00CF77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文献分类号"/>
    <w:qFormat/>
    <w:rsid w:val="00CF772C"/>
    <w:pPr>
      <w:widowControl w:val="0"/>
      <w:textAlignment w:val="center"/>
    </w:pPr>
    <w:rPr>
      <w:rFonts w:eastAsia="黑体"/>
      <w:sz w:val="21"/>
    </w:rPr>
  </w:style>
  <w:style w:type="character" w:customStyle="1" w:styleId="21">
    <w:name w:val="正文文本缩进 2 字符"/>
    <w:link w:val="20"/>
    <w:qFormat/>
    <w:rsid w:val="00CF772C"/>
    <w:rPr>
      <w:kern w:val="2"/>
      <w:sz w:val="21"/>
      <w:szCs w:val="24"/>
    </w:rPr>
  </w:style>
  <w:style w:type="character" w:customStyle="1" w:styleId="a7">
    <w:name w:val="纯文本 字符"/>
    <w:link w:val="a6"/>
    <w:qFormat/>
    <w:rsid w:val="00CF772C"/>
    <w:rPr>
      <w:rFonts w:ascii="宋体" w:hAnsi="Courier New"/>
      <w:kern w:val="2"/>
      <w:sz w:val="21"/>
    </w:rPr>
  </w:style>
  <w:style w:type="character" w:styleId="af1">
    <w:name w:val="annotation reference"/>
    <w:basedOn w:val="a2"/>
    <w:rsid w:val="00637C64"/>
    <w:rPr>
      <w:sz w:val="21"/>
      <w:szCs w:val="21"/>
    </w:rPr>
  </w:style>
  <w:style w:type="paragraph" w:styleId="af2">
    <w:name w:val="annotation text"/>
    <w:basedOn w:val="a1"/>
    <w:link w:val="af3"/>
    <w:qFormat/>
    <w:rsid w:val="00637C64"/>
    <w:pPr>
      <w:jc w:val="left"/>
    </w:pPr>
  </w:style>
  <w:style w:type="character" w:customStyle="1" w:styleId="af3">
    <w:name w:val="批注文字 字符"/>
    <w:basedOn w:val="a2"/>
    <w:link w:val="af2"/>
    <w:rsid w:val="00637C64"/>
    <w:rPr>
      <w:kern w:val="2"/>
      <w:sz w:val="21"/>
      <w:szCs w:val="24"/>
    </w:rPr>
  </w:style>
  <w:style w:type="paragraph" w:styleId="af4">
    <w:name w:val="annotation subject"/>
    <w:basedOn w:val="af2"/>
    <w:next w:val="af2"/>
    <w:link w:val="af5"/>
    <w:rsid w:val="00637C64"/>
    <w:rPr>
      <w:b/>
      <w:bCs/>
    </w:rPr>
  </w:style>
  <w:style w:type="character" w:customStyle="1" w:styleId="af5">
    <w:name w:val="批注主题 字符"/>
    <w:basedOn w:val="af3"/>
    <w:link w:val="af4"/>
    <w:rsid w:val="00637C64"/>
    <w:rPr>
      <w:b/>
      <w:bCs/>
      <w:kern w:val="2"/>
      <w:sz w:val="21"/>
      <w:szCs w:val="24"/>
    </w:rPr>
  </w:style>
  <w:style w:type="paragraph" w:customStyle="1" w:styleId="p17">
    <w:name w:val="p17"/>
    <w:basedOn w:val="a1"/>
    <w:rsid w:val="00072825"/>
    <w:pPr>
      <w:widowControl/>
      <w:ind w:firstLine="420"/>
    </w:pPr>
    <w:rPr>
      <w:rFonts w:ascii="宋体" w:hAnsi="宋体" w:cs="宋体"/>
      <w:kern w:val="0"/>
      <w:szCs w:val="21"/>
    </w:rPr>
  </w:style>
  <w:style w:type="paragraph" w:customStyle="1" w:styleId="af6">
    <w:name w:val="段"/>
    <w:link w:val="Char"/>
    <w:qFormat/>
    <w:rsid w:val="00065668"/>
    <w:pPr>
      <w:autoSpaceDE w:val="0"/>
      <w:autoSpaceDN w:val="0"/>
      <w:ind w:firstLineChars="200" w:firstLine="200"/>
      <w:jc w:val="both"/>
    </w:pPr>
    <w:rPr>
      <w:rFonts w:ascii="宋体"/>
      <w:sz w:val="21"/>
    </w:rPr>
  </w:style>
  <w:style w:type="paragraph" w:customStyle="1" w:styleId="a">
    <w:name w:val="章标题"/>
    <w:next w:val="af6"/>
    <w:qFormat/>
    <w:rsid w:val="00332C58"/>
    <w:pPr>
      <w:numPr>
        <w:numId w:val="1"/>
      </w:numPr>
      <w:spacing w:beforeLines="100" w:afterLines="100"/>
      <w:jc w:val="both"/>
      <w:outlineLvl w:val="1"/>
    </w:pPr>
    <w:rPr>
      <w:rFonts w:ascii="黑体" w:eastAsia="黑体"/>
      <w:sz w:val="21"/>
    </w:rPr>
  </w:style>
  <w:style w:type="paragraph" w:styleId="af7">
    <w:name w:val="Revision"/>
    <w:hidden/>
    <w:uiPriority w:val="99"/>
    <w:semiHidden/>
    <w:rsid w:val="00332C58"/>
    <w:rPr>
      <w:kern w:val="2"/>
      <w:sz w:val="21"/>
      <w:szCs w:val="24"/>
    </w:rPr>
  </w:style>
  <w:style w:type="paragraph" w:customStyle="1" w:styleId="af8">
    <w:name w:val="其他标准称谓"/>
    <w:rsid w:val="004A09A4"/>
    <w:pPr>
      <w:spacing w:line="0" w:lineRule="atLeast"/>
      <w:jc w:val="distribute"/>
    </w:pPr>
    <w:rPr>
      <w:rFonts w:ascii="黑体" w:eastAsia="黑体" w:hAnsi="宋体"/>
      <w:sz w:val="52"/>
    </w:rPr>
  </w:style>
  <w:style w:type="paragraph" w:customStyle="1" w:styleId="af9">
    <w:name w:val="标准称谓"/>
    <w:next w:val="a1"/>
    <w:qFormat/>
    <w:rsid w:val="004A09A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2">
    <w:name w:val="封面标准号2"/>
    <w:basedOn w:val="a1"/>
    <w:qFormat/>
    <w:rsid w:val="004A09A4"/>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a">
    <w:name w:val="封面标准代替信息"/>
    <w:basedOn w:val="22"/>
    <w:qFormat/>
    <w:rsid w:val="004A09A4"/>
    <w:pPr>
      <w:framePr w:wrap="around"/>
      <w:spacing w:before="57"/>
    </w:pPr>
    <w:rPr>
      <w:rFonts w:ascii="宋体"/>
      <w:sz w:val="21"/>
    </w:rPr>
  </w:style>
  <w:style w:type="paragraph" w:customStyle="1" w:styleId="afb">
    <w:name w:val="封面一致性程度标识"/>
    <w:qFormat/>
    <w:rsid w:val="004A09A4"/>
    <w:pPr>
      <w:spacing w:before="440" w:line="400" w:lineRule="exact"/>
      <w:jc w:val="center"/>
    </w:pPr>
    <w:rPr>
      <w:rFonts w:ascii="宋体"/>
      <w:sz w:val="28"/>
    </w:rPr>
  </w:style>
  <w:style w:type="paragraph" w:customStyle="1" w:styleId="afc">
    <w:name w:val="封面标准文稿类别"/>
    <w:qFormat/>
    <w:rsid w:val="004A09A4"/>
    <w:pPr>
      <w:spacing w:before="440" w:line="400" w:lineRule="exact"/>
      <w:jc w:val="center"/>
    </w:pPr>
    <w:rPr>
      <w:rFonts w:ascii="宋体"/>
      <w:sz w:val="24"/>
    </w:rPr>
  </w:style>
  <w:style w:type="paragraph" w:customStyle="1" w:styleId="afd">
    <w:name w:val="实施日期"/>
    <w:basedOn w:val="afe"/>
    <w:qFormat/>
    <w:rsid w:val="004A09A4"/>
    <w:pPr>
      <w:framePr w:hSpace="0" w:wrap="around" w:xAlign="right"/>
      <w:jc w:val="right"/>
    </w:pPr>
  </w:style>
  <w:style w:type="paragraph" w:customStyle="1" w:styleId="aff">
    <w:name w:val="封面标准名称"/>
    <w:qFormat/>
    <w:rsid w:val="004A09A4"/>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e">
    <w:name w:val="发布日期"/>
    <w:qFormat/>
    <w:rsid w:val="004A09A4"/>
    <w:pPr>
      <w:framePr w:w="4000" w:h="473" w:hRule="exact" w:hSpace="180" w:vSpace="180" w:wrap="around" w:hAnchor="margin" w:y="13511" w:anchorLock="1"/>
    </w:pPr>
    <w:rPr>
      <w:rFonts w:eastAsia="黑体"/>
      <w:sz w:val="28"/>
    </w:rPr>
  </w:style>
  <w:style w:type="paragraph" w:customStyle="1" w:styleId="aff0">
    <w:name w:val="封面标准文稿编辑信息"/>
    <w:rsid w:val="004A09A4"/>
    <w:pPr>
      <w:spacing w:before="180" w:line="180" w:lineRule="exact"/>
      <w:jc w:val="center"/>
    </w:pPr>
    <w:rPr>
      <w:rFonts w:ascii="宋体"/>
      <w:sz w:val="21"/>
    </w:rPr>
  </w:style>
  <w:style w:type="paragraph" w:customStyle="1" w:styleId="aff1">
    <w:name w:val="封面标准英文名称"/>
    <w:rsid w:val="004A09A4"/>
    <w:pPr>
      <w:widowControl w:val="0"/>
      <w:spacing w:before="370" w:line="400" w:lineRule="exact"/>
      <w:jc w:val="center"/>
    </w:pPr>
    <w:rPr>
      <w:sz w:val="28"/>
    </w:rPr>
  </w:style>
  <w:style w:type="paragraph" w:customStyle="1" w:styleId="aff2">
    <w:name w:val="标准标志"/>
    <w:next w:val="a1"/>
    <w:rsid w:val="004A09A4"/>
    <w:pPr>
      <w:framePr w:w="2268" w:h="1392" w:hRule="exact" w:wrap="around" w:hAnchor="margin" w:x="6748" w:y="171" w:anchorLock="1"/>
      <w:shd w:val="solid" w:color="FFFFFF" w:fill="FFFFFF"/>
      <w:spacing w:line="0" w:lineRule="atLeast"/>
      <w:jc w:val="right"/>
    </w:pPr>
    <w:rPr>
      <w:b/>
      <w:w w:val="130"/>
      <w:sz w:val="96"/>
    </w:rPr>
  </w:style>
  <w:style w:type="paragraph" w:customStyle="1" w:styleId="aff3">
    <w:name w:val="发布部门"/>
    <w:next w:val="af6"/>
    <w:rsid w:val="004A09A4"/>
    <w:pPr>
      <w:framePr w:w="7433" w:h="585" w:hRule="exact" w:hSpace="180" w:vSpace="180" w:wrap="around" w:hAnchor="margin" w:xAlign="center" w:y="14401" w:anchorLock="1"/>
      <w:jc w:val="center"/>
    </w:pPr>
    <w:rPr>
      <w:rFonts w:ascii="宋体"/>
      <w:b/>
      <w:spacing w:val="20"/>
      <w:w w:val="135"/>
      <w:sz w:val="36"/>
    </w:rPr>
  </w:style>
  <w:style w:type="paragraph" w:customStyle="1" w:styleId="aff4">
    <w:name w:val="目次、标准名称标题"/>
    <w:basedOn w:val="a1"/>
    <w:next w:val="af6"/>
    <w:rsid w:val="00CC2B2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
    <w:name w:val="段 Char"/>
    <w:link w:val="af6"/>
    <w:qFormat/>
    <w:rsid w:val="00B86C78"/>
    <w:rPr>
      <w:rFonts w:ascii="宋体"/>
      <w:sz w:val="21"/>
    </w:rPr>
  </w:style>
  <w:style w:type="paragraph" w:customStyle="1" w:styleId="aff5">
    <w:name w:val="一级条标题"/>
    <w:next w:val="af6"/>
    <w:qFormat/>
    <w:rsid w:val="00B86C78"/>
    <w:pPr>
      <w:spacing w:beforeLines="50" w:afterLines="50"/>
      <w:ind w:left="568"/>
      <w:outlineLvl w:val="2"/>
    </w:pPr>
    <w:rPr>
      <w:rFonts w:ascii="黑体" w:eastAsia="黑体"/>
      <w:sz w:val="21"/>
      <w:szCs w:val="21"/>
    </w:rPr>
  </w:style>
  <w:style w:type="paragraph" w:customStyle="1" w:styleId="aff6">
    <w:name w:val="二级条标题"/>
    <w:basedOn w:val="aff5"/>
    <w:next w:val="af6"/>
    <w:qFormat/>
    <w:rsid w:val="00B86C78"/>
    <w:pPr>
      <w:spacing w:before="50" w:after="50"/>
      <w:ind w:left="851"/>
      <w:outlineLvl w:val="3"/>
    </w:pPr>
  </w:style>
  <w:style w:type="paragraph" w:customStyle="1" w:styleId="aff7">
    <w:name w:val="三级条标题"/>
    <w:basedOn w:val="aff6"/>
    <w:next w:val="af6"/>
    <w:qFormat/>
    <w:rsid w:val="00B86C78"/>
    <w:pPr>
      <w:ind w:left="0"/>
      <w:outlineLvl w:val="4"/>
    </w:pPr>
  </w:style>
  <w:style w:type="paragraph" w:customStyle="1" w:styleId="aff8">
    <w:name w:val="四级条标题"/>
    <w:basedOn w:val="aff7"/>
    <w:next w:val="af6"/>
    <w:qFormat/>
    <w:rsid w:val="00B86C78"/>
    <w:pPr>
      <w:outlineLvl w:val="5"/>
    </w:pPr>
  </w:style>
  <w:style w:type="paragraph" w:customStyle="1" w:styleId="aff9">
    <w:name w:val="五级条标题"/>
    <w:basedOn w:val="aff8"/>
    <w:next w:val="af6"/>
    <w:qFormat/>
    <w:rsid w:val="00B86C78"/>
    <w:pPr>
      <w:outlineLvl w:val="6"/>
    </w:pPr>
  </w:style>
  <w:style w:type="paragraph" w:customStyle="1" w:styleId="a0">
    <w:name w:val="注×：（正文）"/>
    <w:rsid w:val="00B86C78"/>
    <w:pPr>
      <w:numPr>
        <w:numId w:val="3"/>
      </w:numPr>
      <w:jc w:val="both"/>
    </w:pPr>
    <w:rPr>
      <w:rFonts w:ascii="宋体"/>
      <w:sz w:val="18"/>
      <w:szCs w:val="18"/>
    </w:rPr>
  </w:style>
  <w:style w:type="character" w:customStyle="1" w:styleId="affa">
    <w:name w:val="发布"/>
    <w:qFormat/>
    <w:rsid w:val="0070496E"/>
    <w:rPr>
      <w:rFonts w:ascii="黑体" w:eastAsia="黑体"/>
      <w:spacing w:val="22"/>
      <w:w w:val="100"/>
      <w:position w:val="3"/>
      <w:sz w:val="28"/>
    </w:rPr>
  </w:style>
  <w:style w:type="paragraph" w:customStyle="1" w:styleId="affb">
    <w:name w:val="其他发布部门"/>
    <w:basedOn w:val="aff3"/>
    <w:rsid w:val="0070496E"/>
    <w:pPr>
      <w:framePr w:w="0" w:hRule="auto" w:hSpace="0" w:vSpace="0" w:wrap="auto" w:hAnchor="text" w:xAlign="left" w:yAlign="inline" w:anchorLock="0"/>
      <w:spacing w:line="0" w:lineRule="atLeast"/>
    </w:pPr>
    <w:rPr>
      <w:rFonts w:ascii="黑体" w:eastAsia="黑体"/>
      <w:b w:val="0"/>
    </w:rPr>
  </w:style>
  <w:style w:type="character" w:styleId="affc">
    <w:name w:val="Placeholder Text"/>
    <w:basedOn w:val="a2"/>
    <w:uiPriority w:val="99"/>
    <w:semiHidden/>
    <w:rsid w:val="00246D1A"/>
    <w:rPr>
      <w:color w:val="808080"/>
    </w:rPr>
  </w:style>
  <w:style w:type="character" w:customStyle="1" w:styleId="fontstyle01">
    <w:name w:val="fontstyle01"/>
    <w:basedOn w:val="a2"/>
    <w:rsid w:val="00A6790D"/>
    <w:rPr>
      <w:rFonts w:ascii="黑体" w:eastAsia="黑体" w:hAnsi="黑体" w:hint="eastAsia"/>
      <w:b w:val="0"/>
      <w:bCs w:val="0"/>
      <w:i w:val="0"/>
      <w:iCs w:val="0"/>
      <w:color w:val="000000"/>
      <w:sz w:val="20"/>
      <w:szCs w:val="20"/>
    </w:rPr>
  </w:style>
  <w:style w:type="character" w:customStyle="1" w:styleId="fontstyle21">
    <w:name w:val="fontstyle21"/>
    <w:basedOn w:val="a2"/>
    <w:rsid w:val="00A6790D"/>
    <w:rPr>
      <w:rFonts w:ascii="宋体" w:eastAsia="宋体" w:hAnsi="宋体" w:hint="eastAsia"/>
      <w:b w:val="0"/>
      <w:bCs w:val="0"/>
      <w:i w:val="0"/>
      <w:iCs w:val="0"/>
      <w:color w:val="000000"/>
      <w:sz w:val="20"/>
      <w:szCs w:val="20"/>
    </w:rPr>
  </w:style>
  <w:style w:type="character" w:customStyle="1" w:styleId="fontstyle31">
    <w:name w:val="fontstyle31"/>
    <w:basedOn w:val="a2"/>
    <w:rsid w:val="00A6790D"/>
    <w:rPr>
      <w:rFonts w:ascii="TimesNewRomanPSMT" w:hAnsi="TimesNewRomanPSMT" w:hint="default"/>
      <w:b w:val="0"/>
      <w:bCs w:val="0"/>
      <w:i w:val="0"/>
      <w:iCs w:val="0"/>
      <w:color w:val="000000"/>
      <w:sz w:val="20"/>
      <w:szCs w:val="20"/>
    </w:rPr>
  </w:style>
  <w:style w:type="character" w:customStyle="1" w:styleId="30">
    <w:name w:val="标题 3 字符"/>
    <w:basedOn w:val="a2"/>
    <w:link w:val="3"/>
    <w:semiHidden/>
    <w:rsid w:val="001A7426"/>
    <w:rPr>
      <w:b/>
      <w:bCs/>
      <w:kern w:val="2"/>
      <w:sz w:val="32"/>
      <w:szCs w:val="32"/>
    </w:rPr>
  </w:style>
  <w:style w:type="character" w:customStyle="1" w:styleId="ab">
    <w:name w:val="页脚 字符"/>
    <w:basedOn w:val="a2"/>
    <w:link w:val="aa"/>
    <w:uiPriority w:val="99"/>
    <w:qFormat/>
    <w:rsid w:val="00097189"/>
    <w:rPr>
      <w:kern w:val="2"/>
      <w:sz w:val="18"/>
      <w:szCs w:val="18"/>
    </w:rPr>
  </w:style>
  <w:style w:type="character" w:customStyle="1" w:styleId="ad">
    <w:name w:val="页眉 字符"/>
    <w:link w:val="ac"/>
    <w:uiPriority w:val="99"/>
    <w:rsid w:val="002E02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8360">
      <w:bodyDiv w:val="1"/>
      <w:marLeft w:val="0"/>
      <w:marRight w:val="0"/>
      <w:marTop w:val="0"/>
      <w:marBottom w:val="0"/>
      <w:divBdr>
        <w:top w:val="none" w:sz="0" w:space="0" w:color="auto"/>
        <w:left w:val="none" w:sz="0" w:space="0" w:color="auto"/>
        <w:bottom w:val="none" w:sz="0" w:space="0" w:color="auto"/>
        <w:right w:val="none" w:sz="0" w:space="0" w:color="auto"/>
      </w:divBdr>
    </w:div>
    <w:div w:id="218254074">
      <w:bodyDiv w:val="1"/>
      <w:marLeft w:val="0"/>
      <w:marRight w:val="0"/>
      <w:marTop w:val="0"/>
      <w:marBottom w:val="0"/>
      <w:divBdr>
        <w:top w:val="none" w:sz="0" w:space="0" w:color="auto"/>
        <w:left w:val="none" w:sz="0" w:space="0" w:color="auto"/>
        <w:bottom w:val="none" w:sz="0" w:space="0" w:color="auto"/>
        <w:right w:val="none" w:sz="0" w:space="0" w:color="auto"/>
      </w:divBdr>
    </w:div>
    <w:div w:id="1648822353">
      <w:bodyDiv w:val="1"/>
      <w:marLeft w:val="0"/>
      <w:marRight w:val="0"/>
      <w:marTop w:val="0"/>
      <w:marBottom w:val="0"/>
      <w:divBdr>
        <w:top w:val="none" w:sz="0" w:space="0" w:color="auto"/>
        <w:left w:val="none" w:sz="0" w:space="0" w:color="auto"/>
        <w:bottom w:val="none" w:sz="0" w:space="0" w:color="auto"/>
        <w:right w:val="none" w:sz="0" w:space="0" w:color="auto"/>
      </w:divBdr>
      <w:divsChild>
        <w:div w:id="447504231">
          <w:marLeft w:val="0"/>
          <w:marRight w:val="0"/>
          <w:marTop w:val="0"/>
          <w:marBottom w:val="0"/>
          <w:divBdr>
            <w:top w:val="none" w:sz="0" w:space="0" w:color="auto"/>
            <w:left w:val="none" w:sz="0" w:space="0" w:color="auto"/>
            <w:bottom w:val="none" w:sz="0" w:space="0" w:color="auto"/>
            <w:right w:val="none" w:sz="0" w:space="0" w:color="auto"/>
          </w:divBdr>
        </w:div>
        <w:div w:id="635066006">
          <w:marLeft w:val="0"/>
          <w:marRight w:val="0"/>
          <w:marTop w:val="0"/>
          <w:marBottom w:val="0"/>
          <w:divBdr>
            <w:top w:val="none" w:sz="0" w:space="0" w:color="auto"/>
            <w:left w:val="none" w:sz="0" w:space="0" w:color="auto"/>
            <w:bottom w:val="none" w:sz="0" w:space="0" w:color="auto"/>
            <w:right w:val="none" w:sz="0" w:space="0" w:color="auto"/>
          </w:divBdr>
        </w:div>
        <w:div w:id="1214926973">
          <w:marLeft w:val="0"/>
          <w:marRight w:val="0"/>
          <w:marTop w:val="0"/>
          <w:marBottom w:val="0"/>
          <w:divBdr>
            <w:top w:val="none" w:sz="0" w:space="0" w:color="auto"/>
            <w:left w:val="none" w:sz="0" w:space="0" w:color="auto"/>
            <w:bottom w:val="none" w:sz="0" w:space="0" w:color="auto"/>
            <w:right w:val="none" w:sz="0" w:space="0" w:color="auto"/>
          </w:divBdr>
        </w:div>
        <w:div w:id="1749114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195DE-FFF2-4BBF-B091-4EDFC6E6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754</Words>
  <Characters>4303</Characters>
  <Application>Microsoft Office Word</Application>
  <DocSecurity>0</DocSecurity>
  <Lines>35</Lines>
  <Paragraphs>10</Paragraphs>
  <ScaleCrop>false</ScaleCrop>
  <Company>MC SYSTEM</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77</dc:title>
  <dc:subject/>
  <dc:creator>MC SYSTEM</dc:creator>
  <cp:keywords/>
  <dc:description/>
  <cp:lastModifiedBy>王宁</cp:lastModifiedBy>
  <cp:revision>2</cp:revision>
  <cp:lastPrinted>2018-12-12T06:04:00Z</cp:lastPrinted>
  <dcterms:created xsi:type="dcterms:W3CDTF">2026-04-15T03:44:00Z</dcterms:created>
  <dcterms:modified xsi:type="dcterms:W3CDTF">2026-04-15T03:44:00Z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