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402" w:rsidRDefault="00CF7DB3">
      <w:pPr>
        <w:pStyle w:val="afc"/>
        <w:framePr w:w="0" w:h="1811" w:hRule="exact" w:wrap="auto" w:vAnchor="page" w:hAnchor="page" w:x="7439" w:y="1211"/>
        <w:adjustRightInd w:val="0"/>
        <w:snapToGrid w:val="0"/>
        <w:ind w:right="629" w:firstLine="420"/>
        <w:jc w:val="both"/>
        <w:rPr>
          <w:sz w:val="144"/>
          <w:szCs w:val="144"/>
        </w:rPr>
        <w:sectPr w:rsidR="00B44402">
          <w:headerReference w:type="even" r:id="rId9"/>
          <w:headerReference w:type="default" r:id="rId10"/>
          <w:footerReference w:type="even" r:id="rId11"/>
          <w:footerReference w:type="default" r:id="rId12"/>
          <w:pgSz w:w="11907" w:h="16839"/>
          <w:pgMar w:top="567" w:right="851" w:bottom="1361" w:left="1418" w:header="0" w:footer="0" w:gutter="0"/>
          <w:pgNumType w:start="1"/>
          <w:cols w:space="425"/>
          <w:titlePg/>
          <w:docGrid w:type="lines" w:linePitch="312"/>
        </w:sectPr>
      </w:pPr>
      <w:bookmarkStart w:id="0" w:name="_Hlk162962945"/>
      <w:bookmarkEnd w:id="0"/>
      <w:r>
        <w:rPr>
          <w:noProof/>
          <w:w w:val="100"/>
        </w:rPr>
        <mc:AlternateContent>
          <mc:Choice Requires="wps">
            <w:drawing>
              <wp:anchor distT="0" distB="0" distL="0" distR="0" simplePos="0" relativeHeight="251669504" behindDoc="0" locked="0" layoutInCell="1" allowOverlap="1">
                <wp:simplePos x="0" y="0"/>
                <wp:positionH relativeFrom="page">
                  <wp:posOffset>920750</wp:posOffset>
                </wp:positionH>
                <wp:positionV relativeFrom="page">
                  <wp:posOffset>9283700</wp:posOffset>
                </wp:positionV>
                <wp:extent cx="6121400" cy="0"/>
                <wp:effectExtent l="0" t="0" r="0" b="0"/>
                <wp:wrapNone/>
                <wp:docPr id="921871989" name="直接连接符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80000"/>
                          </a:solidFill>
                          <a:prstDash val="solid"/>
                          <a:round/>
                          <a:headEnd type="none" w="med" len="med"/>
                          <a:tailEnd type="none" w="med" len="med"/>
                        </a:ln>
                      </wps:spPr>
                      <wps:bodyPr/>
                    </wps:wsp>
                  </a:graphicData>
                </a:graphic>
              </wp:anchor>
            </w:drawing>
          </mc:Choice>
          <mc:Fallback>
            <w:pict>
              <v:line w14:anchorId="33C7DBF4" id="直接连接符 10" o:spid="_x0000_s1026" style="position:absolute;left:0;text-align:left;z-index:251669504;visibility:visible;mso-wrap-style:square;mso-wrap-distance-left:0;mso-wrap-distance-top:0;mso-wrap-distance-right:0;mso-wrap-distance-bottom:0;mso-position-horizontal:absolute;mso-position-horizontal-relative:page;mso-position-vertical:absolute;mso-position-vertical-relative:page" from="72.5pt,731pt" to="554.5pt,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" strokecolor="#080000" strokeweight="1pt">
                <w10:wrap anchorx="page" anchory="page"/>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-3827145</wp:posOffset>
                </wp:positionH>
                <wp:positionV relativeFrom="paragraph">
                  <wp:posOffset>10160</wp:posOffset>
                </wp:positionV>
                <wp:extent cx="2064385" cy="727075"/>
                <wp:effectExtent l="4445" t="4445" r="19050" b="15240"/>
                <wp:wrapNone/>
                <wp:docPr id="9" name="文本框 9"/>
                <wp:cNvGraphicFramePr/>
                <a:graphic xmlns:a="http://schemas.openxmlformats.org/drawingml/2006/main">
                  <a:graphicData uri="http://schemas.microsoft.com/office/word/2010/wordprocessingShape">
                    <wps:wsp>
                      <wps:cNvSpPr txBox="1"/>
                      <wps:spPr>
                        <a:xfrm>
                          <a:off x="895350" y="401955"/>
                          <a:ext cx="2064385" cy="727075"/>
                        </a:xfrm>
                        <a:prstGeom prst="rect">
                          <a:avLst/>
                        </a:prstGeom>
                        <a:no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DC3E55" w:rsidRDefault="00DC3E55">
                            <w:pPr>
                              <w:pStyle w:val="af8"/>
                              <w:rPr>
                                <w:rFonts w:hAnsi="黑体" w:cs="黑体"/>
                              </w:rPr>
                            </w:pPr>
                            <w:r>
                              <w:rPr>
                                <w:rFonts w:ascii="Times New Roman"/>
                                <w:caps/>
                              </w:rPr>
                              <w:t>ICS</w:t>
                            </w:r>
                            <w:r>
                              <w:rPr>
                                <w:rFonts w:hAnsi="黑体" w:cs="黑体"/>
                              </w:rPr>
                              <w:t xml:space="preserve"> </w:t>
                            </w:r>
                            <w:r>
                              <w:rPr>
                                <w:rFonts w:hAnsi="黑体" w:cs="黑体" w:hint="eastAsia"/>
                              </w:rPr>
                              <w:t>77.150.99</w:t>
                            </w:r>
                          </w:p>
                          <w:p w:rsidR="00DC3E55" w:rsidRDefault="00DC3E55">
                            <w:pPr>
                              <w:pStyle w:val="af8"/>
                            </w:pPr>
                            <w:r>
                              <w:rPr>
                                <w:rFonts w:ascii="Times New Roman"/>
                              </w:rPr>
                              <w:t xml:space="preserve">CCS H </w:t>
                            </w:r>
                            <w:r>
                              <w:rPr>
                                <w:rFonts w:hint="eastAsia"/>
                              </w:rPr>
                              <w:t>65</w:t>
                            </w:r>
                          </w:p>
                          <w:p w:rsidR="00DC3E55" w:rsidRDefault="00DC3E5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301.35pt;margin-top:.8pt;width:162.55pt;height:57.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" filled="f" strokecolor="white [3212]" strokeweight=".5pt">
                <v:textbox>
                  <w:txbxContent>
                    <w:p w:rsidR="00DC3E55" w:rsidRDefault="00DC3E55">
                      <w:pPr>
                        <w:pStyle w:val="af8"/>
                        <w:rPr>
                          <w:rFonts w:hAnsi="黑体" w:cs="黑体"/>
                        </w:rPr>
                      </w:pPr>
                      <w:r>
                        <w:rPr>
                          <w:rFonts w:ascii="Times New Roman"/>
                          <w:caps/>
                        </w:rPr>
                        <w:t>ICS</w:t>
                      </w:r>
                      <w:r>
                        <w:rPr>
                          <w:rFonts w:hAnsi="黑体" w:cs="黑体"/>
                        </w:rPr>
                        <w:t xml:space="preserve"> </w:t>
                      </w:r>
                      <w:r>
                        <w:rPr>
                          <w:rFonts w:hAnsi="黑体" w:cs="黑体" w:hint="eastAsia"/>
                        </w:rPr>
                        <w:t>77.150.99</w:t>
                      </w:r>
                    </w:p>
                    <w:p w:rsidR="00DC3E55" w:rsidRDefault="00DC3E55">
                      <w:pPr>
                        <w:pStyle w:val="af8"/>
                      </w:pPr>
                      <w:r>
                        <w:rPr>
                          <w:rFonts w:ascii="Times New Roman"/>
                        </w:rPr>
                        <w:t xml:space="preserve">CCS H </w:t>
                      </w:r>
                      <w:r>
                        <w:rPr>
                          <w:rFonts w:hint="eastAsia"/>
                        </w:rPr>
                        <w:t>65</w:t>
                      </w:r>
                    </w:p>
                    <w:p w:rsidR="00DC3E55" w:rsidRDefault="00DC3E55"/>
                  </w:txbxContent>
                </v:textbox>
              </v:shape>
            </w:pict>
          </mc:Fallback>
        </mc:AlternateContent>
      </w:r>
      <w:r>
        <w:rPr>
          <w:noProof/>
          <w:w w:val="100"/>
        </w:rPr>
        <mc:AlternateContent>
          <mc:Choice Requires="wps">
            <w:drawing>
              <wp:anchor distT="0" distB="0" distL="0" distR="0" simplePos="0" relativeHeight="251659264" behindDoc="0" locked="0" layoutInCell="1" allowOverlap="1">
                <wp:simplePos x="0" y="0"/>
                <wp:positionH relativeFrom="column">
                  <wp:posOffset>-3822700</wp:posOffset>
                </wp:positionH>
                <wp:positionV relativeFrom="paragraph">
                  <wp:posOffset>8909050</wp:posOffset>
                </wp:positionV>
                <wp:extent cx="6121400" cy="0"/>
                <wp:effectExtent l="0" t="0" r="0" b="0"/>
                <wp:wrapNone/>
                <wp:docPr id="1026" name="直接连接符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80000"/>
                          </a:solidFill>
                          <a:prstDash val="solid"/>
                          <a:round/>
                          <a:headEnd type="none" w="med" len="med"/>
                          <a:tailEnd type="none" w="med" len="med"/>
                        </a:ln>
                      </wps:spPr>
                      <wps:bodyPr/>
                    </wps:wsp>
                  </a:graphicData>
                </a:graphic>
              </wp:anchor>
            </w:drawing>
          </mc:Choice>
          <mc:Fallback>
            <w:pict>
              <v:line w14:anchorId="6FC67538" id="直接连接符 11" o:spid="_x0000_s1026" style="position:absolute;left:0;text-align:left;z-index:251659264;visibility:visible;mso-wrap-style:square;mso-wrap-distance-left:0;mso-wrap-distance-top:0;mso-wrap-distance-right:0;mso-wrap-distance-bottom:0;mso-position-horizontal:absolute;mso-position-horizontal-relative:text;mso-position-vertical:absolute;mso-position-vertical-relative:text" from="-301pt,701.5pt" to="181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" strokecolor="#080000" strokeweight="1pt"/>
            </w:pict>
          </mc:Fallback>
        </mc:AlternateContent>
      </w:r>
      <w:r>
        <w:rPr>
          <w:noProof/>
          <w:w w:val="100"/>
        </w:rPr>
        <mc:AlternateContent>
          <mc:Choice Requires="wps">
            <w:drawing>
              <wp:anchor distT="0" distB="0" distL="0" distR="0" simplePos="0" relativeHeight="251660288" behindDoc="0" locked="0" layoutInCell="1" allowOverlap="1">
                <wp:simplePos x="0" y="0"/>
                <wp:positionH relativeFrom="page">
                  <wp:posOffset>848995</wp:posOffset>
                </wp:positionH>
                <wp:positionV relativeFrom="page">
                  <wp:posOffset>3014345</wp:posOffset>
                </wp:positionV>
                <wp:extent cx="6121400" cy="0"/>
                <wp:effectExtent l="0" t="0" r="0" b="0"/>
                <wp:wrapNone/>
                <wp:docPr id="1027" name="直接连接符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80000"/>
                          </a:solidFill>
                          <a:prstDash val="solid"/>
                          <a:round/>
                          <a:headEnd type="none" w="med" len="med"/>
                          <a:tailEnd type="none" w="med" len="med"/>
                        </a:ln>
                      </wps:spPr>
                      <wps:bodyPr/>
                    </wps:wsp>
                  </a:graphicData>
                </a:graphic>
              </wp:anchor>
            </w:drawing>
          </mc:Choice>
          <mc:Fallback>
            <w:pict>
              <v:line w14:anchorId="4962CDE2" id="直接连接符 10" o:spid="_x0000_s1026" style="position:absolute;left:0;text-align:left;z-index:251660288;visibility:visible;mso-wrap-style:square;mso-wrap-distance-left:0;mso-wrap-distance-top:0;mso-wrap-distance-right:0;mso-wrap-distance-bottom:0;mso-position-horizontal:absolute;mso-position-horizontal-relative:page;mso-position-vertical:absolute;mso-position-vertical-relative:page" from="66.85pt,237.35pt" to="548.85pt,2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" strokecolor="#080000" strokeweight="1pt">
                <w10:wrap anchorx="page" anchory="page"/>
              </v:line>
            </w:pict>
          </mc:Fallback>
        </mc:AlternateContent>
      </w:r>
      <w:r>
        <w:rPr>
          <w:noProof/>
          <w:w w:val="100"/>
        </w:rPr>
        <mc:AlternateContent>
          <mc:Choice Requires="wps">
            <w:drawing>
              <wp:anchor distT="0" distB="0" distL="0" distR="0" simplePos="0" relativeHeight="251661312" behindDoc="0" locked="1" layoutInCell="1" allowOverlap="1">
                <wp:simplePos x="0" y="0"/>
                <wp:positionH relativeFrom="margin">
                  <wp:align>center</wp:align>
                </wp:positionH>
                <wp:positionV relativeFrom="margin">
                  <wp:posOffset>8946515</wp:posOffset>
                </wp:positionV>
                <wp:extent cx="6120130" cy="661670"/>
                <wp:effectExtent l="0" t="0" r="13970" b="5080"/>
                <wp:wrapNone/>
                <wp:docPr id="1028" name="文本框 9"/>
                <wp:cNvGraphicFramePr/>
                <a:graphic xmlns:a="http://schemas.openxmlformats.org/drawingml/2006/main">
                  <a:graphicData uri="http://schemas.microsoft.com/office/word/2010/wordprocessingShape">
                    <wps:wsp>
                      <wps:cNvSpPr/>
                      <wps:spPr>
                        <a:xfrm>
                          <a:off x="0" y="0"/>
                          <a:ext cx="6120130" cy="661668"/>
                        </a:xfrm>
                        <a:prstGeom prst="rect">
                          <a:avLst/>
                        </a:prstGeom>
                        <a:solidFill>
                          <a:srgbClr val="FFFFFF"/>
                        </a:solidFill>
                        <a:ln>
                          <a:noFill/>
                        </a:ln>
                      </wps:spPr>
                      <wps:txbx>
                        <w:txbxContent>
                          <w:p w:rsidR="00DC3E55" w:rsidRDefault="00DC3E55">
                            <w:pPr>
                              <w:spacing w:line="0" w:lineRule="atLeast"/>
                              <w:jc w:val="center"/>
                              <w:rPr>
                                <w:sz w:val="24"/>
                              </w:rPr>
                            </w:pPr>
                            <w:r>
                              <w:rPr>
                                <w:rFonts w:hint="eastAsia"/>
                                <w:b/>
                                <w:spacing w:val="10"/>
                                <w:w w:val="135"/>
                                <w:sz w:val="36"/>
                                <w:szCs w:val="36"/>
                              </w:rPr>
                              <w:t>中华人民共和国工业和信息化部</w:t>
                            </w:r>
                            <w:r>
                              <w:rPr>
                                <w:rFonts w:hint="eastAsia"/>
                                <w:b/>
                                <w:spacing w:val="10"/>
                                <w:w w:val="135"/>
                                <w:sz w:val="36"/>
                                <w:szCs w:val="36"/>
                              </w:rPr>
                              <w:t xml:space="preserve">   </w:t>
                            </w:r>
                            <w:r>
                              <w:rPr>
                                <w:rFonts w:ascii="黑体" w:eastAsia="黑体" w:hAnsi="黑体" w:hint="eastAsia"/>
                                <w:sz w:val="28"/>
                                <w:szCs w:val="28"/>
                              </w:rPr>
                              <w:t>发 布</w:t>
                            </w:r>
                          </w:p>
                          <w:p w:rsidR="00DC3E55" w:rsidRDefault="00DC3E55">
                            <w:pPr>
                              <w:jc w:val="center"/>
                            </w:pPr>
                          </w:p>
                          <w:p w:rsidR="00DC3E55" w:rsidRDefault="00DC3E55"/>
                        </w:txbxContent>
                      </wps:txbx>
                      <wps:bodyPr vert="horz" wrap="square" lIns="0" tIns="0" rIns="0" bIns="0" anchor="t" upright="1">
                        <a:noAutofit/>
                      </wps:bodyPr>
                    </wps:wsp>
                  </a:graphicData>
                </a:graphic>
              </wp:anchor>
            </w:drawing>
          </mc:Choice>
          <mc:Fallback>
            <w:pict>
              <v:rect id="_x0000_s1027" style="position:absolute;left:0;text-align:left;margin-left:0;margin-top:704.45pt;width:481.9pt;height:52.1pt;z-index:251661312;visibility:visible;mso-wrap-style:square;mso-wrap-distance-left:0;mso-wrap-distance-top:0;mso-wrap-distance-right:0;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" stroked="f">
                <v:textbox inset="0,0,0,0">
                  <w:txbxContent>
                    <w:p w:rsidR="00DC3E55" w:rsidRDefault="00DC3E55">
                      <w:pPr>
                        <w:spacing w:line="0" w:lineRule="atLeast"/>
                        <w:jc w:val="center"/>
                        <w:rPr>
                          <w:sz w:val="24"/>
                        </w:rPr>
                      </w:pPr>
                      <w:r>
                        <w:rPr>
                          <w:rFonts w:hint="eastAsia"/>
                          <w:b/>
                          <w:spacing w:val="10"/>
                          <w:w w:val="135"/>
                          <w:sz w:val="36"/>
                          <w:szCs w:val="36"/>
                        </w:rPr>
                        <w:t>中华人民共和国工业和信息化部</w:t>
                      </w:r>
                      <w:r>
                        <w:rPr>
                          <w:rFonts w:hint="eastAsia"/>
                          <w:b/>
                          <w:spacing w:val="10"/>
                          <w:w w:val="135"/>
                          <w:sz w:val="36"/>
                          <w:szCs w:val="36"/>
                        </w:rPr>
                        <w:t xml:space="preserve">   </w:t>
                      </w:r>
                      <w:r>
                        <w:rPr>
                          <w:rFonts w:ascii="黑体" w:eastAsia="黑体" w:hAnsi="黑体" w:hint="eastAsia"/>
                          <w:sz w:val="28"/>
                          <w:szCs w:val="28"/>
                        </w:rPr>
                        <w:t>发 布</w:t>
                      </w:r>
                    </w:p>
                    <w:p w:rsidR="00DC3E55" w:rsidRDefault="00DC3E55">
                      <w:pPr>
                        <w:jc w:val="center"/>
                      </w:pPr>
                    </w:p>
                    <w:p w:rsidR="00DC3E55" w:rsidRDefault="00DC3E55"/>
                  </w:txbxContent>
                </v:textbox>
                <w10:wrap anchorx="margin" anchory="margin"/>
                <w10:anchorlock/>
              </v:rect>
            </w:pict>
          </mc:Fallback>
        </mc:AlternateContent>
      </w:r>
      <w:r>
        <w:rPr>
          <w:noProof/>
          <w:w w:val="100"/>
        </w:rPr>
        <mc:AlternateContent>
          <mc:Choice Requires="wps">
            <w:drawing>
              <wp:anchor distT="0" distB="0" distL="0" distR="0" simplePos="0" relativeHeight="251662336" behindDoc="0" locked="1" layoutInCell="1" allowOverlap="1">
                <wp:simplePos x="0" y="0"/>
                <wp:positionH relativeFrom="margin">
                  <wp:posOffset>4100830</wp:posOffset>
                </wp:positionH>
                <wp:positionV relativeFrom="margin">
                  <wp:posOffset>8563610</wp:posOffset>
                </wp:positionV>
                <wp:extent cx="2019300" cy="312420"/>
                <wp:effectExtent l="0" t="0" r="0" b="11430"/>
                <wp:wrapNone/>
                <wp:docPr id="1029" name="文本框 8"/>
                <wp:cNvGraphicFramePr/>
                <a:graphic xmlns:a="http://schemas.openxmlformats.org/drawingml/2006/main">
                  <a:graphicData uri="http://schemas.microsoft.com/office/word/2010/wordprocessingShape">
                    <wps:wsp>
                      <wps:cNvSpPr/>
                      <wps:spPr>
                        <a:xfrm>
                          <a:off x="0" y="0"/>
                          <a:ext cx="2019298" cy="312418"/>
                        </a:xfrm>
                        <a:prstGeom prst="rect">
                          <a:avLst/>
                        </a:prstGeom>
                        <a:solidFill>
                          <a:srgbClr val="FFFFFF"/>
                        </a:solidFill>
                        <a:ln>
                          <a:noFill/>
                        </a:ln>
                      </wps:spPr>
                      <wps:txbx>
                        <w:txbxContent>
                          <w:p w:rsidR="00DC3E55" w:rsidRDefault="00DC3E55">
                            <w:pPr>
                              <w:pStyle w:val="afe"/>
                            </w:pPr>
                            <w:r>
                              <w:rPr>
                                <w:rFonts w:hint="eastAsia"/>
                              </w:rPr>
                              <w:t>××××</w:t>
                            </w:r>
                            <w:r>
                              <w:rPr>
                                <w:rFonts w:hint="eastAsia"/>
                              </w:rPr>
                              <w:t>-</w:t>
                            </w:r>
                            <w:r>
                              <w:rPr>
                                <w:rFonts w:hint="eastAsia"/>
                              </w:rPr>
                              <w:t>××</w:t>
                            </w:r>
                            <w:r>
                              <w:rPr>
                                <w:rFonts w:hint="eastAsia"/>
                              </w:rPr>
                              <w:t>-</w:t>
                            </w:r>
                            <w:r>
                              <w:rPr>
                                <w:rFonts w:hint="eastAsia"/>
                              </w:rPr>
                              <w:t>××实施</w:t>
                            </w:r>
                          </w:p>
                        </w:txbxContent>
                      </wps:txbx>
                      <wps:bodyPr vert="horz" wrap="square" lIns="0" tIns="0" rIns="0" bIns="0" anchor="t" upright="1">
                        <a:noAutofit/>
                      </wps:bodyPr>
                    </wps:wsp>
                  </a:graphicData>
                </a:graphic>
              </wp:anchor>
            </w:drawing>
          </mc:Choice>
          <mc:Fallback>
            <w:pict>
              <v:rect id="文本框 8" o:spid="_x0000_s1028" style="position:absolute;left:0;text-align:left;margin-left:322.9pt;margin-top:674.3pt;width:159pt;height:24.6pt;z-index:251662336;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" stroked="f">
                <v:textbox inset="0,0,0,0">
                  <w:txbxContent>
                    <w:p w:rsidR="00DC3E55" w:rsidRDefault="00DC3E55">
                      <w:pPr>
                        <w:pStyle w:val="afe"/>
                      </w:pPr>
                      <w:r>
                        <w:rPr>
                          <w:rFonts w:hint="eastAsia"/>
                        </w:rPr>
                        <w:t>××××</w:t>
                      </w:r>
                      <w:r>
                        <w:rPr>
                          <w:rFonts w:hint="eastAsia"/>
                        </w:rPr>
                        <w:t>-</w:t>
                      </w:r>
                      <w:r>
                        <w:rPr>
                          <w:rFonts w:hint="eastAsia"/>
                        </w:rPr>
                        <w:t>××</w:t>
                      </w:r>
                      <w:r>
                        <w:rPr>
                          <w:rFonts w:hint="eastAsia"/>
                        </w:rPr>
                        <w:t>-</w:t>
                      </w:r>
                      <w:r>
                        <w:rPr>
                          <w:rFonts w:hint="eastAsia"/>
                        </w:rPr>
                        <w:t>××实施</w:t>
                      </w:r>
                    </w:p>
                  </w:txbxContent>
                </v:textbox>
                <w10:wrap anchorx="margin" anchory="margin"/>
                <w10:anchorlock/>
              </v:rect>
            </w:pict>
          </mc:Fallback>
        </mc:AlternateContent>
      </w:r>
      <w:r>
        <w:rPr>
          <w:noProof/>
          <w:w w:val="100"/>
        </w:rPr>
        <mc:AlternateContent>
          <mc:Choice Requires="wps">
            <w:drawing>
              <wp:anchor distT="0" distB="0" distL="0" distR="0" simplePos="0" relativeHeight="251663360" behindDoc="0" locked="1" layoutInCell="1" allowOverlap="1">
                <wp:simplePos x="0" y="0"/>
                <wp:positionH relativeFrom="margin">
                  <wp:posOffset>0</wp:posOffset>
                </wp:positionH>
                <wp:positionV relativeFrom="margin">
                  <wp:posOffset>8563610</wp:posOffset>
                </wp:positionV>
                <wp:extent cx="2019300" cy="312420"/>
                <wp:effectExtent l="0" t="0" r="0" b="11430"/>
                <wp:wrapNone/>
                <wp:docPr id="1030" name="文本框 7"/>
                <wp:cNvGraphicFramePr/>
                <a:graphic xmlns:a="http://schemas.openxmlformats.org/drawingml/2006/main">
                  <a:graphicData uri="http://schemas.microsoft.com/office/word/2010/wordprocessingShape">
                    <wps:wsp>
                      <wps:cNvSpPr/>
                      <wps:spPr>
                        <a:xfrm>
                          <a:off x="0" y="0"/>
                          <a:ext cx="2019299" cy="312418"/>
                        </a:xfrm>
                        <a:prstGeom prst="rect">
                          <a:avLst/>
                        </a:prstGeom>
                        <a:solidFill>
                          <a:srgbClr val="FFFFFF"/>
                        </a:solidFill>
                        <a:ln>
                          <a:noFill/>
                        </a:ln>
                      </wps:spPr>
                      <wps:txbx>
                        <w:txbxContent>
                          <w:p w:rsidR="00DC3E55" w:rsidRDefault="00DC3E55">
                            <w:pPr>
                              <w:pStyle w:val="aff"/>
                            </w:pPr>
                            <w:r>
                              <w:rPr>
                                <w:rFonts w:hint="eastAsia"/>
                              </w:rPr>
                              <w:t>××××</w:t>
                            </w:r>
                            <w:r>
                              <w:rPr>
                                <w:rFonts w:hint="eastAsia"/>
                              </w:rPr>
                              <w:t>-</w:t>
                            </w:r>
                            <w:r>
                              <w:rPr>
                                <w:rFonts w:hint="eastAsia"/>
                              </w:rPr>
                              <w:t>××</w:t>
                            </w:r>
                            <w:r>
                              <w:rPr>
                                <w:rFonts w:hint="eastAsia"/>
                              </w:rPr>
                              <w:t>-</w:t>
                            </w:r>
                            <w:r>
                              <w:rPr>
                                <w:rFonts w:hint="eastAsia"/>
                              </w:rPr>
                              <w:t>××发布</w:t>
                            </w:r>
                          </w:p>
                        </w:txbxContent>
                      </wps:txbx>
                      <wps:bodyPr vert="horz" wrap="square" lIns="0" tIns="0" rIns="0" bIns="0" anchor="t" upright="1">
                        <a:noAutofit/>
                      </wps:bodyPr>
                    </wps:wsp>
                  </a:graphicData>
                </a:graphic>
              </wp:anchor>
            </w:drawing>
          </mc:Choice>
          <mc:Fallback>
            <w:pict>
              <v:rect id="文本框 7" o:spid="_x0000_s1029" style="position:absolute;left:0;text-align:left;margin-left:0;margin-top:674.3pt;width:159pt;height:24.6pt;z-index:251663360;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" stroked="f">
                <v:textbox inset="0,0,0,0">
                  <w:txbxContent>
                    <w:p w:rsidR="00DC3E55" w:rsidRDefault="00DC3E55">
                      <w:pPr>
                        <w:pStyle w:val="aff"/>
                      </w:pPr>
                      <w:r>
                        <w:rPr>
                          <w:rFonts w:hint="eastAsia"/>
                        </w:rPr>
                        <w:t>××××</w:t>
                      </w:r>
                      <w:r>
                        <w:rPr>
                          <w:rFonts w:hint="eastAsia"/>
                        </w:rPr>
                        <w:t>-</w:t>
                      </w:r>
                      <w:r>
                        <w:rPr>
                          <w:rFonts w:hint="eastAsia"/>
                        </w:rPr>
                        <w:t>××</w:t>
                      </w:r>
                      <w:r>
                        <w:rPr>
                          <w:rFonts w:hint="eastAsia"/>
                        </w:rPr>
                        <w:t>-</w:t>
                      </w:r>
                      <w:r>
                        <w:rPr>
                          <w:rFonts w:hint="eastAsia"/>
                        </w:rPr>
                        <w:t>××发布</w:t>
                      </w:r>
                    </w:p>
                  </w:txbxContent>
                </v:textbox>
                <w10:wrap anchorx="margin" anchory="margin"/>
                <w10:anchorlock/>
              </v:rect>
            </w:pict>
          </mc:Fallback>
        </mc:AlternateContent>
      </w:r>
      <w:r>
        <w:rPr>
          <w:noProof/>
          <w:w w:val="100"/>
        </w:rPr>
        <mc:AlternateContent>
          <mc:Choice Requires="wps">
            <w:drawing>
              <wp:anchor distT="0" distB="0" distL="0" distR="0" simplePos="0" relativeHeight="251664384" behindDoc="0" locked="1" layoutInCell="1" allowOverlap="1">
                <wp:simplePos x="0" y="0"/>
                <wp:positionH relativeFrom="margin">
                  <wp:posOffset>0</wp:posOffset>
                </wp:positionH>
                <wp:positionV relativeFrom="margin">
                  <wp:posOffset>3635375</wp:posOffset>
                </wp:positionV>
                <wp:extent cx="5969000" cy="4180840"/>
                <wp:effectExtent l="0" t="0" r="12700" b="10160"/>
                <wp:wrapNone/>
                <wp:docPr id="1031" name="文本框 6"/>
                <wp:cNvGraphicFramePr/>
                <a:graphic xmlns:a="http://schemas.openxmlformats.org/drawingml/2006/main">
                  <a:graphicData uri="http://schemas.microsoft.com/office/word/2010/wordprocessingShape">
                    <wps:wsp>
                      <wps:cNvSpPr/>
                      <wps:spPr>
                        <a:xfrm>
                          <a:off x="0" y="0"/>
                          <a:ext cx="5969000" cy="4180840"/>
                        </a:xfrm>
                        <a:prstGeom prst="rect">
                          <a:avLst/>
                        </a:prstGeom>
                        <a:solidFill>
                          <a:srgbClr val="FFFFFF"/>
                        </a:solidFill>
                        <a:ln>
                          <a:noFill/>
                        </a:ln>
                      </wps:spPr>
                      <wps:txbx>
                        <w:txbxContent>
                          <w:p w:rsidR="00DC3E55" w:rsidRDefault="00DC3E55">
                            <w:pPr>
                              <w:pStyle w:val="aff0"/>
                              <w:rPr>
                                <w:bCs/>
                              </w:rPr>
                            </w:pPr>
                          </w:p>
                          <w:p w:rsidR="00DC3E55" w:rsidRDefault="00DC3E55">
                            <w:pPr>
                              <w:snapToGrid w:val="0"/>
                              <w:spacing w:line="360" w:lineRule="auto"/>
                              <w:jc w:val="center"/>
                              <w:rPr>
                                <w:rFonts w:ascii="黑体" w:eastAsia="黑体"/>
                                <w:bCs/>
                                <w:kern w:val="0"/>
                                <w:sz w:val="52"/>
                              </w:rPr>
                            </w:pPr>
                            <w:r>
                              <w:rPr>
                                <w:rFonts w:ascii="黑体" w:eastAsia="黑体" w:hint="eastAsia"/>
                                <w:bCs/>
                                <w:kern w:val="0"/>
                                <w:sz w:val="52"/>
                              </w:rPr>
                              <w:t>稀土萃取分离智能控制技术规范</w:t>
                            </w:r>
                          </w:p>
                          <w:p w:rsidR="00DC3E55" w:rsidRDefault="00DC3E55">
                            <w:pPr>
                              <w:snapToGrid w:val="0"/>
                              <w:spacing w:line="360" w:lineRule="auto"/>
                              <w:jc w:val="center"/>
                              <w:rPr>
                                <w:sz w:val="32"/>
                                <w:szCs w:val="32"/>
                              </w:rPr>
                            </w:pPr>
                            <w:r>
                              <w:rPr>
                                <w:sz w:val="32"/>
                                <w:szCs w:val="32"/>
                              </w:rPr>
                              <w:t>Technical specification for intelligent control of rare earth extraction and separation</w:t>
                            </w:r>
                          </w:p>
                          <w:p w:rsidR="00DC3E55" w:rsidRDefault="00DC3E55">
                            <w:pPr>
                              <w:pStyle w:val="aff1"/>
                            </w:pPr>
                            <w:r>
                              <w:rPr>
                                <w:rFonts w:hint="eastAsia"/>
                              </w:rPr>
                              <w:t>(预审稿)</w:t>
                            </w:r>
                          </w:p>
                          <w:p w:rsidR="00DC3E55" w:rsidRDefault="00DC3E55">
                            <w:pPr>
                              <w:pStyle w:val="aff2"/>
                            </w:pPr>
                          </w:p>
                        </w:txbxContent>
                      </wps:txbx>
                      <wps:bodyPr vert="horz" wrap="square" lIns="0" tIns="0" rIns="0" bIns="0" anchor="t" upright="1">
                        <a:noAutofit/>
                      </wps:bodyPr>
                    </wps:wsp>
                  </a:graphicData>
                </a:graphic>
              </wp:anchor>
            </w:drawing>
          </mc:Choice>
          <mc:Fallback>
            <w:pict>
              <v:rect id="文本框 6" o:spid="_x0000_s1030" style="position:absolute;left:0;text-align:left;margin-left:0;margin-top:286.25pt;width:470pt;height:329.2pt;z-index:251664384;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" stroked="f">
                <v:textbox inset="0,0,0,0">
                  <w:txbxContent>
                    <w:p w:rsidR="00DC3E55" w:rsidRDefault="00DC3E55">
                      <w:pPr>
                        <w:pStyle w:val="aff0"/>
                        <w:rPr>
                          <w:bCs/>
                        </w:rPr>
                      </w:pPr>
                    </w:p>
                    <w:p w:rsidR="00DC3E55" w:rsidRDefault="00DC3E55">
                      <w:pPr>
                        <w:snapToGrid w:val="0"/>
                        <w:spacing w:line="360" w:lineRule="auto"/>
                        <w:jc w:val="center"/>
                        <w:rPr>
                          <w:rFonts w:ascii="黑体" w:eastAsia="黑体"/>
                          <w:bCs/>
                          <w:kern w:val="0"/>
                          <w:sz w:val="52"/>
                        </w:rPr>
                      </w:pPr>
                      <w:r>
                        <w:rPr>
                          <w:rFonts w:ascii="黑体" w:eastAsia="黑体" w:hint="eastAsia"/>
                          <w:bCs/>
                          <w:kern w:val="0"/>
                          <w:sz w:val="52"/>
                        </w:rPr>
                        <w:t>稀土萃取分离智能控制技术规范</w:t>
                      </w:r>
                    </w:p>
                    <w:p w:rsidR="00DC3E55" w:rsidRDefault="00DC3E55">
                      <w:pPr>
                        <w:snapToGrid w:val="0"/>
                        <w:spacing w:line="360" w:lineRule="auto"/>
                        <w:jc w:val="center"/>
                        <w:rPr>
                          <w:sz w:val="32"/>
                          <w:szCs w:val="32"/>
                        </w:rPr>
                      </w:pPr>
                      <w:r>
                        <w:rPr>
                          <w:sz w:val="32"/>
                          <w:szCs w:val="32"/>
                        </w:rPr>
                        <w:t>Technical specification for intelligent control of rare earth extraction and separation</w:t>
                      </w:r>
                    </w:p>
                    <w:p w:rsidR="00DC3E55" w:rsidRDefault="00DC3E55">
                      <w:pPr>
                        <w:pStyle w:val="aff1"/>
                      </w:pPr>
                      <w:r>
                        <w:rPr>
                          <w:rFonts w:hint="eastAsia"/>
                        </w:rPr>
                        <w:t>(预审稿)</w:t>
                      </w:r>
                    </w:p>
                    <w:p w:rsidR="00DC3E55" w:rsidRDefault="00DC3E55">
                      <w:pPr>
                        <w:pStyle w:val="aff2"/>
                      </w:pPr>
                    </w:p>
                  </w:txbxContent>
                </v:textbox>
                <w10:wrap anchorx="margin" anchory="margin"/>
                <w10:anchorlock/>
              </v:rect>
            </w:pict>
          </mc:Fallback>
        </mc:AlternateContent>
      </w:r>
      <w:r>
        <w:rPr>
          <w:noProof/>
          <w:w w:val="100"/>
        </w:rPr>
        <mc:AlternateContent>
          <mc:Choice Requires="wps">
            <w:drawing>
              <wp:anchor distT="0" distB="0" distL="0" distR="0" simplePos="0" relativeHeight="251665408" behindDoc="0" locked="1" layoutInCell="1" allowOverlap="1">
                <wp:simplePos x="0" y="0"/>
                <wp:positionH relativeFrom="margin">
                  <wp:posOffset>2880360</wp:posOffset>
                </wp:positionH>
                <wp:positionV relativeFrom="margin">
                  <wp:posOffset>1824355</wp:posOffset>
                </wp:positionV>
                <wp:extent cx="6155690" cy="770255"/>
                <wp:effectExtent l="0" t="0" r="0" b="0"/>
                <wp:wrapNone/>
                <wp:docPr id="1032" name="文本框 5"/>
                <wp:cNvGraphicFramePr/>
                <a:graphic xmlns:a="http://schemas.openxmlformats.org/drawingml/2006/main">
                  <a:graphicData uri="http://schemas.microsoft.com/office/word/2010/wordprocessingShape">
                    <wps:wsp>
                      <wps:cNvSpPr/>
                      <wps:spPr>
                        <a:xfrm>
                          <a:off x="0" y="0"/>
                          <a:ext cx="6156000" cy="770400"/>
                        </a:xfrm>
                        <a:prstGeom prst="rect">
                          <a:avLst/>
                        </a:prstGeom>
                        <a:solidFill>
                          <a:srgbClr val="FFFFFF"/>
                        </a:solidFill>
                        <a:ln>
                          <a:noFill/>
                        </a:ln>
                      </wps:spPr>
                      <wps:txbx>
                        <w:txbxContent>
                          <w:p w:rsidR="00DC3E55" w:rsidRDefault="00DC3E55">
                            <w:pPr>
                              <w:pStyle w:val="20"/>
                              <w:spacing w:before="100" w:beforeAutospacing="1" w:after="100" w:afterAutospacing="1" w:line="0" w:lineRule="atLeast"/>
                              <w:rPr>
                                <w:rFonts w:eastAsia="黑体" w:hAnsi="黑体"/>
                                <w:sz w:val="21"/>
                                <w:szCs w:val="21"/>
                              </w:rPr>
                            </w:pPr>
                          </w:p>
                          <w:p w:rsidR="00DC3E55" w:rsidRDefault="00DC3E55">
                            <w:pPr>
                              <w:pStyle w:val="20"/>
                              <w:spacing w:before="0" w:line="0" w:lineRule="atLeast"/>
                            </w:pPr>
                          </w:p>
                          <w:p w:rsidR="00DC3E55" w:rsidRDefault="00DC3E55">
                            <w:pPr>
                              <w:pStyle w:val="20"/>
                              <w:spacing w:before="0" w:line="0" w:lineRule="atLeast"/>
                              <w:ind w:right="1120" w:firstLineChars="1050" w:firstLine="2940"/>
                              <w:jc w:val="both"/>
                            </w:pPr>
                            <w:r>
                              <w:rPr>
                                <w:rFonts w:hint="eastAsia"/>
                              </w:rPr>
                              <w:t>XB/T xxxx-202x</w:t>
                            </w:r>
                          </w:p>
                        </w:txbxContent>
                      </wps:txbx>
                      <wps:bodyPr vert="horz" wrap="square" lIns="0" tIns="0" rIns="0" bIns="0" anchor="t" upright="1">
                        <a:noAutofit/>
                      </wps:bodyPr>
                    </wps:wsp>
                  </a:graphicData>
                </a:graphic>
              </wp:anchor>
            </w:drawing>
          </mc:Choice>
          <mc:Fallback>
            <w:pict>
              <v:rect id="文本框 5" o:spid="_x0000_s1031" style="position:absolute;left:0;text-align:left;margin-left:226.8pt;margin-top:143.65pt;width:484.7pt;height:60.65pt;z-index:251665408;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" stroked="f">
                <v:textbox inset="0,0,0,0">
                  <w:txbxContent>
                    <w:p w:rsidR="00DC3E55" w:rsidRDefault="00DC3E55">
                      <w:pPr>
                        <w:pStyle w:val="20"/>
                        <w:spacing w:before="100" w:beforeAutospacing="1" w:after="100" w:afterAutospacing="1" w:line="0" w:lineRule="atLeast"/>
                        <w:rPr>
                          <w:rFonts w:eastAsia="黑体" w:hAnsi="黑体"/>
                          <w:sz w:val="21"/>
                          <w:szCs w:val="21"/>
                        </w:rPr>
                      </w:pPr>
                    </w:p>
                    <w:p w:rsidR="00DC3E55" w:rsidRDefault="00DC3E55">
                      <w:pPr>
                        <w:pStyle w:val="20"/>
                        <w:spacing w:before="0" w:line="0" w:lineRule="atLeast"/>
                      </w:pPr>
                    </w:p>
                    <w:p w:rsidR="00DC3E55" w:rsidRDefault="00DC3E55">
                      <w:pPr>
                        <w:pStyle w:val="20"/>
                        <w:spacing w:before="0" w:line="0" w:lineRule="atLeast"/>
                        <w:ind w:right="1120" w:firstLineChars="1050" w:firstLine="2940"/>
                        <w:jc w:val="both"/>
                      </w:pPr>
                      <w:r>
                        <w:rPr>
                          <w:rFonts w:hint="eastAsia"/>
                        </w:rPr>
                        <w:t>XB/T xxxx-202x</w:t>
                      </w:r>
                    </w:p>
                  </w:txbxContent>
                </v:textbox>
                <w10:wrap anchorx="margin" anchory="margin"/>
                <w10:anchorlock/>
              </v:rect>
            </w:pict>
          </mc:Fallback>
        </mc:AlternateContent>
      </w:r>
      <w:r>
        <w:rPr>
          <w:noProof/>
          <w:w w:val="100"/>
        </w:rPr>
        <mc:AlternateContent>
          <mc:Choice Requires="wps">
            <w:drawing>
              <wp:anchor distT="0" distB="0" distL="0" distR="0" simplePos="0" relativeHeight="251668480" behindDoc="0" locked="1" layoutInCell="1" allowOverlap="1">
                <wp:simplePos x="0" y="0"/>
                <wp:positionH relativeFrom="margin">
                  <wp:posOffset>0</wp:posOffset>
                </wp:positionH>
                <wp:positionV relativeFrom="margin">
                  <wp:posOffset>1360805</wp:posOffset>
                </wp:positionV>
                <wp:extent cx="6120130" cy="392430"/>
                <wp:effectExtent l="0" t="0" r="0" b="8255"/>
                <wp:wrapTopAndBottom/>
                <wp:docPr id="1033" name="文本框 12"/>
                <wp:cNvGraphicFramePr/>
                <a:graphic xmlns:a="http://schemas.openxmlformats.org/drawingml/2006/main">
                  <a:graphicData uri="http://schemas.microsoft.com/office/word/2010/wordprocessingShape">
                    <wps:wsp>
                      <wps:cNvSpPr/>
                      <wps:spPr>
                        <a:xfrm>
                          <a:off x="0" y="0"/>
                          <a:ext cx="6120000" cy="392400"/>
                        </a:xfrm>
                        <a:prstGeom prst="rect">
                          <a:avLst/>
                        </a:prstGeom>
                        <a:solidFill>
                          <a:srgbClr val="FFFFFF"/>
                        </a:solidFill>
                        <a:ln>
                          <a:noFill/>
                        </a:ln>
                      </wps:spPr>
                      <wps:txbx>
                        <w:txbxContent>
                          <w:p w:rsidR="00DC3E55" w:rsidRDefault="00DC3E55">
                            <w:pPr>
                              <w:pStyle w:val="aff3"/>
                            </w:pPr>
                            <w:r>
                              <w:rPr>
                                <w:rFonts w:hint="eastAsia"/>
                              </w:rPr>
                              <w:t>中华人民共和国稀土行业标准</w:t>
                            </w:r>
                          </w:p>
                          <w:p w:rsidR="00DC3E55" w:rsidRDefault="00DC3E55">
                            <w:pPr>
                              <w:pStyle w:val="aff4"/>
                            </w:pPr>
                            <w:r>
                              <w:rPr>
                                <w:rFonts w:hint="eastAsia"/>
                              </w:rPr>
                              <w:t>标准</w:t>
                            </w:r>
                          </w:p>
                        </w:txbxContent>
                      </wps:txbx>
                      <wps:bodyPr vert="horz" wrap="square" lIns="0" tIns="0" rIns="0" bIns="0" anchor="t" upright="1">
                        <a:noAutofit/>
                      </wps:bodyPr>
                    </wps:wsp>
                  </a:graphicData>
                </a:graphic>
              </wp:anchor>
            </w:drawing>
          </mc:Choice>
          <mc:Fallback>
            <w:pict>
              <v:rect id="文本框 12" o:spid="_x0000_s1032" style="position:absolute;left:0;text-align:left;margin-left:0;margin-top:107.15pt;width:481.9pt;height:30.9pt;z-index:251668480;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" stroked="f">
                <v:textbox inset="0,0,0,0">
                  <w:txbxContent>
                    <w:p w:rsidR="00DC3E55" w:rsidRDefault="00DC3E55">
                      <w:pPr>
                        <w:pStyle w:val="aff3"/>
                      </w:pPr>
                      <w:r>
                        <w:rPr>
                          <w:rFonts w:hint="eastAsia"/>
                        </w:rPr>
                        <w:t>中华人民共和国稀土行业标准</w:t>
                      </w:r>
                    </w:p>
                    <w:p w:rsidR="00DC3E55" w:rsidRDefault="00DC3E55">
                      <w:pPr>
                        <w:pStyle w:val="aff4"/>
                      </w:pPr>
                      <w:r>
                        <w:rPr>
                          <w:rFonts w:hint="eastAsia"/>
                        </w:rPr>
                        <w:t>标准</w:t>
                      </w:r>
                    </w:p>
                  </w:txbxContent>
                </v:textbox>
                <w10:wrap type="topAndBottom" anchorx="margin" anchory="margin"/>
                <w10:anchorlock/>
              </v:rect>
            </w:pict>
          </mc:Fallback>
        </mc:AlternateContent>
      </w:r>
      <w:r>
        <w:rPr>
          <w:noProof/>
          <w:w w:val="100"/>
        </w:rPr>
        <mc:AlternateContent>
          <mc:Choice Requires="wps">
            <w:drawing>
              <wp:anchor distT="0" distB="0" distL="0" distR="0" simplePos="0" relativeHeight="251666432" behindDoc="0" locked="1" layoutInCell="1" allowOverlap="1">
                <wp:simplePos x="0" y="0"/>
                <wp:positionH relativeFrom="margin">
                  <wp:posOffset>-4715510</wp:posOffset>
                </wp:positionH>
                <wp:positionV relativeFrom="margin">
                  <wp:posOffset>-389890</wp:posOffset>
                </wp:positionV>
                <wp:extent cx="1365885" cy="657860"/>
                <wp:effectExtent l="0" t="0" r="5715" b="12700"/>
                <wp:wrapNone/>
                <wp:docPr id="1034" name="文本框 13"/>
                <wp:cNvGraphicFramePr/>
                <a:graphic xmlns:a="http://schemas.openxmlformats.org/drawingml/2006/main">
                  <a:graphicData uri="http://schemas.microsoft.com/office/word/2010/wordprocessingShape">
                    <wps:wsp>
                      <wps:cNvSpPr/>
                      <wps:spPr>
                        <a:xfrm>
                          <a:off x="0" y="0"/>
                          <a:ext cx="1365885" cy="657860"/>
                        </a:xfrm>
                        <a:prstGeom prst="rect">
                          <a:avLst/>
                        </a:prstGeom>
                        <a:solidFill>
                          <a:srgbClr val="FFFFFF"/>
                        </a:solidFill>
                        <a:ln>
                          <a:noFill/>
                        </a:ln>
                      </wps:spPr>
                      <wps:txbx>
                        <w:txbxContent>
                          <w:p w:rsidR="00DC3E55" w:rsidRDefault="00DC3E55">
                            <w:pPr>
                              <w:pStyle w:val="af8"/>
                              <w:rPr>
                                <w:rFonts w:hAnsi="黑体"/>
                              </w:rPr>
                            </w:pPr>
                            <w:r>
                              <w:rPr>
                                <w:rFonts w:hAnsi="黑体"/>
                              </w:rPr>
                              <w:t>ICS. 7</w:t>
                            </w:r>
                            <w:r>
                              <w:rPr>
                                <w:rFonts w:hAnsi="黑体" w:hint="eastAsia"/>
                              </w:rPr>
                              <w:t>7.120.99</w:t>
                            </w:r>
                          </w:p>
                          <w:p w:rsidR="00DC3E55" w:rsidRDefault="00DC3E55">
                            <w:pPr>
                              <w:pStyle w:val="af8"/>
                              <w:rPr>
                                <w:rFonts w:hAnsi="黑体"/>
                              </w:rPr>
                            </w:pPr>
                            <w:r>
                              <w:rPr>
                                <w:rFonts w:hAnsi="黑体" w:hint="eastAsia"/>
                              </w:rPr>
                              <w:t>CCS H 65</w:t>
                            </w:r>
                          </w:p>
                          <w:p w:rsidR="00DC3E55" w:rsidRDefault="00DC3E55">
                            <w:pPr>
                              <w:pStyle w:val="af8"/>
                            </w:pPr>
                          </w:p>
                        </w:txbxContent>
                      </wps:txbx>
                      <wps:bodyPr vert="horz" wrap="square" lIns="0" tIns="0" rIns="0" bIns="0" anchor="t" upright="1">
                        <a:noAutofit/>
                      </wps:bodyPr>
                    </wps:wsp>
                  </a:graphicData>
                </a:graphic>
              </wp:anchor>
            </w:drawing>
          </mc:Choice>
          <mc:Fallback>
            <w:pict>
              <v:rect id="文本框 13" o:spid="_x0000_s1033" style="position:absolute;left:0;text-align:left;margin-left:-371.3pt;margin-top:-30.7pt;width:107.55pt;height:51.8pt;z-index:251666432;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" stroked="f">
                <v:textbox inset="0,0,0,0">
                  <w:txbxContent>
                    <w:p w:rsidR="00DC3E55" w:rsidRDefault="00DC3E55">
                      <w:pPr>
                        <w:pStyle w:val="af8"/>
                        <w:rPr>
                          <w:rFonts w:hAnsi="黑体"/>
                        </w:rPr>
                      </w:pPr>
                      <w:r>
                        <w:rPr>
                          <w:rFonts w:hAnsi="黑体"/>
                        </w:rPr>
                        <w:t>ICS. 7</w:t>
                      </w:r>
                      <w:r>
                        <w:rPr>
                          <w:rFonts w:hAnsi="黑体" w:hint="eastAsia"/>
                        </w:rPr>
                        <w:t>7.120.99</w:t>
                      </w:r>
                    </w:p>
                    <w:p w:rsidR="00DC3E55" w:rsidRDefault="00DC3E55">
                      <w:pPr>
                        <w:pStyle w:val="af8"/>
                        <w:rPr>
                          <w:rFonts w:hAnsi="黑体"/>
                        </w:rPr>
                      </w:pPr>
                      <w:r>
                        <w:rPr>
                          <w:rFonts w:hAnsi="黑体" w:hint="eastAsia"/>
                        </w:rPr>
                        <w:t>CCS H 65</w:t>
                      </w:r>
                    </w:p>
                    <w:p w:rsidR="00DC3E55" w:rsidRDefault="00DC3E55">
                      <w:pPr>
                        <w:pStyle w:val="af8"/>
                      </w:pPr>
                    </w:p>
                  </w:txbxContent>
                </v:textbox>
                <w10:wrap anchorx="margin" anchory="margin"/>
                <w10:anchorlock/>
              </v:rect>
            </w:pict>
          </mc:Fallback>
        </mc:AlternateContent>
      </w:r>
      <w:r>
        <w:rPr>
          <w:sz w:val="144"/>
          <w:szCs w:val="144"/>
        </w:rPr>
        <w:t>XB</w:t>
      </w:r>
    </w:p>
    <w:sdt>
      <w:sdtPr>
        <w:rPr>
          <w:rFonts w:ascii="Times New Roman" w:eastAsia="宋体" w:hAnsi="Times New Roman" w:cs="Times New Roman"/>
          <w:color w:val="auto"/>
          <w:kern w:val="2"/>
          <w:sz w:val="21"/>
          <w:szCs w:val="20"/>
          <w:lang w:val="zh-CN"/>
        </w:rPr>
        <w:id w:val="142482709"/>
        <w:docPartObj>
          <w:docPartGallery w:val="Table of Contents"/>
          <w:docPartUnique/>
        </w:docPartObj>
      </w:sdtPr>
      <w:sdtEndPr>
        <w:rPr>
          <w:b/>
          <w:bCs/>
        </w:rPr>
      </w:sdtEndPr>
      <w:sdtContent>
        <w:p w:rsidR="00B44402" w:rsidRDefault="00CF7DB3">
          <w:pPr>
            <w:pStyle w:val="TOC1"/>
            <w:spacing w:beforeLines="100" w:before="312" w:afterLines="100" w:after="312"/>
            <w:jc w:val="center"/>
            <w:rPr>
              <w:rFonts w:ascii="黑体" w:eastAsia="黑体" w:hAnsi="黑体"/>
              <w:color w:val="auto"/>
              <w:sz w:val="28"/>
              <w:szCs w:val="28"/>
            </w:rPr>
          </w:pPr>
          <w:r>
            <w:rPr>
              <w:rFonts w:ascii="黑体" w:eastAsia="黑体" w:hAnsi="黑体"/>
              <w:color w:val="auto"/>
              <w:sz w:val="28"/>
              <w:szCs w:val="28"/>
              <w:lang w:val="zh-CN"/>
            </w:rPr>
            <w:t>目</w:t>
          </w:r>
          <w:r>
            <w:rPr>
              <w:rFonts w:ascii="黑体" w:eastAsia="黑体" w:hAnsi="黑体" w:hint="eastAsia"/>
              <w:color w:val="auto"/>
              <w:sz w:val="28"/>
              <w:szCs w:val="28"/>
              <w:lang w:val="zh-CN"/>
            </w:rPr>
            <w:t xml:space="preserve">    次</w:t>
          </w:r>
        </w:p>
        <w:p w:rsidR="00B44402" w:rsidRDefault="00CF7DB3">
          <w:pPr>
            <w:pStyle w:val="2"/>
            <w:tabs>
              <w:tab w:val="right" w:leader="dot" w:pos="9354"/>
            </w:tabs>
            <w:rPr>
              <w:noProof/>
            </w:rPr>
          </w:pPr>
          <w:r>
            <w:fldChar w:fldCharType="begin"/>
          </w:r>
          <w:r>
            <w:instrText xml:space="preserve"> TOC \o "1-3" \h \z \u </w:instrText>
          </w:r>
          <w:r>
            <w:fldChar w:fldCharType="separate"/>
          </w:r>
          <w:hyperlink w:anchor="_Toc30393" w:history="1">
            <w:r>
              <w:rPr>
                <w:bCs/>
                <w:noProof/>
                <w:szCs w:val="32"/>
              </w:rPr>
              <w:t>前</w:t>
            </w:r>
            <w:r>
              <w:rPr>
                <w:bCs/>
                <w:noProof/>
                <w:szCs w:val="32"/>
              </w:rPr>
              <w:t xml:space="preserve">    </w:t>
            </w:r>
            <w:r>
              <w:rPr>
                <w:bCs/>
                <w:noProof/>
                <w:szCs w:val="32"/>
              </w:rPr>
              <w:t>言</w:t>
            </w:r>
            <w:r>
              <w:rPr>
                <w:noProof/>
              </w:rPr>
              <w:tab/>
            </w:r>
            <w:r>
              <w:rPr>
                <w:noProof/>
              </w:rPr>
              <w:fldChar w:fldCharType="begin"/>
            </w:r>
            <w:r>
              <w:rPr>
                <w:noProof/>
              </w:rPr>
              <w:instrText xml:space="preserve"> PAGEREF _Toc30393 \h </w:instrText>
            </w:r>
            <w:r>
              <w:rPr>
                <w:noProof/>
              </w:rPr>
            </w:r>
            <w:r>
              <w:rPr>
                <w:noProof/>
              </w:rPr>
              <w:fldChar w:fldCharType="separate"/>
            </w:r>
            <w:r w:rsidR="00DC3E55">
              <w:rPr>
                <w:noProof/>
              </w:rPr>
              <w:t>3</w:t>
            </w:r>
            <w:r>
              <w:rPr>
                <w:noProof/>
              </w:rPr>
              <w:fldChar w:fldCharType="end"/>
            </w:r>
          </w:hyperlink>
        </w:p>
        <w:p w:rsidR="00B44402" w:rsidRDefault="004375C6">
          <w:pPr>
            <w:pStyle w:val="2"/>
            <w:tabs>
              <w:tab w:val="right" w:leader="dot" w:pos="9354"/>
            </w:tabs>
            <w:rPr>
              <w:noProof/>
            </w:rPr>
          </w:pPr>
          <w:hyperlink w:anchor="_Toc12251" w:history="1">
            <w:r w:rsidR="00CF7DB3">
              <w:rPr>
                <w:rFonts w:hint="eastAsia"/>
                <w:bCs/>
                <w:noProof/>
                <w:szCs w:val="32"/>
              </w:rPr>
              <w:t>稀土萃取分离智能控制技术规范</w:t>
            </w:r>
            <w:r w:rsidR="00CF7DB3">
              <w:rPr>
                <w:noProof/>
              </w:rPr>
              <w:tab/>
            </w:r>
            <w:r w:rsidR="00CF7DB3">
              <w:rPr>
                <w:noProof/>
              </w:rPr>
              <w:fldChar w:fldCharType="begin"/>
            </w:r>
            <w:r w:rsidR="00CF7DB3">
              <w:rPr>
                <w:noProof/>
              </w:rPr>
              <w:instrText xml:space="preserve"> PAGEREF _Toc12251 \h </w:instrText>
            </w:r>
            <w:r w:rsidR="00CF7DB3">
              <w:rPr>
                <w:noProof/>
              </w:rPr>
            </w:r>
            <w:r w:rsidR="00CF7DB3">
              <w:rPr>
                <w:noProof/>
              </w:rPr>
              <w:fldChar w:fldCharType="separate"/>
            </w:r>
            <w:r w:rsidR="00DC3E55">
              <w:rPr>
                <w:noProof/>
              </w:rPr>
              <w:t>4</w:t>
            </w:r>
            <w:r w:rsidR="00CF7DB3">
              <w:rPr>
                <w:noProof/>
              </w:rPr>
              <w:fldChar w:fldCharType="end"/>
            </w:r>
          </w:hyperlink>
        </w:p>
        <w:p w:rsidR="00B44402" w:rsidRDefault="004375C6">
          <w:pPr>
            <w:pStyle w:val="2"/>
            <w:tabs>
              <w:tab w:val="right" w:leader="dot" w:pos="9354"/>
            </w:tabs>
            <w:rPr>
              <w:noProof/>
            </w:rPr>
          </w:pPr>
          <w:hyperlink w:anchor="_Toc17364" w:history="1">
            <w:r w:rsidR="00CF7DB3">
              <w:rPr>
                <w:rFonts w:hAnsi="黑体" w:hint="eastAsia"/>
                <w:noProof/>
              </w:rPr>
              <w:t xml:space="preserve">1  </w:t>
            </w:r>
            <w:r w:rsidR="00CF7DB3">
              <w:rPr>
                <w:noProof/>
              </w:rPr>
              <w:t>范围</w:t>
            </w:r>
            <w:r w:rsidR="00CF7DB3">
              <w:rPr>
                <w:noProof/>
              </w:rPr>
              <w:tab/>
            </w:r>
            <w:r w:rsidR="00CF7DB3">
              <w:rPr>
                <w:noProof/>
              </w:rPr>
              <w:fldChar w:fldCharType="begin"/>
            </w:r>
            <w:r w:rsidR="00CF7DB3">
              <w:rPr>
                <w:noProof/>
              </w:rPr>
              <w:instrText xml:space="preserve"> PAGEREF _Toc17364 \h </w:instrText>
            </w:r>
            <w:r w:rsidR="00CF7DB3">
              <w:rPr>
                <w:noProof/>
              </w:rPr>
            </w:r>
            <w:r w:rsidR="00CF7DB3">
              <w:rPr>
                <w:noProof/>
              </w:rPr>
              <w:fldChar w:fldCharType="separate"/>
            </w:r>
            <w:r w:rsidR="00DC3E55">
              <w:rPr>
                <w:noProof/>
              </w:rPr>
              <w:t>4</w:t>
            </w:r>
            <w:r w:rsidR="00CF7DB3">
              <w:rPr>
                <w:noProof/>
              </w:rPr>
              <w:fldChar w:fldCharType="end"/>
            </w:r>
          </w:hyperlink>
        </w:p>
        <w:p w:rsidR="00B44402" w:rsidRDefault="004375C6">
          <w:pPr>
            <w:pStyle w:val="2"/>
            <w:tabs>
              <w:tab w:val="right" w:leader="dot" w:pos="9354"/>
            </w:tabs>
            <w:rPr>
              <w:noProof/>
            </w:rPr>
          </w:pPr>
          <w:hyperlink w:anchor="_Toc12860" w:history="1">
            <w:r w:rsidR="00CF7DB3">
              <w:rPr>
                <w:rFonts w:hAnsi="黑体" w:hint="eastAsia"/>
                <w:noProof/>
                <w:szCs w:val="22"/>
              </w:rPr>
              <w:t>2</w:t>
            </w:r>
            <w:r w:rsidR="00CF7DB3">
              <w:rPr>
                <w:rFonts w:hint="eastAsia"/>
                <w:noProof/>
                <w:szCs w:val="22"/>
              </w:rPr>
              <w:t xml:space="preserve">  </w:t>
            </w:r>
            <w:r w:rsidR="00CF7DB3">
              <w:rPr>
                <w:noProof/>
                <w:szCs w:val="22"/>
              </w:rPr>
              <w:t>规范性引用文件</w:t>
            </w:r>
            <w:r w:rsidR="00CF7DB3">
              <w:rPr>
                <w:noProof/>
              </w:rPr>
              <w:tab/>
            </w:r>
            <w:r w:rsidR="00CF7DB3">
              <w:rPr>
                <w:noProof/>
              </w:rPr>
              <w:fldChar w:fldCharType="begin"/>
            </w:r>
            <w:r w:rsidR="00CF7DB3">
              <w:rPr>
                <w:noProof/>
              </w:rPr>
              <w:instrText xml:space="preserve"> PAGEREF _Toc12860 \h </w:instrText>
            </w:r>
            <w:r w:rsidR="00CF7DB3">
              <w:rPr>
                <w:noProof/>
              </w:rPr>
            </w:r>
            <w:r w:rsidR="00CF7DB3">
              <w:rPr>
                <w:noProof/>
              </w:rPr>
              <w:fldChar w:fldCharType="separate"/>
            </w:r>
            <w:r w:rsidR="00DC3E55">
              <w:rPr>
                <w:noProof/>
              </w:rPr>
              <w:t>4</w:t>
            </w:r>
            <w:r w:rsidR="00CF7DB3">
              <w:rPr>
                <w:noProof/>
              </w:rPr>
              <w:fldChar w:fldCharType="end"/>
            </w:r>
          </w:hyperlink>
        </w:p>
        <w:p w:rsidR="00B44402" w:rsidRDefault="004375C6">
          <w:pPr>
            <w:pStyle w:val="2"/>
            <w:tabs>
              <w:tab w:val="right" w:leader="dot" w:pos="9354"/>
            </w:tabs>
            <w:rPr>
              <w:noProof/>
            </w:rPr>
          </w:pPr>
          <w:hyperlink w:anchor="_Toc28350" w:history="1">
            <w:r w:rsidR="00CF7DB3">
              <w:rPr>
                <w:rFonts w:hAnsi="黑体" w:hint="eastAsia"/>
                <w:noProof/>
                <w:szCs w:val="22"/>
              </w:rPr>
              <w:t xml:space="preserve">3  </w:t>
            </w:r>
            <w:r w:rsidR="00CF7DB3">
              <w:rPr>
                <w:rFonts w:hAnsi="黑体"/>
                <w:noProof/>
                <w:szCs w:val="22"/>
              </w:rPr>
              <w:t>术语和定义</w:t>
            </w:r>
            <w:r w:rsidR="00CF7DB3">
              <w:rPr>
                <w:noProof/>
              </w:rPr>
              <w:tab/>
            </w:r>
            <w:r w:rsidR="00CF7DB3">
              <w:rPr>
                <w:noProof/>
              </w:rPr>
              <w:fldChar w:fldCharType="begin"/>
            </w:r>
            <w:r w:rsidR="00CF7DB3">
              <w:rPr>
                <w:noProof/>
              </w:rPr>
              <w:instrText xml:space="preserve"> PAGEREF _Toc28350 \h </w:instrText>
            </w:r>
            <w:r w:rsidR="00CF7DB3">
              <w:rPr>
                <w:noProof/>
              </w:rPr>
            </w:r>
            <w:r w:rsidR="00CF7DB3">
              <w:rPr>
                <w:noProof/>
              </w:rPr>
              <w:fldChar w:fldCharType="separate"/>
            </w:r>
            <w:r w:rsidR="00DC3E55">
              <w:rPr>
                <w:noProof/>
              </w:rPr>
              <w:t>4</w:t>
            </w:r>
            <w:r w:rsidR="00CF7DB3">
              <w:rPr>
                <w:noProof/>
              </w:rPr>
              <w:fldChar w:fldCharType="end"/>
            </w:r>
          </w:hyperlink>
        </w:p>
        <w:p w:rsidR="00B44402" w:rsidRDefault="004375C6">
          <w:pPr>
            <w:pStyle w:val="2"/>
            <w:tabs>
              <w:tab w:val="right" w:leader="dot" w:pos="9354"/>
            </w:tabs>
            <w:rPr>
              <w:noProof/>
            </w:rPr>
          </w:pPr>
          <w:hyperlink w:anchor="_Toc19959" w:history="1">
            <w:r w:rsidR="00CF7DB3">
              <w:rPr>
                <w:rFonts w:hAnsi="黑体" w:hint="eastAsia"/>
                <w:noProof/>
                <w:szCs w:val="22"/>
              </w:rPr>
              <w:t xml:space="preserve">4  </w:t>
            </w:r>
            <w:r w:rsidR="00CF7DB3">
              <w:rPr>
                <w:rFonts w:hAnsi="黑体" w:hint="eastAsia"/>
                <w:noProof/>
                <w:szCs w:val="22"/>
              </w:rPr>
              <w:t>缩略语</w:t>
            </w:r>
            <w:r w:rsidR="00CF7DB3">
              <w:rPr>
                <w:noProof/>
              </w:rPr>
              <w:tab/>
            </w:r>
            <w:r w:rsidR="00CF7DB3">
              <w:rPr>
                <w:noProof/>
              </w:rPr>
              <w:fldChar w:fldCharType="begin"/>
            </w:r>
            <w:r w:rsidR="00CF7DB3">
              <w:rPr>
                <w:noProof/>
              </w:rPr>
              <w:instrText xml:space="preserve"> PAGEREF _Toc19959 \h </w:instrText>
            </w:r>
            <w:r w:rsidR="00CF7DB3">
              <w:rPr>
                <w:noProof/>
              </w:rPr>
            </w:r>
            <w:r w:rsidR="00CF7DB3">
              <w:rPr>
                <w:noProof/>
              </w:rPr>
              <w:fldChar w:fldCharType="separate"/>
            </w:r>
            <w:r w:rsidR="00DC3E55">
              <w:rPr>
                <w:noProof/>
              </w:rPr>
              <w:t>6</w:t>
            </w:r>
            <w:r w:rsidR="00CF7DB3">
              <w:rPr>
                <w:noProof/>
              </w:rPr>
              <w:fldChar w:fldCharType="end"/>
            </w:r>
          </w:hyperlink>
        </w:p>
        <w:p w:rsidR="00B44402" w:rsidRDefault="004375C6">
          <w:pPr>
            <w:pStyle w:val="2"/>
            <w:tabs>
              <w:tab w:val="right" w:leader="dot" w:pos="9354"/>
            </w:tabs>
            <w:rPr>
              <w:noProof/>
            </w:rPr>
          </w:pPr>
          <w:hyperlink w:anchor="_Toc11833" w:history="1">
            <w:r w:rsidR="00CF7DB3">
              <w:rPr>
                <w:rFonts w:hAnsi="黑体" w:hint="eastAsia"/>
                <w:noProof/>
                <w:szCs w:val="22"/>
              </w:rPr>
              <w:t xml:space="preserve">5  </w:t>
            </w:r>
            <w:r w:rsidR="00CF7DB3">
              <w:rPr>
                <w:rFonts w:hAnsi="黑体" w:hint="eastAsia"/>
                <w:noProof/>
                <w:szCs w:val="22"/>
              </w:rPr>
              <w:t>总体</w:t>
            </w:r>
            <w:r w:rsidR="00CF7DB3">
              <w:rPr>
                <w:rFonts w:hAnsi="黑体"/>
                <w:noProof/>
                <w:szCs w:val="22"/>
              </w:rPr>
              <w:t>要求</w:t>
            </w:r>
            <w:r w:rsidR="00CF7DB3">
              <w:rPr>
                <w:noProof/>
              </w:rPr>
              <w:tab/>
            </w:r>
            <w:r w:rsidR="00CF7DB3">
              <w:rPr>
                <w:noProof/>
              </w:rPr>
              <w:fldChar w:fldCharType="begin"/>
            </w:r>
            <w:r w:rsidR="00CF7DB3">
              <w:rPr>
                <w:noProof/>
              </w:rPr>
              <w:instrText xml:space="preserve"> PAGEREF _Toc11833 \h </w:instrText>
            </w:r>
            <w:r w:rsidR="00CF7DB3">
              <w:rPr>
                <w:noProof/>
              </w:rPr>
            </w:r>
            <w:r w:rsidR="00CF7DB3">
              <w:rPr>
                <w:noProof/>
              </w:rPr>
              <w:fldChar w:fldCharType="separate"/>
            </w:r>
            <w:r w:rsidR="00DC3E55">
              <w:rPr>
                <w:noProof/>
              </w:rPr>
              <w:t>6</w:t>
            </w:r>
            <w:r w:rsidR="00CF7DB3">
              <w:rPr>
                <w:noProof/>
              </w:rPr>
              <w:fldChar w:fldCharType="end"/>
            </w:r>
          </w:hyperlink>
        </w:p>
        <w:p w:rsidR="00B44402" w:rsidRDefault="004375C6">
          <w:pPr>
            <w:pStyle w:val="2"/>
            <w:tabs>
              <w:tab w:val="right" w:leader="dot" w:pos="9354"/>
            </w:tabs>
            <w:rPr>
              <w:noProof/>
            </w:rPr>
          </w:pPr>
          <w:hyperlink w:anchor="_Toc7969" w:history="1">
            <w:r w:rsidR="00CF7DB3">
              <w:rPr>
                <w:rFonts w:hAnsi="黑体" w:hint="eastAsia"/>
                <w:noProof/>
                <w:szCs w:val="22"/>
              </w:rPr>
              <w:t xml:space="preserve">6  </w:t>
            </w:r>
            <w:r w:rsidR="00CF7DB3">
              <w:rPr>
                <w:rFonts w:hAnsi="黑体" w:hint="eastAsia"/>
                <w:noProof/>
                <w:szCs w:val="22"/>
              </w:rPr>
              <w:t>工艺要求</w:t>
            </w:r>
            <w:r w:rsidR="00CF7DB3">
              <w:rPr>
                <w:noProof/>
              </w:rPr>
              <w:tab/>
            </w:r>
            <w:r w:rsidR="00CF7DB3">
              <w:rPr>
                <w:noProof/>
              </w:rPr>
              <w:fldChar w:fldCharType="begin"/>
            </w:r>
            <w:r w:rsidR="00CF7DB3">
              <w:rPr>
                <w:noProof/>
              </w:rPr>
              <w:instrText xml:space="preserve"> PAGEREF _Toc7969 \h </w:instrText>
            </w:r>
            <w:r w:rsidR="00CF7DB3">
              <w:rPr>
                <w:noProof/>
              </w:rPr>
            </w:r>
            <w:r w:rsidR="00CF7DB3">
              <w:rPr>
                <w:noProof/>
              </w:rPr>
              <w:fldChar w:fldCharType="separate"/>
            </w:r>
            <w:r w:rsidR="00DC3E55">
              <w:rPr>
                <w:noProof/>
              </w:rPr>
              <w:t>6</w:t>
            </w:r>
            <w:r w:rsidR="00CF7DB3">
              <w:rPr>
                <w:noProof/>
              </w:rPr>
              <w:fldChar w:fldCharType="end"/>
            </w:r>
          </w:hyperlink>
        </w:p>
        <w:p w:rsidR="00B44402" w:rsidRDefault="004375C6">
          <w:pPr>
            <w:pStyle w:val="2"/>
            <w:tabs>
              <w:tab w:val="right" w:leader="dot" w:pos="9354"/>
            </w:tabs>
            <w:adjustRightInd w:val="0"/>
            <w:ind w:firstLineChars="100" w:firstLine="210"/>
            <w:rPr>
              <w:noProof/>
            </w:rPr>
          </w:pPr>
          <w:hyperlink w:anchor="_Toc13590" w:history="1">
            <w:r w:rsidR="00CF7DB3">
              <w:rPr>
                <w:rFonts w:hAnsi="黑体" w:hint="eastAsia"/>
                <w:noProof/>
                <w:szCs w:val="22"/>
              </w:rPr>
              <w:t>6</w:t>
            </w:r>
            <w:r w:rsidR="00CF7DB3">
              <w:rPr>
                <w:rFonts w:hAnsi="黑体"/>
                <w:noProof/>
                <w:szCs w:val="22"/>
              </w:rPr>
              <w:t>.1</w:t>
            </w:r>
            <w:r w:rsidR="00CF7DB3">
              <w:rPr>
                <w:rFonts w:hAnsi="黑体" w:hint="eastAsia"/>
                <w:noProof/>
                <w:szCs w:val="22"/>
              </w:rPr>
              <w:t xml:space="preserve"> </w:t>
            </w:r>
            <w:r w:rsidR="00CF7DB3">
              <w:rPr>
                <w:rFonts w:hAnsi="黑体" w:hint="eastAsia"/>
                <w:noProof/>
                <w:szCs w:val="22"/>
              </w:rPr>
              <w:t>基本要求</w:t>
            </w:r>
            <w:r w:rsidR="00CF7DB3">
              <w:rPr>
                <w:noProof/>
              </w:rPr>
              <w:tab/>
            </w:r>
            <w:r w:rsidR="00CF7DB3">
              <w:rPr>
                <w:noProof/>
              </w:rPr>
              <w:fldChar w:fldCharType="begin"/>
            </w:r>
            <w:r w:rsidR="00CF7DB3">
              <w:rPr>
                <w:noProof/>
              </w:rPr>
              <w:instrText xml:space="preserve"> PAGEREF _Toc13590 \h </w:instrText>
            </w:r>
            <w:r w:rsidR="00CF7DB3">
              <w:rPr>
                <w:noProof/>
              </w:rPr>
            </w:r>
            <w:r w:rsidR="00CF7DB3">
              <w:rPr>
                <w:noProof/>
              </w:rPr>
              <w:fldChar w:fldCharType="separate"/>
            </w:r>
            <w:r w:rsidR="00DC3E55">
              <w:rPr>
                <w:noProof/>
              </w:rPr>
              <w:t>6</w:t>
            </w:r>
            <w:r w:rsidR="00CF7DB3">
              <w:rPr>
                <w:noProof/>
              </w:rPr>
              <w:fldChar w:fldCharType="end"/>
            </w:r>
          </w:hyperlink>
        </w:p>
        <w:p w:rsidR="00B44402" w:rsidRDefault="004375C6">
          <w:pPr>
            <w:pStyle w:val="2"/>
            <w:tabs>
              <w:tab w:val="right" w:leader="dot" w:pos="9354"/>
            </w:tabs>
            <w:adjustRightInd w:val="0"/>
            <w:ind w:firstLineChars="100" w:firstLine="210"/>
            <w:rPr>
              <w:noProof/>
            </w:rPr>
          </w:pPr>
          <w:hyperlink w:anchor="_Toc8223" w:history="1">
            <w:r w:rsidR="00CF7DB3">
              <w:rPr>
                <w:rFonts w:hAnsi="黑体" w:hint="eastAsia"/>
                <w:noProof/>
                <w:szCs w:val="22"/>
              </w:rPr>
              <w:t>6.2</w:t>
            </w:r>
            <w:r w:rsidR="00CF7DB3">
              <w:rPr>
                <w:rFonts w:hAnsi="黑体"/>
                <w:noProof/>
                <w:szCs w:val="22"/>
              </w:rPr>
              <w:t xml:space="preserve"> </w:t>
            </w:r>
            <w:r w:rsidR="00CF7DB3">
              <w:rPr>
                <w:rFonts w:hAnsi="黑体" w:hint="eastAsia"/>
                <w:noProof/>
                <w:szCs w:val="22"/>
              </w:rPr>
              <w:t>原料供给控制单元</w:t>
            </w:r>
            <w:r w:rsidR="00CF7DB3">
              <w:rPr>
                <w:noProof/>
              </w:rPr>
              <w:tab/>
            </w:r>
            <w:r w:rsidR="00CF7DB3">
              <w:rPr>
                <w:noProof/>
              </w:rPr>
              <w:fldChar w:fldCharType="begin"/>
            </w:r>
            <w:r w:rsidR="00CF7DB3">
              <w:rPr>
                <w:noProof/>
              </w:rPr>
              <w:instrText xml:space="preserve"> PAGEREF _Toc8223 \h </w:instrText>
            </w:r>
            <w:r w:rsidR="00CF7DB3">
              <w:rPr>
                <w:noProof/>
              </w:rPr>
            </w:r>
            <w:r w:rsidR="00CF7DB3">
              <w:rPr>
                <w:noProof/>
              </w:rPr>
              <w:fldChar w:fldCharType="separate"/>
            </w:r>
            <w:r w:rsidR="00DC3E55">
              <w:rPr>
                <w:noProof/>
              </w:rPr>
              <w:t>7</w:t>
            </w:r>
            <w:r w:rsidR="00CF7DB3">
              <w:rPr>
                <w:noProof/>
              </w:rPr>
              <w:fldChar w:fldCharType="end"/>
            </w:r>
          </w:hyperlink>
        </w:p>
        <w:p w:rsidR="00B44402" w:rsidRDefault="004375C6">
          <w:pPr>
            <w:pStyle w:val="2"/>
            <w:tabs>
              <w:tab w:val="right" w:leader="dot" w:pos="9354"/>
            </w:tabs>
            <w:adjustRightInd w:val="0"/>
            <w:ind w:firstLineChars="100" w:firstLine="210"/>
            <w:rPr>
              <w:noProof/>
            </w:rPr>
          </w:pPr>
          <w:hyperlink w:anchor="_Toc25464" w:history="1">
            <w:r w:rsidR="00CF7DB3">
              <w:rPr>
                <w:rFonts w:hAnsi="黑体" w:hint="eastAsia"/>
                <w:noProof/>
                <w:szCs w:val="22"/>
              </w:rPr>
              <w:t>6.3</w:t>
            </w:r>
            <w:r w:rsidR="00CF7DB3">
              <w:rPr>
                <w:rFonts w:hAnsi="黑体"/>
                <w:noProof/>
                <w:szCs w:val="22"/>
              </w:rPr>
              <w:t xml:space="preserve"> </w:t>
            </w:r>
            <w:r w:rsidR="00CF7DB3">
              <w:rPr>
                <w:rFonts w:hAnsi="黑体" w:hint="eastAsia"/>
                <w:noProof/>
                <w:szCs w:val="22"/>
              </w:rPr>
              <w:t>萃取剂循环供给控制单元</w:t>
            </w:r>
            <w:r w:rsidR="00CF7DB3">
              <w:rPr>
                <w:noProof/>
              </w:rPr>
              <w:tab/>
            </w:r>
            <w:r w:rsidR="00CF7DB3">
              <w:rPr>
                <w:noProof/>
              </w:rPr>
              <w:fldChar w:fldCharType="begin"/>
            </w:r>
            <w:r w:rsidR="00CF7DB3">
              <w:rPr>
                <w:noProof/>
              </w:rPr>
              <w:instrText xml:space="preserve"> PAGEREF _Toc25464 \h </w:instrText>
            </w:r>
            <w:r w:rsidR="00CF7DB3">
              <w:rPr>
                <w:noProof/>
              </w:rPr>
            </w:r>
            <w:r w:rsidR="00CF7DB3">
              <w:rPr>
                <w:noProof/>
              </w:rPr>
              <w:fldChar w:fldCharType="separate"/>
            </w:r>
            <w:r w:rsidR="00DC3E55">
              <w:rPr>
                <w:noProof/>
              </w:rPr>
              <w:t>7</w:t>
            </w:r>
            <w:r w:rsidR="00CF7DB3">
              <w:rPr>
                <w:noProof/>
              </w:rPr>
              <w:fldChar w:fldCharType="end"/>
            </w:r>
          </w:hyperlink>
        </w:p>
        <w:p w:rsidR="00B44402" w:rsidRDefault="004375C6">
          <w:pPr>
            <w:pStyle w:val="2"/>
            <w:tabs>
              <w:tab w:val="right" w:leader="dot" w:pos="9354"/>
            </w:tabs>
            <w:adjustRightInd w:val="0"/>
            <w:ind w:firstLineChars="100" w:firstLine="210"/>
            <w:rPr>
              <w:noProof/>
            </w:rPr>
          </w:pPr>
          <w:hyperlink w:anchor="_Toc10880" w:history="1">
            <w:r w:rsidR="00CF7DB3">
              <w:rPr>
                <w:rFonts w:hAnsi="黑体" w:hint="eastAsia"/>
                <w:noProof/>
                <w:szCs w:val="22"/>
              </w:rPr>
              <w:t>6.4</w:t>
            </w:r>
            <w:r w:rsidR="00CF7DB3">
              <w:rPr>
                <w:rFonts w:hAnsi="黑体" w:hint="eastAsia"/>
                <w:noProof/>
                <w:szCs w:val="22"/>
              </w:rPr>
              <w:t>洗涤反萃过程控制单元</w:t>
            </w:r>
            <w:r w:rsidR="00CF7DB3">
              <w:rPr>
                <w:noProof/>
              </w:rPr>
              <w:tab/>
            </w:r>
            <w:r w:rsidR="00CF7DB3">
              <w:rPr>
                <w:noProof/>
              </w:rPr>
              <w:fldChar w:fldCharType="begin"/>
            </w:r>
            <w:r w:rsidR="00CF7DB3">
              <w:rPr>
                <w:noProof/>
              </w:rPr>
              <w:instrText xml:space="preserve"> PAGEREF _Toc10880 \h </w:instrText>
            </w:r>
            <w:r w:rsidR="00CF7DB3">
              <w:rPr>
                <w:noProof/>
              </w:rPr>
            </w:r>
            <w:r w:rsidR="00CF7DB3">
              <w:rPr>
                <w:noProof/>
              </w:rPr>
              <w:fldChar w:fldCharType="separate"/>
            </w:r>
            <w:r w:rsidR="00DC3E55">
              <w:rPr>
                <w:noProof/>
              </w:rPr>
              <w:t>7</w:t>
            </w:r>
            <w:r w:rsidR="00CF7DB3">
              <w:rPr>
                <w:noProof/>
              </w:rPr>
              <w:fldChar w:fldCharType="end"/>
            </w:r>
          </w:hyperlink>
        </w:p>
        <w:p w:rsidR="00B44402" w:rsidRDefault="004375C6">
          <w:pPr>
            <w:pStyle w:val="2"/>
            <w:tabs>
              <w:tab w:val="right" w:leader="dot" w:pos="9354"/>
            </w:tabs>
            <w:adjustRightInd w:val="0"/>
            <w:ind w:firstLineChars="100" w:firstLine="210"/>
            <w:rPr>
              <w:noProof/>
            </w:rPr>
          </w:pPr>
          <w:hyperlink w:anchor="_Toc1763" w:history="1">
            <w:r w:rsidR="00CF7DB3">
              <w:rPr>
                <w:rFonts w:hAnsi="黑体" w:hint="eastAsia"/>
                <w:noProof/>
                <w:szCs w:val="22"/>
              </w:rPr>
              <w:t>6.5</w:t>
            </w:r>
            <w:r w:rsidR="00CF7DB3">
              <w:rPr>
                <w:rFonts w:hAnsi="黑体"/>
                <w:noProof/>
                <w:szCs w:val="22"/>
              </w:rPr>
              <w:t xml:space="preserve"> </w:t>
            </w:r>
            <w:r w:rsidR="00CF7DB3">
              <w:rPr>
                <w:rFonts w:hint="eastAsia"/>
                <w:noProof/>
                <w:szCs w:val="22"/>
              </w:rPr>
              <w:t>萃取过程控制单元</w:t>
            </w:r>
            <w:r w:rsidR="00CF7DB3">
              <w:rPr>
                <w:noProof/>
              </w:rPr>
              <w:tab/>
            </w:r>
            <w:r w:rsidR="00CF7DB3">
              <w:rPr>
                <w:noProof/>
              </w:rPr>
              <w:fldChar w:fldCharType="begin"/>
            </w:r>
            <w:r w:rsidR="00CF7DB3">
              <w:rPr>
                <w:noProof/>
              </w:rPr>
              <w:instrText xml:space="preserve"> PAGEREF _Toc1763 \h </w:instrText>
            </w:r>
            <w:r w:rsidR="00CF7DB3">
              <w:rPr>
                <w:noProof/>
              </w:rPr>
            </w:r>
            <w:r w:rsidR="00CF7DB3">
              <w:rPr>
                <w:noProof/>
              </w:rPr>
              <w:fldChar w:fldCharType="separate"/>
            </w:r>
            <w:r w:rsidR="00DC3E55">
              <w:rPr>
                <w:noProof/>
              </w:rPr>
              <w:t>7</w:t>
            </w:r>
            <w:r w:rsidR="00CF7DB3">
              <w:rPr>
                <w:noProof/>
              </w:rPr>
              <w:fldChar w:fldCharType="end"/>
            </w:r>
          </w:hyperlink>
        </w:p>
        <w:p w:rsidR="00B44402" w:rsidRDefault="004375C6">
          <w:pPr>
            <w:pStyle w:val="2"/>
            <w:tabs>
              <w:tab w:val="right" w:leader="dot" w:pos="9354"/>
            </w:tabs>
            <w:adjustRightInd w:val="0"/>
            <w:ind w:firstLineChars="100" w:firstLine="210"/>
            <w:rPr>
              <w:noProof/>
            </w:rPr>
          </w:pPr>
          <w:hyperlink w:anchor="_Toc28471" w:history="1">
            <w:r w:rsidR="00CF7DB3">
              <w:rPr>
                <w:rFonts w:hAnsi="黑体" w:hint="eastAsia"/>
                <w:noProof/>
                <w:szCs w:val="22"/>
              </w:rPr>
              <w:t>6.6</w:t>
            </w:r>
            <w:r w:rsidR="00CF7DB3">
              <w:rPr>
                <w:rFonts w:hAnsi="黑体" w:hint="eastAsia"/>
                <w:noProof/>
                <w:szCs w:val="22"/>
              </w:rPr>
              <w:t>洗涤反萃过程控制单元</w:t>
            </w:r>
            <w:r w:rsidR="00CF7DB3">
              <w:rPr>
                <w:noProof/>
              </w:rPr>
              <w:tab/>
            </w:r>
            <w:r w:rsidR="00CF7DB3">
              <w:rPr>
                <w:noProof/>
              </w:rPr>
              <w:fldChar w:fldCharType="begin"/>
            </w:r>
            <w:r w:rsidR="00CF7DB3">
              <w:rPr>
                <w:noProof/>
              </w:rPr>
              <w:instrText xml:space="preserve"> PAGEREF _Toc28471 \h </w:instrText>
            </w:r>
            <w:r w:rsidR="00CF7DB3">
              <w:rPr>
                <w:noProof/>
              </w:rPr>
            </w:r>
            <w:r w:rsidR="00CF7DB3">
              <w:rPr>
                <w:noProof/>
              </w:rPr>
              <w:fldChar w:fldCharType="separate"/>
            </w:r>
            <w:r w:rsidR="00DC3E55">
              <w:rPr>
                <w:noProof/>
              </w:rPr>
              <w:t>8</w:t>
            </w:r>
            <w:r w:rsidR="00CF7DB3">
              <w:rPr>
                <w:noProof/>
              </w:rPr>
              <w:fldChar w:fldCharType="end"/>
            </w:r>
          </w:hyperlink>
        </w:p>
        <w:p w:rsidR="00B44402" w:rsidRDefault="004375C6">
          <w:pPr>
            <w:pStyle w:val="2"/>
            <w:tabs>
              <w:tab w:val="right" w:leader="dot" w:pos="9354"/>
            </w:tabs>
            <w:adjustRightInd w:val="0"/>
            <w:ind w:firstLineChars="100" w:firstLine="210"/>
            <w:rPr>
              <w:noProof/>
            </w:rPr>
          </w:pPr>
          <w:hyperlink w:anchor="_Toc18419" w:history="1">
            <w:r w:rsidR="00CF7DB3">
              <w:rPr>
                <w:rFonts w:hAnsi="黑体" w:hint="eastAsia"/>
                <w:noProof/>
                <w:szCs w:val="22"/>
              </w:rPr>
              <w:t>6.7</w:t>
            </w:r>
            <w:r w:rsidR="00CF7DB3">
              <w:rPr>
                <w:rFonts w:hAnsi="黑体"/>
                <w:noProof/>
                <w:szCs w:val="22"/>
              </w:rPr>
              <w:t xml:space="preserve"> </w:t>
            </w:r>
            <w:r w:rsidR="00CF7DB3">
              <w:rPr>
                <w:rFonts w:hAnsi="黑体" w:hint="eastAsia"/>
                <w:noProof/>
                <w:szCs w:val="22"/>
              </w:rPr>
              <w:t>废水和产品中转控制单元</w:t>
            </w:r>
            <w:r w:rsidR="00CF7DB3">
              <w:rPr>
                <w:noProof/>
              </w:rPr>
              <w:tab/>
            </w:r>
            <w:r w:rsidR="00CF7DB3">
              <w:rPr>
                <w:noProof/>
              </w:rPr>
              <w:fldChar w:fldCharType="begin"/>
            </w:r>
            <w:r w:rsidR="00CF7DB3">
              <w:rPr>
                <w:noProof/>
              </w:rPr>
              <w:instrText xml:space="preserve"> PAGEREF _Toc18419 \h </w:instrText>
            </w:r>
            <w:r w:rsidR="00CF7DB3">
              <w:rPr>
                <w:noProof/>
              </w:rPr>
            </w:r>
            <w:r w:rsidR="00CF7DB3">
              <w:rPr>
                <w:noProof/>
              </w:rPr>
              <w:fldChar w:fldCharType="separate"/>
            </w:r>
            <w:r w:rsidR="00DC3E55">
              <w:rPr>
                <w:noProof/>
              </w:rPr>
              <w:t>8</w:t>
            </w:r>
            <w:r w:rsidR="00CF7DB3">
              <w:rPr>
                <w:noProof/>
              </w:rPr>
              <w:fldChar w:fldCharType="end"/>
            </w:r>
          </w:hyperlink>
        </w:p>
        <w:p w:rsidR="00B44402" w:rsidRDefault="004375C6">
          <w:pPr>
            <w:pStyle w:val="2"/>
            <w:tabs>
              <w:tab w:val="right" w:leader="dot" w:pos="9354"/>
            </w:tabs>
            <w:adjustRightInd w:val="0"/>
            <w:ind w:firstLineChars="100" w:firstLine="210"/>
            <w:rPr>
              <w:noProof/>
            </w:rPr>
          </w:pPr>
          <w:hyperlink w:anchor="_Toc10754" w:history="1">
            <w:r w:rsidR="00CF7DB3">
              <w:rPr>
                <w:rFonts w:hAnsi="黑体" w:hint="eastAsia"/>
                <w:noProof/>
                <w:szCs w:val="22"/>
              </w:rPr>
              <w:t xml:space="preserve">6.8 </w:t>
            </w:r>
            <w:r w:rsidR="00CF7DB3">
              <w:rPr>
                <w:rFonts w:hAnsi="黑体" w:hint="eastAsia"/>
                <w:noProof/>
                <w:szCs w:val="22"/>
              </w:rPr>
              <w:t>视频监控控制单元</w:t>
            </w:r>
            <w:r w:rsidR="00CF7DB3">
              <w:rPr>
                <w:noProof/>
              </w:rPr>
              <w:tab/>
            </w:r>
            <w:r w:rsidR="00CF7DB3">
              <w:rPr>
                <w:noProof/>
              </w:rPr>
              <w:fldChar w:fldCharType="begin"/>
            </w:r>
            <w:r w:rsidR="00CF7DB3">
              <w:rPr>
                <w:noProof/>
              </w:rPr>
              <w:instrText xml:space="preserve"> PAGEREF _Toc10754 \h </w:instrText>
            </w:r>
            <w:r w:rsidR="00CF7DB3">
              <w:rPr>
                <w:noProof/>
              </w:rPr>
            </w:r>
            <w:r w:rsidR="00CF7DB3">
              <w:rPr>
                <w:noProof/>
              </w:rPr>
              <w:fldChar w:fldCharType="separate"/>
            </w:r>
            <w:r w:rsidR="00DC3E55">
              <w:rPr>
                <w:noProof/>
              </w:rPr>
              <w:t>8</w:t>
            </w:r>
            <w:r w:rsidR="00CF7DB3">
              <w:rPr>
                <w:noProof/>
              </w:rPr>
              <w:fldChar w:fldCharType="end"/>
            </w:r>
          </w:hyperlink>
        </w:p>
        <w:p w:rsidR="00B44402" w:rsidRDefault="004375C6">
          <w:pPr>
            <w:pStyle w:val="2"/>
            <w:tabs>
              <w:tab w:val="right" w:leader="dot" w:pos="9354"/>
            </w:tabs>
            <w:rPr>
              <w:noProof/>
            </w:rPr>
          </w:pPr>
          <w:hyperlink w:anchor="_Toc6843" w:history="1">
            <w:r w:rsidR="00CF7DB3">
              <w:rPr>
                <w:rFonts w:hAnsi="黑体" w:hint="eastAsia"/>
                <w:noProof/>
                <w:szCs w:val="22"/>
              </w:rPr>
              <w:t xml:space="preserve">7  </w:t>
            </w:r>
            <w:r w:rsidR="00CF7DB3">
              <w:rPr>
                <w:rFonts w:hAnsi="黑体" w:hint="eastAsia"/>
                <w:noProof/>
                <w:szCs w:val="22"/>
              </w:rPr>
              <w:t>设备技术要求</w:t>
            </w:r>
            <w:r w:rsidR="00CF7DB3">
              <w:rPr>
                <w:noProof/>
              </w:rPr>
              <w:tab/>
            </w:r>
            <w:r w:rsidR="00CF7DB3">
              <w:rPr>
                <w:noProof/>
              </w:rPr>
              <w:fldChar w:fldCharType="begin"/>
            </w:r>
            <w:r w:rsidR="00CF7DB3">
              <w:rPr>
                <w:noProof/>
              </w:rPr>
              <w:instrText xml:space="preserve"> PAGEREF _Toc6843 \h </w:instrText>
            </w:r>
            <w:r w:rsidR="00CF7DB3">
              <w:rPr>
                <w:noProof/>
              </w:rPr>
            </w:r>
            <w:r w:rsidR="00CF7DB3">
              <w:rPr>
                <w:noProof/>
              </w:rPr>
              <w:fldChar w:fldCharType="separate"/>
            </w:r>
            <w:r w:rsidR="00DC3E55">
              <w:rPr>
                <w:noProof/>
              </w:rPr>
              <w:t>8</w:t>
            </w:r>
            <w:r w:rsidR="00CF7DB3">
              <w:rPr>
                <w:noProof/>
              </w:rPr>
              <w:fldChar w:fldCharType="end"/>
            </w:r>
          </w:hyperlink>
        </w:p>
        <w:p w:rsidR="00B44402" w:rsidRDefault="004375C6">
          <w:pPr>
            <w:pStyle w:val="2"/>
            <w:tabs>
              <w:tab w:val="right" w:leader="dot" w:pos="9354"/>
            </w:tabs>
            <w:adjustRightInd w:val="0"/>
            <w:ind w:firstLineChars="100" w:firstLine="210"/>
            <w:rPr>
              <w:noProof/>
            </w:rPr>
          </w:pPr>
          <w:hyperlink w:anchor="_Toc12493" w:history="1">
            <w:r w:rsidR="00CF7DB3">
              <w:rPr>
                <w:rFonts w:hAnsi="黑体"/>
                <w:noProof/>
                <w:szCs w:val="22"/>
              </w:rPr>
              <w:t>7.1</w:t>
            </w:r>
            <w:r w:rsidR="00CF7DB3">
              <w:rPr>
                <w:rFonts w:hAnsi="黑体" w:hint="eastAsia"/>
                <w:noProof/>
                <w:szCs w:val="22"/>
              </w:rPr>
              <w:t xml:space="preserve"> </w:t>
            </w:r>
            <w:r w:rsidR="00CF7DB3">
              <w:rPr>
                <w:rFonts w:hAnsi="黑体" w:hint="eastAsia"/>
                <w:noProof/>
                <w:szCs w:val="22"/>
              </w:rPr>
              <w:t>设备仪表及接口要求</w:t>
            </w:r>
            <w:r w:rsidR="00CF7DB3">
              <w:rPr>
                <w:noProof/>
              </w:rPr>
              <w:tab/>
            </w:r>
            <w:r w:rsidR="00CF7DB3">
              <w:rPr>
                <w:noProof/>
              </w:rPr>
              <w:fldChar w:fldCharType="begin"/>
            </w:r>
            <w:r w:rsidR="00CF7DB3">
              <w:rPr>
                <w:noProof/>
              </w:rPr>
              <w:instrText xml:space="preserve"> PAGEREF _Toc12493 \h </w:instrText>
            </w:r>
            <w:r w:rsidR="00CF7DB3">
              <w:rPr>
                <w:noProof/>
              </w:rPr>
            </w:r>
            <w:r w:rsidR="00CF7DB3">
              <w:rPr>
                <w:noProof/>
              </w:rPr>
              <w:fldChar w:fldCharType="separate"/>
            </w:r>
            <w:r w:rsidR="00DC3E55">
              <w:rPr>
                <w:noProof/>
              </w:rPr>
              <w:t>8</w:t>
            </w:r>
            <w:r w:rsidR="00CF7DB3">
              <w:rPr>
                <w:noProof/>
              </w:rPr>
              <w:fldChar w:fldCharType="end"/>
            </w:r>
          </w:hyperlink>
        </w:p>
        <w:p w:rsidR="00B44402" w:rsidRDefault="004375C6">
          <w:pPr>
            <w:pStyle w:val="2"/>
            <w:tabs>
              <w:tab w:val="right" w:leader="dot" w:pos="9354"/>
            </w:tabs>
            <w:adjustRightInd w:val="0"/>
            <w:ind w:firstLineChars="100" w:firstLine="210"/>
            <w:rPr>
              <w:noProof/>
            </w:rPr>
          </w:pPr>
          <w:hyperlink w:anchor="_Toc28434" w:history="1">
            <w:r w:rsidR="00CF7DB3">
              <w:rPr>
                <w:rFonts w:hAnsi="黑体" w:hint="eastAsia"/>
                <w:noProof/>
                <w:szCs w:val="22"/>
              </w:rPr>
              <w:t xml:space="preserve">7.2 </w:t>
            </w:r>
            <w:r w:rsidR="00CF7DB3">
              <w:rPr>
                <w:rFonts w:hAnsi="黑体" w:hint="eastAsia"/>
                <w:noProof/>
                <w:szCs w:val="22"/>
              </w:rPr>
              <w:t>视频监控设备的技术要求</w:t>
            </w:r>
            <w:r w:rsidR="00CF7DB3">
              <w:rPr>
                <w:noProof/>
              </w:rPr>
              <w:tab/>
            </w:r>
            <w:r w:rsidR="00CF7DB3">
              <w:rPr>
                <w:noProof/>
              </w:rPr>
              <w:fldChar w:fldCharType="begin"/>
            </w:r>
            <w:r w:rsidR="00CF7DB3">
              <w:rPr>
                <w:noProof/>
              </w:rPr>
              <w:instrText xml:space="preserve"> PAGEREF _Toc28434 \h </w:instrText>
            </w:r>
            <w:r w:rsidR="00CF7DB3">
              <w:rPr>
                <w:noProof/>
              </w:rPr>
            </w:r>
            <w:r w:rsidR="00CF7DB3">
              <w:rPr>
                <w:noProof/>
              </w:rPr>
              <w:fldChar w:fldCharType="separate"/>
            </w:r>
            <w:r w:rsidR="00DC3E55">
              <w:rPr>
                <w:noProof/>
              </w:rPr>
              <w:t>10</w:t>
            </w:r>
            <w:r w:rsidR="00CF7DB3">
              <w:rPr>
                <w:noProof/>
              </w:rPr>
              <w:fldChar w:fldCharType="end"/>
            </w:r>
          </w:hyperlink>
        </w:p>
        <w:p w:rsidR="00B44402" w:rsidRDefault="004375C6">
          <w:pPr>
            <w:pStyle w:val="2"/>
            <w:tabs>
              <w:tab w:val="right" w:leader="dot" w:pos="9354"/>
            </w:tabs>
            <w:rPr>
              <w:noProof/>
            </w:rPr>
          </w:pPr>
          <w:hyperlink w:anchor="_Toc18244" w:history="1">
            <w:r w:rsidR="00CF7DB3">
              <w:rPr>
                <w:rFonts w:hAnsi="黑体" w:hint="eastAsia"/>
                <w:noProof/>
                <w:szCs w:val="22"/>
              </w:rPr>
              <w:t>8</w:t>
            </w:r>
            <w:r w:rsidR="00CF7DB3">
              <w:rPr>
                <w:rFonts w:hint="eastAsia"/>
                <w:noProof/>
                <w:szCs w:val="22"/>
              </w:rPr>
              <w:t xml:space="preserve">  </w:t>
            </w:r>
            <w:r w:rsidR="00CF7DB3">
              <w:rPr>
                <w:rFonts w:hint="eastAsia"/>
                <w:noProof/>
                <w:szCs w:val="22"/>
              </w:rPr>
              <w:t>分散控制系统要求</w:t>
            </w:r>
            <w:r w:rsidR="00CF7DB3">
              <w:rPr>
                <w:noProof/>
              </w:rPr>
              <w:tab/>
            </w:r>
            <w:r w:rsidR="00CF7DB3">
              <w:rPr>
                <w:noProof/>
              </w:rPr>
              <w:fldChar w:fldCharType="begin"/>
            </w:r>
            <w:r w:rsidR="00CF7DB3">
              <w:rPr>
                <w:noProof/>
              </w:rPr>
              <w:instrText xml:space="preserve"> PAGEREF _Toc18244 \h </w:instrText>
            </w:r>
            <w:r w:rsidR="00CF7DB3">
              <w:rPr>
                <w:noProof/>
              </w:rPr>
            </w:r>
            <w:r w:rsidR="00CF7DB3">
              <w:rPr>
                <w:noProof/>
              </w:rPr>
              <w:fldChar w:fldCharType="separate"/>
            </w:r>
            <w:r w:rsidR="00DC3E55">
              <w:rPr>
                <w:noProof/>
              </w:rPr>
              <w:t>10</w:t>
            </w:r>
            <w:r w:rsidR="00CF7DB3">
              <w:rPr>
                <w:noProof/>
              </w:rPr>
              <w:fldChar w:fldCharType="end"/>
            </w:r>
          </w:hyperlink>
        </w:p>
        <w:p w:rsidR="00B44402" w:rsidRDefault="004375C6">
          <w:pPr>
            <w:pStyle w:val="2"/>
            <w:tabs>
              <w:tab w:val="right" w:leader="dot" w:pos="9354"/>
            </w:tabs>
            <w:adjustRightInd w:val="0"/>
            <w:ind w:firstLineChars="100" w:firstLine="210"/>
            <w:rPr>
              <w:noProof/>
            </w:rPr>
          </w:pPr>
          <w:hyperlink w:anchor="_Toc2140" w:history="1">
            <w:r w:rsidR="00CF7DB3">
              <w:rPr>
                <w:rFonts w:hAnsi="黑体"/>
                <w:noProof/>
                <w:szCs w:val="22"/>
              </w:rPr>
              <w:t xml:space="preserve">8.1 </w:t>
            </w:r>
            <w:r w:rsidR="00CF7DB3">
              <w:rPr>
                <w:rFonts w:hAnsi="黑体" w:hint="eastAsia"/>
                <w:noProof/>
                <w:szCs w:val="22"/>
              </w:rPr>
              <w:t>设计原则</w:t>
            </w:r>
            <w:r w:rsidR="00CF7DB3">
              <w:rPr>
                <w:noProof/>
              </w:rPr>
              <w:tab/>
            </w:r>
            <w:r w:rsidR="00CF7DB3">
              <w:rPr>
                <w:noProof/>
              </w:rPr>
              <w:fldChar w:fldCharType="begin"/>
            </w:r>
            <w:r w:rsidR="00CF7DB3">
              <w:rPr>
                <w:noProof/>
              </w:rPr>
              <w:instrText xml:space="preserve"> PAGEREF _Toc2140 \h </w:instrText>
            </w:r>
            <w:r w:rsidR="00CF7DB3">
              <w:rPr>
                <w:noProof/>
              </w:rPr>
            </w:r>
            <w:r w:rsidR="00CF7DB3">
              <w:rPr>
                <w:noProof/>
              </w:rPr>
              <w:fldChar w:fldCharType="separate"/>
            </w:r>
            <w:r w:rsidR="00DC3E55">
              <w:rPr>
                <w:noProof/>
              </w:rPr>
              <w:t>10</w:t>
            </w:r>
            <w:r w:rsidR="00CF7DB3">
              <w:rPr>
                <w:noProof/>
              </w:rPr>
              <w:fldChar w:fldCharType="end"/>
            </w:r>
          </w:hyperlink>
        </w:p>
        <w:p w:rsidR="00B44402" w:rsidRDefault="004375C6">
          <w:pPr>
            <w:pStyle w:val="2"/>
            <w:tabs>
              <w:tab w:val="right" w:leader="dot" w:pos="9354"/>
            </w:tabs>
            <w:adjustRightInd w:val="0"/>
            <w:ind w:firstLineChars="100" w:firstLine="210"/>
            <w:rPr>
              <w:noProof/>
            </w:rPr>
          </w:pPr>
          <w:hyperlink w:anchor="_Toc8188" w:history="1">
            <w:r w:rsidR="00CF7DB3">
              <w:rPr>
                <w:rFonts w:hAnsi="黑体" w:hint="eastAsia"/>
                <w:noProof/>
                <w:szCs w:val="22"/>
              </w:rPr>
              <w:t xml:space="preserve">8.2 </w:t>
            </w:r>
            <w:r w:rsidR="00CF7DB3">
              <w:rPr>
                <w:rFonts w:hAnsi="黑体" w:hint="eastAsia"/>
                <w:noProof/>
                <w:szCs w:val="22"/>
              </w:rPr>
              <w:t>系统结构</w:t>
            </w:r>
            <w:r w:rsidR="00CF7DB3">
              <w:rPr>
                <w:noProof/>
              </w:rPr>
              <w:tab/>
            </w:r>
            <w:r w:rsidR="00CF7DB3">
              <w:rPr>
                <w:noProof/>
              </w:rPr>
              <w:fldChar w:fldCharType="begin"/>
            </w:r>
            <w:r w:rsidR="00CF7DB3">
              <w:rPr>
                <w:noProof/>
              </w:rPr>
              <w:instrText xml:space="preserve"> PAGEREF _Toc8188 \h </w:instrText>
            </w:r>
            <w:r w:rsidR="00CF7DB3">
              <w:rPr>
                <w:noProof/>
              </w:rPr>
            </w:r>
            <w:r w:rsidR="00CF7DB3">
              <w:rPr>
                <w:noProof/>
              </w:rPr>
              <w:fldChar w:fldCharType="separate"/>
            </w:r>
            <w:r w:rsidR="00DC3E55">
              <w:rPr>
                <w:noProof/>
              </w:rPr>
              <w:t>10</w:t>
            </w:r>
            <w:r w:rsidR="00CF7DB3">
              <w:rPr>
                <w:noProof/>
              </w:rPr>
              <w:fldChar w:fldCharType="end"/>
            </w:r>
          </w:hyperlink>
        </w:p>
        <w:p w:rsidR="00B44402" w:rsidRDefault="004375C6">
          <w:pPr>
            <w:pStyle w:val="2"/>
            <w:tabs>
              <w:tab w:val="right" w:leader="dot" w:pos="9354"/>
            </w:tabs>
            <w:adjustRightInd w:val="0"/>
            <w:ind w:firstLineChars="100" w:firstLine="210"/>
            <w:rPr>
              <w:noProof/>
            </w:rPr>
          </w:pPr>
          <w:hyperlink w:anchor="_Toc24723" w:history="1">
            <w:r w:rsidR="00CF7DB3">
              <w:rPr>
                <w:rFonts w:hAnsi="黑体" w:hint="eastAsia"/>
                <w:noProof/>
                <w:szCs w:val="22"/>
              </w:rPr>
              <w:t xml:space="preserve">8.3 </w:t>
            </w:r>
            <w:r w:rsidR="00CF7DB3">
              <w:rPr>
                <w:rFonts w:hAnsi="黑体" w:hint="eastAsia"/>
                <w:noProof/>
                <w:szCs w:val="22"/>
              </w:rPr>
              <w:t>网络结构</w:t>
            </w:r>
            <w:r w:rsidR="00CF7DB3">
              <w:rPr>
                <w:noProof/>
              </w:rPr>
              <w:tab/>
            </w:r>
            <w:r w:rsidR="00CF7DB3">
              <w:rPr>
                <w:noProof/>
              </w:rPr>
              <w:fldChar w:fldCharType="begin"/>
            </w:r>
            <w:r w:rsidR="00CF7DB3">
              <w:rPr>
                <w:noProof/>
              </w:rPr>
              <w:instrText xml:space="preserve"> PAGEREF _Toc24723 \h </w:instrText>
            </w:r>
            <w:r w:rsidR="00CF7DB3">
              <w:rPr>
                <w:noProof/>
              </w:rPr>
            </w:r>
            <w:r w:rsidR="00CF7DB3">
              <w:rPr>
                <w:noProof/>
              </w:rPr>
              <w:fldChar w:fldCharType="separate"/>
            </w:r>
            <w:r w:rsidR="00DC3E55">
              <w:rPr>
                <w:noProof/>
              </w:rPr>
              <w:t>11</w:t>
            </w:r>
            <w:r w:rsidR="00CF7DB3">
              <w:rPr>
                <w:noProof/>
              </w:rPr>
              <w:fldChar w:fldCharType="end"/>
            </w:r>
          </w:hyperlink>
        </w:p>
        <w:p w:rsidR="00B44402" w:rsidRDefault="004375C6">
          <w:pPr>
            <w:pStyle w:val="2"/>
            <w:tabs>
              <w:tab w:val="right" w:leader="dot" w:pos="9354"/>
            </w:tabs>
            <w:adjustRightInd w:val="0"/>
            <w:ind w:firstLineChars="100" w:firstLine="210"/>
            <w:rPr>
              <w:noProof/>
            </w:rPr>
          </w:pPr>
          <w:hyperlink w:anchor="_Toc32727" w:history="1">
            <w:r w:rsidR="00CF7DB3">
              <w:rPr>
                <w:rFonts w:hAnsi="黑体" w:hint="eastAsia"/>
                <w:noProof/>
                <w:szCs w:val="22"/>
              </w:rPr>
              <w:t xml:space="preserve">8.4 </w:t>
            </w:r>
            <w:r w:rsidR="00CF7DB3">
              <w:rPr>
                <w:rFonts w:hAnsi="黑体" w:hint="eastAsia"/>
                <w:noProof/>
                <w:szCs w:val="22"/>
              </w:rPr>
              <w:t>分散控制系统功能要求</w:t>
            </w:r>
            <w:r w:rsidR="00CF7DB3">
              <w:rPr>
                <w:noProof/>
              </w:rPr>
              <w:tab/>
            </w:r>
            <w:r w:rsidR="00CF7DB3">
              <w:rPr>
                <w:noProof/>
              </w:rPr>
              <w:fldChar w:fldCharType="begin"/>
            </w:r>
            <w:r w:rsidR="00CF7DB3">
              <w:rPr>
                <w:noProof/>
              </w:rPr>
              <w:instrText xml:space="preserve"> PAGEREF _Toc32727 \h </w:instrText>
            </w:r>
            <w:r w:rsidR="00CF7DB3">
              <w:rPr>
                <w:noProof/>
              </w:rPr>
            </w:r>
            <w:r w:rsidR="00CF7DB3">
              <w:rPr>
                <w:noProof/>
              </w:rPr>
              <w:fldChar w:fldCharType="separate"/>
            </w:r>
            <w:r w:rsidR="00DC3E55">
              <w:rPr>
                <w:noProof/>
              </w:rPr>
              <w:t>14</w:t>
            </w:r>
            <w:r w:rsidR="00CF7DB3">
              <w:rPr>
                <w:noProof/>
              </w:rPr>
              <w:fldChar w:fldCharType="end"/>
            </w:r>
          </w:hyperlink>
        </w:p>
        <w:p w:rsidR="00B44402" w:rsidRDefault="004375C6">
          <w:pPr>
            <w:pStyle w:val="2"/>
            <w:tabs>
              <w:tab w:val="right" w:leader="dot" w:pos="9354"/>
            </w:tabs>
            <w:rPr>
              <w:noProof/>
            </w:rPr>
          </w:pPr>
          <w:hyperlink w:anchor="_Toc22683" w:history="1">
            <w:r w:rsidR="00CF7DB3">
              <w:rPr>
                <w:rFonts w:hAnsi="黑体" w:hint="eastAsia"/>
                <w:noProof/>
                <w:szCs w:val="22"/>
              </w:rPr>
              <w:t>9</w:t>
            </w:r>
            <w:r w:rsidR="00CF7DB3">
              <w:rPr>
                <w:rFonts w:hAnsi="黑体" w:hint="eastAsia"/>
                <w:noProof/>
                <w:szCs w:val="22"/>
              </w:rPr>
              <w:t xml:space="preserve">　生产制造执行系统要求</w:t>
            </w:r>
            <w:r w:rsidR="00CF7DB3">
              <w:rPr>
                <w:noProof/>
              </w:rPr>
              <w:tab/>
            </w:r>
            <w:r w:rsidR="00CF7DB3">
              <w:rPr>
                <w:noProof/>
              </w:rPr>
              <w:fldChar w:fldCharType="begin"/>
            </w:r>
            <w:r w:rsidR="00CF7DB3">
              <w:rPr>
                <w:noProof/>
              </w:rPr>
              <w:instrText xml:space="preserve"> PAGEREF _Toc22683 \h </w:instrText>
            </w:r>
            <w:r w:rsidR="00CF7DB3">
              <w:rPr>
                <w:noProof/>
              </w:rPr>
            </w:r>
            <w:r w:rsidR="00CF7DB3">
              <w:rPr>
                <w:noProof/>
              </w:rPr>
              <w:fldChar w:fldCharType="separate"/>
            </w:r>
            <w:r w:rsidR="00DC3E55">
              <w:rPr>
                <w:noProof/>
              </w:rPr>
              <w:t>16</w:t>
            </w:r>
            <w:r w:rsidR="00CF7DB3">
              <w:rPr>
                <w:noProof/>
              </w:rPr>
              <w:fldChar w:fldCharType="end"/>
            </w:r>
          </w:hyperlink>
        </w:p>
        <w:p w:rsidR="00B44402" w:rsidRDefault="004375C6">
          <w:pPr>
            <w:pStyle w:val="2"/>
            <w:tabs>
              <w:tab w:val="right" w:leader="dot" w:pos="9354"/>
            </w:tabs>
            <w:adjustRightInd w:val="0"/>
            <w:ind w:firstLineChars="100" w:firstLine="210"/>
            <w:rPr>
              <w:noProof/>
            </w:rPr>
          </w:pPr>
          <w:hyperlink w:anchor="_Toc23952" w:history="1">
            <w:r w:rsidR="00CF7DB3">
              <w:rPr>
                <w:rFonts w:hAnsi="黑体" w:hint="eastAsia"/>
                <w:noProof/>
                <w:szCs w:val="22"/>
              </w:rPr>
              <w:t xml:space="preserve">9.1 </w:t>
            </w:r>
            <w:r w:rsidR="00CF7DB3">
              <w:rPr>
                <w:rFonts w:hAnsi="黑体" w:hint="eastAsia"/>
                <w:noProof/>
                <w:szCs w:val="22"/>
              </w:rPr>
              <w:t>生产计划过程</w:t>
            </w:r>
            <w:r w:rsidR="00CF7DB3">
              <w:rPr>
                <w:noProof/>
              </w:rPr>
              <w:tab/>
            </w:r>
            <w:r w:rsidR="00CF7DB3">
              <w:rPr>
                <w:noProof/>
              </w:rPr>
              <w:fldChar w:fldCharType="begin"/>
            </w:r>
            <w:r w:rsidR="00CF7DB3">
              <w:rPr>
                <w:noProof/>
              </w:rPr>
              <w:instrText xml:space="preserve"> PAGEREF _Toc23952 \h </w:instrText>
            </w:r>
            <w:r w:rsidR="00CF7DB3">
              <w:rPr>
                <w:noProof/>
              </w:rPr>
            </w:r>
            <w:r w:rsidR="00CF7DB3">
              <w:rPr>
                <w:noProof/>
              </w:rPr>
              <w:fldChar w:fldCharType="separate"/>
            </w:r>
            <w:r w:rsidR="00DC3E55">
              <w:rPr>
                <w:noProof/>
              </w:rPr>
              <w:t>16</w:t>
            </w:r>
            <w:r w:rsidR="00CF7DB3">
              <w:rPr>
                <w:noProof/>
              </w:rPr>
              <w:fldChar w:fldCharType="end"/>
            </w:r>
          </w:hyperlink>
        </w:p>
        <w:p w:rsidR="00B44402" w:rsidRDefault="004375C6">
          <w:pPr>
            <w:pStyle w:val="2"/>
            <w:tabs>
              <w:tab w:val="right" w:leader="dot" w:pos="9354"/>
            </w:tabs>
            <w:adjustRightInd w:val="0"/>
            <w:ind w:firstLineChars="100" w:firstLine="210"/>
            <w:rPr>
              <w:noProof/>
            </w:rPr>
          </w:pPr>
          <w:hyperlink w:anchor="_Toc18466" w:history="1">
            <w:r w:rsidR="00CF7DB3">
              <w:rPr>
                <w:rFonts w:hAnsi="黑体" w:hint="eastAsia"/>
                <w:noProof/>
                <w:szCs w:val="22"/>
              </w:rPr>
              <w:t xml:space="preserve">9.2 </w:t>
            </w:r>
            <w:r w:rsidR="00CF7DB3">
              <w:rPr>
                <w:rFonts w:hAnsi="黑体" w:hint="eastAsia"/>
                <w:noProof/>
                <w:szCs w:val="22"/>
              </w:rPr>
              <w:t>计划执行过程</w:t>
            </w:r>
            <w:r w:rsidR="00CF7DB3">
              <w:rPr>
                <w:noProof/>
              </w:rPr>
              <w:tab/>
            </w:r>
            <w:r w:rsidR="00CF7DB3">
              <w:rPr>
                <w:noProof/>
              </w:rPr>
              <w:fldChar w:fldCharType="begin"/>
            </w:r>
            <w:r w:rsidR="00CF7DB3">
              <w:rPr>
                <w:noProof/>
              </w:rPr>
              <w:instrText xml:space="preserve"> PAGEREF _Toc18466 \h </w:instrText>
            </w:r>
            <w:r w:rsidR="00CF7DB3">
              <w:rPr>
                <w:noProof/>
              </w:rPr>
            </w:r>
            <w:r w:rsidR="00CF7DB3">
              <w:rPr>
                <w:noProof/>
              </w:rPr>
              <w:fldChar w:fldCharType="separate"/>
            </w:r>
            <w:r w:rsidR="00DC3E55">
              <w:rPr>
                <w:noProof/>
              </w:rPr>
              <w:t>16</w:t>
            </w:r>
            <w:r w:rsidR="00CF7DB3">
              <w:rPr>
                <w:noProof/>
              </w:rPr>
              <w:fldChar w:fldCharType="end"/>
            </w:r>
          </w:hyperlink>
        </w:p>
        <w:p w:rsidR="00B44402" w:rsidRDefault="004375C6">
          <w:pPr>
            <w:pStyle w:val="2"/>
            <w:tabs>
              <w:tab w:val="right" w:leader="dot" w:pos="9354"/>
            </w:tabs>
            <w:adjustRightInd w:val="0"/>
            <w:ind w:firstLineChars="100" w:firstLine="210"/>
            <w:rPr>
              <w:noProof/>
            </w:rPr>
          </w:pPr>
          <w:hyperlink w:anchor="_Toc26252" w:history="1">
            <w:r w:rsidR="00CF7DB3">
              <w:rPr>
                <w:rFonts w:hAnsi="黑体" w:hint="eastAsia"/>
                <w:noProof/>
                <w:szCs w:val="22"/>
              </w:rPr>
              <w:t xml:space="preserve">9.3 </w:t>
            </w:r>
            <w:r w:rsidR="00CF7DB3">
              <w:rPr>
                <w:rFonts w:hAnsi="黑体" w:hint="eastAsia"/>
                <w:noProof/>
                <w:szCs w:val="22"/>
              </w:rPr>
              <w:t>物流周转过程</w:t>
            </w:r>
            <w:r w:rsidR="00CF7DB3">
              <w:rPr>
                <w:noProof/>
              </w:rPr>
              <w:tab/>
            </w:r>
            <w:r w:rsidR="00CF7DB3">
              <w:rPr>
                <w:noProof/>
              </w:rPr>
              <w:fldChar w:fldCharType="begin"/>
            </w:r>
            <w:r w:rsidR="00CF7DB3">
              <w:rPr>
                <w:noProof/>
              </w:rPr>
              <w:instrText xml:space="preserve"> PAGEREF _Toc26252 \h </w:instrText>
            </w:r>
            <w:r w:rsidR="00CF7DB3">
              <w:rPr>
                <w:noProof/>
              </w:rPr>
            </w:r>
            <w:r w:rsidR="00CF7DB3">
              <w:rPr>
                <w:noProof/>
              </w:rPr>
              <w:fldChar w:fldCharType="separate"/>
            </w:r>
            <w:r w:rsidR="00DC3E55">
              <w:rPr>
                <w:noProof/>
              </w:rPr>
              <w:t>16</w:t>
            </w:r>
            <w:r w:rsidR="00CF7DB3">
              <w:rPr>
                <w:noProof/>
              </w:rPr>
              <w:fldChar w:fldCharType="end"/>
            </w:r>
          </w:hyperlink>
        </w:p>
        <w:p w:rsidR="00B44402" w:rsidRDefault="004375C6">
          <w:pPr>
            <w:pStyle w:val="2"/>
            <w:tabs>
              <w:tab w:val="right" w:leader="dot" w:pos="9354"/>
            </w:tabs>
            <w:rPr>
              <w:noProof/>
            </w:rPr>
          </w:pPr>
          <w:hyperlink w:anchor="_Toc20894" w:history="1">
            <w:r w:rsidR="00CF7DB3">
              <w:rPr>
                <w:rFonts w:hAnsi="黑体" w:hint="eastAsia"/>
                <w:noProof/>
                <w:szCs w:val="22"/>
              </w:rPr>
              <w:t>10</w:t>
            </w:r>
            <w:r w:rsidR="00CF7DB3">
              <w:rPr>
                <w:rFonts w:hAnsi="黑体" w:hint="eastAsia"/>
                <w:noProof/>
                <w:szCs w:val="22"/>
              </w:rPr>
              <w:t xml:space="preserve">　系统安全</w:t>
            </w:r>
            <w:r w:rsidR="00CF7DB3">
              <w:rPr>
                <w:noProof/>
              </w:rPr>
              <w:tab/>
            </w:r>
            <w:r w:rsidR="00CF7DB3">
              <w:rPr>
                <w:noProof/>
              </w:rPr>
              <w:fldChar w:fldCharType="begin"/>
            </w:r>
            <w:r w:rsidR="00CF7DB3">
              <w:rPr>
                <w:noProof/>
              </w:rPr>
              <w:instrText xml:space="preserve"> PAGEREF _Toc20894 \h </w:instrText>
            </w:r>
            <w:r w:rsidR="00CF7DB3">
              <w:rPr>
                <w:noProof/>
              </w:rPr>
            </w:r>
            <w:r w:rsidR="00CF7DB3">
              <w:rPr>
                <w:noProof/>
              </w:rPr>
              <w:fldChar w:fldCharType="separate"/>
            </w:r>
            <w:r w:rsidR="00DC3E55">
              <w:rPr>
                <w:noProof/>
              </w:rPr>
              <w:t>16</w:t>
            </w:r>
            <w:r w:rsidR="00CF7DB3">
              <w:rPr>
                <w:noProof/>
              </w:rPr>
              <w:fldChar w:fldCharType="end"/>
            </w:r>
          </w:hyperlink>
        </w:p>
        <w:p w:rsidR="00B44402" w:rsidRDefault="00CF7DB3">
          <w:r>
            <w:rPr>
              <w:bCs/>
              <w:lang w:val="zh-CN"/>
            </w:rPr>
            <w:fldChar w:fldCharType="end"/>
          </w:r>
        </w:p>
      </w:sdtContent>
    </w:sdt>
    <w:p w:rsidR="00B44402" w:rsidRDefault="00B44402">
      <w:pPr>
        <w:spacing w:before="640" w:after="560" w:line="320" w:lineRule="exact"/>
        <w:jc w:val="center"/>
        <w:rPr>
          <w:rFonts w:eastAsia="黑体"/>
          <w:sz w:val="32"/>
        </w:rPr>
        <w:sectPr w:rsidR="00B44402">
          <w:headerReference w:type="default" r:id="rId13"/>
          <w:pgSz w:w="11906" w:h="16838"/>
          <w:pgMar w:top="1418" w:right="1134" w:bottom="1134" w:left="1418" w:header="964" w:footer="992" w:gutter="0"/>
          <w:cols w:space="425"/>
          <w:docGrid w:type="lines" w:linePitch="312"/>
        </w:sectPr>
      </w:pPr>
    </w:p>
    <w:p w:rsidR="00B44402" w:rsidRDefault="00CF7DB3">
      <w:pPr>
        <w:pStyle w:val="a1"/>
        <w:numPr>
          <w:ilvl w:val="0"/>
          <w:numId w:val="0"/>
        </w:numPr>
        <w:snapToGrid w:val="0"/>
        <w:spacing w:before="156" w:afterLines="100" w:after="312" w:line="360" w:lineRule="exact"/>
        <w:contextualSpacing/>
        <w:jc w:val="center"/>
        <w:rPr>
          <w:rFonts w:ascii="Times New Roman"/>
          <w:bCs/>
          <w:color w:val="000000"/>
          <w:sz w:val="32"/>
          <w:szCs w:val="32"/>
        </w:rPr>
      </w:pPr>
      <w:bookmarkStart w:id="1" w:name="_Toc30393"/>
      <w:r>
        <w:rPr>
          <w:rFonts w:ascii="Times New Roman"/>
          <w:bCs/>
          <w:color w:val="000000"/>
          <w:sz w:val="32"/>
          <w:szCs w:val="32"/>
        </w:rPr>
        <w:lastRenderedPageBreak/>
        <w:t>前</w:t>
      </w:r>
      <w:r>
        <w:rPr>
          <w:rFonts w:ascii="Times New Roman"/>
          <w:bCs/>
          <w:color w:val="000000"/>
          <w:sz w:val="32"/>
          <w:szCs w:val="32"/>
        </w:rPr>
        <w:t xml:space="preserve">    </w:t>
      </w:r>
      <w:r>
        <w:rPr>
          <w:rFonts w:ascii="Times New Roman"/>
          <w:bCs/>
          <w:color w:val="000000"/>
          <w:sz w:val="32"/>
          <w:szCs w:val="32"/>
        </w:rPr>
        <w:t>言</w:t>
      </w:r>
      <w:bookmarkEnd w:id="1"/>
    </w:p>
    <w:p w:rsidR="00B44402" w:rsidRDefault="00CF7DB3">
      <w:pPr>
        <w:autoSpaceDE w:val="0"/>
        <w:autoSpaceDN w:val="0"/>
        <w:spacing w:line="360" w:lineRule="exact"/>
        <w:ind w:firstLineChars="200" w:firstLine="420"/>
        <w:contextualSpacing/>
      </w:pPr>
      <w:r>
        <w:rPr>
          <w:lang w:val="zh-CN"/>
        </w:rPr>
        <w:t>本</w:t>
      </w:r>
      <w:r>
        <w:t>文件</w:t>
      </w:r>
      <w:r>
        <w:rPr>
          <w:lang w:val="zh-CN"/>
        </w:rPr>
        <w:t>按照</w:t>
      </w:r>
      <w:r>
        <w:rPr>
          <w:lang w:val="zh-CN"/>
        </w:rPr>
        <w:t>GB/T 1.1-</w:t>
      </w:r>
      <w:r>
        <w:t>2020</w:t>
      </w:r>
      <w:r>
        <w:t>《标准化工作导则</w:t>
      </w:r>
      <w:r>
        <w:t xml:space="preserve"> </w:t>
      </w:r>
      <w:r>
        <w:t>第</w:t>
      </w:r>
      <w:r>
        <w:t>1</w:t>
      </w:r>
      <w:r>
        <w:t>部分：标准化文件的结构和起草规则》的规定起草</w:t>
      </w:r>
      <w:r>
        <w:rPr>
          <w:lang w:val="zh-CN"/>
        </w:rPr>
        <w:t>。</w:t>
      </w:r>
    </w:p>
    <w:p w:rsidR="00B44402" w:rsidRDefault="00CF7DB3">
      <w:pPr>
        <w:spacing w:line="360" w:lineRule="exact"/>
        <w:ind w:firstLineChars="200" w:firstLine="420"/>
        <w:contextualSpacing/>
        <w:rPr>
          <w:color w:val="000000"/>
        </w:rPr>
      </w:pPr>
      <w:r>
        <w:rPr>
          <w:color w:val="000000"/>
        </w:rPr>
        <w:t>请注意本文件的</w:t>
      </w:r>
      <w:r>
        <w:rPr>
          <w:rFonts w:hint="eastAsia"/>
          <w:color w:val="000000"/>
        </w:rPr>
        <w:t>有</w:t>
      </w:r>
      <w:r>
        <w:rPr>
          <w:color w:val="000000"/>
        </w:rPr>
        <w:t>些内容可能涉及专利。本文件的发布机构不承担识别专利的责任。</w:t>
      </w:r>
    </w:p>
    <w:p w:rsidR="00B44402" w:rsidRDefault="00CF7DB3">
      <w:pPr>
        <w:autoSpaceDE w:val="0"/>
        <w:autoSpaceDN w:val="0"/>
        <w:spacing w:line="360" w:lineRule="exact"/>
        <w:ind w:firstLineChars="200" w:firstLine="420"/>
        <w:contextualSpacing/>
        <w:rPr>
          <w:szCs w:val="21"/>
        </w:rPr>
      </w:pPr>
      <w:r>
        <w:rPr>
          <w:lang w:val="zh-CN"/>
        </w:rPr>
        <w:t>本</w:t>
      </w:r>
      <w:r>
        <w:rPr>
          <w:color w:val="000000"/>
        </w:rPr>
        <w:t>文件</w:t>
      </w:r>
      <w:r>
        <w:rPr>
          <w:lang w:val="zh-CN"/>
        </w:rPr>
        <w:t>由</w:t>
      </w:r>
      <w:r>
        <w:rPr>
          <w:szCs w:val="21"/>
        </w:rPr>
        <w:t>全国稀土标准化技术委员会（</w:t>
      </w:r>
      <w:r>
        <w:rPr>
          <w:szCs w:val="21"/>
        </w:rPr>
        <w:t>SAC/TC 229</w:t>
      </w:r>
      <w:r>
        <w:rPr>
          <w:szCs w:val="21"/>
        </w:rPr>
        <w:t>）提出并归口。</w:t>
      </w:r>
    </w:p>
    <w:p w:rsidR="00B44402" w:rsidRDefault="00CF7DB3" w:rsidP="00C10994">
      <w:pPr>
        <w:autoSpaceDE w:val="0"/>
        <w:autoSpaceDN w:val="0"/>
        <w:spacing w:line="360" w:lineRule="exact"/>
        <w:ind w:firstLineChars="200" w:firstLine="420"/>
        <w:contextualSpacing/>
        <w:rPr>
          <w:bCs/>
        </w:rPr>
      </w:pPr>
      <w:r>
        <w:rPr>
          <w:bCs/>
          <w:lang w:val="zh-CN"/>
        </w:rPr>
        <w:t>本</w:t>
      </w:r>
      <w:r>
        <w:rPr>
          <w:bCs/>
        </w:rPr>
        <w:t>文件</w:t>
      </w:r>
      <w:r>
        <w:rPr>
          <w:bCs/>
          <w:lang w:val="zh-CN"/>
        </w:rPr>
        <w:t>起草单位：中国北方稀土</w:t>
      </w:r>
      <w:r>
        <w:rPr>
          <w:bCs/>
          <w:lang w:val="zh-CN"/>
        </w:rPr>
        <w:t>(</w:t>
      </w:r>
      <w:r>
        <w:rPr>
          <w:bCs/>
          <w:lang w:val="zh-CN"/>
        </w:rPr>
        <w:t>集团</w:t>
      </w:r>
      <w:r>
        <w:rPr>
          <w:bCs/>
          <w:lang w:val="zh-CN"/>
        </w:rPr>
        <w:t>)</w:t>
      </w:r>
      <w:r>
        <w:rPr>
          <w:bCs/>
          <w:lang w:val="zh-CN"/>
        </w:rPr>
        <w:t>高科技股份有限公司</w:t>
      </w:r>
      <w:r>
        <w:rPr>
          <w:rFonts w:hint="eastAsia"/>
          <w:bCs/>
          <w:lang w:val="zh-CN"/>
        </w:rPr>
        <w:t>、包头华美稀土高科有限公司、中稀</w:t>
      </w:r>
      <w:r>
        <w:rPr>
          <w:rFonts w:hint="eastAsia"/>
          <w:bCs/>
          <w:lang w:val="zh-CN"/>
        </w:rPr>
        <w:t>(</w:t>
      </w:r>
      <w:r>
        <w:rPr>
          <w:rFonts w:hint="eastAsia"/>
          <w:bCs/>
          <w:lang w:val="zh-CN"/>
        </w:rPr>
        <w:t>北京</w:t>
      </w:r>
      <w:r>
        <w:rPr>
          <w:rFonts w:hint="eastAsia"/>
          <w:bCs/>
          <w:lang w:val="zh-CN"/>
        </w:rPr>
        <w:t>)</w:t>
      </w:r>
      <w:r>
        <w:rPr>
          <w:rFonts w:hint="eastAsia"/>
          <w:bCs/>
          <w:lang w:val="zh-CN"/>
        </w:rPr>
        <w:t>稀土研究院有限公司、中国稀土集团资源科技股份有限公司、中稀金龙</w:t>
      </w:r>
      <w:r>
        <w:rPr>
          <w:rFonts w:hint="eastAsia"/>
          <w:bCs/>
          <w:lang w:val="zh-CN"/>
        </w:rPr>
        <w:t>(</w:t>
      </w:r>
      <w:r>
        <w:rPr>
          <w:rFonts w:hint="eastAsia"/>
          <w:bCs/>
          <w:lang w:val="zh-CN"/>
        </w:rPr>
        <w:t>长汀</w:t>
      </w:r>
      <w:r>
        <w:rPr>
          <w:rFonts w:hint="eastAsia"/>
          <w:bCs/>
          <w:lang w:val="zh-CN"/>
        </w:rPr>
        <w:t>)</w:t>
      </w:r>
      <w:r>
        <w:rPr>
          <w:rFonts w:hint="eastAsia"/>
          <w:bCs/>
          <w:lang w:val="zh-CN"/>
        </w:rPr>
        <w:t>稀土有限公司、虔东稀土集团股份有限公司、中稀江西稀土有限公司、甘肃稀土新材料股份有限公司、包头稀土研究院、有研稀土新材料股份有限公司、中稀天马新材料科技股份有限公司、吉安鑫泰科技有限公司、中铝广西国盛稀土开发有限公司、乐山玉润再生资源利用有限公司、中稀</w:t>
      </w:r>
      <w:r>
        <w:rPr>
          <w:rFonts w:hint="eastAsia"/>
          <w:bCs/>
          <w:lang w:val="zh-CN"/>
        </w:rPr>
        <w:t>(</w:t>
      </w:r>
      <w:r>
        <w:rPr>
          <w:rFonts w:hint="eastAsia"/>
          <w:bCs/>
          <w:lang w:val="zh-CN"/>
        </w:rPr>
        <w:t>寿光</w:t>
      </w:r>
      <w:r>
        <w:rPr>
          <w:rFonts w:hint="eastAsia"/>
          <w:bCs/>
          <w:lang w:val="zh-CN"/>
        </w:rPr>
        <w:t>)</w:t>
      </w:r>
      <w:r>
        <w:rPr>
          <w:rFonts w:hint="eastAsia"/>
          <w:bCs/>
          <w:lang w:val="zh-CN"/>
        </w:rPr>
        <w:t>资源科技有限公司、信丰县包钢新利稀土有限责任公司</w:t>
      </w:r>
      <w:r w:rsidR="00C10994">
        <w:rPr>
          <w:rFonts w:hint="eastAsia"/>
          <w:bCs/>
        </w:rPr>
        <w:t>。</w:t>
      </w:r>
    </w:p>
    <w:p w:rsidR="00B44402" w:rsidRDefault="00CF7DB3">
      <w:pPr>
        <w:autoSpaceDE w:val="0"/>
        <w:autoSpaceDN w:val="0"/>
        <w:spacing w:line="360" w:lineRule="exact"/>
        <w:ind w:firstLineChars="200" w:firstLine="420"/>
        <w:contextualSpacing/>
        <w:jc w:val="left"/>
        <w:rPr>
          <w:bCs/>
        </w:rPr>
      </w:pPr>
      <w:r>
        <w:rPr>
          <w:bCs/>
          <w:lang w:val="zh-CN"/>
        </w:rPr>
        <w:t>本文件主要起草人：</w:t>
      </w:r>
      <w:r>
        <w:rPr>
          <w:bCs/>
        </w:rPr>
        <w:t xml:space="preserve"> </w:t>
      </w:r>
    </w:p>
    <w:p w:rsidR="00B44402" w:rsidRDefault="00B44402">
      <w:pPr>
        <w:autoSpaceDE w:val="0"/>
        <w:autoSpaceDN w:val="0"/>
        <w:spacing w:line="360" w:lineRule="exact"/>
        <w:ind w:firstLineChars="200" w:firstLine="420"/>
        <w:contextualSpacing/>
      </w:pPr>
    </w:p>
    <w:p w:rsidR="00B44402" w:rsidRDefault="00B44402">
      <w:pPr>
        <w:spacing w:before="100" w:beforeAutospacing="1" w:after="100" w:afterAutospacing="1" w:line="360" w:lineRule="exact"/>
        <w:contextualSpacing/>
        <w:jc w:val="center"/>
        <w:rPr>
          <w:rFonts w:eastAsia="黑体"/>
          <w:bCs/>
          <w:color w:val="000000"/>
          <w:sz w:val="32"/>
          <w:szCs w:val="32"/>
        </w:rPr>
      </w:pPr>
    </w:p>
    <w:p w:rsidR="00B44402" w:rsidRDefault="00B44402">
      <w:pPr>
        <w:spacing w:before="100" w:beforeAutospacing="1" w:after="100" w:afterAutospacing="1" w:line="360" w:lineRule="exact"/>
        <w:contextualSpacing/>
        <w:jc w:val="center"/>
        <w:rPr>
          <w:rFonts w:eastAsia="黑体"/>
          <w:bCs/>
          <w:color w:val="000000"/>
          <w:sz w:val="32"/>
          <w:szCs w:val="32"/>
        </w:rPr>
      </w:pPr>
    </w:p>
    <w:p w:rsidR="00B44402" w:rsidRDefault="00B44402">
      <w:pPr>
        <w:pStyle w:val="a3"/>
        <w:spacing w:line="360" w:lineRule="exact"/>
        <w:contextualSpacing/>
        <w:rPr>
          <w:rFonts w:eastAsia="黑体"/>
          <w:bCs/>
          <w:color w:val="000000"/>
          <w:sz w:val="32"/>
          <w:szCs w:val="32"/>
        </w:rPr>
      </w:pPr>
    </w:p>
    <w:p w:rsidR="00B44402" w:rsidRDefault="00B44402">
      <w:pPr>
        <w:spacing w:line="360" w:lineRule="exact"/>
        <w:contextualSpacing/>
      </w:pPr>
    </w:p>
    <w:p w:rsidR="00B44402" w:rsidRDefault="00B44402">
      <w:pPr>
        <w:spacing w:before="100" w:beforeAutospacing="1" w:after="100" w:afterAutospacing="1" w:line="360" w:lineRule="exact"/>
        <w:contextualSpacing/>
        <w:jc w:val="center"/>
        <w:rPr>
          <w:rFonts w:eastAsia="黑体"/>
          <w:bCs/>
          <w:color w:val="000000"/>
          <w:sz w:val="32"/>
          <w:szCs w:val="32"/>
        </w:rPr>
      </w:pPr>
    </w:p>
    <w:p w:rsidR="00B44402" w:rsidRDefault="00B44402">
      <w:pPr>
        <w:spacing w:before="100" w:beforeAutospacing="1" w:after="100" w:afterAutospacing="1" w:line="360" w:lineRule="exact"/>
        <w:contextualSpacing/>
        <w:jc w:val="center"/>
        <w:rPr>
          <w:rFonts w:eastAsia="黑体"/>
          <w:bCs/>
          <w:color w:val="000000"/>
          <w:sz w:val="32"/>
          <w:szCs w:val="32"/>
        </w:rPr>
      </w:pPr>
    </w:p>
    <w:p w:rsidR="00B44402" w:rsidRDefault="00B44402">
      <w:pPr>
        <w:spacing w:before="100" w:beforeAutospacing="1" w:after="100" w:afterAutospacing="1" w:line="360" w:lineRule="exact"/>
        <w:contextualSpacing/>
        <w:jc w:val="center"/>
        <w:rPr>
          <w:rFonts w:eastAsia="黑体"/>
          <w:bCs/>
          <w:color w:val="000000"/>
          <w:sz w:val="32"/>
          <w:szCs w:val="32"/>
        </w:rPr>
      </w:pPr>
    </w:p>
    <w:p w:rsidR="00B44402" w:rsidRDefault="00B44402">
      <w:pPr>
        <w:spacing w:before="100" w:beforeAutospacing="1" w:after="100" w:afterAutospacing="1" w:line="360" w:lineRule="exact"/>
        <w:contextualSpacing/>
        <w:jc w:val="center"/>
        <w:rPr>
          <w:rFonts w:eastAsia="黑体"/>
          <w:bCs/>
          <w:color w:val="000000"/>
          <w:sz w:val="32"/>
          <w:szCs w:val="32"/>
        </w:rPr>
      </w:pPr>
    </w:p>
    <w:p w:rsidR="00B44402" w:rsidRDefault="00B44402">
      <w:pPr>
        <w:spacing w:before="100" w:beforeAutospacing="1" w:after="100" w:afterAutospacing="1" w:line="360" w:lineRule="exact"/>
        <w:contextualSpacing/>
        <w:jc w:val="center"/>
        <w:rPr>
          <w:rFonts w:eastAsia="黑体"/>
          <w:bCs/>
          <w:color w:val="000000"/>
          <w:sz w:val="32"/>
          <w:szCs w:val="32"/>
        </w:rPr>
      </w:pPr>
    </w:p>
    <w:p w:rsidR="00B44402" w:rsidRDefault="00B44402">
      <w:pPr>
        <w:spacing w:before="100" w:beforeAutospacing="1" w:after="100" w:afterAutospacing="1" w:line="360" w:lineRule="exact"/>
        <w:contextualSpacing/>
        <w:jc w:val="center"/>
        <w:rPr>
          <w:rFonts w:eastAsia="黑体"/>
          <w:bCs/>
          <w:color w:val="000000"/>
          <w:sz w:val="32"/>
          <w:szCs w:val="32"/>
        </w:rPr>
        <w:sectPr w:rsidR="00B44402">
          <w:pgSz w:w="11906" w:h="16838"/>
          <w:pgMar w:top="1418" w:right="1134" w:bottom="1134" w:left="1418" w:header="964" w:footer="992" w:gutter="0"/>
          <w:cols w:space="425"/>
          <w:docGrid w:type="lines" w:linePitch="312"/>
        </w:sectPr>
      </w:pPr>
    </w:p>
    <w:p w:rsidR="00B44402" w:rsidRDefault="00CF7DB3">
      <w:pPr>
        <w:pStyle w:val="a1"/>
        <w:numPr>
          <w:ilvl w:val="0"/>
          <w:numId w:val="0"/>
        </w:numPr>
        <w:snapToGrid w:val="0"/>
        <w:spacing w:beforeLines="100" w:before="312" w:afterLines="100" w:after="312" w:line="360" w:lineRule="exact"/>
        <w:contextualSpacing/>
        <w:jc w:val="center"/>
        <w:rPr>
          <w:rFonts w:ascii="Times New Roman"/>
          <w:bCs/>
          <w:color w:val="000000"/>
          <w:sz w:val="32"/>
          <w:szCs w:val="32"/>
        </w:rPr>
      </w:pPr>
      <w:bookmarkStart w:id="2" w:name="_Toc12251"/>
      <w:r>
        <w:rPr>
          <w:rFonts w:ascii="Times New Roman" w:hint="eastAsia"/>
          <w:bCs/>
          <w:color w:val="000000"/>
          <w:sz w:val="32"/>
          <w:szCs w:val="32"/>
        </w:rPr>
        <w:lastRenderedPageBreak/>
        <w:t>稀土萃取分离智能控制技术规范</w:t>
      </w:r>
      <w:bookmarkEnd w:id="2"/>
    </w:p>
    <w:p w:rsidR="00B44402" w:rsidRDefault="00CF7DB3">
      <w:pPr>
        <w:pStyle w:val="a1"/>
        <w:numPr>
          <w:ilvl w:val="0"/>
          <w:numId w:val="0"/>
        </w:numPr>
        <w:snapToGrid w:val="0"/>
        <w:spacing w:beforeLines="100" w:before="312" w:afterLines="100" w:after="312" w:line="360" w:lineRule="exact"/>
        <w:contextualSpacing/>
        <w:rPr>
          <w:rFonts w:ascii="Times New Roman"/>
        </w:rPr>
      </w:pPr>
      <w:bookmarkStart w:id="3" w:name="_Toc17364"/>
      <w:r>
        <w:rPr>
          <w:rFonts w:hAnsi="黑体" w:hint="eastAsia"/>
        </w:rPr>
        <w:t xml:space="preserve">1  </w:t>
      </w:r>
      <w:r>
        <w:rPr>
          <w:rFonts w:ascii="Times New Roman"/>
        </w:rPr>
        <w:t>范围</w:t>
      </w:r>
      <w:bookmarkEnd w:id="3"/>
    </w:p>
    <w:p w:rsidR="00B44402" w:rsidRDefault="00CF7DB3">
      <w:pPr>
        <w:spacing w:line="360" w:lineRule="exact"/>
        <w:ind w:firstLineChars="200" w:firstLine="420"/>
        <w:contextualSpacing/>
      </w:pPr>
      <w:bookmarkStart w:id="4" w:name="_Hlk162621982"/>
      <w:r>
        <w:rPr>
          <w:rFonts w:hint="eastAsia"/>
        </w:rPr>
        <w:t>本文件规定了稀土萃取分离智能控制技术的总则、概述、设备技术要求、分散控制系统、生产制造执行系统、系统安全的要求。</w:t>
      </w:r>
    </w:p>
    <w:p w:rsidR="00B44402" w:rsidRDefault="00CF7DB3">
      <w:pPr>
        <w:spacing w:line="360" w:lineRule="exact"/>
        <w:ind w:firstLineChars="200" w:firstLine="420"/>
        <w:contextualSpacing/>
      </w:pPr>
      <w:r>
        <w:rPr>
          <w:rFonts w:hint="eastAsia"/>
        </w:rPr>
        <w:t>本文件适用于采用溶剂萃取法分离稀土与稀土元素、稀土与非稀土元素生产线的智能控制、建设与维护。</w:t>
      </w:r>
    </w:p>
    <w:p w:rsidR="00B44402" w:rsidRDefault="00CF7DB3">
      <w:pPr>
        <w:pStyle w:val="a1"/>
        <w:numPr>
          <w:ilvl w:val="0"/>
          <w:numId w:val="0"/>
        </w:numPr>
        <w:snapToGrid w:val="0"/>
        <w:spacing w:beforeLines="100" w:before="312" w:afterLines="100" w:after="312" w:line="360" w:lineRule="exact"/>
        <w:contextualSpacing/>
        <w:rPr>
          <w:rFonts w:ascii="Times New Roman"/>
          <w:szCs w:val="22"/>
        </w:rPr>
      </w:pPr>
      <w:bookmarkStart w:id="5" w:name="_Toc12860"/>
      <w:bookmarkEnd w:id="4"/>
      <w:r>
        <w:rPr>
          <w:rFonts w:hAnsi="黑体" w:hint="eastAsia"/>
          <w:szCs w:val="22"/>
        </w:rPr>
        <w:t>2</w:t>
      </w:r>
      <w:r>
        <w:rPr>
          <w:rFonts w:ascii="Times New Roman" w:hint="eastAsia"/>
          <w:szCs w:val="22"/>
        </w:rPr>
        <w:t xml:space="preserve">  </w:t>
      </w:r>
      <w:r>
        <w:rPr>
          <w:rFonts w:ascii="Times New Roman"/>
          <w:szCs w:val="22"/>
        </w:rPr>
        <w:t>规范性引用文件</w:t>
      </w:r>
      <w:bookmarkEnd w:id="5"/>
    </w:p>
    <w:p w:rsidR="00B44402" w:rsidRDefault="00CF7DB3">
      <w:pPr>
        <w:spacing w:line="360" w:lineRule="exact"/>
        <w:ind w:firstLineChars="200" w:firstLine="420"/>
        <w:contextualSpacing/>
        <w:rPr>
          <w:color w:val="000000"/>
          <w:szCs w:val="21"/>
        </w:rPr>
      </w:pPr>
      <w:r>
        <w:rPr>
          <w:kern w:val="0"/>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B44402" w:rsidRDefault="00CF7DB3">
      <w:pPr>
        <w:pStyle w:val="a3"/>
        <w:spacing w:line="360" w:lineRule="exact"/>
        <w:ind w:firstLineChars="200" w:firstLine="420"/>
        <w:contextualSpacing/>
      </w:pPr>
      <w:r>
        <w:rPr>
          <w:rFonts w:hint="eastAsia"/>
        </w:rPr>
        <w:t xml:space="preserve">GB/T 4774 </w:t>
      </w:r>
      <w:r>
        <w:rPr>
          <w:rFonts w:hint="eastAsia"/>
        </w:rPr>
        <w:t>过滤与分离</w:t>
      </w:r>
      <w:r>
        <w:rPr>
          <w:rFonts w:hint="eastAsia"/>
        </w:rPr>
        <w:t xml:space="preserve"> </w:t>
      </w:r>
      <w:r>
        <w:rPr>
          <w:rFonts w:hint="eastAsia"/>
        </w:rPr>
        <w:t>名词术语</w:t>
      </w:r>
    </w:p>
    <w:p w:rsidR="00B44402" w:rsidRDefault="00CF7DB3">
      <w:pPr>
        <w:pStyle w:val="a3"/>
        <w:spacing w:line="360" w:lineRule="exact"/>
        <w:ind w:firstLineChars="200" w:firstLine="420"/>
        <w:contextualSpacing/>
      </w:pPr>
      <w:r>
        <w:rPr>
          <w:rFonts w:hint="eastAsia"/>
        </w:rPr>
        <w:t xml:space="preserve">GB/T 9268 </w:t>
      </w:r>
      <w:r>
        <w:rPr>
          <w:rFonts w:hint="eastAsia"/>
        </w:rPr>
        <w:t>分散型控制系统</w:t>
      </w:r>
      <w:r>
        <w:rPr>
          <w:rFonts w:hint="eastAsia"/>
        </w:rPr>
        <w:t xml:space="preserve"> </w:t>
      </w:r>
      <w:r>
        <w:rPr>
          <w:rFonts w:hint="eastAsia"/>
        </w:rPr>
        <w:t>术语</w:t>
      </w:r>
    </w:p>
    <w:p w:rsidR="00B44402" w:rsidRDefault="00CF7DB3">
      <w:pPr>
        <w:pStyle w:val="a3"/>
        <w:spacing w:line="360" w:lineRule="exact"/>
        <w:ind w:firstLineChars="200" w:firstLine="420"/>
        <w:contextualSpacing/>
      </w:pPr>
      <w:r>
        <w:rPr>
          <w:rFonts w:hint="eastAsia"/>
        </w:rPr>
        <w:t xml:space="preserve">GB/T 15676 </w:t>
      </w:r>
      <w:r>
        <w:rPr>
          <w:rFonts w:hint="eastAsia"/>
        </w:rPr>
        <w:t>稀土术语</w:t>
      </w:r>
    </w:p>
    <w:p w:rsidR="00B44402" w:rsidRDefault="00CF7DB3">
      <w:pPr>
        <w:spacing w:line="360" w:lineRule="exact"/>
      </w:pPr>
      <w:r>
        <w:rPr>
          <w:rFonts w:hint="eastAsia"/>
        </w:rPr>
        <w:t xml:space="preserve">    </w:t>
      </w:r>
      <w:r>
        <w:t>GB/T 22239</w:t>
      </w:r>
      <w:r>
        <w:rPr>
          <w:rFonts w:hint="eastAsia"/>
        </w:rPr>
        <w:t xml:space="preserve"> </w:t>
      </w:r>
      <w:r>
        <w:rPr>
          <w:rFonts w:hint="eastAsia"/>
        </w:rPr>
        <w:t>信息安全技术</w:t>
      </w:r>
      <w:r>
        <w:rPr>
          <w:rFonts w:hint="eastAsia"/>
        </w:rPr>
        <w:t xml:space="preserve"> </w:t>
      </w:r>
      <w:r>
        <w:rPr>
          <w:rFonts w:hint="eastAsia"/>
        </w:rPr>
        <w:t>网络安全等级保护基本要求</w:t>
      </w:r>
    </w:p>
    <w:p w:rsidR="00B44402" w:rsidRDefault="00CF7DB3">
      <w:pPr>
        <w:spacing w:line="360" w:lineRule="exact"/>
      </w:pPr>
      <w:r>
        <w:rPr>
          <w:rFonts w:hint="eastAsia"/>
        </w:rPr>
        <w:t xml:space="preserve">    </w:t>
      </w:r>
      <w:r>
        <w:t>GB/T 38129</w:t>
      </w:r>
      <w:r>
        <w:rPr>
          <w:rFonts w:hint="eastAsia"/>
        </w:rPr>
        <w:t xml:space="preserve"> </w:t>
      </w:r>
      <w:r>
        <w:rPr>
          <w:rFonts w:hint="eastAsia"/>
        </w:rPr>
        <w:t>智能工厂</w:t>
      </w:r>
      <w:r>
        <w:rPr>
          <w:rFonts w:hint="eastAsia"/>
        </w:rPr>
        <w:t xml:space="preserve"> </w:t>
      </w:r>
      <w:r>
        <w:rPr>
          <w:rFonts w:hint="eastAsia"/>
        </w:rPr>
        <w:t>安全控制要求</w:t>
      </w:r>
    </w:p>
    <w:p w:rsidR="00B44402" w:rsidRDefault="00CF7DB3">
      <w:pPr>
        <w:spacing w:line="360" w:lineRule="exact"/>
      </w:pPr>
      <w:r>
        <w:rPr>
          <w:rFonts w:hint="eastAsia"/>
        </w:rPr>
        <w:t xml:space="preserve">    </w:t>
      </w:r>
      <w:r>
        <w:t>GB/T 38854</w:t>
      </w:r>
      <w:r>
        <w:rPr>
          <w:rFonts w:hint="eastAsia"/>
        </w:rPr>
        <w:t xml:space="preserve"> </w:t>
      </w:r>
      <w:r>
        <w:rPr>
          <w:rFonts w:hint="eastAsia"/>
        </w:rPr>
        <w:t>智能工厂</w:t>
      </w:r>
      <w:r>
        <w:rPr>
          <w:rFonts w:hint="eastAsia"/>
        </w:rPr>
        <w:t xml:space="preserve"> </w:t>
      </w:r>
      <w:r>
        <w:rPr>
          <w:rFonts w:hint="eastAsia"/>
        </w:rPr>
        <w:t>生产过程控制数据传输协议</w:t>
      </w:r>
    </w:p>
    <w:p w:rsidR="00B44402" w:rsidRDefault="00CF7DB3">
      <w:pPr>
        <w:pStyle w:val="a1"/>
        <w:numPr>
          <w:ilvl w:val="0"/>
          <w:numId w:val="0"/>
        </w:numPr>
        <w:snapToGrid w:val="0"/>
        <w:spacing w:beforeLines="100" w:before="312" w:afterLines="100" w:after="312" w:line="360" w:lineRule="exact"/>
        <w:contextualSpacing/>
        <w:rPr>
          <w:rFonts w:hAnsi="黑体"/>
          <w:szCs w:val="22"/>
        </w:rPr>
      </w:pPr>
      <w:bookmarkStart w:id="6" w:name="_Toc28350"/>
      <w:r>
        <w:rPr>
          <w:rFonts w:hAnsi="黑体" w:hint="eastAsia"/>
          <w:szCs w:val="22"/>
        </w:rPr>
        <w:t xml:space="preserve">3  </w:t>
      </w:r>
      <w:r>
        <w:rPr>
          <w:rFonts w:hAnsi="黑体"/>
          <w:szCs w:val="22"/>
        </w:rPr>
        <w:t>术语和定义</w:t>
      </w:r>
      <w:bookmarkEnd w:id="6"/>
    </w:p>
    <w:p w:rsidR="00B44402" w:rsidRDefault="00CF7DB3">
      <w:pPr>
        <w:pStyle w:val="af2"/>
        <w:snapToGrid w:val="0"/>
        <w:spacing w:line="360" w:lineRule="exact"/>
        <w:ind w:firstLine="420"/>
        <w:contextualSpacing/>
        <w:rPr>
          <w:rFonts w:ascii="Times New Roman"/>
          <w:color w:val="000000"/>
        </w:rPr>
      </w:pPr>
      <w:bookmarkStart w:id="7" w:name="_Hlk162718620"/>
      <w:r>
        <w:rPr>
          <w:rFonts w:ascii="Times New Roman"/>
          <w:color w:val="000000"/>
        </w:rPr>
        <w:t xml:space="preserve">GB/T </w:t>
      </w:r>
      <w:r>
        <w:rPr>
          <w:rFonts w:ascii="Times New Roman" w:hint="eastAsia"/>
          <w:color w:val="000000"/>
        </w:rPr>
        <w:t>4774</w:t>
      </w:r>
      <w:r>
        <w:rPr>
          <w:rFonts w:ascii="Times New Roman" w:hint="eastAsia"/>
          <w:color w:val="000000"/>
        </w:rPr>
        <w:t>、</w:t>
      </w:r>
      <w:r>
        <w:rPr>
          <w:rFonts w:ascii="Times New Roman"/>
          <w:color w:val="000000"/>
        </w:rPr>
        <w:t xml:space="preserve">GB/T </w:t>
      </w:r>
      <w:r>
        <w:rPr>
          <w:rFonts w:ascii="Times New Roman" w:hint="eastAsia"/>
          <w:color w:val="000000"/>
        </w:rPr>
        <w:t>9268</w:t>
      </w:r>
      <w:r>
        <w:rPr>
          <w:rFonts w:ascii="Times New Roman" w:hint="eastAsia"/>
          <w:color w:val="000000"/>
        </w:rPr>
        <w:t>和</w:t>
      </w:r>
      <w:r>
        <w:rPr>
          <w:rFonts w:ascii="Times New Roman"/>
          <w:color w:val="000000"/>
        </w:rPr>
        <w:t xml:space="preserve">GB/T </w:t>
      </w:r>
      <w:r>
        <w:rPr>
          <w:rFonts w:ascii="Times New Roman" w:hint="eastAsia"/>
          <w:color w:val="000000"/>
        </w:rPr>
        <w:t>1</w:t>
      </w:r>
      <w:r>
        <w:rPr>
          <w:rFonts w:ascii="Times New Roman"/>
          <w:color w:val="000000"/>
        </w:rPr>
        <w:t>567</w:t>
      </w:r>
      <w:r>
        <w:rPr>
          <w:rFonts w:ascii="Times New Roman" w:hint="eastAsia"/>
          <w:color w:val="000000"/>
        </w:rPr>
        <w:t>6</w:t>
      </w:r>
      <w:r>
        <w:rPr>
          <w:rFonts w:ascii="Times New Roman" w:hint="eastAsia"/>
          <w:color w:val="000000"/>
        </w:rPr>
        <w:t>界定的以及下列术语和定义适用于本文件</w:t>
      </w:r>
      <w:r>
        <w:rPr>
          <w:rFonts w:ascii="Times New Roman"/>
          <w:color w:val="000000"/>
        </w:rPr>
        <w:t>。</w:t>
      </w:r>
    </w:p>
    <w:bookmarkEnd w:id="7"/>
    <w:p w:rsidR="00B44402" w:rsidRDefault="00CF7DB3">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3.1</w:t>
      </w:r>
    </w:p>
    <w:p w:rsidR="00B44402" w:rsidRDefault="00CF7DB3">
      <w:pPr>
        <w:pStyle w:val="af2"/>
        <w:snapToGrid w:val="0"/>
        <w:spacing w:line="360" w:lineRule="exact"/>
        <w:ind w:firstLine="420"/>
        <w:contextualSpacing/>
        <w:rPr>
          <w:rFonts w:ascii="黑体" w:eastAsia="黑体" w:hAnsi="黑体"/>
          <w:color w:val="000000"/>
        </w:rPr>
      </w:pPr>
      <w:r>
        <w:rPr>
          <w:rFonts w:ascii="黑体" w:eastAsia="黑体" w:hAnsi="黑体" w:hint="eastAsia"/>
          <w:color w:val="000000"/>
        </w:rPr>
        <w:t xml:space="preserve">稀土萃取分离智能化执行系统  </w:t>
      </w:r>
      <w:r>
        <w:rPr>
          <w:rFonts w:ascii="Times New Roman" w:eastAsia="黑体" w:hint="eastAsia"/>
          <w:color w:val="000000"/>
        </w:rPr>
        <w:t>i</w:t>
      </w:r>
      <w:r>
        <w:rPr>
          <w:rFonts w:ascii="Times New Roman" w:eastAsia="黑体"/>
          <w:color w:val="000000"/>
        </w:rPr>
        <w:t>ntelligent execution system for rare earth extraction</w:t>
      </w:r>
    </w:p>
    <w:p w:rsidR="00B44402" w:rsidRDefault="00CF7DB3">
      <w:pPr>
        <w:pStyle w:val="af2"/>
        <w:snapToGrid w:val="0"/>
        <w:spacing w:line="360" w:lineRule="exact"/>
        <w:ind w:firstLineChars="195" w:firstLine="409"/>
        <w:contextualSpacing/>
        <w:rPr>
          <w:rFonts w:ascii="Times New Roman"/>
          <w:color w:val="000000"/>
        </w:rPr>
      </w:pPr>
      <w:r>
        <w:rPr>
          <w:rFonts w:ascii="Times New Roman" w:hint="eastAsia"/>
          <w:color w:val="000000"/>
        </w:rPr>
        <w:t>通过采用先进的管理模式和技术手段，将物联网、大数据、人工智能、智能控制等新技术与稀土萃取分离过程相融合，实现稀土萃取工艺的自动控制、数字化管理。</w:t>
      </w:r>
    </w:p>
    <w:p w:rsidR="00B44402" w:rsidRDefault="00CF7DB3">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3.2</w:t>
      </w:r>
    </w:p>
    <w:p w:rsidR="00B44402" w:rsidRDefault="00CF7DB3">
      <w:pPr>
        <w:pStyle w:val="af2"/>
        <w:snapToGrid w:val="0"/>
        <w:spacing w:line="360" w:lineRule="exact"/>
        <w:ind w:firstLine="420"/>
        <w:contextualSpacing/>
        <w:rPr>
          <w:rFonts w:ascii="黑体" w:eastAsia="黑体" w:hAnsi="黑体"/>
          <w:color w:val="000000"/>
        </w:rPr>
      </w:pPr>
      <w:r>
        <w:rPr>
          <w:rFonts w:ascii="黑体" w:eastAsia="黑体" w:hAnsi="黑体" w:hint="eastAsia"/>
          <w:color w:val="000000"/>
        </w:rPr>
        <w:t xml:space="preserve">稀土萃取分离智能化监控系统  </w:t>
      </w:r>
      <w:r>
        <w:rPr>
          <w:rFonts w:ascii="Times New Roman" w:eastAsia="黑体"/>
          <w:color w:val="000000"/>
        </w:rPr>
        <w:t xml:space="preserve"> intelligent monitoring system</w:t>
      </w:r>
      <w:r>
        <w:rPr>
          <w:rFonts w:ascii="Times New Roman" w:eastAsia="黑体" w:hint="eastAsia"/>
          <w:color w:val="000000"/>
        </w:rPr>
        <w:t xml:space="preserve"> of r</w:t>
      </w:r>
      <w:r>
        <w:rPr>
          <w:rFonts w:ascii="Times New Roman" w:eastAsia="黑体"/>
          <w:color w:val="000000"/>
        </w:rPr>
        <w:t>are earth extraction</w:t>
      </w:r>
    </w:p>
    <w:p w:rsidR="00B44402" w:rsidRDefault="00CF7DB3">
      <w:pPr>
        <w:pStyle w:val="af2"/>
        <w:snapToGrid w:val="0"/>
        <w:spacing w:line="360" w:lineRule="exact"/>
        <w:ind w:firstLine="420"/>
        <w:contextualSpacing/>
        <w:rPr>
          <w:rFonts w:ascii="Times New Roman"/>
          <w:color w:val="000000"/>
        </w:rPr>
      </w:pPr>
      <w:r>
        <w:rPr>
          <w:rFonts w:ascii="Times New Roman" w:hint="eastAsia"/>
          <w:color w:val="000000"/>
        </w:rPr>
        <w:t>能够实现稀土萃取分离产线设备运行、设备状态监测、设备计量、视频等信息的统一接入、储存和管理，具有运行监视、操作、控制、综合信息分析、视频监控、智能告警、运行管理等功能的系统。</w:t>
      </w:r>
    </w:p>
    <w:p w:rsidR="00B44402" w:rsidRDefault="00CF7DB3">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3.3</w:t>
      </w:r>
    </w:p>
    <w:p w:rsidR="00B44402" w:rsidRDefault="00CF7DB3">
      <w:pPr>
        <w:pStyle w:val="af2"/>
        <w:snapToGrid w:val="0"/>
        <w:spacing w:line="360" w:lineRule="exact"/>
        <w:ind w:firstLine="420"/>
        <w:contextualSpacing/>
        <w:rPr>
          <w:rFonts w:ascii="黑体" w:eastAsia="黑体" w:hAnsi="黑体"/>
          <w:color w:val="000000"/>
        </w:rPr>
      </w:pPr>
      <w:r>
        <w:rPr>
          <w:rFonts w:ascii="黑体" w:eastAsia="黑体" w:hAnsi="黑体" w:hint="eastAsia"/>
          <w:color w:val="000000"/>
        </w:rPr>
        <w:t xml:space="preserve">分散型控制系统  </w:t>
      </w:r>
      <w:r>
        <w:rPr>
          <w:rFonts w:ascii="Times New Roman" w:eastAsia="黑体"/>
          <w:color w:val="000000"/>
        </w:rPr>
        <w:t>distributed control system</w:t>
      </w:r>
    </w:p>
    <w:p w:rsidR="00B44402" w:rsidRDefault="00CF7DB3">
      <w:pPr>
        <w:pStyle w:val="af2"/>
        <w:snapToGrid w:val="0"/>
        <w:spacing w:line="360" w:lineRule="exact"/>
        <w:ind w:firstLine="420"/>
        <w:contextualSpacing/>
        <w:rPr>
          <w:rFonts w:ascii="Times New Roman"/>
          <w:color w:val="000000"/>
        </w:rPr>
      </w:pPr>
      <w:r>
        <w:rPr>
          <w:rFonts w:ascii="Times New Roman" w:hint="eastAsia"/>
          <w:color w:val="000000"/>
        </w:rPr>
        <w:t>分散型控制系统及与之相关的术语引用自</w:t>
      </w:r>
      <w:r>
        <w:rPr>
          <w:rFonts w:ascii="Times New Roman" w:hint="eastAsia"/>
          <w:color w:val="000000"/>
        </w:rPr>
        <w:t xml:space="preserve">GB/T 9268-1999 </w:t>
      </w:r>
      <w:r>
        <w:rPr>
          <w:rFonts w:ascii="Times New Roman" w:hint="eastAsia"/>
          <w:color w:val="000000"/>
        </w:rPr>
        <w:t>分散型控制系统</w:t>
      </w:r>
      <w:r>
        <w:rPr>
          <w:rFonts w:ascii="Times New Roman" w:hint="eastAsia"/>
          <w:color w:val="000000"/>
        </w:rPr>
        <w:t xml:space="preserve"> </w:t>
      </w:r>
      <w:r>
        <w:rPr>
          <w:rFonts w:ascii="Times New Roman" w:hint="eastAsia"/>
          <w:color w:val="000000"/>
        </w:rPr>
        <w:t>术语。</w:t>
      </w:r>
    </w:p>
    <w:p w:rsidR="00B44402" w:rsidRDefault="00CF7DB3">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w:t>
      </w:r>
      <w:r>
        <w:rPr>
          <w:rFonts w:ascii="黑体" w:eastAsia="黑体" w:hAnsi="黑体" w:hint="eastAsia"/>
          <w:color w:val="000000"/>
        </w:rPr>
        <w:t>4</w:t>
      </w:r>
    </w:p>
    <w:p w:rsidR="00B44402" w:rsidRDefault="00CF7DB3">
      <w:pPr>
        <w:pStyle w:val="af2"/>
        <w:snapToGrid w:val="0"/>
        <w:spacing w:line="360" w:lineRule="exact"/>
        <w:ind w:firstLine="420"/>
        <w:contextualSpacing/>
        <w:rPr>
          <w:rFonts w:ascii="Times New Roman"/>
          <w:color w:val="000000"/>
        </w:rPr>
      </w:pPr>
      <w:r>
        <w:rPr>
          <w:rFonts w:ascii="黑体" w:eastAsia="黑体" w:hAnsi="黑体" w:hint="eastAsia"/>
          <w:color w:val="000000"/>
        </w:rPr>
        <w:t xml:space="preserve">电磁干扰 </w:t>
      </w:r>
      <w:r>
        <w:rPr>
          <w:rFonts w:ascii="Times New Roman" w:hint="eastAsia"/>
          <w:color w:val="000000"/>
        </w:rPr>
        <w:t xml:space="preserve"> electromagnetic interference</w:t>
      </w:r>
    </w:p>
    <w:p w:rsidR="00B44402" w:rsidRDefault="00CF7DB3">
      <w:pPr>
        <w:pStyle w:val="af2"/>
        <w:snapToGrid w:val="0"/>
        <w:spacing w:line="360" w:lineRule="exact"/>
        <w:ind w:firstLineChars="295" w:firstLine="619"/>
        <w:contextualSpacing/>
        <w:rPr>
          <w:rFonts w:ascii="Times New Roman"/>
          <w:color w:val="000000"/>
        </w:rPr>
      </w:pPr>
      <w:r>
        <w:rPr>
          <w:rFonts w:ascii="Times New Roman" w:hint="eastAsia"/>
          <w:color w:val="000000"/>
        </w:rPr>
        <w:t>电磁作用对电子设备工作的非正常影响。</w:t>
      </w:r>
      <w:r>
        <w:rPr>
          <w:rFonts w:ascii="Times New Roman" w:hint="eastAsia"/>
          <w:color w:val="000000"/>
        </w:rPr>
        <w:t xml:space="preserve"> </w:t>
      </w:r>
    </w:p>
    <w:p w:rsidR="00B44402" w:rsidRDefault="00CF7DB3">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w:t>
      </w:r>
      <w:r>
        <w:rPr>
          <w:rFonts w:ascii="黑体" w:eastAsia="黑体" w:hAnsi="黑体" w:hint="eastAsia"/>
          <w:color w:val="000000"/>
        </w:rPr>
        <w:t>5</w:t>
      </w:r>
    </w:p>
    <w:p w:rsidR="00B44402" w:rsidRDefault="00CF7DB3">
      <w:pPr>
        <w:pStyle w:val="af2"/>
        <w:snapToGrid w:val="0"/>
        <w:spacing w:line="360" w:lineRule="exact"/>
        <w:ind w:firstLine="420"/>
        <w:contextualSpacing/>
        <w:rPr>
          <w:rFonts w:ascii="Times New Roman"/>
          <w:color w:val="000000"/>
        </w:rPr>
      </w:pPr>
      <w:r>
        <w:rPr>
          <w:rFonts w:ascii="黑体" w:eastAsia="黑体" w:hAnsi="黑体" w:hint="eastAsia"/>
          <w:color w:val="000000"/>
        </w:rPr>
        <w:lastRenderedPageBreak/>
        <w:t>电磁兼容性</w:t>
      </w:r>
      <w:r>
        <w:rPr>
          <w:rFonts w:ascii="Times New Roman" w:hint="eastAsia"/>
          <w:color w:val="000000"/>
        </w:rPr>
        <w:t xml:space="preserve">  electromagnetic compatibility</w:t>
      </w:r>
    </w:p>
    <w:p w:rsidR="00B44402" w:rsidRDefault="00CF7DB3">
      <w:pPr>
        <w:pStyle w:val="af2"/>
        <w:snapToGrid w:val="0"/>
        <w:spacing w:line="360" w:lineRule="exact"/>
        <w:ind w:firstLine="420"/>
        <w:contextualSpacing/>
        <w:rPr>
          <w:rFonts w:ascii="Times New Roman"/>
          <w:color w:val="000000"/>
        </w:rPr>
      </w:pPr>
      <w:r>
        <w:rPr>
          <w:rFonts w:ascii="Times New Roman" w:hint="eastAsia"/>
          <w:color w:val="000000"/>
        </w:rPr>
        <w:t>电子设备对所在环境中存在的电磁干扰具有一定的抵制能力，即抗电磁干扰功能，并且电子设备在正常运行过程中对所在环境的电磁干扰不超过规定的限值。</w:t>
      </w:r>
    </w:p>
    <w:p w:rsidR="00B44402" w:rsidRDefault="00CF7DB3">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w:t>
      </w:r>
      <w:r>
        <w:rPr>
          <w:rFonts w:ascii="黑体" w:eastAsia="黑体" w:hAnsi="黑体" w:hint="eastAsia"/>
          <w:color w:val="000000"/>
        </w:rPr>
        <w:t>6</w:t>
      </w:r>
    </w:p>
    <w:p w:rsidR="00B44402" w:rsidRDefault="00CF7DB3">
      <w:pPr>
        <w:pStyle w:val="af2"/>
        <w:snapToGrid w:val="0"/>
        <w:spacing w:line="360" w:lineRule="exact"/>
        <w:ind w:firstLine="420"/>
        <w:contextualSpacing/>
        <w:rPr>
          <w:rFonts w:ascii="Times New Roman"/>
          <w:color w:val="000000"/>
        </w:rPr>
      </w:pPr>
      <w:r>
        <w:rPr>
          <w:rFonts w:ascii="黑体" w:eastAsia="黑体" w:hAnsi="黑体" w:hint="eastAsia"/>
          <w:color w:val="000000"/>
        </w:rPr>
        <w:t>抗干扰能力</w:t>
      </w:r>
      <w:r>
        <w:rPr>
          <w:rFonts w:ascii="Times New Roman" w:hint="eastAsia"/>
          <w:color w:val="000000"/>
        </w:rPr>
        <w:t xml:space="preserve">  immunity</w:t>
      </w:r>
    </w:p>
    <w:p w:rsidR="00B44402" w:rsidRDefault="00CF7DB3">
      <w:pPr>
        <w:pStyle w:val="af2"/>
        <w:snapToGrid w:val="0"/>
        <w:spacing w:line="360" w:lineRule="exact"/>
        <w:ind w:firstLineChars="195" w:firstLine="409"/>
        <w:contextualSpacing/>
        <w:rPr>
          <w:rFonts w:ascii="Times New Roman"/>
          <w:color w:val="000000"/>
        </w:rPr>
      </w:pPr>
      <w:r>
        <w:rPr>
          <w:rFonts w:ascii="Times New Roman" w:hint="eastAsia"/>
          <w:color w:val="000000"/>
        </w:rPr>
        <w:t>电子设备或系统受到电磁干扰时维持正常工作的能力。</w:t>
      </w:r>
    </w:p>
    <w:p w:rsidR="00B44402" w:rsidRDefault="00CF7DB3">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w:t>
      </w:r>
      <w:r>
        <w:rPr>
          <w:rFonts w:ascii="黑体" w:eastAsia="黑体" w:hAnsi="黑体" w:hint="eastAsia"/>
          <w:color w:val="000000"/>
        </w:rPr>
        <w:t>7</w:t>
      </w:r>
    </w:p>
    <w:p w:rsidR="00B44402" w:rsidRDefault="00CF7DB3">
      <w:pPr>
        <w:pStyle w:val="af2"/>
        <w:snapToGrid w:val="0"/>
        <w:spacing w:line="360" w:lineRule="exact"/>
        <w:ind w:firstLineChars="195" w:firstLine="409"/>
        <w:contextualSpacing/>
        <w:rPr>
          <w:rFonts w:ascii="Times New Roman"/>
          <w:color w:val="000000"/>
        </w:rPr>
      </w:pPr>
      <w:r>
        <w:rPr>
          <w:rFonts w:ascii="黑体" w:eastAsia="黑体" w:hAnsi="黑体" w:hint="eastAsia"/>
          <w:color w:val="000000"/>
        </w:rPr>
        <w:t>服务器</w:t>
      </w:r>
      <w:r>
        <w:rPr>
          <w:rFonts w:ascii="Times New Roman" w:hint="eastAsia"/>
          <w:color w:val="000000"/>
        </w:rPr>
        <w:t xml:space="preserve">  server</w:t>
      </w:r>
    </w:p>
    <w:p w:rsidR="00B44402" w:rsidRDefault="00CF7DB3">
      <w:pPr>
        <w:pStyle w:val="af2"/>
        <w:snapToGrid w:val="0"/>
        <w:spacing w:line="360" w:lineRule="exact"/>
        <w:ind w:firstLineChars="195" w:firstLine="409"/>
        <w:contextualSpacing/>
        <w:rPr>
          <w:rFonts w:ascii="Times New Roman"/>
          <w:color w:val="000000"/>
        </w:rPr>
      </w:pPr>
      <w:r>
        <w:rPr>
          <w:rFonts w:ascii="Times New Roman" w:hint="eastAsia"/>
          <w:color w:val="000000"/>
        </w:rPr>
        <w:t>网络环境下为客户端计算机提供特定应用服务的计算机系统。</w:t>
      </w:r>
    </w:p>
    <w:p w:rsidR="00B44402" w:rsidRDefault="00CF7DB3">
      <w:pPr>
        <w:pStyle w:val="af2"/>
        <w:snapToGrid w:val="0"/>
        <w:spacing w:line="360" w:lineRule="exact"/>
        <w:ind w:firstLineChars="0" w:firstLine="0"/>
        <w:contextualSpacing/>
        <w:rPr>
          <w:rFonts w:ascii="Times New Roman"/>
          <w:color w:val="000000"/>
        </w:rPr>
      </w:pPr>
      <w:r>
        <w:rPr>
          <w:rFonts w:ascii="Times New Roman" w:hint="eastAsia"/>
          <w:color w:val="000000"/>
        </w:rPr>
        <w:t>注：本标准计算机系统指服务器</w:t>
      </w:r>
      <w:r w:rsidR="008C0D9D">
        <w:rPr>
          <w:rFonts w:ascii="Times New Roman" w:hint="eastAsia"/>
          <w:color w:val="000000"/>
        </w:rPr>
        <w:t>驱动单元</w:t>
      </w:r>
      <w:r>
        <w:rPr>
          <w:rFonts w:ascii="Times New Roman" w:hint="eastAsia"/>
          <w:color w:val="000000"/>
        </w:rPr>
        <w:t>部分，主要包含独立计算单元、存储单元、网络传输单元、监控管理单元、供电单元</w:t>
      </w:r>
      <w:r w:rsidRPr="00680D70">
        <w:rPr>
          <w:rFonts w:ascii="Times New Roman" w:hint="eastAsia"/>
          <w:color w:val="000000"/>
        </w:rPr>
        <w:t>及驱动程序等</w:t>
      </w:r>
      <w:r>
        <w:rPr>
          <w:rFonts w:ascii="Times New Roman" w:hint="eastAsia"/>
          <w:color w:val="000000"/>
        </w:rPr>
        <w:t>。</w:t>
      </w:r>
    </w:p>
    <w:p w:rsidR="00B44402" w:rsidRDefault="00CF7DB3">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w:t>
      </w:r>
      <w:r>
        <w:rPr>
          <w:rFonts w:ascii="黑体" w:eastAsia="黑体" w:hAnsi="黑体" w:hint="eastAsia"/>
          <w:color w:val="000000"/>
        </w:rPr>
        <w:t>8</w:t>
      </w:r>
    </w:p>
    <w:p w:rsidR="00B44402" w:rsidRDefault="00CF7DB3">
      <w:pPr>
        <w:pStyle w:val="af2"/>
        <w:snapToGrid w:val="0"/>
        <w:spacing w:line="360" w:lineRule="exact"/>
        <w:ind w:firstLine="420"/>
        <w:contextualSpacing/>
        <w:rPr>
          <w:rFonts w:ascii="Times New Roman"/>
          <w:color w:val="000000"/>
        </w:rPr>
      </w:pPr>
      <w:r>
        <w:rPr>
          <w:rFonts w:ascii="黑体" w:eastAsia="黑体" w:hAnsi="黑体" w:hint="eastAsia"/>
          <w:color w:val="000000"/>
        </w:rPr>
        <w:t>性能判据</w:t>
      </w:r>
      <w:r>
        <w:rPr>
          <w:rFonts w:ascii="Times New Roman" w:hint="eastAsia"/>
          <w:color w:val="000000"/>
        </w:rPr>
        <w:t xml:space="preserve">  performance criterion</w:t>
      </w:r>
    </w:p>
    <w:p w:rsidR="00B44402" w:rsidRDefault="00CF7DB3">
      <w:pPr>
        <w:pStyle w:val="af2"/>
        <w:snapToGrid w:val="0"/>
        <w:spacing w:line="360" w:lineRule="exact"/>
        <w:ind w:firstLine="420"/>
        <w:contextualSpacing/>
        <w:rPr>
          <w:rFonts w:ascii="Times New Roman"/>
          <w:color w:val="000000"/>
        </w:rPr>
      </w:pPr>
      <w:r>
        <w:rPr>
          <w:rFonts w:ascii="Times New Roman" w:hint="eastAsia"/>
          <w:color w:val="000000"/>
        </w:rPr>
        <w:t>性能判据用来对受试设备在电磁兼容性抗扰度试验期间功能丧失或性能降低现象进行分类。</w:t>
      </w:r>
    </w:p>
    <w:p w:rsidR="00B44402" w:rsidRDefault="00CF7DB3">
      <w:pPr>
        <w:pStyle w:val="af2"/>
        <w:snapToGrid w:val="0"/>
        <w:spacing w:line="360" w:lineRule="exact"/>
        <w:ind w:firstLine="420"/>
        <w:contextualSpacing/>
        <w:rPr>
          <w:rFonts w:ascii="Times New Roman"/>
          <w:color w:val="000000"/>
        </w:rPr>
      </w:pPr>
      <w:r>
        <w:rPr>
          <w:rFonts w:ascii="Times New Roman" w:hint="eastAsia"/>
          <w:color w:val="000000"/>
        </w:rPr>
        <w:t>A</w:t>
      </w:r>
      <w:r>
        <w:rPr>
          <w:rFonts w:ascii="Times New Roman" w:hint="eastAsia"/>
          <w:color w:val="000000"/>
        </w:rPr>
        <w:t>级</w:t>
      </w:r>
      <w:r>
        <w:rPr>
          <w:rFonts w:ascii="Times New Roman" w:hint="eastAsia"/>
          <w:color w:val="000000"/>
        </w:rPr>
        <w:t xml:space="preserve"> </w:t>
      </w:r>
      <w:r>
        <w:rPr>
          <w:rFonts w:ascii="Times New Roman" w:hint="eastAsia"/>
          <w:color w:val="000000"/>
        </w:rPr>
        <w:t>试验期间和试验后受试设备均应按预期要求继续运行，无功能丧失或性能下降。</w:t>
      </w:r>
    </w:p>
    <w:p w:rsidR="00B44402" w:rsidRDefault="00CF7DB3">
      <w:pPr>
        <w:pStyle w:val="af2"/>
        <w:snapToGrid w:val="0"/>
        <w:spacing w:line="360" w:lineRule="exact"/>
        <w:ind w:firstLine="420"/>
        <w:contextualSpacing/>
        <w:rPr>
          <w:rFonts w:ascii="Times New Roman"/>
          <w:color w:val="000000"/>
        </w:rPr>
      </w:pPr>
      <w:r>
        <w:rPr>
          <w:rFonts w:ascii="Times New Roman" w:hint="eastAsia"/>
          <w:color w:val="000000"/>
        </w:rPr>
        <w:t>B</w:t>
      </w:r>
      <w:r>
        <w:rPr>
          <w:rFonts w:ascii="Times New Roman" w:hint="eastAsia"/>
          <w:color w:val="000000"/>
        </w:rPr>
        <w:t>级</w:t>
      </w:r>
      <w:r>
        <w:rPr>
          <w:rFonts w:ascii="Times New Roman" w:hint="eastAsia"/>
          <w:color w:val="000000"/>
        </w:rPr>
        <w:t xml:space="preserve"> </w:t>
      </w:r>
      <w:r>
        <w:rPr>
          <w:rFonts w:ascii="Times New Roman" w:hint="eastAsia"/>
          <w:color w:val="000000"/>
        </w:rPr>
        <w:t>试验期间，受试设备允许出现暂时的性能下降或功能丧失，设备可自我恢复，试验后设备应按预期要求继续运行，不出现系统死机、复位或重启情况。</w:t>
      </w:r>
    </w:p>
    <w:p w:rsidR="00B44402" w:rsidRDefault="00CF7DB3">
      <w:pPr>
        <w:pStyle w:val="af2"/>
        <w:snapToGrid w:val="0"/>
        <w:spacing w:line="360" w:lineRule="exact"/>
        <w:ind w:firstLine="420"/>
        <w:contextualSpacing/>
        <w:rPr>
          <w:rFonts w:ascii="Times New Roman"/>
          <w:color w:val="000000"/>
        </w:rPr>
      </w:pPr>
      <w:r>
        <w:rPr>
          <w:rFonts w:ascii="Times New Roman" w:hint="eastAsia"/>
          <w:color w:val="000000"/>
        </w:rPr>
        <w:t>C</w:t>
      </w:r>
      <w:r>
        <w:rPr>
          <w:rFonts w:ascii="Times New Roman" w:hint="eastAsia"/>
          <w:color w:val="000000"/>
        </w:rPr>
        <w:t>级</w:t>
      </w:r>
      <w:r>
        <w:rPr>
          <w:rFonts w:ascii="Times New Roman" w:hint="eastAsia"/>
          <w:color w:val="000000"/>
        </w:rPr>
        <w:t xml:space="preserve"> </w:t>
      </w:r>
      <w:r>
        <w:rPr>
          <w:rFonts w:ascii="Times New Roman" w:hint="eastAsia"/>
          <w:color w:val="000000"/>
        </w:rPr>
        <w:t>试验期间，允许受试设备出现暂时的性能下降或功能丧失，通过人工干预或系统复位可恢复。</w:t>
      </w:r>
    </w:p>
    <w:p w:rsidR="00B44402" w:rsidRDefault="00CF7DB3">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w:t>
      </w:r>
      <w:r>
        <w:rPr>
          <w:rFonts w:ascii="黑体" w:eastAsia="黑体" w:hAnsi="黑体" w:hint="eastAsia"/>
          <w:color w:val="000000"/>
        </w:rPr>
        <w:t>9</w:t>
      </w:r>
    </w:p>
    <w:p w:rsidR="00B44402" w:rsidRDefault="00CF7DB3">
      <w:pPr>
        <w:pStyle w:val="af2"/>
        <w:snapToGrid w:val="0"/>
        <w:spacing w:line="360" w:lineRule="exact"/>
        <w:ind w:firstLine="420"/>
        <w:contextualSpacing/>
        <w:rPr>
          <w:rFonts w:ascii="Times New Roman"/>
          <w:color w:val="000000"/>
        </w:rPr>
      </w:pPr>
      <w:r>
        <w:rPr>
          <w:rFonts w:ascii="黑体" w:eastAsia="黑体" w:hAnsi="黑体" w:hint="eastAsia"/>
          <w:color w:val="000000"/>
        </w:rPr>
        <w:t>相</w:t>
      </w:r>
      <w:r>
        <w:rPr>
          <w:rFonts w:ascii="Times New Roman" w:hint="eastAsia"/>
          <w:color w:val="000000"/>
        </w:rPr>
        <w:t xml:space="preserve">  phase </w:t>
      </w:r>
    </w:p>
    <w:p w:rsidR="00B44402" w:rsidRDefault="00CF7DB3">
      <w:pPr>
        <w:pStyle w:val="af2"/>
        <w:snapToGrid w:val="0"/>
        <w:spacing w:line="360" w:lineRule="exact"/>
        <w:ind w:firstLineChars="195" w:firstLine="409"/>
        <w:contextualSpacing/>
        <w:rPr>
          <w:rFonts w:ascii="Times New Roman"/>
          <w:color w:val="000000"/>
        </w:rPr>
      </w:pPr>
      <w:r>
        <w:rPr>
          <w:rFonts w:ascii="Times New Roman" w:hint="eastAsia"/>
          <w:color w:val="000000"/>
        </w:rPr>
        <w:t>体系中具有相同的物理性质和化学性质组成的均匀部分。</w:t>
      </w:r>
    </w:p>
    <w:p w:rsidR="00B44402" w:rsidRDefault="00CF7DB3">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3.1</w:t>
      </w:r>
      <w:r>
        <w:rPr>
          <w:rFonts w:ascii="黑体" w:eastAsia="黑体" w:hAnsi="黑体" w:hint="eastAsia"/>
          <w:color w:val="000000"/>
        </w:rPr>
        <w:t>0</w:t>
      </w:r>
    </w:p>
    <w:p w:rsidR="00B44402" w:rsidRDefault="00CF7DB3">
      <w:pPr>
        <w:pStyle w:val="af2"/>
        <w:snapToGrid w:val="0"/>
        <w:spacing w:line="360" w:lineRule="exact"/>
        <w:ind w:firstLineChars="195" w:firstLine="409"/>
        <w:contextualSpacing/>
        <w:rPr>
          <w:rFonts w:ascii="Times New Roman"/>
          <w:color w:val="000000"/>
        </w:rPr>
      </w:pPr>
      <w:r>
        <w:rPr>
          <w:rFonts w:ascii="黑体" w:eastAsia="黑体" w:hAnsi="黑体" w:hint="eastAsia"/>
          <w:color w:val="000000"/>
        </w:rPr>
        <w:t>水相</w:t>
      </w:r>
      <w:r>
        <w:rPr>
          <w:rFonts w:ascii="Times New Roman" w:hint="eastAsia"/>
          <w:color w:val="000000"/>
        </w:rPr>
        <w:t xml:space="preserve">  aqueous phase</w:t>
      </w:r>
    </w:p>
    <w:p w:rsidR="00B44402" w:rsidRDefault="00CF7DB3">
      <w:pPr>
        <w:pStyle w:val="af2"/>
        <w:snapToGrid w:val="0"/>
        <w:spacing w:line="360" w:lineRule="exact"/>
        <w:ind w:firstLineChars="195" w:firstLine="409"/>
        <w:contextualSpacing/>
        <w:rPr>
          <w:rFonts w:ascii="Times New Roman"/>
          <w:color w:val="000000"/>
        </w:rPr>
      </w:pPr>
      <w:r>
        <w:rPr>
          <w:rFonts w:ascii="Times New Roman" w:hint="eastAsia"/>
          <w:color w:val="000000"/>
        </w:rPr>
        <w:t>含有待萃取组分的水溶液</w:t>
      </w:r>
      <w:r>
        <w:rPr>
          <w:rFonts w:ascii="Times New Roman" w:hint="eastAsia"/>
          <w:color w:val="000000"/>
        </w:rPr>
        <w:t>(</w:t>
      </w:r>
      <w:r>
        <w:rPr>
          <w:rFonts w:ascii="Times New Roman" w:hint="eastAsia"/>
          <w:color w:val="000000"/>
        </w:rPr>
        <w:t>一般称为料液</w:t>
      </w:r>
      <w:r>
        <w:rPr>
          <w:rFonts w:ascii="Times New Roman" w:hint="eastAsia"/>
          <w:color w:val="000000"/>
        </w:rPr>
        <w:t>)</w:t>
      </w:r>
      <w:r>
        <w:rPr>
          <w:rFonts w:ascii="Times New Roman" w:hint="eastAsia"/>
          <w:color w:val="000000"/>
        </w:rPr>
        <w:t>、洗涤液、反萃取液等。水相常用字母“</w:t>
      </w:r>
      <w:r>
        <w:rPr>
          <w:rFonts w:ascii="Times New Roman" w:hint="eastAsia"/>
          <w:color w:val="000000"/>
        </w:rPr>
        <w:t>A</w:t>
      </w:r>
      <w:r>
        <w:rPr>
          <w:rFonts w:ascii="Times New Roman" w:hint="eastAsia"/>
          <w:color w:val="000000"/>
        </w:rPr>
        <w:t>”表示。（见参考文献</w:t>
      </w:r>
      <w:r>
        <w:rPr>
          <w:rFonts w:ascii="Times New Roman" w:hint="eastAsia"/>
          <w:color w:val="000000"/>
        </w:rPr>
        <w:t>[1]</w:t>
      </w:r>
      <w:r>
        <w:rPr>
          <w:rFonts w:ascii="Times New Roman" w:hint="eastAsia"/>
          <w:color w:val="000000"/>
        </w:rPr>
        <w:t>）</w:t>
      </w:r>
    </w:p>
    <w:p w:rsidR="00B44402" w:rsidRDefault="00CF7DB3">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3.1</w:t>
      </w:r>
      <w:r>
        <w:rPr>
          <w:rFonts w:ascii="黑体" w:eastAsia="黑体" w:hAnsi="黑体" w:hint="eastAsia"/>
          <w:color w:val="000000"/>
        </w:rPr>
        <w:t>1</w:t>
      </w:r>
    </w:p>
    <w:p w:rsidR="00B44402" w:rsidRDefault="00CF7DB3">
      <w:pPr>
        <w:pStyle w:val="af2"/>
        <w:snapToGrid w:val="0"/>
        <w:spacing w:line="360" w:lineRule="exact"/>
        <w:ind w:firstLineChars="195" w:firstLine="409"/>
        <w:contextualSpacing/>
        <w:rPr>
          <w:rFonts w:ascii="Times New Roman"/>
          <w:color w:val="000000"/>
        </w:rPr>
      </w:pPr>
      <w:r>
        <w:rPr>
          <w:rFonts w:ascii="黑体" w:eastAsia="黑体" w:hAnsi="黑体" w:hint="eastAsia"/>
          <w:color w:val="000000"/>
        </w:rPr>
        <w:t>有机相</w:t>
      </w:r>
      <w:r>
        <w:rPr>
          <w:rFonts w:ascii="Times New Roman" w:hint="eastAsia"/>
          <w:color w:val="000000"/>
        </w:rPr>
        <w:t xml:space="preserve">  organic phase</w:t>
      </w:r>
    </w:p>
    <w:p w:rsidR="00B44402" w:rsidRDefault="00CF7DB3">
      <w:pPr>
        <w:pStyle w:val="af2"/>
        <w:snapToGrid w:val="0"/>
        <w:spacing w:line="360" w:lineRule="exact"/>
        <w:ind w:firstLineChars="195" w:firstLine="409"/>
        <w:contextualSpacing/>
        <w:rPr>
          <w:rFonts w:ascii="Times New Roman"/>
          <w:color w:val="000000"/>
        </w:rPr>
      </w:pPr>
      <w:r>
        <w:rPr>
          <w:rFonts w:ascii="Times New Roman" w:hint="eastAsia"/>
          <w:color w:val="000000"/>
        </w:rPr>
        <w:t>包括萃取剂、稀释剂等。有机相常用字母“</w:t>
      </w:r>
      <w:r>
        <w:rPr>
          <w:rFonts w:ascii="Times New Roman" w:hint="eastAsia"/>
          <w:color w:val="000000"/>
        </w:rPr>
        <w:t>O</w:t>
      </w:r>
      <w:r>
        <w:rPr>
          <w:rFonts w:ascii="Times New Roman" w:hint="eastAsia"/>
          <w:color w:val="000000"/>
        </w:rPr>
        <w:t>”表示。</w:t>
      </w:r>
    </w:p>
    <w:p w:rsidR="00B44402" w:rsidRDefault="00CF7DB3">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3.1</w:t>
      </w:r>
      <w:r>
        <w:rPr>
          <w:rFonts w:ascii="黑体" w:eastAsia="黑体" w:hAnsi="黑体" w:hint="eastAsia"/>
          <w:color w:val="000000"/>
        </w:rPr>
        <w:t>2</w:t>
      </w:r>
    </w:p>
    <w:p w:rsidR="00B44402" w:rsidRDefault="00CF7DB3">
      <w:pPr>
        <w:pStyle w:val="af2"/>
        <w:snapToGrid w:val="0"/>
        <w:spacing w:line="360" w:lineRule="exact"/>
        <w:ind w:firstLineChars="195" w:firstLine="409"/>
        <w:contextualSpacing/>
        <w:rPr>
          <w:rFonts w:ascii="Times New Roman"/>
          <w:color w:val="000000"/>
        </w:rPr>
      </w:pPr>
      <w:r>
        <w:rPr>
          <w:rFonts w:ascii="黑体" w:eastAsia="黑体" w:hAnsi="黑体" w:hint="eastAsia"/>
          <w:color w:val="000000"/>
        </w:rPr>
        <w:t>萃取剂</w:t>
      </w:r>
      <w:r>
        <w:rPr>
          <w:rFonts w:ascii="Times New Roman" w:hint="eastAsia"/>
          <w:color w:val="000000"/>
        </w:rPr>
        <w:t xml:space="preserve">  </w:t>
      </w:r>
      <w:r>
        <w:rPr>
          <w:rFonts w:ascii="Times New Roman"/>
          <w:color w:val="000000"/>
        </w:rPr>
        <w:t>extraction agent</w:t>
      </w:r>
    </w:p>
    <w:p w:rsidR="00B44402" w:rsidRDefault="00CF7DB3">
      <w:pPr>
        <w:pStyle w:val="af2"/>
        <w:snapToGrid w:val="0"/>
        <w:spacing w:line="360" w:lineRule="exact"/>
        <w:ind w:firstLineChars="195" w:firstLine="409"/>
        <w:contextualSpacing/>
        <w:rPr>
          <w:rFonts w:ascii="Times New Roman"/>
          <w:color w:val="000000"/>
        </w:rPr>
      </w:pPr>
      <w:r>
        <w:rPr>
          <w:rFonts w:ascii="Times New Roman" w:hint="eastAsia"/>
          <w:color w:val="000000"/>
        </w:rPr>
        <w:t>一种有机溶剂，能与被萃物发生反应并生成一种不溶于水相而易溶于有机相的化合物（大多数为络合物），从而使被萃取物由水相转入有机相。</w:t>
      </w:r>
    </w:p>
    <w:p w:rsidR="00B44402" w:rsidRDefault="00CF7DB3">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3.1</w:t>
      </w:r>
      <w:r>
        <w:rPr>
          <w:rFonts w:ascii="黑体" w:eastAsia="黑体" w:hAnsi="黑体" w:hint="eastAsia"/>
          <w:color w:val="000000"/>
        </w:rPr>
        <w:t>3</w:t>
      </w:r>
    </w:p>
    <w:p w:rsidR="00B44402" w:rsidRDefault="00CF7DB3">
      <w:pPr>
        <w:pStyle w:val="af2"/>
        <w:snapToGrid w:val="0"/>
        <w:spacing w:line="360" w:lineRule="exact"/>
        <w:ind w:firstLineChars="195" w:firstLine="409"/>
        <w:contextualSpacing/>
        <w:rPr>
          <w:rFonts w:ascii="黑体" w:eastAsia="黑体" w:hAnsi="黑体"/>
          <w:color w:val="000000"/>
        </w:rPr>
      </w:pPr>
      <w:r>
        <w:rPr>
          <w:rFonts w:ascii="黑体" w:eastAsia="黑体" w:hAnsi="黑体" w:hint="eastAsia"/>
          <w:color w:val="000000"/>
        </w:rPr>
        <w:t xml:space="preserve">稀释剂  </w:t>
      </w:r>
      <w:r>
        <w:rPr>
          <w:rFonts w:ascii="Times New Roman"/>
          <w:color w:val="000000"/>
        </w:rPr>
        <w:t>diluent</w:t>
      </w:r>
    </w:p>
    <w:p w:rsidR="00B44402" w:rsidRDefault="00CF7DB3">
      <w:pPr>
        <w:pStyle w:val="af2"/>
        <w:snapToGrid w:val="0"/>
        <w:spacing w:line="360" w:lineRule="exact"/>
        <w:ind w:firstLineChars="195" w:firstLine="409"/>
        <w:contextualSpacing/>
        <w:rPr>
          <w:rFonts w:ascii="Times New Roman"/>
          <w:color w:val="000000"/>
        </w:rPr>
      </w:pPr>
      <w:r>
        <w:rPr>
          <w:rFonts w:ascii="Times New Roman" w:hint="eastAsia"/>
          <w:color w:val="000000"/>
        </w:rPr>
        <w:t>在萃取过程中用于改善有机相的物理性能（减小比重、降低黏度等）和提高萃取剂的萃取能力及极性的有机试剂。</w:t>
      </w:r>
    </w:p>
    <w:p w:rsidR="00B44402" w:rsidRDefault="00CF7DB3">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3.1</w:t>
      </w:r>
      <w:r>
        <w:rPr>
          <w:rFonts w:ascii="黑体" w:eastAsia="黑体" w:hAnsi="黑体" w:hint="eastAsia"/>
          <w:color w:val="000000"/>
        </w:rPr>
        <w:t>4</w:t>
      </w:r>
    </w:p>
    <w:p w:rsidR="00B44402" w:rsidRDefault="00CF7DB3">
      <w:pPr>
        <w:pStyle w:val="af2"/>
        <w:snapToGrid w:val="0"/>
        <w:spacing w:line="360" w:lineRule="exact"/>
        <w:ind w:firstLineChars="195" w:firstLine="409"/>
        <w:contextualSpacing/>
        <w:rPr>
          <w:rFonts w:ascii="黑体" w:eastAsia="黑体" w:hAnsi="黑体"/>
          <w:color w:val="000000"/>
        </w:rPr>
      </w:pPr>
      <w:r>
        <w:rPr>
          <w:rFonts w:ascii="黑体" w:eastAsia="黑体" w:hAnsi="黑体" w:hint="eastAsia"/>
          <w:color w:val="000000"/>
        </w:rPr>
        <w:t xml:space="preserve">稀土配分  </w:t>
      </w:r>
      <w:r>
        <w:rPr>
          <w:rFonts w:ascii="Times New Roman"/>
          <w:color w:val="000000"/>
        </w:rPr>
        <w:t>diluent</w:t>
      </w:r>
    </w:p>
    <w:p w:rsidR="00B44402" w:rsidRDefault="00CF7DB3">
      <w:pPr>
        <w:pStyle w:val="af2"/>
        <w:snapToGrid w:val="0"/>
        <w:spacing w:line="360" w:lineRule="exact"/>
        <w:ind w:firstLineChars="195" w:firstLine="409"/>
        <w:contextualSpacing/>
        <w:rPr>
          <w:rFonts w:ascii="Times New Roman"/>
          <w:color w:val="000000"/>
        </w:rPr>
      </w:pPr>
      <w:r>
        <w:rPr>
          <w:rFonts w:ascii="Times New Roman" w:hint="eastAsia"/>
          <w:color w:val="000000"/>
        </w:rPr>
        <w:lastRenderedPageBreak/>
        <w:t>在萃取过程中用于改善有机相的物理性能（减小比重、降低黏度等）和提高萃取剂的萃取能力及极性的有机试剂。</w:t>
      </w:r>
    </w:p>
    <w:p w:rsidR="00B44402" w:rsidRDefault="00CF7DB3">
      <w:pPr>
        <w:pStyle w:val="a1"/>
        <w:numPr>
          <w:ilvl w:val="0"/>
          <w:numId w:val="0"/>
        </w:numPr>
        <w:snapToGrid w:val="0"/>
        <w:spacing w:beforeLines="100" w:before="312" w:afterLines="100" w:after="312" w:line="360" w:lineRule="exact"/>
        <w:contextualSpacing/>
        <w:rPr>
          <w:rFonts w:hAnsi="黑体"/>
          <w:szCs w:val="22"/>
        </w:rPr>
      </w:pPr>
      <w:bookmarkStart w:id="8" w:name="_Toc19959"/>
      <w:r>
        <w:rPr>
          <w:rFonts w:hAnsi="黑体" w:hint="eastAsia"/>
          <w:szCs w:val="22"/>
        </w:rPr>
        <w:t>4  缩略语</w:t>
      </w:r>
      <w:bookmarkEnd w:id="8"/>
    </w:p>
    <w:p w:rsidR="00B44402" w:rsidRDefault="00CF7DB3">
      <w:pPr>
        <w:pStyle w:val="af2"/>
        <w:spacing w:line="360" w:lineRule="exact"/>
        <w:ind w:firstLine="420"/>
        <w:contextualSpacing/>
      </w:pPr>
      <w:r>
        <w:rPr>
          <w:rFonts w:hint="eastAsia"/>
        </w:rPr>
        <w:t>下列缩略语适用于本文件。</w:t>
      </w:r>
    </w:p>
    <w:p w:rsidR="00B44402" w:rsidRDefault="00CF7DB3">
      <w:pPr>
        <w:pStyle w:val="af2"/>
        <w:spacing w:line="360" w:lineRule="exact"/>
        <w:ind w:firstLine="420"/>
        <w:contextualSpacing/>
      </w:pPr>
      <w:bookmarkStart w:id="9" w:name="_Toc11833"/>
      <w:r>
        <w:rPr>
          <w:rFonts w:hint="eastAsia"/>
        </w:rPr>
        <w:t>APC：先进过程控制。 (Advanced Process Control)</w:t>
      </w:r>
    </w:p>
    <w:p w:rsidR="00B44402" w:rsidRDefault="00CF7DB3">
      <w:pPr>
        <w:pStyle w:val="af2"/>
        <w:spacing w:line="360" w:lineRule="exact"/>
        <w:ind w:firstLine="420"/>
        <w:contextualSpacing/>
      </w:pPr>
      <w:r>
        <w:rPr>
          <w:rFonts w:hint="eastAsia"/>
        </w:rPr>
        <w:t>OPC：用于过程控制的内部数据设备连接协议。 (Object Linking and Embedding (OLE)for Process Control)</w:t>
      </w:r>
    </w:p>
    <w:p w:rsidR="00B44402" w:rsidRDefault="00CF7DB3">
      <w:pPr>
        <w:pStyle w:val="af2"/>
        <w:spacing w:line="360" w:lineRule="exact"/>
        <w:ind w:firstLine="420"/>
        <w:contextualSpacing/>
      </w:pPr>
      <w:r>
        <w:rPr>
          <w:rFonts w:hint="eastAsia"/>
        </w:rPr>
        <w:t>I/O：输入/输出模块。 (Input/output module)</w:t>
      </w:r>
    </w:p>
    <w:p w:rsidR="00B44402" w:rsidRDefault="00CF7DB3">
      <w:pPr>
        <w:pStyle w:val="af2"/>
        <w:spacing w:line="360" w:lineRule="exact"/>
        <w:ind w:firstLine="420"/>
        <w:contextualSpacing/>
      </w:pPr>
      <w:r>
        <w:rPr>
          <w:rFonts w:hint="eastAsia"/>
        </w:rPr>
        <w:t>MES：生产管理系统。 (Manufacturing Execution System)</w:t>
      </w:r>
    </w:p>
    <w:p w:rsidR="00B44402" w:rsidRDefault="00CF7DB3">
      <w:pPr>
        <w:pStyle w:val="af2"/>
        <w:spacing w:line="360" w:lineRule="exact"/>
        <w:ind w:firstLine="420"/>
        <w:contextualSpacing/>
      </w:pPr>
      <w:r>
        <w:rPr>
          <w:rFonts w:hint="eastAsia"/>
        </w:rPr>
        <w:t>PID：工业控制系统中广泛使用的比例-积分-微分控制。（Proportional-Integral-Derivative）</w:t>
      </w:r>
    </w:p>
    <w:p w:rsidR="00B44402" w:rsidRDefault="00CF7DB3">
      <w:pPr>
        <w:pStyle w:val="a1"/>
        <w:numPr>
          <w:ilvl w:val="0"/>
          <w:numId w:val="0"/>
        </w:numPr>
        <w:snapToGrid w:val="0"/>
        <w:spacing w:beforeLines="100" w:before="312" w:afterLines="100" w:after="312" w:line="360" w:lineRule="exact"/>
        <w:ind w:firstLineChars="100" w:firstLine="210"/>
        <w:contextualSpacing/>
        <w:rPr>
          <w:rFonts w:hAnsi="黑体"/>
          <w:szCs w:val="22"/>
        </w:rPr>
      </w:pPr>
      <w:r>
        <w:rPr>
          <w:rFonts w:hAnsi="黑体" w:hint="eastAsia"/>
          <w:szCs w:val="22"/>
        </w:rPr>
        <w:t>5  总体</w:t>
      </w:r>
      <w:r>
        <w:rPr>
          <w:rFonts w:hAnsi="黑体"/>
          <w:szCs w:val="22"/>
        </w:rPr>
        <w:t>要求</w:t>
      </w:r>
      <w:bookmarkEnd w:id="9"/>
    </w:p>
    <w:p w:rsidR="00B44402" w:rsidRDefault="00CF7DB3">
      <w:pPr>
        <w:pStyle w:val="af2"/>
        <w:spacing w:line="360" w:lineRule="exact"/>
        <w:ind w:firstLine="420"/>
        <w:contextualSpacing/>
      </w:pPr>
      <w:r>
        <w:rPr>
          <w:rFonts w:hint="eastAsia"/>
        </w:rPr>
        <w:t>稀土萃取分离工艺产线智能化执行与监控系统满足以下要求：</w:t>
      </w:r>
    </w:p>
    <w:p w:rsidR="00B44402" w:rsidRDefault="00CF7DB3">
      <w:pPr>
        <w:pStyle w:val="af2"/>
        <w:spacing w:line="360" w:lineRule="exact"/>
        <w:ind w:firstLine="420"/>
        <w:contextualSpacing/>
      </w:pPr>
      <w:r>
        <w:rPr>
          <w:rFonts w:hint="eastAsia"/>
        </w:rPr>
        <w:t>——支撑生产设备的远程集中监控业务，实现对生产线的远程集中监视与控制。</w:t>
      </w:r>
    </w:p>
    <w:p w:rsidR="00B44402" w:rsidRDefault="00CF7DB3">
      <w:pPr>
        <w:pStyle w:val="af2"/>
        <w:spacing w:line="360" w:lineRule="exact"/>
        <w:ind w:firstLine="420"/>
        <w:contextualSpacing/>
      </w:pPr>
      <w:r>
        <w:rPr>
          <w:rFonts w:hint="eastAsia"/>
        </w:rPr>
        <w:t>——选用成熟的、经过实际应用检验的、先进的控制系统，便于扩展，并能满足稀土萃取分离大规模生产的过程控制、检测、操作与管理的需要。</w:t>
      </w:r>
    </w:p>
    <w:p w:rsidR="00B44402" w:rsidRDefault="00CF7DB3">
      <w:pPr>
        <w:pStyle w:val="af2"/>
        <w:spacing w:line="360" w:lineRule="exact"/>
        <w:ind w:firstLine="420"/>
        <w:contextualSpacing/>
      </w:pPr>
      <w:r>
        <w:rPr>
          <w:rFonts w:hint="eastAsia"/>
        </w:rPr>
        <w:t>——工艺过程的控制、检测、操作、报警、数据和事件记录、数据存储等功能均应在工业控制系统中实现。</w:t>
      </w:r>
    </w:p>
    <w:p w:rsidR="00B44402" w:rsidRDefault="00CF7DB3">
      <w:pPr>
        <w:pStyle w:val="af2"/>
        <w:spacing w:line="360" w:lineRule="exact"/>
        <w:ind w:firstLine="420"/>
        <w:contextualSpacing/>
      </w:pPr>
      <w:r>
        <w:rPr>
          <w:rFonts w:hint="eastAsia"/>
        </w:rPr>
        <w:t>——重要设备冗余配置。</w:t>
      </w:r>
    </w:p>
    <w:p w:rsidR="00B44402" w:rsidRDefault="00CF7DB3">
      <w:pPr>
        <w:pStyle w:val="af2"/>
        <w:spacing w:line="360" w:lineRule="exact"/>
        <w:ind w:firstLine="420"/>
        <w:contextualSpacing/>
      </w:pPr>
      <w:r>
        <w:rPr>
          <w:rFonts w:hint="eastAsia"/>
        </w:rPr>
        <w:t>——支持生产工艺的智能预测功能。</w:t>
      </w:r>
    </w:p>
    <w:p w:rsidR="00B44402" w:rsidRDefault="00CF7DB3">
      <w:pPr>
        <w:pStyle w:val="a1"/>
        <w:numPr>
          <w:ilvl w:val="0"/>
          <w:numId w:val="0"/>
        </w:numPr>
        <w:snapToGrid w:val="0"/>
        <w:spacing w:beforeLines="100" w:before="312" w:afterLines="100" w:after="312" w:line="360" w:lineRule="exact"/>
        <w:rPr>
          <w:rFonts w:hAnsi="黑体"/>
          <w:szCs w:val="22"/>
        </w:rPr>
      </w:pPr>
      <w:bookmarkStart w:id="10" w:name="_Toc7969"/>
      <w:r>
        <w:rPr>
          <w:rFonts w:hAnsi="黑体" w:hint="eastAsia"/>
          <w:szCs w:val="22"/>
        </w:rPr>
        <w:t>6  工艺要求</w:t>
      </w:r>
      <w:bookmarkEnd w:id="10"/>
    </w:p>
    <w:p w:rsidR="00B44402" w:rsidRDefault="00CF7DB3">
      <w:pPr>
        <w:pStyle w:val="a1"/>
        <w:numPr>
          <w:ilvl w:val="1"/>
          <w:numId w:val="0"/>
        </w:numPr>
        <w:snapToGrid w:val="0"/>
        <w:spacing w:before="156" w:after="156" w:line="360" w:lineRule="exact"/>
        <w:contextualSpacing/>
        <w:rPr>
          <w:rFonts w:hAnsi="黑体"/>
          <w:szCs w:val="22"/>
        </w:rPr>
      </w:pPr>
      <w:bookmarkStart w:id="11" w:name="_Toc13590"/>
      <w:r>
        <w:rPr>
          <w:rFonts w:hAnsi="黑体" w:hint="eastAsia"/>
          <w:szCs w:val="22"/>
        </w:rPr>
        <w:t>6</w:t>
      </w:r>
      <w:r>
        <w:rPr>
          <w:rFonts w:hAnsi="黑体"/>
          <w:szCs w:val="22"/>
        </w:rPr>
        <w:t>.1</w:t>
      </w:r>
      <w:r w:rsidR="00DB00E8">
        <w:rPr>
          <w:rFonts w:hAnsi="黑体"/>
          <w:szCs w:val="22"/>
        </w:rPr>
        <w:t xml:space="preserve">  </w:t>
      </w:r>
      <w:r>
        <w:rPr>
          <w:rFonts w:hAnsi="黑体" w:hint="eastAsia"/>
          <w:szCs w:val="22"/>
        </w:rPr>
        <w:t>基本要求</w:t>
      </w:r>
      <w:bookmarkEnd w:id="11"/>
    </w:p>
    <w:p w:rsidR="00B44402" w:rsidRDefault="00CF7DB3">
      <w:pPr>
        <w:pStyle w:val="a3"/>
        <w:spacing w:line="360" w:lineRule="exact"/>
        <w:ind w:firstLineChars="200" w:firstLine="420"/>
        <w:contextualSpacing/>
      </w:pPr>
      <w:r>
        <w:rPr>
          <w:rFonts w:hint="eastAsia"/>
        </w:rPr>
        <w:t>稀土分离采用溶剂萃取法，对进入萃取生产线的各种原料及辅料的流量进行控制，进行浓度、温度等检测；对产出的产品、废水和有机相的流量进行控制，进行浓度检测；对关键工艺控制点的萃取器内有机相或水相进行浓度、配分、皂化度检测；对萃取设备进行运行状态监测；对工序上下衔接的罐区储量进行测控。</w:t>
      </w:r>
    </w:p>
    <w:p w:rsidR="00B44402" w:rsidRDefault="00CF7DB3">
      <w:pPr>
        <w:pStyle w:val="a3"/>
        <w:spacing w:line="360" w:lineRule="exact"/>
        <w:ind w:firstLineChars="200" w:firstLine="420"/>
        <w:contextualSpacing/>
      </w:pPr>
      <w:r>
        <w:rPr>
          <w:rFonts w:hint="eastAsia"/>
        </w:rPr>
        <w:t>稀土萃取分离智能化控制包括原料供给系统的控制、萃取剂循环供给控制、萃取过程控制、洗涤反萃过程控制、废水中转控制、产品中转控制、视频监控共</w:t>
      </w:r>
      <w:r>
        <w:rPr>
          <w:rFonts w:hint="eastAsia"/>
        </w:rPr>
        <w:t>7</w:t>
      </w:r>
      <w:r>
        <w:rPr>
          <w:rFonts w:hint="eastAsia"/>
        </w:rPr>
        <w:t>个单元，具体工艺流程参见图。</w:t>
      </w:r>
    </w:p>
    <w:p w:rsidR="00B44402" w:rsidRDefault="00CF7DB3">
      <w:pPr>
        <w:pStyle w:val="a3"/>
        <w:spacing w:line="360" w:lineRule="exact"/>
        <w:ind w:firstLineChars="200" w:firstLine="420"/>
        <w:contextualSpacing/>
      </w:pPr>
      <w:r>
        <w:rPr>
          <w:rFonts w:hint="eastAsia"/>
        </w:rPr>
        <w:t>闭环控制应在实现各自环节自主监控的基础上，形成稀土物料及萃取剂供给——皂化（如有）——萃取——洗涤反萃——产品和废水的中转的全过程智能监控体系。</w:t>
      </w:r>
    </w:p>
    <w:p w:rsidR="00B44402" w:rsidRDefault="00CF7DB3">
      <w:pPr>
        <w:spacing w:line="360" w:lineRule="exact"/>
        <w:contextualSpacing/>
        <w:jc w:val="center"/>
      </w:pPr>
      <w:r>
        <w:rPr>
          <w:rFonts w:hint="eastAsia"/>
          <w:noProof/>
        </w:rPr>
        <w:lastRenderedPageBreak/>
        <w:drawing>
          <wp:anchor distT="0" distB="0" distL="114300" distR="114300" simplePos="0" relativeHeight="251670528" behindDoc="0" locked="0" layoutInCell="1" allowOverlap="1">
            <wp:simplePos x="0" y="0"/>
            <wp:positionH relativeFrom="column">
              <wp:posOffset>34925</wp:posOffset>
            </wp:positionH>
            <wp:positionV relativeFrom="paragraph">
              <wp:posOffset>182880</wp:posOffset>
            </wp:positionV>
            <wp:extent cx="6036945" cy="2208530"/>
            <wp:effectExtent l="0" t="0" r="1905" b="1270"/>
            <wp:wrapTopAndBottom/>
            <wp:docPr id="1" name="图片 1" descr="萃取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萃取附图"/>
                    <pic:cNvPicPr>
                      <a:picLocks noChangeAspect="1"/>
                    </pic:cNvPicPr>
                  </pic:nvPicPr>
                  <pic:blipFill>
                    <a:blip r:embed="rId14"/>
                    <a:srcRect t="34965" r="26692" b="45591"/>
                    <a:stretch>
                      <a:fillRect/>
                    </a:stretch>
                  </pic:blipFill>
                  <pic:spPr>
                    <a:xfrm>
                      <a:off x="0" y="0"/>
                      <a:ext cx="6036945" cy="2208530"/>
                    </a:xfrm>
                    <a:prstGeom prst="rect">
                      <a:avLst/>
                    </a:prstGeom>
                  </pic:spPr>
                </pic:pic>
              </a:graphicData>
            </a:graphic>
          </wp:anchor>
        </w:drawing>
      </w:r>
      <w:r>
        <w:rPr>
          <w:rFonts w:hint="eastAsia"/>
        </w:rPr>
        <w:t>图</w:t>
      </w:r>
      <w:r>
        <w:rPr>
          <w:rFonts w:hint="eastAsia"/>
        </w:rPr>
        <w:t xml:space="preserve">1 </w:t>
      </w:r>
      <w:r>
        <w:rPr>
          <w:rFonts w:hint="eastAsia"/>
        </w:rPr>
        <w:t>萃取工艺图</w:t>
      </w:r>
    </w:p>
    <w:p w:rsidR="00B44402" w:rsidRDefault="00CF7DB3">
      <w:pPr>
        <w:pStyle w:val="a1"/>
        <w:numPr>
          <w:ilvl w:val="1"/>
          <w:numId w:val="0"/>
        </w:numPr>
        <w:snapToGrid w:val="0"/>
        <w:spacing w:before="156" w:after="156" w:line="360" w:lineRule="exact"/>
        <w:contextualSpacing/>
        <w:rPr>
          <w:rFonts w:hAnsi="黑体"/>
          <w:szCs w:val="22"/>
        </w:rPr>
      </w:pPr>
      <w:bookmarkStart w:id="12" w:name="_Toc8223"/>
      <w:r>
        <w:rPr>
          <w:rFonts w:hAnsi="黑体" w:hint="eastAsia"/>
          <w:szCs w:val="22"/>
        </w:rPr>
        <w:t>6.2</w:t>
      </w:r>
      <w:r>
        <w:rPr>
          <w:rFonts w:hAnsi="黑体"/>
          <w:szCs w:val="22"/>
        </w:rPr>
        <w:t xml:space="preserve"> </w:t>
      </w:r>
      <w:r w:rsidR="00DB00E8">
        <w:rPr>
          <w:rFonts w:hAnsi="黑体"/>
          <w:szCs w:val="22"/>
        </w:rPr>
        <w:t xml:space="preserve"> </w:t>
      </w:r>
      <w:r>
        <w:rPr>
          <w:rFonts w:hAnsi="黑体" w:hint="eastAsia"/>
          <w:szCs w:val="22"/>
        </w:rPr>
        <w:t>物料供给控制单元</w:t>
      </w:r>
      <w:bookmarkEnd w:id="12"/>
    </w:p>
    <w:p w:rsidR="00B44402" w:rsidRDefault="00CF7DB3">
      <w:pPr>
        <w:pStyle w:val="af2"/>
        <w:spacing w:line="360" w:lineRule="exact"/>
        <w:ind w:firstLineChars="0" w:firstLine="0"/>
        <w:contextualSpacing/>
      </w:pPr>
      <w:r>
        <w:rPr>
          <w:rFonts w:ascii="黑体" w:eastAsia="黑体" w:hAnsi="黑体" w:hint="eastAsia"/>
        </w:rPr>
        <w:t>6.2.1</w:t>
      </w:r>
      <w:r w:rsidR="00DB00E8">
        <w:rPr>
          <w:rFonts w:ascii="黑体" w:eastAsia="黑体" w:hAnsi="黑体"/>
        </w:rPr>
        <w:t xml:space="preserve">  </w:t>
      </w:r>
      <w:r>
        <w:rPr>
          <w:rFonts w:hint="eastAsia"/>
        </w:rPr>
        <w:t>主要设备包括：储罐/储池，泵（含电机、变频器）、调节阀、流量计、液位计等。</w:t>
      </w:r>
    </w:p>
    <w:p w:rsidR="00B44402" w:rsidRDefault="00CF7DB3">
      <w:pPr>
        <w:pStyle w:val="af2"/>
        <w:spacing w:line="360" w:lineRule="exact"/>
        <w:ind w:firstLineChars="0" w:firstLine="0"/>
        <w:contextualSpacing/>
      </w:pPr>
      <w:r>
        <w:rPr>
          <w:rFonts w:ascii="黑体" w:eastAsia="黑体" w:hAnsi="黑体" w:hint="eastAsia"/>
        </w:rPr>
        <w:t>6.2.2</w:t>
      </w:r>
      <w:r w:rsidR="00DB00E8">
        <w:rPr>
          <w:rFonts w:ascii="黑体" w:eastAsia="黑体" w:hAnsi="黑体"/>
        </w:rPr>
        <w:t xml:space="preserve">  </w:t>
      </w:r>
      <w:r>
        <w:rPr>
          <w:rFonts w:hint="eastAsia"/>
        </w:rPr>
        <w:t>控制对象应为泵的启停、变频调节，或调节阀阀门开度。</w:t>
      </w:r>
    </w:p>
    <w:p w:rsidR="00B44402" w:rsidRDefault="00CF7DB3">
      <w:pPr>
        <w:pStyle w:val="af2"/>
        <w:spacing w:line="360" w:lineRule="exact"/>
        <w:ind w:firstLineChars="0" w:firstLine="0"/>
        <w:contextualSpacing/>
      </w:pPr>
      <w:r>
        <w:rPr>
          <w:rFonts w:ascii="黑体" w:eastAsia="黑体" w:hAnsi="黑体" w:hint="eastAsia"/>
        </w:rPr>
        <w:t>6.2.3</w:t>
      </w:r>
      <w:r w:rsidR="00DB00E8">
        <w:rPr>
          <w:rFonts w:ascii="黑体" w:eastAsia="黑体" w:hAnsi="黑体"/>
        </w:rPr>
        <w:t xml:space="preserve">  </w:t>
      </w:r>
      <w:r>
        <w:rPr>
          <w:rFonts w:hint="eastAsia"/>
        </w:rPr>
        <w:t>宜通过建立萃取系统所需物料的物质的量与物料储罐内液位、物料浓度、物料流量和管道压力等参数之间的关联关系，建立智能化控制模型，实现泵的自动启停、阀门自动关断；变频调速或调节阀阀门开度的自动控制。</w:t>
      </w:r>
    </w:p>
    <w:p w:rsidR="00B44402" w:rsidRDefault="00CF7DB3">
      <w:pPr>
        <w:pStyle w:val="a1"/>
        <w:numPr>
          <w:ilvl w:val="1"/>
          <w:numId w:val="0"/>
        </w:numPr>
        <w:snapToGrid w:val="0"/>
        <w:spacing w:before="156" w:after="156" w:line="360" w:lineRule="exact"/>
        <w:contextualSpacing/>
        <w:rPr>
          <w:rFonts w:hAnsi="黑体"/>
          <w:szCs w:val="22"/>
        </w:rPr>
      </w:pPr>
      <w:bookmarkStart w:id="13" w:name="_Toc25464"/>
      <w:r>
        <w:rPr>
          <w:rFonts w:hAnsi="黑体" w:hint="eastAsia"/>
          <w:szCs w:val="22"/>
        </w:rPr>
        <w:t>6.3</w:t>
      </w:r>
      <w:r w:rsidR="00DB00E8">
        <w:rPr>
          <w:rFonts w:hAnsi="黑体"/>
          <w:szCs w:val="22"/>
        </w:rPr>
        <w:t xml:space="preserve">  </w:t>
      </w:r>
      <w:r>
        <w:rPr>
          <w:rFonts w:hAnsi="黑体" w:hint="eastAsia"/>
          <w:szCs w:val="22"/>
        </w:rPr>
        <w:t>萃取剂循环供给控制单元</w:t>
      </w:r>
      <w:bookmarkEnd w:id="13"/>
    </w:p>
    <w:p w:rsidR="00B44402" w:rsidRDefault="00CF7DB3">
      <w:pPr>
        <w:pStyle w:val="af2"/>
        <w:spacing w:line="360" w:lineRule="exact"/>
        <w:ind w:firstLineChars="0" w:firstLine="0"/>
        <w:contextualSpacing/>
      </w:pPr>
      <w:r>
        <w:rPr>
          <w:rFonts w:ascii="黑体" w:eastAsia="黑体" w:hAnsi="黑体" w:hint="eastAsia"/>
        </w:rPr>
        <w:t>6.3.1</w:t>
      </w:r>
      <w:r w:rsidR="00DB00E8">
        <w:rPr>
          <w:rFonts w:ascii="黑体" w:eastAsia="黑体" w:hAnsi="黑体"/>
        </w:rPr>
        <w:t xml:space="preserve">  </w:t>
      </w:r>
      <w:r>
        <w:rPr>
          <w:rFonts w:hint="eastAsia"/>
        </w:rPr>
        <w:t>主要设备包括：储罐/储池，泵（含电机、变频器）、调节阀、流量计、液位计等。</w:t>
      </w:r>
    </w:p>
    <w:p w:rsidR="00B44402" w:rsidRDefault="00CF7DB3">
      <w:pPr>
        <w:pStyle w:val="af2"/>
        <w:spacing w:line="360" w:lineRule="exact"/>
        <w:ind w:firstLineChars="0" w:firstLine="0"/>
        <w:contextualSpacing/>
      </w:pPr>
      <w:r>
        <w:rPr>
          <w:rFonts w:ascii="黑体" w:eastAsia="黑体" w:hAnsi="黑体" w:hint="eastAsia"/>
        </w:rPr>
        <w:t>6.3.2</w:t>
      </w:r>
      <w:r w:rsidR="00DB00E8">
        <w:rPr>
          <w:rFonts w:ascii="黑体" w:eastAsia="黑体" w:hAnsi="黑体"/>
        </w:rPr>
        <w:t xml:space="preserve">  </w:t>
      </w:r>
      <w:r>
        <w:rPr>
          <w:rFonts w:hint="eastAsia"/>
        </w:rPr>
        <w:t>控制对象应为泵的启停、变频调节，或调节阀阀门开度。</w:t>
      </w:r>
    </w:p>
    <w:p w:rsidR="00B44402" w:rsidRDefault="00CF7DB3">
      <w:pPr>
        <w:pStyle w:val="af2"/>
        <w:spacing w:line="360" w:lineRule="exact"/>
        <w:ind w:firstLineChars="0" w:firstLine="0"/>
        <w:contextualSpacing/>
      </w:pPr>
      <w:r>
        <w:rPr>
          <w:rFonts w:ascii="黑体" w:eastAsia="黑体" w:hAnsi="黑体" w:hint="eastAsia"/>
        </w:rPr>
        <w:t>6.3.3</w:t>
      </w:r>
      <w:r w:rsidR="00DB00E8">
        <w:rPr>
          <w:rFonts w:ascii="黑体" w:eastAsia="黑体" w:hAnsi="黑体"/>
        </w:rPr>
        <w:t xml:space="preserve">  </w:t>
      </w:r>
      <w:r>
        <w:rPr>
          <w:rFonts w:hint="eastAsia"/>
        </w:rPr>
        <w:t>宜通过萃取剂的循环量与工艺控制的萃取量，萃取剂浓度、萃取剂流量和管道压力等参数之间的关联关系，建立智能化控制模型，实现泵的自动启停、阀门自动关断；变频调速或调节阀阀门开度的自动控制。</w:t>
      </w:r>
    </w:p>
    <w:p w:rsidR="00B44402" w:rsidRDefault="00CF7DB3">
      <w:pPr>
        <w:pStyle w:val="a1"/>
        <w:numPr>
          <w:ilvl w:val="1"/>
          <w:numId w:val="0"/>
        </w:numPr>
        <w:snapToGrid w:val="0"/>
        <w:spacing w:before="156" w:after="156" w:line="360" w:lineRule="exact"/>
        <w:contextualSpacing/>
        <w:rPr>
          <w:rFonts w:hAnsi="黑体"/>
          <w:szCs w:val="22"/>
        </w:rPr>
      </w:pPr>
      <w:bookmarkStart w:id="14" w:name="_Toc10880"/>
      <w:r>
        <w:rPr>
          <w:rFonts w:hAnsi="黑体" w:hint="eastAsia"/>
          <w:szCs w:val="22"/>
        </w:rPr>
        <w:t>6.4</w:t>
      </w:r>
      <w:r w:rsidR="00DB00E8">
        <w:rPr>
          <w:rFonts w:hAnsi="黑体"/>
          <w:szCs w:val="22"/>
        </w:rPr>
        <w:t xml:space="preserve">  </w:t>
      </w:r>
      <w:r>
        <w:rPr>
          <w:rFonts w:hAnsi="黑体" w:hint="eastAsia"/>
          <w:szCs w:val="22"/>
        </w:rPr>
        <w:t>皂化过程控制单元</w:t>
      </w:r>
      <w:bookmarkEnd w:id="14"/>
      <w:r>
        <w:rPr>
          <w:rFonts w:hAnsi="黑体" w:hint="eastAsia"/>
          <w:szCs w:val="22"/>
        </w:rPr>
        <w:t>（如有）</w:t>
      </w:r>
    </w:p>
    <w:p w:rsidR="00B44402" w:rsidRDefault="00CF7DB3">
      <w:pPr>
        <w:pStyle w:val="a3"/>
        <w:spacing w:line="360" w:lineRule="exact"/>
        <w:contextualSpacing/>
      </w:pPr>
      <w:r>
        <w:rPr>
          <w:rFonts w:ascii="黑体" w:eastAsia="黑体" w:hAnsi="黑体" w:hint="eastAsia"/>
          <w:kern w:val="0"/>
        </w:rPr>
        <w:t>6.4.1</w:t>
      </w:r>
      <w:r w:rsidR="00DB00E8">
        <w:rPr>
          <w:rFonts w:ascii="黑体" w:eastAsia="黑体" w:hAnsi="黑体"/>
          <w:kern w:val="0"/>
        </w:rPr>
        <w:t xml:space="preserve">  </w:t>
      </w:r>
      <w:r>
        <w:rPr>
          <w:rFonts w:hint="eastAsia"/>
        </w:rPr>
        <w:t>主要设备包括：反应釜、萃取器、搅拌电机、流量计、液位计、调节阀阀门开度、温度计等。</w:t>
      </w:r>
    </w:p>
    <w:p w:rsidR="00B44402" w:rsidRDefault="00CF7DB3">
      <w:pPr>
        <w:pStyle w:val="a3"/>
        <w:spacing w:line="360" w:lineRule="exact"/>
        <w:contextualSpacing/>
      </w:pPr>
      <w:r>
        <w:rPr>
          <w:rFonts w:ascii="黑体" w:eastAsia="黑体" w:hAnsi="黑体" w:hint="eastAsia"/>
          <w:kern w:val="0"/>
        </w:rPr>
        <w:t>6.4.2</w:t>
      </w:r>
      <w:r w:rsidR="00DB00E8">
        <w:rPr>
          <w:rFonts w:ascii="黑体" w:eastAsia="黑体" w:hAnsi="黑体"/>
          <w:kern w:val="0"/>
        </w:rPr>
        <w:t xml:space="preserve">  </w:t>
      </w:r>
      <w:r>
        <w:rPr>
          <w:rFonts w:hint="eastAsia"/>
        </w:rPr>
        <w:t>控制对象应为皂化剂加入量、皂化剂浓度、有机浓度、皂化度、有机负载（如有）及萃取设备运行状态；</w:t>
      </w:r>
    </w:p>
    <w:p w:rsidR="00B44402" w:rsidRDefault="00CF7DB3">
      <w:pPr>
        <w:pStyle w:val="a3"/>
        <w:spacing w:line="360" w:lineRule="exact"/>
        <w:contextualSpacing/>
      </w:pPr>
      <w:r>
        <w:rPr>
          <w:rFonts w:ascii="黑体" w:eastAsia="黑体" w:hAnsi="黑体" w:hint="eastAsia"/>
          <w:kern w:val="0"/>
        </w:rPr>
        <w:t>6.4.3</w:t>
      </w:r>
      <w:r w:rsidR="00DB00E8">
        <w:rPr>
          <w:rFonts w:ascii="黑体" w:eastAsia="黑体" w:hAnsi="黑体"/>
          <w:kern w:val="0"/>
        </w:rPr>
        <w:t xml:space="preserve">  </w:t>
      </w:r>
      <w:r>
        <w:rPr>
          <w:rFonts w:hint="eastAsia"/>
        </w:rPr>
        <w:t>宜通过皂化剂的加入量与工艺控制的皂化度，皂化剂浓度、皂化剂流量、有机相流量和管道压力等参数之间的关联关系，建立智能化控制模型，实现泵的自动启停、阀门自动关断；变频调速或调节阀阀门开度的自动控制。</w:t>
      </w:r>
    </w:p>
    <w:p w:rsidR="00B44402" w:rsidRDefault="00CF7DB3">
      <w:pPr>
        <w:pStyle w:val="a3"/>
        <w:spacing w:line="360" w:lineRule="exact"/>
        <w:contextualSpacing/>
      </w:pPr>
      <w:r>
        <w:rPr>
          <w:rFonts w:ascii="黑体" w:eastAsia="黑体" w:hAnsi="黑体" w:hint="eastAsia"/>
        </w:rPr>
        <w:t>6.4.5</w:t>
      </w:r>
      <w:r w:rsidR="00DB00E8">
        <w:rPr>
          <w:rFonts w:ascii="黑体" w:eastAsia="黑体" w:hAnsi="黑体"/>
        </w:rPr>
        <w:t xml:space="preserve">  </w:t>
      </w:r>
      <w:r>
        <w:rPr>
          <w:rFonts w:ascii="宋体" w:hint="eastAsia"/>
        </w:rPr>
        <w:t>应按工艺要求的顺序设置启停设备的程序。</w:t>
      </w:r>
    </w:p>
    <w:p w:rsidR="00B44402" w:rsidRDefault="00CF7DB3">
      <w:pPr>
        <w:pStyle w:val="a1"/>
        <w:numPr>
          <w:ilvl w:val="1"/>
          <w:numId w:val="0"/>
        </w:numPr>
        <w:snapToGrid w:val="0"/>
        <w:spacing w:before="156" w:after="156" w:line="360" w:lineRule="exact"/>
        <w:contextualSpacing/>
        <w:rPr>
          <w:rFonts w:ascii="Times New Roman"/>
          <w:szCs w:val="22"/>
        </w:rPr>
      </w:pPr>
      <w:bookmarkStart w:id="15" w:name="_Toc1763"/>
      <w:r>
        <w:rPr>
          <w:rFonts w:hAnsi="黑体" w:hint="eastAsia"/>
          <w:szCs w:val="22"/>
        </w:rPr>
        <w:t>6.5</w:t>
      </w:r>
      <w:r>
        <w:rPr>
          <w:rFonts w:hAnsi="黑体"/>
          <w:szCs w:val="22"/>
        </w:rPr>
        <w:t xml:space="preserve"> </w:t>
      </w:r>
      <w:r w:rsidR="00DB00E8">
        <w:rPr>
          <w:rFonts w:hAnsi="黑体"/>
          <w:szCs w:val="22"/>
        </w:rPr>
        <w:t xml:space="preserve"> </w:t>
      </w:r>
      <w:r>
        <w:rPr>
          <w:rFonts w:ascii="Times New Roman" w:hint="eastAsia"/>
          <w:szCs w:val="22"/>
        </w:rPr>
        <w:t>萃取过程控制单元</w:t>
      </w:r>
      <w:bookmarkEnd w:id="15"/>
    </w:p>
    <w:p w:rsidR="00B44402" w:rsidRDefault="00CF7DB3">
      <w:pPr>
        <w:pStyle w:val="af2"/>
        <w:spacing w:line="360" w:lineRule="exact"/>
        <w:ind w:firstLineChars="0" w:firstLine="0"/>
        <w:contextualSpacing/>
      </w:pPr>
      <w:r>
        <w:rPr>
          <w:rFonts w:ascii="黑体" w:eastAsia="黑体" w:hAnsi="黑体" w:hint="eastAsia"/>
        </w:rPr>
        <w:t>6.5.1</w:t>
      </w:r>
      <w:r w:rsidR="00DB00E8">
        <w:rPr>
          <w:rFonts w:ascii="黑体" w:eastAsia="黑体" w:hAnsi="黑体"/>
        </w:rPr>
        <w:t xml:space="preserve">  </w:t>
      </w:r>
      <w:r>
        <w:rPr>
          <w:rFonts w:hint="eastAsia"/>
        </w:rPr>
        <w:t>主要设备包括：萃取器、搅拌电机、流量计、液位计、温度计等。</w:t>
      </w:r>
    </w:p>
    <w:p w:rsidR="00B44402" w:rsidRDefault="00CF7DB3">
      <w:pPr>
        <w:pStyle w:val="af2"/>
        <w:spacing w:line="360" w:lineRule="exact"/>
        <w:ind w:firstLineChars="0" w:firstLine="0"/>
        <w:contextualSpacing/>
      </w:pPr>
      <w:r>
        <w:rPr>
          <w:rFonts w:ascii="黑体" w:eastAsia="黑体" w:hAnsi="黑体" w:hint="eastAsia"/>
        </w:rPr>
        <w:t>6.5.2</w:t>
      </w:r>
      <w:r w:rsidR="00DB00E8">
        <w:rPr>
          <w:rFonts w:ascii="黑体" w:eastAsia="黑体" w:hAnsi="黑体"/>
        </w:rPr>
        <w:t xml:space="preserve">  </w:t>
      </w:r>
      <w:r>
        <w:rPr>
          <w:rFonts w:hint="eastAsia"/>
        </w:rPr>
        <w:t>控制对象为萃取器关键工艺控制点的酸度、稀土浓度、稀土配分以及萃取设备运行状态；</w:t>
      </w:r>
    </w:p>
    <w:p w:rsidR="00B44402" w:rsidRDefault="00CF7DB3">
      <w:pPr>
        <w:pStyle w:val="af2"/>
        <w:spacing w:line="360" w:lineRule="exact"/>
        <w:ind w:firstLineChars="0" w:firstLine="0"/>
        <w:contextualSpacing/>
      </w:pPr>
      <w:r>
        <w:rPr>
          <w:rFonts w:ascii="黑体" w:eastAsia="黑体" w:hAnsi="黑体" w:hint="eastAsia"/>
        </w:rPr>
        <w:lastRenderedPageBreak/>
        <w:t>6.5.3</w:t>
      </w:r>
      <w:r w:rsidR="00DB00E8">
        <w:rPr>
          <w:rFonts w:ascii="黑体" w:eastAsia="黑体" w:hAnsi="黑体"/>
        </w:rPr>
        <w:t xml:space="preserve">  </w:t>
      </w:r>
      <w:r>
        <w:rPr>
          <w:rFonts w:hint="eastAsia"/>
        </w:rPr>
        <w:t>宜通过定时在关键控制点取样，对其进行监测。对萃取设备的关键运行参数如：启停、频率、电流、转速等进行监控。</w:t>
      </w:r>
    </w:p>
    <w:p w:rsidR="00B44402" w:rsidRDefault="00CF7DB3">
      <w:pPr>
        <w:pStyle w:val="af2"/>
        <w:spacing w:line="360" w:lineRule="exact"/>
        <w:ind w:firstLineChars="0" w:firstLine="0"/>
        <w:contextualSpacing/>
      </w:pPr>
      <w:r>
        <w:rPr>
          <w:rFonts w:ascii="黑体" w:eastAsia="黑体" w:hAnsi="黑体" w:hint="eastAsia"/>
        </w:rPr>
        <w:t>6.5.4</w:t>
      </w:r>
      <w:r w:rsidR="00DB00E8">
        <w:rPr>
          <w:rFonts w:ascii="黑体" w:eastAsia="黑体" w:hAnsi="黑体"/>
        </w:rPr>
        <w:t xml:space="preserve">  </w:t>
      </w:r>
      <w:r>
        <w:rPr>
          <w:rFonts w:hint="eastAsia"/>
        </w:rPr>
        <w:t>应按工艺要求的顺序设置启停设备的程序。</w:t>
      </w:r>
    </w:p>
    <w:p w:rsidR="00B44402" w:rsidRDefault="00CF7DB3">
      <w:pPr>
        <w:pStyle w:val="a1"/>
        <w:numPr>
          <w:ilvl w:val="1"/>
          <w:numId w:val="0"/>
        </w:numPr>
        <w:snapToGrid w:val="0"/>
        <w:spacing w:before="156" w:after="156" w:line="360" w:lineRule="exact"/>
        <w:contextualSpacing/>
        <w:rPr>
          <w:rFonts w:hAnsi="黑体"/>
          <w:szCs w:val="22"/>
        </w:rPr>
      </w:pPr>
      <w:bookmarkStart w:id="16" w:name="_Toc28471"/>
      <w:r>
        <w:rPr>
          <w:rFonts w:hAnsi="黑体" w:hint="eastAsia"/>
          <w:szCs w:val="22"/>
        </w:rPr>
        <w:t>6.6</w:t>
      </w:r>
      <w:r w:rsidR="00DB00E8">
        <w:rPr>
          <w:rFonts w:hAnsi="黑体"/>
          <w:szCs w:val="22"/>
        </w:rPr>
        <w:t xml:space="preserve">  </w:t>
      </w:r>
      <w:r>
        <w:rPr>
          <w:rFonts w:hAnsi="黑体" w:hint="eastAsia"/>
          <w:szCs w:val="22"/>
        </w:rPr>
        <w:t>洗涤反萃过程控制单元</w:t>
      </w:r>
      <w:bookmarkEnd w:id="16"/>
    </w:p>
    <w:p w:rsidR="00B44402" w:rsidRDefault="00CF7DB3">
      <w:pPr>
        <w:pStyle w:val="a3"/>
        <w:spacing w:line="360" w:lineRule="exact"/>
        <w:contextualSpacing/>
      </w:pPr>
      <w:r>
        <w:rPr>
          <w:rFonts w:ascii="黑体" w:eastAsia="黑体" w:hAnsi="黑体" w:hint="eastAsia"/>
          <w:kern w:val="0"/>
        </w:rPr>
        <w:t>6.6.1</w:t>
      </w:r>
      <w:r w:rsidR="00DB00E8">
        <w:rPr>
          <w:rFonts w:ascii="黑体" w:eastAsia="黑体" w:hAnsi="黑体"/>
          <w:kern w:val="0"/>
        </w:rPr>
        <w:t xml:space="preserve">  </w:t>
      </w:r>
      <w:r>
        <w:rPr>
          <w:rFonts w:hint="eastAsia"/>
        </w:rPr>
        <w:t>主要设备包括：萃取器、搅拌电机、流量计、液位计、温度计、调节阀阀门开度等。</w:t>
      </w:r>
    </w:p>
    <w:p w:rsidR="00B44402" w:rsidRDefault="00CF7DB3">
      <w:pPr>
        <w:pStyle w:val="a3"/>
        <w:spacing w:line="360" w:lineRule="exact"/>
        <w:contextualSpacing/>
      </w:pPr>
      <w:r>
        <w:rPr>
          <w:rFonts w:ascii="黑体" w:eastAsia="黑体" w:hAnsi="黑体" w:hint="eastAsia"/>
          <w:kern w:val="0"/>
        </w:rPr>
        <w:t>6.6.2</w:t>
      </w:r>
      <w:r w:rsidR="00DB00E8">
        <w:rPr>
          <w:rFonts w:ascii="黑体" w:eastAsia="黑体" w:hAnsi="黑体"/>
          <w:kern w:val="0"/>
        </w:rPr>
        <w:t xml:space="preserve">  </w:t>
      </w:r>
      <w:r>
        <w:rPr>
          <w:rFonts w:hint="eastAsia"/>
        </w:rPr>
        <w:t>控制对象应为洗涤剂、反萃剂加入量、萃取关键工艺控制点的</w:t>
      </w:r>
      <w:r>
        <w:rPr>
          <w:rFonts w:hint="eastAsia"/>
        </w:rPr>
        <w:t>pH</w:t>
      </w:r>
      <w:r>
        <w:rPr>
          <w:rFonts w:hint="eastAsia"/>
        </w:rPr>
        <w:t>值、稀土浓度、稀土配分以及萃取设备运行状态。</w:t>
      </w:r>
    </w:p>
    <w:p w:rsidR="00B44402" w:rsidRDefault="00CF7DB3">
      <w:pPr>
        <w:pStyle w:val="a3"/>
        <w:spacing w:line="360" w:lineRule="exact"/>
        <w:contextualSpacing/>
      </w:pPr>
      <w:r>
        <w:rPr>
          <w:rFonts w:ascii="黑体" w:eastAsia="黑体" w:hAnsi="黑体" w:hint="eastAsia"/>
          <w:kern w:val="0"/>
        </w:rPr>
        <w:t>6.6.3</w:t>
      </w:r>
      <w:r w:rsidR="00DB00E8">
        <w:rPr>
          <w:rFonts w:ascii="黑体" w:eastAsia="黑体" w:hAnsi="黑体"/>
          <w:kern w:val="0"/>
        </w:rPr>
        <w:t xml:space="preserve">  </w:t>
      </w:r>
      <w:r>
        <w:rPr>
          <w:rFonts w:hint="eastAsia"/>
        </w:rPr>
        <w:t>宜通过洗涤剂的加入量与工艺控制的洗涤量，洗涤剂浓度、洗涤剂流量和管道压力等参数之间的关联关系，建立智能化控制模型，实现泵的自动启停、阀门自动关断；变频调速或调节阀阀门开度的自动控制。</w:t>
      </w:r>
    </w:p>
    <w:p w:rsidR="00B44402" w:rsidRDefault="00CF7DB3">
      <w:pPr>
        <w:pStyle w:val="a3"/>
        <w:spacing w:line="360" w:lineRule="exact"/>
        <w:contextualSpacing/>
      </w:pPr>
      <w:r>
        <w:rPr>
          <w:rFonts w:ascii="黑体" w:eastAsia="黑体" w:hAnsi="黑体" w:hint="eastAsia"/>
        </w:rPr>
        <w:t>6.6.4</w:t>
      </w:r>
      <w:r w:rsidR="00DB00E8">
        <w:rPr>
          <w:rFonts w:ascii="黑体" w:eastAsia="黑体" w:hAnsi="黑体"/>
        </w:rPr>
        <w:t xml:space="preserve">  </w:t>
      </w:r>
      <w:r>
        <w:rPr>
          <w:rFonts w:hint="eastAsia"/>
        </w:rPr>
        <w:t>宜通过反萃剂的加入量与工艺控制的反萃量，反萃剂浓度、反萃剂流量和管道压力等参数之间的关联关系，建立智能化控制模型，实现泵的自动启停、阀门自动关断；变频调速或调节阀阀门开度的自动控制。</w:t>
      </w:r>
    </w:p>
    <w:p w:rsidR="00B44402" w:rsidRDefault="00CF7DB3">
      <w:pPr>
        <w:pStyle w:val="a3"/>
        <w:spacing w:line="360" w:lineRule="exact"/>
        <w:contextualSpacing/>
      </w:pPr>
      <w:r>
        <w:rPr>
          <w:rFonts w:ascii="黑体" w:eastAsia="黑体" w:hAnsi="黑体" w:hint="eastAsia"/>
        </w:rPr>
        <w:t>6.6.5</w:t>
      </w:r>
      <w:r w:rsidR="00DB00E8">
        <w:rPr>
          <w:rFonts w:ascii="黑体" w:eastAsia="黑体" w:hAnsi="黑体"/>
        </w:rPr>
        <w:t xml:space="preserve">  </w:t>
      </w:r>
      <w:r>
        <w:rPr>
          <w:rFonts w:ascii="宋体" w:hint="eastAsia"/>
        </w:rPr>
        <w:t>应按工艺要求的顺序设置启停设备的程序。</w:t>
      </w:r>
    </w:p>
    <w:p w:rsidR="00B44402" w:rsidRDefault="00CF7DB3">
      <w:pPr>
        <w:pStyle w:val="a1"/>
        <w:numPr>
          <w:ilvl w:val="1"/>
          <w:numId w:val="0"/>
        </w:numPr>
        <w:snapToGrid w:val="0"/>
        <w:spacing w:before="156" w:after="156" w:line="360" w:lineRule="exact"/>
        <w:contextualSpacing/>
        <w:rPr>
          <w:rFonts w:hAnsi="黑体"/>
          <w:szCs w:val="22"/>
        </w:rPr>
      </w:pPr>
      <w:bookmarkStart w:id="17" w:name="_Toc18419"/>
      <w:r>
        <w:rPr>
          <w:rFonts w:hAnsi="黑体" w:hint="eastAsia"/>
          <w:szCs w:val="22"/>
        </w:rPr>
        <w:t>6.7</w:t>
      </w:r>
      <w:r>
        <w:rPr>
          <w:rFonts w:hAnsi="黑体"/>
          <w:szCs w:val="22"/>
        </w:rPr>
        <w:t xml:space="preserve"> </w:t>
      </w:r>
      <w:r w:rsidR="00DB00E8">
        <w:rPr>
          <w:rFonts w:hAnsi="黑体"/>
          <w:szCs w:val="22"/>
        </w:rPr>
        <w:t xml:space="preserve"> </w:t>
      </w:r>
      <w:r>
        <w:rPr>
          <w:rFonts w:hAnsi="黑体" w:hint="eastAsia"/>
          <w:szCs w:val="22"/>
        </w:rPr>
        <w:t>废水和产品中转控制单元</w:t>
      </w:r>
      <w:bookmarkEnd w:id="17"/>
    </w:p>
    <w:p w:rsidR="00B44402" w:rsidRDefault="00CF7DB3">
      <w:pPr>
        <w:spacing w:beforeLines="50" w:before="156" w:afterLines="50" w:after="156" w:line="360" w:lineRule="exact"/>
        <w:contextualSpacing/>
        <w:rPr>
          <w:color w:val="000000"/>
        </w:rPr>
      </w:pPr>
      <w:r>
        <w:rPr>
          <w:rFonts w:ascii="黑体" w:eastAsia="黑体" w:hAnsi="黑体" w:hint="eastAsia"/>
          <w:color w:val="000000"/>
        </w:rPr>
        <w:t>6.7.1</w:t>
      </w:r>
      <w:r w:rsidR="00DB00E8">
        <w:rPr>
          <w:rFonts w:ascii="黑体" w:eastAsia="黑体" w:hAnsi="黑体"/>
          <w:color w:val="000000"/>
        </w:rPr>
        <w:t xml:space="preserve">  </w:t>
      </w:r>
      <w:r>
        <w:rPr>
          <w:rFonts w:hint="eastAsia"/>
          <w:color w:val="000000"/>
        </w:rPr>
        <w:t>主要设备包括：储罐</w:t>
      </w:r>
      <w:r>
        <w:rPr>
          <w:rFonts w:hint="eastAsia"/>
          <w:color w:val="000000"/>
        </w:rPr>
        <w:t>/</w:t>
      </w:r>
      <w:r>
        <w:rPr>
          <w:rFonts w:hint="eastAsia"/>
          <w:color w:val="000000"/>
        </w:rPr>
        <w:t>储池，泵（含电机、变频器）、调节阀、流量计、液位计等。</w:t>
      </w:r>
    </w:p>
    <w:p w:rsidR="00B44402" w:rsidRDefault="00CF7DB3">
      <w:pPr>
        <w:spacing w:beforeLines="50" w:before="156" w:afterLines="50" w:after="156" w:line="360" w:lineRule="exact"/>
        <w:contextualSpacing/>
        <w:rPr>
          <w:color w:val="000000"/>
        </w:rPr>
      </w:pPr>
      <w:r>
        <w:rPr>
          <w:rFonts w:ascii="黑体" w:eastAsia="黑体" w:hAnsi="黑体" w:hint="eastAsia"/>
          <w:color w:val="000000"/>
        </w:rPr>
        <w:t>6.7.2</w:t>
      </w:r>
      <w:r w:rsidR="00DB00E8">
        <w:rPr>
          <w:rFonts w:ascii="黑体" w:eastAsia="黑体" w:hAnsi="黑体"/>
          <w:color w:val="000000"/>
        </w:rPr>
        <w:t xml:space="preserve">  </w:t>
      </w:r>
      <w:r>
        <w:rPr>
          <w:rFonts w:hint="eastAsia"/>
          <w:color w:val="000000"/>
        </w:rPr>
        <w:t>控制对象应为泵的启停、变频调节，或调节阀阀门开度。</w:t>
      </w:r>
    </w:p>
    <w:p w:rsidR="00B44402" w:rsidRDefault="00CF7DB3">
      <w:pPr>
        <w:spacing w:beforeLines="50" w:before="156" w:afterLines="50" w:after="156" w:line="360" w:lineRule="exact"/>
        <w:contextualSpacing/>
        <w:rPr>
          <w:color w:val="000000"/>
        </w:rPr>
      </w:pPr>
      <w:r>
        <w:rPr>
          <w:rFonts w:ascii="黑体" w:eastAsia="黑体" w:hAnsi="黑体" w:hint="eastAsia"/>
          <w:color w:val="000000"/>
        </w:rPr>
        <w:t>6.7.3</w:t>
      </w:r>
      <w:r w:rsidR="00DB00E8">
        <w:rPr>
          <w:rFonts w:ascii="黑体" w:eastAsia="黑体" w:hAnsi="黑体"/>
          <w:color w:val="000000"/>
        </w:rPr>
        <w:t xml:space="preserve">  </w:t>
      </w:r>
      <w:r>
        <w:rPr>
          <w:rFonts w:hint="eastAsia"/>
          <w:color w:val="000000"/>
        </w:rPr>
        <w:t>宜通过产量与转接罐区储量、管道压力等参数之间的关联关系，建立智能化控制模型，实现泵的自动启停、阀门自动关断；变频调速或调节阀阀门开度的自动控制。</w:t>
      </w:r>
    </w:p>
    <w:p w:rsidR="00B44402" w:rsidRDefault="00CF7DB3">
      <w:pPr>
        <w:pStyle w:val="a1"/>
        <w:numPr>
          <w:ilvl w:val="1"/>
          <w:numId w:val="0"/>
        </w:numPr>
        <w:snapToGrid w:val="0"/>
        <w:spacing w:before="156" w:after="156" w:line="360" w:lineRule="exact"/>
        <w:contextualSpacing/>
        <w:rPr>
          <w:rFonts w:hAnsi="黑体"/>
          <w:szCs w:val="22"/>
        </w:rPr>
      </w:pPr>
      <w:bookmarkStart w:id="18" w:name="_Toc10754"/>
      <w:r>
        <w:rPr>
          <w:rFonts w:hAnsi="黑体" w:hint="eastAsia"/>
          <w:szCs w:val="22"/>
        </w:rPr>
        <w:t xml:space="preserve">6.8 </w:t>
      </w:r>
      <w:r w:rsidR="00DB00E8">
        <w:rPr>
          <w:rFonts w:hAnsi="黑体"/>
          <w:szCs w:val="22"/>
        </w:rPr>
        <w:t xml:space="preserve"> </w:t>
      </w:r>
      <w:r>
        <w:rPr>
          <w:rFonts w:hAnsi="黑体" w:hint="eastAsia"/>
          <w:szCs w:val="22"/>
        </w:rPr>
        <w:t>视频监控控制单元</w:t>
      </w:r>
      <w:bookmarkEnd w:id="18"/>
    </w:p>
    <w:p w:rsidR="00B44402" w:rsidRDefault="00CF7DB3">
      <w:pPr>
        <w:pStyle w:val="a3"/>
        <w:spacing w:line="360" w:lineRule="exact"/>
        <w:ind w:firstLineChars="200" w:firstLine="420"/>
        <w:contextualSpacing/>
      </w:pPr>
      <w:r>
        <w:rPr>
          <w:rFonts w:hint="eastAsia"/>
          <w:color w:val="000000" w:themeColor="text1"/>
        </w:rPr>
        <w:t>工艺单元视频监控的主要监控对象、安装位置、安装数量、功能要求应满足智慧萃取生产线安防需要以及生产运维管理需求。</w:t>
      </w:r>
    </w:p>
    <w:p w:rsidR="00B44402" w:rsidRDefault="00CF7DB3">
      <w:pPr>
        <w:pStyle w:val="a1"/>
        <w:numPr>
          <w:ilvl w:val="0"/>
          <w:numId w:val="0"/>
        </w:numPr>
        <w:snapToGrid w:val="0"/>
        <w:spacing w:beforeLines="100" w:before="312" w:afterLines="100" w:after="312" w:line="360" w:lineRule="exact"/>
        <w:rPr>
          <w:rFonts w:hAnsi="黑体"/>
          <w:szCs w:val="22"/>
        </w:rPr>
      </w:pPr>
      <w:bookmarkStart w:id="19" w:name="_Toc6843"/>
      <w:r>
        <w:rPr>
          <w:rFonts w:hAnsi="黑体" w:hint="eastAsia"/>
          <w:szCs w:val="22"/>
        </w:rPr>
        <w:t>7  设备技术要求</w:t>
      </w:r>
      <w:bookmarkEnd w:id="19"/>
    </w:p>
    <w:p w:rsidR="00B44402" w:rsidRDefault="00CF7DB3">
      <w:pPr>
        <w:pStyle w:val="a1"/>
        <w:numPr>
          <w:ilvl w:val="0"/>
          <w:numId w:val="0"/>
        </w:numPr>
        <w:snapToGrid w:val="0"/>
        <w:spacing w:before="156" w:after="156" w:line="360" w:lineRule="exact"/>
        <w:contextualSpacing/>
        <w:rPr>
          <w:rFonts w:hAnsi="黑体"/>
          <w:szCs w:val="22"/>
        </w:rPr>
      </w:pPr>
      <w:bookmarkStart w:id="20" w:name="_Toc12493"/>
      <w:r>
        <w:rPr>
          <w:rFonts w:hAnsi="黑体"/>
          <w:szCs w:val="22"/>
        </w:rPr>
        <w:t>7.1</w:t>
      </w:r>
      <w:r w:rsidR="00DB00E8">
        <w:rPr>
          <w:rFonts w:hAnsi="黑体"/>
          <w:szCs w:val="22"/>
        </w:rPr>
        <w:t xml:space="preserve">  </w:t>
      </w:r>
      <w:r>
        <w:rPr>
          <w:rFonts w:hAnsi="黑体" w:hint="eastAsia"/>
          <w:szCs w:val="22"/>
        </w:rPr>
        <w:t>设备仪表及接口要求</w:t>
      </w:r>
      <w:bookmarkEnd w:id="20"/>
    </w:p>
    <w:p w:rsidR="00B44402" w:rsidRDefault="00CF7DB3">
      <w:pPr>
        <w:spacing w:line="360" w:lineRule="exact"/>
        <w:contextualSpacing/>
      </w:pPr>
      <w:r>
        <w:rPr>
          <w:rFonts w:ascii="黑体" w:eastAsia="黑体" w:hAnsi="黑体"/>
          <w:szCs w:val="21"/>
        </w:rPr>
        <w:t>7.1.1</w:t>
      </w:r>
      <w:r w:rsidR="00DB00E8">
        <w:rPr>
          <w:rFonts w:ascii="黑体" w:eastAsia="黑体" w:hAnsi="黑体"/>
          <w:szCs w:val="21"/>
        </w:rPr>
        <w:t xml:space="preserve">  </w:t>
      </w:r>
      <w:r>
        <w:rPr>
          <w:rFonts w:hint="eastAsia"/>
        </w:rPr>
        <w:t>搅拌电机技术要求应符合下列规定：</w:t>
      </w:r>
    </w:p>
    <w:p w:rsidR="00B44402" w:rsidRDefault="00CF7DB3">
      <w:pPr>
        <w:pStyle w:val="a3"/>
        <w:spacing w:line="360" w:lineRule="exact"/>
        <w:ind w:firstLineChars="200" w:firstLine="420"/>
        <w:contextualSpacing/>
      </w:pPr>
      <w:r>
        <w:rPr>
          <w:rFonts w:hint="eastAsia"/>
          <w:color w:val="000000"/>
          <w:kern w:val="0"/>
        </w:rPr>
        <w:t>a</w:t>
      </w:r>
      <w:r>
        <w:rPr>
          <w:rFonts w:hint="eastAsia"/>
          <w:color w:val="000000"/>
          <w:kern w:val="0"/>
        </w:rPr>
        <w:t>）</w:t>
      </w:r>
      <w:r>
        <w:rPr>
          <w:rFonts w:hint="eastAsia"/>
          <w:color w:val="000000"/>
          <w:kern w:val="0"/>
        </w:rPr>
        <w:t xml:space="preserve"> </w:t>
      </w:r>
      <w:r>
        <w:rPr>
          <w:rFonts w:hint="eastAsia"/>
        </w:rPr>
        <w:t>搅拌电机的类型：永磁同步电机；</w:t>
      </w:r>
    </w:p>
    <w:p w:rsidR="00B44402" w:rsidRDefault="00CF7DB3">
      <w:pPr>
        <w:pStyle w:val="a3"/>
        <w:spacing w:line="360" w:lineRule="exact"/>
        <w:ind w:firstLineChars="200" w:firstLine="420"/>
        <w:contextualSpacing/>
      </w:pPr>
      <w:r>
        <w:rPr>
          <w:rFonts w:hint="eastAsia"/>
          <w:color w:val="000000"/>
          <w:kern w:val="0"/>
        </w:rPr>
        <w:t>b</w:t>
      </w:r>
      <w:r>
        <w:rPr>
          <w:rFonts w:hint="eastAsia"/>
          <w:color w:val="000000"/>
          <w:kern w:val="0"/>
        </w:rPr>
        <w:t>）</w:t>
      </w:r>
      <w:r>
        <w:rPr>
          <w:rFonts w:hint="eastAsia"/>
          <w:color w:val="000000"/>
          <w:kern w:val="0"/>
        </w:rPr>
        <w:t xml:space="preserve"> </w:t>
      </w:r>
      <w:r>
        <w:rPr>
          <w:rFonts w:hint="eastAsia"/>
        </w:rPr>
        <w:t>搅拌电机的连接方式：直连；</w:t>
      </w:r>
    </w:p>
    <w:p w:rsidR="00B44402" w:rsidRDefault="00CF7DB3">
      <w:pPr>
        <w:pStyle w:val="a3"/>
        <w:spacing w:line="360" w:lineRule="exact"/>
        <w:ind w:firstLineChars="200" w:firstLine="420"/>
        <w:contextualSpacing/>
      </w:pPr>
      <w:r>
        <w:rPr>
          <w:rFonts w:hint="eastAsia"/>
          <w:color w:val="000000"/>
          <w:kern w:val="0"/>
        </w:rPr>
        <w:t>c</w:t>
      </w:r>
      <w:r>
        <w:rPr>
          <w:rFonts w:hint="eastAsia"/>
          <w:color w:val="000000"/>
          <w:kern w:val="0"/>
        </w:rPr>
        <w:t>）</w:t>
      </w:r>
      <w:r>
        <w:rPr>
          <w:rFonts w:hint="eastAsia"/>
          <w:color w:val="000000"/>
          <w:kern w:val="0"/>
        </w:rPr>
        <w:t xml:space="preserve"> </w:t>
      </w:r>
      <w:r>
        <w:rPr>
          <w:rFonts w:hint="eastAsia"/>
        </w:rPr>
        <w:t>搅拌电机的能效等级：一级；</w:t>
      </w:r>
    </w:p>
    <w:p w:rsidR="00B44402" w:rsidRDefault="00CF7DB3">
      <w:pPr>
        <w:pStyle w:val="a3"/>
        <w:spacing w:line="360" w:lineRule="exact"/>
        <w:ind w:firstLineChars="200" w:firstLine="420"/>
        <w:contextualSpacing/>
      </w:pPr>
      <w:r>
        <w:rPr>
          <w:rFonts w:hint="eastAsia"/>
          <w:color w:val="000000"/>
          <w:kern w:val="0"/>
        </w:rPr>
        <w:t>d</w:t>
      </w:r>
      <w:r>
        <w:rPr>
          <w:rFonts w:hint="eastAsia"/>
          <w:color w:val="000000"/>
          <w:kern w:val="0"/>
        </w:rPr>
        <w:t>）</w:t>
      </w:r>
      <w:r>
        <w:rPr>
          <w:rFonts w:hint="eastAsia"/>
          <w:color w:val="000000"/>
          <w:kern w:val="0"/>
        </w:rPr>
        <w:t xml:space="preserve"> </w:t>
      </w:r>
      <w:r>
        <w:rPr>
          <w:rFonts w:hint="eastAsia"/>
        </w:rPr>
        <w:t>搅拌电机的防护等级：</w:t>
      </w:r>
      <w:r>
        <w:rPr>
          <w:rFonts w:hint="eastAsia"/>
        </w:rPr>
        <w:t>IP65</w:t>
      </w:r>
      <w:r>
        <w:rPr>
          <w:rFonts w:hint="eastAsia"/>
        </w:rPr>
        <w:t>。</w:t>
      </w:r>
    </w:p>
    <w:p w:rsidR="00B44402" w:rsidRDefault="00CF7DB3">
      <w:pPr>
        <w:spacing w:line="360" w:lineRule="exact"/>
        <w:contextualSpacing/>
        <w:rPr>
          <w:rFonts w:asciiTheme="minorEastAsia" w:eastAsiaTheme="minorEastAsia" w:hAnsiTheme="minorEastAsia"/>
          <w:szCs w:val="21"/>
        </w:rPr>
      </w:pPr>
      <w:r>
        <w:rPr>
          <w:rFonts w:ascii="黑体" w:eastAsia="黑体" w:hAnsi="黑体"/>
          <w:szCs w:val="21"/>
        </w:rPr>
        <w:t>7.1.2</w:t>
      </w:r>
      <w:r w:rsidR="00DB00E8">
        <w:rPr>
          <w:rFonts w:ascii="黑体" w:eastAsia="黑体" w:hAnsi="黑体"/>
          <w:szCs w:val="21"/>
        </w:rPr>
        <w:t xml:space="preserve"> </w:t>
      </w:r>
      <w:r>
        <w:rPr>
          <w:rFonts w:ascii="黑体" w:eastAsia="黑体" w:hAnsi="黑体"/>
          <w:szCs w:val="21"/>
        </w:rPr>
        <w:t xml:space="preserve"> </w:t>
      </w:r>
      <w:r>
        <w:rPr>
          <w:rFonts w:asciiTheme="minorEastAsia" w:eastAsiaTheme="minorEastAsia" w:hAnsiTheme="minorEastAsia" w:hint="eastAsia"/>
          <w:szCs w:val="21"/>
        </w:rPr>
        <w:t>泵的技术要求</w:t>
      </w:r>
    </w:p>
    <w:p w:rsidR="00B44402" w:rsidRDefault="00CF7DB3">
      <w:pPr>
        <w:spacing w:beforeLines="50" w:before="156" w:afterLines="50" w:after="156" w:line="360" w:lineRule="exact"/>
        <w:ind w:firstLineChars="200" w:firstLine="420"/>
        <w:contextualSpacing/>
      </w:pPr>
      <w:r>
        <w:rPr>
          <w:rFonts w:hint="eastAsia"/>
          <w:color w:val="000000"/>
          <w:kern w:val="0"/>
        </w:rPr>
        <w:t>a</w:t>
      </w:r>
      <w:r>
        <w:rPr>
          <w:rFonts w:hint="eastAsia"/>
          <w:color w:val="000000"/>
          <w:kern w:val="0"/>
        </w:rPr>
        <w:t>）</w:t>
      </w:r>
      <w:r>
        <w:rPr>
          <w:rFonts w:hint="eastAsia"/>
          <w:color w:val="000000"/>
          <w:kern w:val="0"/>
        </w:rPr>
        <w:t xml:space="preserve"> </w:t>
      </w:r>
      <w:r>
        <w:rPr>
          <w:rFonts w:hint="eastAsia"/>
        </w:rPr>
        <w:t>泵的结构形式：卧式变频泵，结构形式为水平吸入，垂直排出；</w:t>
      </w:r>
    </w:p>
    <w:p w:rsidR="00B44402" w:rsidRDefault="00CF7DB3">
      <w:pPr>
        <w:spacing w:beforeLines="50" w:before="156" w:afterLines="50" w:after="156" w:line="360" w:lineRule="exact"/>
        <w:ind w:firstLineChars="200" w:firstLine="420"/>
        <w:contextualSpacing/>
      </w:pPr>
      <w:r>
        <w:rPr>
          <w:rFonts w:hint="eastAsia"/>
          <w:color w:val="000000"/>
          <w:kern w:val="0"/>
        </w:rPr>
        <w:t>b</w:t>
      </w:r>
      <w:r>
        <w:rPr>
          <w:rFonts w:hint="eastAsia"/>
          <w:color w:val="000000"/>
          <w:kern w:val="0"/>
        </w:rPr>
        <w:t>）</w:t>
      </w:r>
      <w:r>
        <w:rPr>
          <w:rFonts w:hint="eastAsia"/>
          <w:color w:val="000000"/>
          <w:kern w:val="0"/>
        </w:rPr>
        <w:t xml:space="preserve"> </w:t>
      </w:r>
      <w:r>
        <w:rPr>
          <w:rFonts w:hint="eastAsia"/>
        </w:rPr>
        <w:t>泵的密封形式：机械密封结合工况，适用强酸、耐腐蚀、浆料的材质。并保证机械密封耐磨、耐腐、耐压、防结晶；</w:t>
      </w:r>
    </w:p>
    <w:p w:rsidR="00B44402" w:rsidRDefault="00CF7DB3">
      <w:pPr>
        <w:spacing w:beforeLines="50" w:before="156" w:afterLines="50" w:after="156" w:line="360" w:lineRule="exact"/>
        <w:ind w:firstLineChars="200" w:firstLine="420"/>
        <w:contextualSpacing/>
      </w:pPr>
      <w:r>
        <w:rPr>
          <w:rFonts w:hint="eastAsia"/>
          <w:color w:val="000000"/>
          <w:kern w:val="0"/>
        </w:rPr>
        <w:lastRenderedPageBreak/>
        <w:t>c</w:t>
      </w:r>
      <w:r>
        <w:rPr>
          <w:rFonts w:hint="eastAsia"/>
          <w:color w:val="000000"/>
          <w:kern w:val="0"/>
        </w:rPr>
        <w:t>）</w:t>
      </w:r>
      <w:r>
        <w:rPr>
          <w:rFonts w:hint="eastAsia"/>
          <w:color w:val="000000"/>
          <w:kern w:val="0"/>
        </w:rPr>
        <w:t xml:space="preserve"> </w:t>
      </w:r>
      <w:r>
        <w:rPr>
          <w:rFonts w:hint="eastAsia"/>
        </w:rPr>
        <w:t>泵的能效等级：一级；</w:t>
      </w:r>
    </w:p>
    <w:p w:rsidR="00B44402" w:rsidRDefault="00CF7DB3">
      <w:pPr>
        <w:snapToGrid w:val="0"/>
        <w:spacing w:line="360" w:lineRule="exact"/>
        <w:ind w:firstLineChars="200" w:firstLine="420"/>
        <w:contextualSpacing/>
      </w:pPr>
      <w:r>
        <w:rPr>
          <w:rFonts w:hint="eastAsia"/>
          <w:color w:val="000000"/>
          <w:kern w:val="0"/>
        </w:rPr>
        <w:t>d</w:t>
      </w:r>
      <w:r>
        <w:rPr>
          <w:rFonts w:hint="eastAsia"/>
          <w:color w:val="000000"/>
          <w:kern w:val="0"/>
        </w:rPr>
        <w:t>）</w:t>
      </w:r>
      <w:r>
        <w:rPr>
          <w:rFonts w:hint="eastAsia"/>
          <w:color w:val="000000"/>
          <w:kern w:val="0"/>
        </w:rPr>
        <w:t xml:space="preserve"> </w:t>
      </w:r>
      <w:r>
        <w:rPr>
          <w:rFonts w:hint="eastAsia"/>
        </w:rPr>
        <w:t>泵的防护等级：</w:t>
      </w:r>
      <w:r>
        <w:rPr>
          <w:rFonts w:hint="eastAsia"/>
        </w:rPr>
        <w:t>IP65</w:t>
      </w:r>
      <w:r>
        <w:rPr>
          <w:rFonts w:hint="eastAsia"/>
        </w:rPr>
        <w:t>。</w:t>
      </w:r>
    </w:p>
    <w:p w:rsidR="00B44402" w:rsidRDefault="00CF7DB3">
      <w:pPr>
        <w:pStyle w:val="a3"/>
        <w:snapToGrid w:val="0"/>
        <w:spacing w:line="360" w:lineRule="exact"/>
        <w:contextualSpacing/>
        <w:rPr>
          <w:rFonts w:ascii="黑体" w:eastAsia="黑体" w:hAnsi="黑体"/>
        </w:rPr>
      </w:pPr>
      <w:r>
        <w:rPr>
          <w:rFonts w:ascii="黑体" w:eastAsia="黑体" w:hAnsi="黑体" w:hint="eastAsia"/>
        </w:rPr>
        <w:t>7.1.3</w:t>
      </w:r>
      <w:r w:rsidR="00DB00E8">
        <w:rPr>
          <w:rFonts w:ascii="黑体" w:eastAsia="黑体" w:hAnsi="黑体"/>
        </w:rPr>
        <w:t xml:space="preserve">  </w:t>
      </w:r>
      <w:r>
        <w:rPr>
          <w:rFonts w:asciiTheme="minorEastAsia" w:eastAsiaTheme="minorEastAsia" w:hAnsiTheme="minorEastAsia" w:hint="eastAsia"/>
        </w:rPr>
        <w:t>监测仪表的技术要求</w:t>
      </w:r>
    </w:p>
    <w:p w:rsidR="00B44402" w:rsidRDefault="00CF7DB3">
      <w:pPr>
        <w:pStyle w:val="a3"/>
        <w:spacing w:line="360" w:lineRule="exact"/>
        <w:contextualSpacing/>
      </w:pPr>
      <w:r>
        <w:rPr>
          <w:rFonts w:ascii="黑体" w:eastAsia="黑体" w:hAnsi="黑体" w:hint="eastAsia"/>
          <w:szCs w:val="21"/>
        </w:rPr>
        <w:t>7.1.3.1</w:t>
      </w:r>
      <w:r w:rsidR="00DB00E8">
        <w:rPr>
          <w:rFonts w:ascii="黑体" w:eastAsia="黑体" w:hAnsi="黑体"/>
          <w:szCs w:val="21"/>
        </w:rPr>
        <w:t xml:space="preserve">  </w:t>
      </w:r>
      <w:r>
        <w:rPr>
          <w:rFonts w:hint="eastAsia"/>
        </w:rPr>
        <w:t>流量计的技术要求</w:t>
      </w:r>
    </w:p>
    <w:p w:rsidR="00B44402" w:rsidRDefault="00CF7DB3">
      <w:pPr>
        <w:pStyle w:val="a3"/>
        <w:spacing w:line="360" w:lineRule="exact"/>
        <w:ind w:firstLineChars="200" w:firstLine="420"/>
        <w:contextualSpacing/>
      </w:pPr>
      <w:r>
        <w:rPr>
          <w:rFonts w:hint="eastAsia"/>
          <w:color w:val="000000"/>
          <w:kern w:val="0"/>
        </w:rPr>
        <w:t>a</w:t>
      </w:r>
      <w:r>
        <w:rPr>
          <w:rFonts w:hint="eastAsia"/>
          <w:color w:val="000000"/>
          <w:kern w:val="0"/>
        </w:rPr>
        <w:t>）</w:t>
      </w:r>
      <w:r>
        <w:rPr>
          <w:rFonts w:hint="eastAsia"/>
          <w:color w:val="000000"/>
          <w:kern w:val="0"/>
        </w:rPr>
        <w:t xml:space="preserve"> </w:t>
      </w:r>
      <w:r>
        <w:rPr>
          <w:rFonts w:hint="eastAsia"/>
        </w:rPr>
        <w:t>流量计的流速范围：±</w:t>
      </w:r>
      <w:r>
        <w:rPr>
          <w:rFonts w:hint="eastAsia"/>
        </w:rPr>
        <w:t>10 m/s</w:t>
      </w:r>
      <w:r>
        <w:rPr>
          <w:rFonts w:hint="eastAsia"/>
        </w:rPr>
        <w:t>；</w:t>
      </w:r>
    </w:p>
    <w:p w:rsidR="00B44402" w:rsidRDefault="00CF7DB3">
      <w:pPr>
        <w:pStyle w:val="a3"/>
        <w:spacing w:line="360" w:lineRule="exact"/>
        <w:ind w:firstLineChars="200" w:firstLine="420"/>
        <w:contextualSpacing/>
      </w:pPr>
      <w:r>
        <w:rPr>
          <w:rFonts w:hint="eastAsia"/>
          <w:color w:val="000000"/>
          <w:kern w:val="0"/>
        </w:rPr>
        <w:t>b</w:t>
      </w:r>
      <w:r>
        <w:rPr>
          <w:rFonts w:hint="eastAsia"/>
          <w:color w:val="000000"/>
          <w:kern w:val="0"/>
        </w:rPr>
        <w:t>）</w:t>
      </w:r>
      <w:r>
        <w:rPr>
          <w:rFonts w:hint="eastAsia"/>
          <w:color w:val="000000"/>
          <w:kern w:val="0"/>
        </w:rPr>
        <w:t xml:space="preserve"> </w:t>
      </w:r>
      <w:r>
        <w:rPr>
          <w:rFonts w:hint="eastAsia"/>
        </w:rPr>
        <w:t>流量计的功能：测量、指示和传送管道内液体的流量、状态；</w:t>
      </w:r>
    </w:p>
    <w:p w:rsidR="00B44402" w:rsidRDefault="00CF7DB3">
      <w:pPr>
        <w:pStyle w:val="a3"/>
        <w:spacing w:line="360" w:lineRule="exact"/>
        <w:ind w:firstLineChars="200" w:firstLine="420"/>
        <w:contextualSpacing/>
      </w:pPr>
      <w:r>
        <w:rPr>
          <w:rFonts w:hint="eastAsia"/>
          <w:color w:val="000000"/>
          <w:kern w:val="0"/>
        </w:rPr>
        <w:t>c</w:t>
      </w:r>
      <w:r>
        <w:rPr>
          <w:rFonts w:hint="eastAsia"/>
          <w:color w:val="000000"/>
          <w:kern w:val="0"/>
        </w:rPr>
        <w:t>）</w:t>
      </w:r>
      <w:r>
        <w:rPr>
          <w:rFonts w:hint="eastAsia"/>
          <w:color w:val="000000"/>
          <w:kern w:val="0"/>
        </w:rPr>
        <w:t xml:space="preserve"> </w:t>
      </w:r>
      <w:r>
        <w:rPr>
          <w:rFonts w:hint="eastAsia"/>
        </w:rPr>
        <w:t>流量计的组成：传感器、变送器，电缆；</w:t>
      </w:r>
    </w:p>
    <w:p w:rsidR="00B44402" w:rsidRDefault="00CF7DB3">
      <w:pPr>
        <w:pStyle w:val="a3"/>
        <w:spacing w:line="360" w:lineRule="exact"/>
        <w:ind w:firstLineChars="200" w:firstLine="420"/>
        <w:contextualSpacing/>
      </w:pPr>
      <w:r>
        <w:rPr>
          <w:rFonts w:hint="eastAsia"/>
          <w:color w:val="000000"/>
          <w:kern w:val="0"/>
        </w:rPr>
        <w:t>d</w:t>
      </w:r>
      <w:r>
        <w:rPr>
          <w:rFonts w:hint="eastAsia"/>
          <w:color w:val="000000"/>
          <w:kern w:val="0"/>
        </w:rPr>
        <w:t>）</w:t>
      </w:r>
      <w:r>
        <w:rPr>
          <w:rFonts w:hint="eastAsia"/>
          <w:color w:val="000000"/>
          <w:kern w:val="0"/>
        </w:rPr>
        <w:t xml:space="preserve"> </w:t>
      </w:r>
      <w:r>
        <w:rPr>
          <w:rFonts w:hint="eastAsia"/>
        </w:rPr>
        <w:t>流量计的测量精度：</w:t>
      </w:r>
      <w:r>
        <w:rPr>
          <w:rFonts w:hint="eastAsia"/>
        </w:rPr>
        <w:t xml:space="preserve"> 0.5%</w:t>
      </w:r>
      <w:r>
        <w:rPr>
          <w:rFonts w:hint="eastAsia"/>
        </w:rPr>
        <w:t>；</w:t>
      </w:r>
    </w:p>
    <w:p w:rsidR="00B44402" w:rsidRDefault="00CF7DB3">
      <w:pPr>
        <w:pStyle w:val="a3"/>
        <w:spacing w:line="360" w:lineRule="exact"/>
        <w:ind w:firstLineChars="200" w:firstLine="420"/>
        <w:contextualSpacing/>
      </w:pPr>
      <w:r>
        <w:rPr>
          <w:rFonts w:hint="eastAsia"/>
          <w:color w:val="000000"/>
          <w:kern w:val="0"/>
        </w:rPr>
        <w:t>e</w:t>
      </w:r>
      <w:r>
        <w:rPr>
          <w:rFonts w:hint="eastAsia"/>
          <w:color w:val="000000"/>
          <w:kern w:val="0"/>
        </w:rPr>
        <w:t>）</w:t>
      </w:r>
      <w:r>
        <w:rPr>
          <w:rFonts w:hint="eastAsia"/>
          <w:color w:val="000000"/>
          <w:kern w:val="0"/>
        </w:rPr>
        <w:t xml:space="preserve"> </w:t>
      </w:r>
      <w:r>
        <w:rPr>
          <w:rFonts w:hint="eastAsia"/>
        </w:rPr>
        <w:t>流量计的环境温度：</w:t>
      </w:r>
      <w:r>
        <w:rPr>
          <w:rFonts w:hint="eastAsia"/>
        </w:rPr>
        <w:t xml:space="preserve"> -25 </w:t>
      </w:r>
      <w:r>
        <w:rPr>
          <w:rFonts w:hint="eastAsia"/>
        </w:rPr>
        <w:t>℃</w:t>
      </w:r>
      <w:r>
        <w:rPr>
          <w:rFonts w:hint="eastAsia"/>
        </w:rPr>
        <w:t xml:space="preserve">~40 </w:t>
      </w:r>
      <w:r>
        <w:rPr>
          <w:rFonts w:hint="eastAsia"/>
        </w:rPr>
        <w:t>℃；</w:t>
      </w:r>
    </w:p>
    <w:p w:rsidR="00B44402" w:rsidRDefault="00CF7DB3">
      <w:pPr>
        <w:pStyle w:val="a3"/>
        <w:spacing w:line="360" w:lineRule="exact"/>
        <w:ind w:firstLineChars="200" w:firstLine="420"/>
        <w:contextualSpacing/>
      </w:pPr>
      <w:r>
        <w:rPr>
          <w:rFonts w:hint="eastAsia"/>
          <w:color w:val="000000"/>
          <w:kern w:val="0"/>
        </w:rPr>
        <w:t>f</w:t>
      </w:r>
      <w:r>
        <w:rPr>
          <w:rFonts w:hint="eastAsia"/>
          <w:color w:val="000000"/>
          <w:kern w:val="0"/>
        </w:rPr>
        <w:t>）</w:t>
      </w:r>
      <w:r>
        <w:rPr>
          <w:rFonts w:hint="eastAsia"/>
          <w:color w:val="000000"/>
          <w:kern w:val="0"/>
        </w:rPr>
        <w:t xml:space="preserve"> </w:t>
      </w:r>
      <w:r>
        <w:rPr>
          <w:rFonts w:hint="eastAsia"/>
        </w:rPr>
        <w:t>流量计的工作温度：</w:t>
      </w:r>
      <w:r>
        <w:rPr>
          <w:rFonts w:hint="eastAsia"/>
        </w:rPr>
        <w:t xml:space="preserve"> -25 </w:t>
      </w:r>
      <w:r>
        <w:rPr>
          <w:rFonts w:hint="eastAsia"/>
        </w:rPr>
        <w:t>℃</w:t>
      </w:r>
      <w:r>
        <w:rPr>
          <w:rFonts w:hint="eastAsia"/>
        </w:rPr>
        <w:t xml:space="preserve">~60 </w:t>
      </w:r>
      <w:r>
        <w:rPr>
          <w:rFonts w:hint="eastAsia"/>
        </w:rPr>
        <w:t>℃；</w:t>
      </w:r>
    </w:p>
    <w:p w:rsidR="00B44402" w:rsidRDefault="00CF7DB3">
      <w:pPr>
        <w:pStyle w:val="a3"/>
        <w:spacing w:line="360" w:lineRule="exact"/>
        <w:ind w:firstLineChars="200" w:firstLine="420"/>
        <w:contextualSpacing/>
      </w:pPr>
      <w:r>
        <w:rPr>
          <w:rFonts w:hint="eastAsia"/>
          <w:color w:val="000000"/>
          <w:kern w:val="0"/>
        </w:rPr>
        <w:t>g</w:t>
      </w:r>
      <w:r>
        <w:rPr>
          <w:rFonts w:hint="eastAsia"/>
          <w:color w:val="000000"/>
          <w:kern w:val="0"/>
        </w:rPr>
        <w:t>）</w:t>
      </w:r>
      <w:r>
        <w:rPr>
          <w:rFonts w:hint="eastAsia"/>
          <w:color w:val="000000"/>
          <w:kern w:val="0"/>
        </w:rPr>
        <w:t xml:space="preserve"> </w:t>
      </w:r>
      <w:r>
        <w:rPr>
          <w:rFonts w:hint="eastAsia"/>
        </w:rPr>
        <w:t>流量计的最高工作压力：</w:t>
      </w:r>
      <w:r>
        <w:rPr>
          <w:rFonts w:hint="eastAsia"/>
        </w:rPr>
        <w:t>1.6 MPa</w:t>
      </w:r>
      <w:r>
        <w:rPr>
          <w:rFonts w:hint="eastAsia"/>
        </w:rPr>
        <w:t>，特殊压力可定制；</w:t>
      </w:r>
    </w:p>
    <w:p w:rsidR="00B44402" w:rsidRDefault="00CF7DB3">
      <w:pPr>
        <w:pStyle w:val="a3"/>
        <w:spacing w:line="360" w:lineRule="exact"/>
        <w:ind w:firstLineChars="200" w:firstLine="420"/>
        <w:contextualSpacing/>
      </w:pPr>
      <w:r>
        <w:rPr>
          <w:rFonts w:hint="eastAsia"/>
          <w:color w:val="000000"/>
          <w:kern w:val="0"/>
        </w:rPr>
        <w:t>h</w:t>
      </w:r>
      <w:r>
        <w:rPr>
          <w:rFonts w:hint="eastAsia"/>
          <w:color w:val="000000"/>
          <w:kern w:val="0"/>
        </w:rPr>
        <w:t>）</w:t>
      </w:r>
      <w:r>
        <w:rPr>
          <w:rFonts w:hint="eastAsia"/>
          <w:color w:val="000000"/>
          <w:kern w:val="0"/>
        </w:rPr>
        <w:t xml:space="preserve"> </w:t>
      </w:r>
      <w:r>
        <w:rPr>
          <w:rFonts w:hint="eastAsia"/>
        </w:rPr>
        <w:t>流量计的自动功能：现场操作、断电自动储存数据、预置故障反馈；</w:t>
      </w:r>
    </w:p>
    <w:p w:rsidR="00B44402" w:rsidRDefault="00CF7DB3">
      <w:pPr>
        <w:pStyle w:val="a3"/>
        <w:spacing w:line="360" w:lineRule="exact"/>
        <w:ind w:firstLineChars="200" w:firstLine="420"/>
        <w:contextualSpacing/>
      </w:pPr>
      <w:r>
        <w:rPr>
          <w:rFonts w:hint="eastAsia"/>
          <w:color w:val="000000"/>
          <w:kern w:val="0"/>
        </w:rPr>
        <w:t>i</w:t>
      </w:r>
      <w:r>
        <w:rPr>
          <w:rFonts w:hint="eastAsia"/>
          <w:color w:val="000000"/>
          <w:kern w:val="0"/>
        </w:rPr>
        <w:t>）</w:t>
      </w:r>
      <w:r>
        <w:rPr>
          <w:rFonts w:hint="eastAsia"/>
          <w:color w:val="000000"/>
          <w:kern w:val="0"/>
        </w:rPr>
        <w:t xml:space="preserve"> </w:t>
      </w:r>
      <w:r>
        <w:rPr>
          <w:rFonts w:hint="eastAsia"/>
        </w:rPr>
        <w:t>流量计的数据显示：</w:t>
      </w:r>
      <w:r>
        <w:rPr>
          <w:rFonts w:hint="eastAsia"/>
        </w:rPr>
        <w:t xml:space="preserve"> LCD</w:t>
      </w:r>
      <w:r>
        <w:rPr>
          <w:rFonts w:hint="eastAsia"/>
        </w:rPr>
        <w:t>发光数码显示；</w:t>
      </w:r>
    </w:p>
    <w:p w:rsidR="00B44402" w:rsidRDefault="00CF7DB3">
      <w:pPr>
        <w:pStyle w:val="a3"/>
        <w:spacing w:line="360" w:lineRule="exact"/>
        <w:ind w:firstLineChars="200" w:firstLine="420"/>
        <w:contextualSpacing/>
      </w:pPr>
      <w:r>
        <w:rPr>
          <w:rFonts w:hint="eastAsia"/>
          <w:color w:val="000000"/>
          <w:kern w:val="0"/>
        </w:rPr>
        <w:t>j</w:t>
      </w:r>
      <w:r>
        <w:rPr>
          <w:rFonts w:hint="eastAsia"/>
          <w:color w:val="000000"/>
          <w:kern w:val="0"/>
        </w:rPr>
        <w:t>）</w:t>
      </w:r>
      <w:r>
        <w:rPr>
          <w:rFonts w:hint="eastAsia"/>
          <w:color w:val="000000"/>
          <w:kern w:val="0"/>
        </w:rPr>
        <w:t xml:space="preserve"> </w:t>
      </w:r>
      <w:r>
        <w:rPr>
          <w:rFonts w:hint="eastAsia"/>
        </w:rPr>
        <w:t>流量计的灵活性：体积流量、累积流量、流速、设定及出错数据、反向流量标示等，低流量切除、</w:t>
      </w:r>
      <w:r>
        <w:rPr>
          <w:rFonts w:hint="eastAsia"/>
        </w:rPr>
        <w:t xml:space="preserve"> </w:t>
      </w:r>
      <w:r>
        <w:rPr>
          <w:rFonts w:hint="eastAsia"/>
        </w:rPr>
        <w:t>最大流量的</w:t>
      </w:r>
      <w:r>
        <w:rPr>
          <w:rFonts w:hint="eastAsia"/>
        </w:rPr>
        <w:t>0</w:t>
      </w:r>
      <w:r>
        <w:rPr>
          <w:rFonts w:hint="eastAsia"/>
        </w:rPr>
        <w:t>％～</w:t>
      </w:r>
      <w:r>
        <w:rPr>
          <w:rFonts w:hint="eastAsia"/>
        </w:rPr>
        <w:t>9.9</w:t>
      </w:r>
      <w:r>
        <w:rPr>
          <w:rFonts w:hint="eastAsia"/>
        </w:rPr>
        <w:t>％可调；</w:t>
      </w:r>
    </w:p>
    <w:p w:rsidR="00B44402" w:rsidRDefault="00CF7DB3">
      <w:pPr>
        <w:pStyle w:val="a3"/>
        <w:spacing w:line="360" w:lineRule="exact"/>
        <w:ind w:firstLineChars="200" w:firstLine="420"/>
        <w:contextualSpacing/>
      </w:pPr>
      <w:r>
        <w:rPr>
          <w:rFonts w:hint="eastAsia"/>
          <w:color w:val="000000"/>
          <w:kern w:val="0"/>
        </w:rPr>
        <w:t>k</w:t>
      </w:r>
      <w:r>
        <w:rPr>
          <w:rFonts w:hint="eastAsia"/>
          <w:color w:val="000000"/>
          <w:kern w:val="0"/>
        </w:rPr>
        <w:t>）</w:t>
      </w:r>
      <w:r>
        <w:rPr>
          <w:rFonts w:hint="eastAsia"/>
          <w:color w:val="000000"/>
          <w:kern w:val="0"/>
        </w:rPr>
        <w:t xml:space="preserve"> </w:t>
      </w:r>
      <w:r>
        <w:rPr>
          <w:rFonts w:hint="eastAsia"/>
        </w:rPr>
        <w:t>流量计的信号输出：（</w:t>
      </w:r>
      <w:r>
        <w:rPr>
          <w:rFonts w:hint="eastAsia"/>
        </w:rPr>
        <w:t>4 mA</w:t>
      </w:r>
      <w:r>
        <w:rPr>
          <w:rFonts w:hint="eastAsia"/>
        </w:rPr>
        <w:t>～</w:t>
      </w:r>
      <w:r>
        <w:rPr>
          <w:rFonts w:hint="eastAsia"/>
        </w:rPr>
        <w:t>20 mA</w:t>
      </w:r>
      <w:r>
        <w:rPr>
          <w:rFonts w:hint="eastAsia"/>
        </w:rPr>
        <w:t>）</w:t>
      </w:r>
      <w:r>
        <w:rPr>
          <w:rFonts w:hint="eastAsia"/>
        </w:rPr>
        <w:t>/RS485</w:t>
      </w:r>
      <w:r>
        <w:rPr>
          <w:rFonts w:hint="eastAsia"/>
        </w:rPr>
        <w:t>。</w:t>
      </w:r>
    </w:p>
    <w:p w:rsidR="00B44402" w:rsidRDefault="00CF7DB3">
      <w:pPr>
        <w:pStyle w:val="a3"/>
        <w:spacing w:line="360" w:lineRule="exact"/>
        <w:contextualSpacing/>
      </w:pPr>
      <w:r>
        <w:rPr>
          <w:rFonts w:ascii="黑体" w:eastAsia="黑体" w:hAnsi="黑体" w:hint="eastAsia"/>
          <w:szCs w:val="21"/>
        </w:rPr>
        <w:t>7.1.3.2</w:t>
      </w:r>
      <w:r w:rsidR="00DB00E8">
        <w:rPr>
          <w:rFonts w:ascii="黑体" w:eastAsia="黑体" w:hAnsi="黑体"/>
          <w:szCs w:val="21"/>
        </w:rPr>
        <w:t xml:space="preserve">  </w:t>
      </w:r>
      <w:r>
        <w:rPr>
          <w:rFonts w:hint="eastAsia"/>
        </w:rPr>
        <w:t>液位计的技术要求</w:t>
      </w:r>
    </w:p>
    <w:p w:rsidR="00B44402" w:rsidRDefault="00CF7DB3">
      <w:pPr>
        <w:pStyle w:val="a3"/>
        <w:spacing w:line="360" w:lineRule="exact"/>
        <w:ind w:firstLineChars="200" w:firstLine="420"/>
        <w:contextualSpacing/>
      </w:pPr>
      <w:r>
        <w:rPr>
          <w:rFonts w:hint="eastAsia"/>
          <w:color w:val="000000"/>
          <w:kern w:val="0"/>
        </w:rPr>
        <w:t>a</w:t>
      </w:r>
      <w:r>
        <w:rPr>
          <w:rFonts w:hint="eastAsia"/>
          <w:color w:val="000000"/>
          <w:kern w:val="0"/>
        </w:rPr>
        <w:t>）</w:t>
      </w:r>
      <w:r>
        <w:rPr>
          <w:rFonts w:hint="eastAsia"/>
          <w:color w:val="000000"/>
          <w:kern w:val="0"/>
        </w:rPr>
        <w:t xml:space="preserve"> </w:t>
      </w:r>
      <w:r>
        <w:rPr>
          <w:rFonts w:hint="eastAsia"/>
        </w:rPr>
        <w:t>液位计的量程范围：</w:t>
      </w:r>
      <w:r>
        <w:rPr>
          <w:rFonts w:hint="eastAsia"/>
        </w:rPr>
        <w:t>0 m</w:t>
      </w:r>
      <w:r>
        <w:rPr>
          <w:rFonts w:hint="eastAsia"/>
        </w:rPr>
        <w:t>～</w:t>
      </w:r>
      <w:r>
        <w:rPr>
          <w:rFonts w:hint="eastAsia"/>
        </w:rPr>
        <w:t>10 m</w:t>
      </w:r>
      <w:r>
        <w:rPr>
          <w:rFonts w:hint="eastAsia"/>
        </w:rPr>
        <w:t>；</w:t>
      </w:r>
    </w:p>
    <w:p w:rsidR="00B44402" w:rsidRDefault="00CF7DB3">
      <w:pPr>
        <w:pStyle w:val="a3"/>
        <w:spacing w:line="360" w:lineRule="exact"/>
        <w:ind w:firstLineChars="200" w:firstLine="420"/>
        <w:contextualSpacing/>
      </w:pPr>
      <w:r>
        <w:rPr>
          <w:rFonts w:hint="eastAsia"/>
          <w:color w:val="000000"/>
          <w:kern w:val="0"/>
        </w:rPr>
        <w:t>b</w:t>
      </w:r>
      <w:r>
        <w:rPr>
          <w:rFonts w:hint="eastAsia"/>
          <w:color w:val="000000"/>
          <w:kern w:val="0"/>
        </w:rPr>
        <w:t>）</w:t>
      </w:r>
      <w:r>
        <w:rPr>
          <w:rFonts w:hint="eastAsia"/>
          <w:color w:val="000000"/>
          <w:kern w:val="0"/>
        </w:rPr>
        <w:t xml:space="preserve"> </w:t>
      </w:r>
      <w:r>
        <w:rPr>
          <w:rFonts w:hint="eastAsia"/>
        </w:rPr>
        <w:t>液位计的量程：</w:t>
      </w:r>
      <w:r>
        <w:rPr>
          <w:rFonts w:hint="eastAsia"/>
        </w:rPr>
        <w:t>3 m</w:t>
      </w:r>
      <w:r>
        <w:rPr>
          <w:rFonts w:hint="eastAsia"/>
        </w:rPr>
        <w:t>、</w:t>
      </w:r>
      <w:r>
        <w:rPr>
          <w:rFonts w:hint="eastAsia"/>
        </w:rPr>
        <w:t>5 m</w:t>
      </w:r>
      <w:r>
        <w:rPr>
          <w:rFonts w:hint="eastAsia"/>
        </w:rPr>
        <w:t>、</w:t>
      </w:r>
      <w:r>
        <w:rPr>
          <w:rFonts w:hint="eastAsia"/>
        </w:rPr>
        <w:t>8 m</w:t>
      </w:r>
      <w:r>
        <w:rPr>
          <w:rFonts w:hint="eastAsia"/>
        </w:rPr>
        <w:t>、</w:t>
      </w:r>
      <w:r>
        <w:rPr>
          <w:rFonts w:hint="eastAsia"/>
        </w:rPr>
        <w:t>10 m</w:t>
      </w:r>
      <w:r>
        <w:rPr>
          <w:rFonts w:hint="eastAsia"/>
        </w:rPr>
        <w:t>（可选）；</w:t>
      </w:r>
    </w:p>
    <w:p w:rsidR="00B44402" w:rsidRDefault="00CF7DB3">
      <w:pPr>
        <w:pStyle w:val="a3"/>
        <w:spacing w:line="360" w:lineRule="exact"/>
        <w:ind w:firstLineChars="200" w:firstLine="420"/>
        <w:contextualSpacing/>
      </w:pPr>
      <w:r>
        <w:rPr>
          <w:rFonts w:hint="eastAsia"/>
          <w:color w:val="000000"/>
          <w:kern w:val="0"/>
        </w:rPr>
        <w:t>c</w:t>
      </w:r>
      <w:r>
        <w:rPr>
          <w:rFonts w:hint="eastAsia"/>
          <w:color w:val="000000"/>
          <w:kern w:val="0"/>
        </w:rPr>
        <w:t>）</w:t>
      </w:r>
      <w:r>
        <w:rPr>
          <w:rFonts w:hint="eastAsia"/>
          <w:color w:val="000000"/>
          <w:kern w:val="0"/>
        </w:rPr>
        <w:t xml:space="preserve"> </w:t>
      </w:r>
      <w:r>
        <w:rPr>
          <w:rFonts w:hint="eastAsia"/>
        </w:rPr>
        <w:t>液位计的控制：二</w:t>
      </w:r>
      <w:r>
        <w:rPr>
          <w:rFonts w:hint="eastAsia"/>
        </w:rPr>
        <w:t>/</w:t>
      </w:r>
      <w:r>
        <w:rPr>
          <w:rFonts w:hint="eastAsia"/>
        </w:rPr>
        <w:t>四路继电器；</w:t>
      </w:r>
    </w:p>
    <w:p w:rsidR="00B44402" w:rsidRDefault="00CF7DB3">
      <w:pPr>
        <w:pStyle w:val="a3"/>
        <w:spacing w:line="360" w:lineRule="exact"/>
        <w:ind w:firstLineChars="200" w:firstLine="420"/>
        <w:contextualSpacing/>
      </w:pPr>
      <w:r>
        <w:rPr>
          <w:rFonts w:hint="eastAsia"/>
          <w:color w:val="000000"/>
          <w:kern w:val="0"/>
        </w:rPr>
        <w:t>d</w:t>
      </w:r>
      <w:r>
        <w:rPr>
          <w:rFonts w:hint="eastAsia"/>
          <w:color w:val="000000"/>
          <w:kern w:val="0"/>
        </w:rPr>
        <w:t>）</w:t>
      </w:r>
      <w:r>
        <w:rPr>
          <w:rFonts w:hint="eastAsia"/>
          <w:color w:val="000000"/>
          <w:kern w:val="0"/>
        </w:rPr>
        <w:t xml:space="preserve"> </w:t>
      </w:r>
      <w:r>
        <w:rPr>
          <w:rFonts w:hint="eastAsia"/>
        </w:rPr>
        <w:t>液位计的压力：常压；</w:t>
      </w:r>
    </w:p>
    <w:p w:rsidR="00B44402" w:rsidRDefault="00CF7DB3">
      <w:pPr>
        <w:pStyle w:val="a3"/>
        <w:spacing w:line="360" w:lineRule="exact"/>
        <w:ind w:firstLineChars="200" w:firstLine="420"/>
        <w:contextualSpacing/>
      </w:pPr>
      <w:r>
        <w:rPr>
          <w:rFonts w:hint="eastAsia"/>
          <w:color w:val="000000"/>
          <w:kern w:val="0"/>
        </w:rPr>
        <w:t>e</w:t>
      </w:r>
      <w:r>
        <w:rPr>
          <w:rFonts w:hint="eastAsia"/>
          <w:color w:val="000000"/>
          <w:kern w:val="0"/>
        </w:rPr>
        <w:t>）</w:t>
      </w:r>
      <w:r>
        <w:rPr>
          <w:rFonts w:hint="eastAsia"/>
          <w:color w:val="000000"/>
          <w:kern w:val="0"/>
        </w:rPr>
        <w:t xml:space="preserve"> </w:t>
      </w:r>
      <w:r>
        <w:rPr>
          <w:rFonts w:hint="eastAsia"/>
        </w:rPr>
        <w:t>液位计的过程温度：</w:t>
      </w:r>
      <w:r>
        <w:rPr>
          <w:rFonts w:hint="eastAsia"/>
        </w:rPr>
        <w:t xml:space="preserve"> -20 </w:t>
      </w:r>
      <w:r>
        <w:rPr>
          <w:rFonts w:hint="eastAsia"/>
        </w:rPr>
        <w:t>℃～</w:t>
      </w:r>
      <w:r>
        <w:rPr>
          <w:rFonts w:hint="eastAsia"/>
        </w:rPr>
        <w:t xml:space="preserve">70 </w:t>
      </w:r>
      <w:r>
        <w:rPr>
          <w:rFonts w:hint="eastAsia"/>
        </w:rPr>
        <w:t>℃。</w:t>
      </w:r>
    </w:p>
    <w:p w:rsidR="00B44402" w:rsidRDefault="00CF7DB3">
      <w:pPr>
        <w:pStyle w:val="a3"/>
        <w:spacing w:line="360" w:lineRule="exact"/>
        <w:contextualSpacing/>
      </w:pPr>
      <w:r>
        <w:rPr>
          <w:rFonts w:ascii="黑体" w:eastAsia="黑体" w:hAnsi="黑体" w:hint="eastAsia"/>
          <w:szCs w:val="21"/>
        </w:rPr>
        <w:t>7.1.3.3</w:t>
      </w:r>
      <w:r w:rsidR="00DB00E8">
        <w:rPr>
          <w:rFonts w:ascii="黑体" w:eastAsia="黑体" w:hAnsi="黑体"/>
          <w:szCs w:val="21"/>
        </w:rPr>
        <w:t xml:space="preserve">  </w:t>
      </w:r>
      <w:r>
        <w:rPr>
          <w:rFonts w:hint="eastAsia"/>
        </w:rPr>
        <w:t>压力表的技术要求</w:t>
      </w:r>
    </w:p>
    <w:p w:rsidR="00B44402" w:rsidRDefault="00CF7DB3">
      <w:pPr>
        <w:pStyle w:val="a3"/>
        <w:spacing w:line="360" w:lineRule="exact"/>
        <w:ind w:firstLineChars="200" w:firstLine="420"/>
        <w:contextualSpacing/>
      </w:pPr>
      <w:r>
        <w:rPr>
          <w:rFonts w:hint="eastAsia"/>
          <w:color w:val="000000"/>
          <w:kern w:val="0"/>
        </w:rPr>
        <w:t>a</w:t>
      </w:r>
      <w:r>
        <w:rPr>
          <w:rFonts w:hint="eastAsia"/>
          <w:color w:val="000000"/>
          <w:kern w:val="0"/>
        </w:rPr>
        <w:t>）</w:t>
      </w:r>
      <w:r>
        <w:rPr>
          <w:rFonts w:hint="eastAsia"/>
          <w:color w:val="000000"/>
          <w:kern w:val="0"/>
        </w:rPr>
        <w:t xml:space="preserve"> </w:t>
      </w:r>
      <w:r>
        <w:rPr>
          <w:rFonts w:hint="eastAsia"/>
        </w:rPr>
        <w:t>压力表的量程范围：</w:t>
      </w:r>
      <w:r>
        <w:rPr>
          <w:rFonts w:hint="eastAsia"/>
        </w:rPr>
        <w:t>0 MPa</w:t>
      </w:r>
      <w:r>
        <w:rPr>
          <w:rFonts w:hint="eastAsia"/>
        </w:rPr>
        <w:t>～</w:t>
      </w:r>
      <w:r>
        <w:rPr>
          <w:rFonts w:hint="eastAsia"/>
        </w:rPr>
        <w:t>1 MPa</w:t>
      </w:r>
      <w:r>
        <w:rPr>
          <w:rFonts w:hint="eastAsia"/>
        </w:rPr>
        <w:t>；</w:t>
      </w:r>
    </w:p>
    <w:p w:rsidR="00B44402" w:rsidRDefault="00CF7DB3">
      <w:pPr>
        <w:pStyle w:val="a3"/>
        <w:spacing w:line="360" w:lineRule="exact"/>
        <w:ind w:firstLineChars="200" w:firstLine="420"/>
        <w:contextualSpacing/>
      </w:pPr>
      <w:r>
        <w:rPr>
          <w:rFonts w:hint="eastAsia"/>
          <w:color w:val="000000"/>
          <w:kern w:val="0"/>
        </w:rPr>
        <w:t>b</w:t>
      </w:r>
      <w:r>
        <w:rPr>
          <w:rFonts w:hint="eastAsia"/>
          <w:color w:val="000000"/>
          <w:kern w:val="0"/>
        </w:rPr>
        <w:t>）</w:t>
      </w:r>
      <w:r>
        <w:rPr>
          <w:rFonts w:hint="eastAsia"/>
          <w:color w:val="000000"/>
          <w:kern w:val="0"/>
        </w:rPr>
        <w:t xml:space="preserve"> </w:t>
      </w:r>
      <w:r>
        <w:rPr>
          <w:rFonts w:hint="eastAsia"/>
        </w:rPr>
        <w:t>压力表的输出接口</w:t>
      </w:r>
      <w:r>
        <w:rPr>
          <w:rFonts w:hint="eastAsia"/>
        </w:rPr>
        <w:t>4 mA</w:t>
      </w:r>
      <w:r>
        <w:rPr>
          <w:rFonts w:hint="eastAsia"/>
        </w:rPr>
        <w:t>～</w:t>
      </w:r>
      <w:r>
        <w:rPr>
          <w:rFonts w:hint="eastAsia"/>
        </w:rPr>
        <w:t>20 mA/RS485</w:t>
      </w:r>
      <w:r>
        <w:rPr>
          <w:rFonts w:hint="eastAsia"/>
        </w:rPr>
        <w:t>；</w:t>
      </w:r>
    </w:p>
    <w:p w:rsidR="00B44402" w:rsidRDefault="006D332C">
      <w:pPr>
        <w:pStyle w:val="a3"/>
        <w:spacing w:line="360" w:lineRule="exact"/>
        <w:ind w:firstLineChars="200" w:firstLine="420"/>
        <w:contextualSpacing/>
      </w:pPr>
      <w:r>
        <w:rPr>
          <w:rFonts w:hint="eastAsia"/>
          <w:color w:val="000000"/>
          <w:kern w:val="0"/>
        </w:rPr>
        <w:t>c</w:t>
      </w:r>
      <w:r w:rsidR="00CF7DB3">
        <w:rPr>
          <w:rFonts w:hint="eastAsia"/>
          <w:color w:val="000000"/>
          <w:kern w:val="0"/>
        </w:rPr>
        <w:t>）</w:t>
      </w:r>
      <w:r w:rsidR="00CF7DB3">
        <w:rPr>
          <w:rFonts w:hint="eastAsia"/>
          <w:color w:val="000000"/>
          <w:kern w:val="0"/>
        </w:rPr>
        <w:t xml:space="preserve"> </w:t>
      </w:r>
      <w:r w:rsidR="00CF7DB3">
        <w:rPr>
          <w:rFonts w:hint="eastAsia"/>
        </w:rPr>
        <w:t>压力表的输出方式：</w:t>
      </w:r>
      <w:r w:rsidR="00CF7DB3">
        <w:rPr>
          <w:rFonts w:hint="eastAsia"/>
        </w:rPr>
        <w:t>4 mA</w:t>
      </w:r>
      <w:r w:rsidR="00CF7DB3">
        <w:rPr>
          <w:rFonts w:hint="eastAsia"/>
        </w:rPr>
        <w:t>～</w:t>
      </w:r>
      <w:r w:rsidR="00CF7DB3">
        <w:rPr>
          <w:rFonts w:hint="eastAsia"/>
        </w:rPr>
        <w:t>20 mA</w:t>
      </w:r>
      <w:r w:rsidR="00CF7DB3">
        <w:rPr>
          <w:rFonts w:hint="eastAsia"/>
        </w:rPr>
        <w:t>两线制带显示；</w:t>
      </w:r>
    </w:p>
    <w:p w:rsidR="00B44402" w:rsidRDefault="006D332C">
      <w:pPr>
        <w:pStyle w:val="a3"/>
        <w:spacing w:line="360" w:lineRule="exact"/>
        <w:ind w:firstLineChars="200" w:firstLine="420"/>
        <w:contextualSpacing/>
      </w:pPr>
      <w:r>
        <w:rPr>
          <w:rFonts w:hint="eastAsia"/>
          <w:color w:val="000000"/>
          <w:kern w:val="0"/>
        </w:rPr>
        <w:t>d</w:t>
      </w:r>
      <w:r w:rsidR="00CF7DB3">
        <w:rPr>
          <w:rFonts w:hint="eastAsia"/>
          <w:color w:val="000000"/>
          <w:kern w:val="0"/>
        </w:rPr>
        <w:t>）</w:t>
      </w:r>
      <w:r w:rsidR="00CF7DB3">
        <w:rPr>
          <w:rFonts w:hint="eastAsia"/>
          <w:color w:val="000000"/>
          <w:kern w:val="0"/>
        </w:rPr>
        <w:t xml:space="preserve"> </w:t>
      </w:r>
      <w:r w:rsidR="00CF7DB3">
        <w:rPr>
          <w:rFonts w:hint="eastAsia"/>
        </w:rPr>
        <w:t>压力表的精度：</w:t>
      </w:r>
      <w:r w:rsidR="00CF7DB3">
        <w:rPr>
          <w:rFonts w:hint="eastAsia"/>
        </w:rPr>
        <w:t>0.5%</w:t>
      </w:r>
      <w:r w:rsidR="00CF7DB3">
        <w:rPr>
          <w:rFonts w:hint="eastAsia"/>
        </w:rPr>
        <w:t>；</w:t>
      </w:r>
    </w:p>
    <w:p w:rsidR="00B44402" w:rsidRDefault="006D332C">
      <w:pPr>
        <w:pStyle w:val="a3"/>
        <w:spacing w:line="360" w:lineRule="exact"/>
        <w:ind w:firstLineChars="200" w:firstLine="420"/>
        <w:contextualSpacing/>
      </w:pPr>
      <w:r>
        <w:rPr>
          <w:rFonts w:hint="eastAsia"/>
          <w:color w:val="000000"/>
          <w:kern w:val="0"/>
        </w:rPr>
        <w:t>e</w:t>
      </w:r>
      <w:bookmarkStart w:id="21" w:name="_GoBack"/>
      <w:bookmarkEnd w:id="21"/>
      <w:r w:rsidR="00CF7DB3">
        <w:rPr>
          <w:rFonts w:hint="eastAsia"/>
          <w:color w:val="000000"/>
          <w:kern w:val="0"/>
        </w:rPr>
        <w:t>）</w:t>
      </w:r>
      <w:r w:rsidR="00CF7DB3">
        <w:rPr>
          <w:rFonts w:hint="eastAsia"/>
          <w:color w:val="000000"/>
          <w:kern w:val="0"/>
        </w:rPr>
        <w:t xml:space="preserve"> </w:t>
      </w:r>
      <w:r w:rsidR="00CF7DB3">
        <w:rPr>
          <w:rFonts w:hint="eastAsia"/>
        </w:rPr>
        <w:t>压力表的过程温度：</w:t>
      </w:r>
      <w:r w:rsidR="00CF7DB3">
        <w:rPr>
          <w:rFonts w:hint="eastAsia"/>
        </w:rPr>
        <w:t xml:space="preserve"> -10 </w:t>
      </w:r>
      <w:r w:rsidR="00CF7DB3">
        <w:rPr>
          <w:rFonts w:hint="eastAsia"/>
        </w:rPr>
        <w:t>℃～</w:t>
      </w:r>
      <w:r w:rsidR="00CF7DB3">
        <w:rPr>
          <w:rFonts w:hint="eastAsia"/>
        </w:rPr>
        <w:t xml:space="preserve">60 </w:t>
      </w:r>
      <w:r w:rsidR="00CF7DB3">
        <w:rPr>
          <w:rFonts w:hint="eastAsia"/>
        </w:rPr>
        <w:t>℃。</w:t>
      </w:r>
    </w:p>
    <w:p w:rsidR="00B44402" w:rsidRDefault="00CF7DB3">
      <w:pPr>
        <w:pStyle w:val="a3"/>
        <w:spacing w:line="360" w:lineRule="exact"/>
        <w:contextualSpacing/>
      </w:pPr>
      <w:r>
        <w:rPr>
          <w:rFonts w:ascii="黑体" w:eastAsia="黑体" w:hAnsi="黑体" w:hint="eastAsia"/>
          <w:szCs w:val="21"/>
        </w:rPr>
        <w:t>7.1.3.4</w:t>
      </w:r>
      <w:r w:rsidR="00DB00E8">
        <w:rPr>
          <w:rFonts w:ascii="黑体" w:eastAsia="黑体" w:hAnsi="黑体"/>
          <w:szCs w:val="21"/>
        </w:rPr>
        <w:t xml:space="preserve">  </w:t>
      </w:r>
      <w:r>
        <w:rPr>
          <w:rFonts w:hint="eastAsia"/>
        </w:rPr>
        <w:t>调节阀的技术要求</w:t>
      </w:r>
    </w:p>
    <w:p w:rsidR="00B44402" w:rsidRDefault="00CF7DB3">
      <w:pPr>
        <w:pStyle w:val="a3"/>
        <w:spacing w:line="360" w:lineRule="exact"/>
        <w:ind w:firstLineChars="200" w:firstLine="420"/>
        <w:contextualSpacing/>
      </w:pPr>
      <w:r>
        <w:rPr>
          <w:rFonts w:hint="eastAsia"/>
          <w:color w:val="000000"/>
          <w:kern w:val="0"/>
        </w:rPr>
        <w:t>a</w:t>
      </w:r>
      <w:r>
        <w:rPr>
          <w:rFonts w:hint="eastAsia"/>
          <w:color w:val="000000"/>
          <w:kern w:val="0"/>
        </w:rPr>
        <w:t>）</w:t>
      </w:r>
      <w:r>
        <w:rPr>
          <w:rFonts w:hint="eastAsia"/>
          <w:color w:val="000000"/>
          <w:kern w:val="0"/>
        </w:rPr>
        <w:t xml:space="preserve"> </w:t>
      </w:r>
      <w:r>
        <w:rPr>
          <w:rFonts w:hint="eastAsia"/>
        </w:rPr>
        <w:t>调节阀的介质温度：</w:t>
      </w:r>
      <w:r>
        <w:rPr>
          <w:rFonts w:hint="eastAsia"/>
        </w:rPr>
        <w:t>50</w:t>
      </w:r>
      <w:r>
        <w:rPr>
          <w:rFonts w:hint="eastAsia"/>
        </w:rPr>
        <w:t>℃；</w:t>
      </w:r>
    </w:p>
    <w:p w:rsidR="00B44402" w:rsidRDefault="00CF7DB3">
      <w:pPr>
        <w:pStyle w:val="a3"/>
        <w:spacing w:line="360" w:lineRule="exact"/>
        <w:ind w:firstLineChars="200" w:firstLine="420"/>
        <w:contextualSpacing/>
      </w:pPr>
      <w:r>
        <w:rPr>
          <w:rFonts w:hint="eastAsia"/>
          <w:color w:val="000000"/>
          <w:kern w:val="0"/>
        </w:rPr>
        <w:t>b</w:t>
      </w:r>
      <w:r>
        <w:rPr>
          <w:rFonts w:hint="eastAsia"/>
          <w:color w:val="000000"/>
          <w:kern w:val="0"/>
        </w:rPr>
        <w:t>）</w:t>
      </w:r>
      <w:r>
        <w:rPr>
          <w:rFonts w:hint="eastAsia"/>
          <w:color w:val="000000"/>
          <w:kern w:val="0"/>
        </w:rPr>
        <w:t xml:space="preserve"> </w:t>
      </w:r>
      <w:r>
        <w:rPr>
          <w:rFonts w:hint="eastAsia"/>
        </w:rPr>
        <w:t>调节阀的流量特性：等百分比；</w:t>
      </w:r>
    </w:p>
    <w:p w:rsidR="00B44402" w:rsidRDefault="00CF7DB3">
      <w:pPr>
        <w:pStyle w:val="a3"/>
        <w:spacing w:line="360" w:lineRule="exact"/>
        <w:ind w:firstLineChars="200" w:firstLine="420"/>
        <w:contextualSpacing/>
      </w:pPr>
      <w:r>
        <w:rPr>
          <w:rFonts w:hint="eastAsia"/>
          <w:color w:val="000000"/>
          <w:kern w:val="0"/>
        </w:rPr>
        <w:t>c</w:t>
      </w:r>
      <w:r>
        <w:rPr>
          <w:rFonts w:hint="eastAsia"/>
          <w:color w:val="000000"/>
          <w:kern w:val="0"/>
        </w:rPr>
        <w:t>）</w:t>
      </w:r>
      <w:r>
        <w:rPr>
          <w:rFonts w:hint="eastAsia"/>
          <w:color w:val="000000"/>
          <w:kern w:val="0"/>
        </w:rPr>
        <w:t xml:space="preserve"> </w:t>
      </w:r>
      <w:r>
        <w:rPr>
          <w:rFonts w:hint="eastAsia"/>
        </w:rPr>
        <w:t>调节阀的泄漏等级：</w:t>
      </w:r>
      <w:r>
        <w:rPr>
          <w:rFonts w:hint="eastAsia"/>
        </w:rPr>
        <w:t>ANSI CLASS IV</w:t>
      </w:r>
      <w:r>
        <w:rPr>
          <w:rFonts w:hint="eastAsia"/>
        </w:rPr>
        <w:t>；</w:t>
      </w:r>
    </w:p>
    <w:p w:rsidR="00B44402" w:rsidRDefault="00CF7DB3">
      <w:pPr>
        <w:pStyle w:val="a3"/>
        <w:spacing w:line="360" w:lineRule="exact"/>
        <w:ind w:firstLineChars="200" w:firstLine="420"/>
        <w:contextualSpacing/>
      </w:pPr>
      <w:r>
        <w:rPr>
          <w:rFonts w:hint="eastAsia"/>
          <w:color w:val="000000"/>
          <w:kern w:val="0"/>
        </w:rPr>
        <w:t>d</w:t>
      </w:r>
      <w:r>
        <w:rPr>
          <w:rFonts w:hint="eastAsia"/>
          <w:color w:val="000000"/>
          <w:kern w:val="0"/>
        </w:rPr>
        <w:t>）</w:t>
      </w:r>
      <w:r>
        <w:rPr>
          <w:rFonts w:ascii="黑体" w:eastAsia="黑体" w:hAnsi="黑体" w:hint="eastAsia"/>
          <w:szCs w:val="21"/>
        </w:rPr>
        <w:t xml:space="preserve"> </w:t>
      </w:r>
      <w:r>
        <w:rPr>
          <w:rFonts w:hint="eastAsia"/>
        </w:rPr>
        <w:t>调节阀的阀杆、阀芯、阀座材质：不锈钢衬</w:t>
      </w:r>
      <w:r>
        <w:rPr>
          <w:rFonts w:hint="eastAsia"/>
        </w:rPr>
        <w:t>PTFE</w:t>
      </w:r>
      <w:r>
        <w:rPr>
          <w:rFonts w:hint="eastAsia"/>
        </w:rPr>
        <w:t>；</w:t>
      </w:r>
    </w:p>
    <w:p w:rsidR="00B44402" w:rsidRDefault="00CF7DB3">
      <w:pPr>
        <w:pStyle w:val="a3"/>
        <w:spacing w:line="360" w:lineRule="exact"/>
        <w:ind w:firstLineChars="200" w:firstLine="420"/>
        <w:contextualSpacing/>
      </w:pPr>
      <w:r>
        <w:rPr>
          <w:rFonts w:hint="eastAsia"/>
          <w:color w:val="000000"/>
          <w:kern w:val="0"/>
        </w:rPr>
        <w:t>e</w:t>
      </w:r>
      <w:r>
        <w:rPr>
          <w:rFonts w:hint="eastAsia"/>
          <w:color w:val="000000"/>
          <w:kern w:val="0"/>
        </w:rPr>
        <w:t>）</w:t>
      </w:r>
      <w:r>
        <w:rPr>
          <w:rFonts w:ascii="黑体" w:eastAsia="黑体" w:hAnsi="黑体" w:hint="eastAsia"/>
          <w:szCs w:val="21"/>
        </w:rPr>
        <w:t xml:space="preserve"> </w:t>
      </w:r>
      <w:r>
        <w:rPr>
          <w:rFonts w:hint="eastAsia"/>
        </w:rPr>
        <w:t>调节阀的气源附件：过滤减压器（带压力表）；</w:t>
      </w:r>
    </w:p>
    <w:p w:rsidR="00B44402" w:rsidRDefault="00CF7DB3">
      <w:pPr>
        <w:pStyle w:val="a3"/>
        <w:spacing w:line="360" w:lineRule="exact"/>
        <w:ind w:firstLineChars="200" w:firstLine="420"/>
        <w:contextualSpacing/>
      </w:pPr>
      <w:r>
        <w:rPr>
          <w:rFonts w:hint="eastAsia"/>
          <w:color w:val="000000"/>
          <w:kern w:val="0"/>
        </w:rPr>
        <w:t>f</w:t>
      </w:r>
      <w:r>
        <w:rPr>
          <w:rFonts w:hint="eastAsia"/>
          <w:color w:val="000000"/>
          <w:kern w:val="0"/>
        </w:rPr>
        <w:t>）</w:t>
      </w:r>
      <w:r>
        <w:rPr>
          <w:rFonts w:hint="eastAsia"/>
          <w:color w:val="000000"/>
          <w:kern w:val="0"/>
        </w:rPr>
        <w:t xml:space="preserve"> </w:t>
      </w:r>
      <w:r>
        <w:rPr>
          <w:rFonts w:hint="eastAsia"/>
        </w:rPr>
        <w:t>调节阀的控制信号：</w:t>
      </w:r>
      <w:r>
        <w:rPr>
          <w:rFonts w:hint="eastAsia"/>
        </w:rPr>
        <w:t>4</w:t>
      </w:r>
      <w:r>
        <w:rPr>
          <w:rFonts w:hint="eastAsia"/>
        </w:rPr>
        <w:t>～</w:t>
      </w:r>
      <w:r>
        <w:rPr>
          <w:rFonts w:hint="eastAsia"/>
        </w:rPr>
        <w:t>20mA</w:t>
      </w:r>
      <w:r>
        <w:rPr>
          <w:rFonts w:hint="eastAsia"/>
        </w:rPr>
        <w:t>；</w:t>
      </w:r>
    </w:p>
    <w:p w:rsidR="00B44402" w:rsidRDefault="00CF7DB3">
      <w:pPr>
        <w:pStyle w:val="a3"/>
        <w:spacing w:line="360" w:lineRule="exact"/>
        <w:ind w:firstLineChars="200" w:firstLine="420"/>
        <w:contextualSpacing/>
      </w:pPr>
      <w:r>
        <w:rPr>
          <w:rFonts w:hint="eastAsia"/>
          <w:color w:val="000000"/>
          <w:kern w:val="0"/>
        </w:rPr>
        <w:t>g</w:t>
      </w:r>
      <w:r>
        <w:rPr>
          <w:rFonts w:hint="eastAsia"/>
          <w:color w:val="000000"/>
          <w:kern w:val="0"/>
        </w:rPr>
        <w:t>）</w:t>
      </w:r>
      <w:r>
        <w:rPr>
          <w:rFonts w:ascii="黑体" w:eastAsia="黑体" w:hAnsi="黑体" w:hint="eastAsia"/>
          <w:szCs w:val="21"/>
        </w:rPr>
        <w:t xml:space="preserve"> </w:t>
      </w:r>
      <w:r>
        <w:rPr>
          <w:rFonts w:hint="eastAsia"/>
        </w:rPr>
        <w:t>调节阀的输出信号：</w:t>
      </w:r>
      <w:r>
        <w:rPr>
          <w:rFonts w:hint="eastAsia"/>
        </w:rPr>
        <w:t>4</w:t>
      </w:r>
      <w:r>
        <w:rPr>
          <w:rFonts w:hint="eastAsia"/>
        </w:rPr>
        <w:t>～</w:t>
      </w:r>
      <w:r>
        <w:rPr>
          <w:rFonts w:hint="eastAsia"/>
        </w:rPr>
        <w:t>20mA</w:t>
      </w:r>
      <w:r>
        <w:rPr>
          <w:rFonts w:hint="eastAsia"/>
        </w:rPr>
        <w:t>；</w:t>
      </w:r>
    </w:p>
    <w:p w:rsidR="00B44402" w:rsidRDefault="00CF7DB3">
      <w:pPr>
        <w:pStyle w:val="a3"/>
        <w:spacing w:line="360" w:lineRule="exact"/>
        <w:ind w:firstLineChars="200" w:firstLine="420"/>
        <w:contextualSpacing/>
      </w:pPr>
      <w:r>
        <w:rPr>
          <w:rFonts w:hint="eastAsia"/>
          <w:color w:val="000000"/>
          <w:kern w:val="0"/>
        </w:rPr>
        <w:t>h</w:t>
      </w:r>
      <w:r>
        <w:rPr>
          <w:rFonts w:hint="eastAsia"/>
          <w:color w:val="000000"/>
          <w:kern w:val="0"/>
        </w:rPr>
        <w:t>）</w:t>
      </w:r>
      <w:r>
        <w:rPr>
          <w:rFonts w:ascii="黑体" w:eastAsia="黑体" w:hAnsi="黑体" w:hint="eastAsia"/>
          <w:szCs w:val="21"/>
        </w:rPr>
        <w:t xml:space="preserve"> </w:t>
      </w:r>
      <w:r>
        <w:rPr>
          <w:rFonts w:hint="eastAsia"/>
        </w:rPr>
        <w:t>调节阀的动作方式：气动单动作，气压增加，阀开；</w:t>
      </w:r>
    </w:p>
    <w:p w:rsidR="00B44402" w:rsidRDefault="00CF7DB3">
      <w:pPr>
        <w:pStyle w:val="a3"/>
        <w:spacing w:line="360" w:lineRule="exact"/>
        <w:ind w:firstLineChars="200" w:firstLine="420"/>
        <w:contextualSpacing/>
      </w:pPr>
      <w:r>
        <w:rPr>
          <w:rFonts w:ascii="黑体" w:eastAsia="黑体" w:hAnsi="黑体" w:hint="eastAsia"/>
          <w:szCs w:val="21"/>
        </w:rPr>
        <w:t xml:space="preserve">i） </w:t>
      </w:r>
      <w:r>
        <w:rPr>
          <w:rFonts w:hint="eastAsia"/>
        </w:rPr>
        <w:t>调节阀的动作速度：</w:t>
      </w:r>
      <w:r>
        <w:rPr>
          <w:rFonts w:hint="eastAsia"/>
        </w:rPr>
        <w:t>5s</w:t>
      </w:r>
      <w:r>
        <w:rPr>
          <w:rFonts w:hint="eastAsia"/>
        </w:rPr>
        <w:t>（全行程）。</w:t>
      </w:r>
    </w:p>
    <w:p w:rsidR="00B44402" w:rsidRDefault="00CF7DB3">
      <w:pPr>
        <w:pStyle w:val="a3"/>
        <w:spacing w:line="360" w:lineRule="exact"/>
        <w:contextualSpacing/>
      </w:pPr>
      <w:r>
        <w:rPr>
          <w:rFonts w:ascii="黑体" w:eastAsia="黑体" w:hAnsi="黑体" w:hint="eastAsia"/>
          <w:szCs w:val="21"/>
        </w:rPr>
        <w:lastRenderedPageBreak/>
        <w:t>7.1.3.5</w:t>
      </w:r>
      <w:r w:rsidR="00DB00E8">
        <w:rPr>
          <w:rFonts w:ascii="黑体" w:eastAsia="黑体" w:hAnsi="黑体"/>
          <w:szCs w:val="21"/>
        </w:rPr>
        <w:t xml:space="preserve">  </w:t>
      </w:r>
      <w:r>
        <w:rPr>
          <w:rFonts w:hint="eastAsia"/>
        </w:rPr>
        <w:t>多功能智能电表的技术要求</w:t>
      </w:r>
    </w:p>
    <w:p w:rsidR="00B44402" w:rsidRDefault="00CF7DB3">
      <w:pPr>
        <w:pStyle w:val="a3"/>
        <w:spacing w:line="360" w:lineRule="exact"/>
        <w:ind w:firstLineChars="200" w:firstLine="420"/>
        <w:contextualSpacing/>
      </w:pPr>
      <w:r>
        <w:rPr>
          <w:rFonts w:hint="eastAsia"/>
        </w:rPr>
        <w:t>作为电力监控系统的前端元件，用以实现远程数据采集与控制，采用现代微处理器和数字信号处理技术，集合全面的三相电量测量</w:t>
      </w:r>
      <w:r>
        <w:rPr>
          <w:rFonts w:hint="eastAsia"/>
        </w:rPr>
        <w:t>/</w:t>
      </w:r>
      <w:r>
        <w:rPr>
          <w:rFonts w:hint="eastAsia"/>
        </w:rPr>
        <w:t>显示、能量累计、电力品质分析、数字输入</w:t>
      </w:r>
      <w:r>
        <w:rPr>
          <w:rFonts w:hint="eastAsia"/>
        </w:rPr>
        <w:t>/</w:t>
      </w:r>
      <w:r>
        <w:rPr>
          <w:rFonts w:hint="eastAsia"/>
        </w:rPr>
        <w:t>输出与通讯于一体。主要测量数据如电压、电流、功率、能量等；同时具备</w:t>
      </w:r>
      <w:r>
        <w:rPr>
          <w:rFonts w:hint="eastAsia"/>
        </w:rPr>
        <w:t>RE-483/RS-232</w:t>
      </w:r>
      <w:r>
        <w:rPr>
          <w:rFonts w:hint="eastAsia"/>
        </w:rPr>
        <w:t>通讯功能和网络通讯功能（</w:t>
      </w:r>
      <w:r>
        <w:rPr>
          <w:rFonts w:hint="eastAsia"/>
        </w:rPr>
        <w:t>TCP/IP</w:t>
      </w:r>
      <w:r>
        <w:rPr>
          <w:rFonts w:hint="eastAsia"/>
        </w:rPr>
        <w:t>）。</w:t>
      </w:r>
    </w:p>
    <w:p w:rsidR="00B44402" w:rsidRDefault="00CF7DB3">
      <w:pPr>
        <w:pStyle w:val="a3"/>
        <w:spacing w:line="360" w:lineRule="exact"/>
        <w:contextualSpacing/>
      </w:pPr>
      <w:r>
        <w:rPr>
          <w:rFonts w:ascii="黑体" w:eastAsia="黑体" w:hAnsi="黑体" w:hint="eastAsia"/>
          <w:szCs w:val="21"/>
        </w:rPr>
        <w:t>7.1.4</w:t>
      </w:r>
      <w:r w:rsidR="00DB00E8">
        <w:rPr>
          <w:rFonts w:ascii="黑体" w:eastAsia="黑体" w:hAnsi="黑体"/>
          <w:szCs w:val="21"/>
        </w:rPr>
        <w:t xml:space="preserve">  </w:t>
      </w:r>
      <w:r>
        <w:rPr>
          <w:rFonts w:hint="eastAsia"/>
        </w:rPr>
        <w:t>检测仪表的技术要求</w:t>
      </w:r>
    </w:p>
    <w:p w:rsidR="00B44402" w:rsidRDefault="00CF7DB3">
      <w:pPr>
        <w:pStyle w:val="a3"/>
        <w:spacing w:line="360" w:lineRule="exact"/>
        <w:ind w:firstLineChars="200" w:firstLine="420"/>
        <w:contextualSpacing/>
      </w:pPr>
      <w:r>
        <w:rPr>
          <w:rFonts w:hint="eastAsia"/>
          <w:color w:val="000000"/>
          <w:kern w:val="0"/>
        </w:rPr>
        <w:t>a</w:t>
      </w:r>
      <w:r>
        <w:rPr>
          <w:rFonts w:hint="eastAsia"/>
          <w:color w:val="000000"/>
          <w:kern w:val="0"/>
        </w:rPr>
        <w:t>）</w:t>
      </w:r>
      <w:r>
        <w:rPr>
          <w:rFonts w:hint="eastAsia"/>
        </w:rPr>
        <w:t>检测仪表的测量技术：能量色散</w:t>
      </w:r>
      <w:r>
        <w:rPr>
          <w:rFonts w:hint="eastAsia"/>
        </w:rPr>
        <w:t>X</w:t>
      </w:r>
      <w:r>
        <w:rPr>
          <w:rFonts w:hint="eastAsia"/>
        </w:rPr>
        <w:t>射线荧光；</w:t>
      </w:r>
    </w:p>
    <w:p w:rsidR="00B44402" w:rsidRDefault="00CF7DB3">
      <w:pPr>
        <w:pStyle w:val="a3"/>
        <w:spacing w:line="360" w:lineRule="exact"/>
        <w:ind w:firstLineChars="200" w:firstLine="420"/>
        <w:contextualSpacing/>
      </w:pPr>
      <w:r>
        <w:rPr>
          <w:rFonts w:hint="eastAsia"/>
          <w:color w:val="000000"/>
          <w:kern w:val="0"/>
        </w:rPr>
        <w:t>b</w:t>
      </w:r>
      <w:r>
        <w:rPr>
          <w:rFonts w:hint="eastAsia"/>
          <w:color w:val="000000"/>
          <w:kern w:val="0"/>
        </w:rPr>
        <w:t>）</w:t>
      </w:r>
      <w:r>
        <w:rPr>
          <w:rFonts w:hint="eastAsia"/>
        </w:rPr>
        <w:t>检测仪表的分析元素：镧</w:t>
      </w:r>
      <w:r>
        <w:rPr>
          <w:rFonts w:hint="eastAsia"/>
        </w:rPr>
        <w:t xml:space="preserve"> (La)</w:t>
      </w:r>
      <w:r>
        <w:rPr>
          <w:rFonts w:hint="eastAsia"/>
        </w:rPr>
        <w:t>、铈</w:t>
      </w:r>
      <w:r>
        <w:rPr>
          <w:rFonts w:hint="eastAsia"/>
        </w:rPr>
        <w:t xml:space="preserve"> (Ce)</w:t>
      </w:r>
      <w:r>
        <w:rPr>
          <w:rFonts w:hint="eastAsia"/>
        </w:rPr>
        <w:t>、镨</w:t>
      </w:r>
      <w:r>
        <w:rPr>
          <w:rFonts w:hint="eastAsia"/>
        </w:rPr>
        <w:t xml:space="preserve"> (Pr)</w:t>
      </w:r>
      <w:r>
        <w:rPr>
          <w:rFonts w:hint="eastAsia"/>
        </w:rPr>
        <w:t>、钕</w:t>
      </w:r>
      <w:r>
        <w:rPr>
          <w:rFonts w:hint="eastAsia"/>
        </w:rPr>
        <w:t xml:space="preserve"> (Nd)</w:t>
      </w:r>
      <w:r>
        <w:rPr>
          <w:rFonts w:hint="eastAsia"/>
        </w:rPr>
        <w:t>、钐</w:t>
      </w:r>
      <w:r>
        <w:rPr>
          <w:rFonts w:hint="eastAsia"/>
        </w:rPr>
        <w:t xml:space="preserve"> (Sm)</w:t>
      </w:r>
      <w:r>
        <w:rPr>
          <w:rFonts w:hint="eastAsia"/>
        </w:rPr>
        <w:t>、铕</w:t>
      </w:r>
      <w:r>
        <w:rPr>
          <w:rFonts w:hint="eastAsia"/>
        </w:rPr>
        <w:t xml:space="preserve"> (Eu)</w:t>
      </w:r>
      <w:r>
        <w:rPr>
          <w:rFonts w:hint="eastAsia"/>
        </w:rPr>
        <w:t>、钆</w:t>
      </w:r>
      <w:r>
        <w:rPr>
          <w:rFonts w:hint="eastAsia"/>
        </w:rPr>
        <w:t xml:space="preserve"> (Gd)</w:t>
      </w:r>
      <w:r>
        <w:rPr>
          <w:rFonts w:hint="eastAsia"/>
        </w:rPr>
        <w:t>、铽</w:t>
      </w:r>
      <w:r>
        <w:rPr>
          <w:rFonts w:hint="eastAsia"/>
        </w:rPr>
        <w:t xml:space="preserve"> (Tb)</w:t>
      </w:r>
      <w:r>
        <w:rPr>
          <w:rFonts w:hint="eastAsia"/>
        </w:rPr>
        <w:t>、镝</w:t>
      </w:r>
      <w:r>
        <w:rPr>
          <w:rFonts w:hint="eastAsia"/>
        </w:rPr>
        <w:t xml:space="preserve"> (Dy)</w:t>
      </w:r>
      <w:r>
        <w:rPr>
          <w:rFonts w:hint="eastAsia"/>
        </w:rPr>
        <w:t>、钬</w:t>
      </w:r>
      <w:r>
        <w:rPr>
          <w:rFonts w:hint="eastAsia"/>
        </w:rPr>
        <w:t xml:space="preserve"> (Ho)</w:t>
      </w:r>
      <w:r>
        <w:rPr>
          <w:rFonts w:hint="eastAsia"/>
        </w:rPr>
        <w:t>、铒</w:t>
      </w:r>
      <w:r>
        <w:rPr>
          <w:rFonts w:hint="eastAsia"/>
        </w:rPr>
        <w:t xml:space="preserve"> (Er)</w:t>
      </w:r>
      <w:r>
        <w:rPr>
          <w:rFonts w:hint="eastAsia"/>
        </w:rPr>
        <w:t>、铥</w:t>
      </w:r>
      <w:r>
        <w:rPr>
          <w:rFonts w:hint="eastAsia"/>
        </w:rPr>
        <w:t xml:space="preserve"> (Tm)</w:t>
      </w:r>
      <w:r>
        <w:rPr>
          <w:rFonts w:hint="eastAsia"/>
        </w:rPr>
        <w:t>、镱</w:t>
      </w:r>
      <w:r>
        <w:rPr>
          <w:rFonts w:hint="eastAsia"/>
        </w:rPr>
        <w:t xml:space="preserve"> (Yb)</w:t>
      </w:r>
      <w:r>
        <w:rPr>
          <w:rFonts w:hint="eastAsia"/>
        </w:rPr>
        <w:t>、镥</w:t>
      </w:r>
      <w:r>
        <w:rPr>
          <w:rFonts w:hint="eastAsia"/>
        </w:rPr>
        <w:t xml:space="preserve"> (Lu)</w:t>
      </w:r>
      <w:r>
        <w:rPr>
          <w:rFonts w:hint="eastAsia"/>
        </w:rPr>
        <w:t>以及钪</w:t>
      </w:r>
      <w:r>
        <w:rPr>
          <w:rFonts w:hint="eastAsia"/>
        </w:rPr>
        <w:t xml:space="preserve"> (Sc)</w:t>
      </w:r>
      <w:r>
        <w:rPr>
          <w:rFonts w:hint="eastAsia"/>
        </w:rPr>
        <w:t>和钇</w:t>
      </w:r>
      <w:r>
        <w:rPr>
          <w:rFonts w:hint="eastAsia"/>
        </w:rPr>
        <w:t xml:space="preserve"> (Y)</w:t>
      </w:r>
      <w:r>
        <w:rPr>
          <w:rFonts w:hint="eastAsia"/>
        </w:rPr>
        <w:t>；</w:t>
      </w:r>
    </w:p>
    <w:p w:rsidR="00B44402" w:rsidRDefault="00CF7DB3">
      <w:pPr>
        <w:pStyle w:val="a3"/>
        <w:spacing w:line="360" w:lineRule="exact"/>
        <w:ind w:firstLineChars="200" w:firstLine="420"/>
        <w:contextualSpacing/>
      </w:pPr>
      <w:r>
        <w:rPr>
          <w:rFonts w:hint="eastAsia"/>
          <w:color w:val="000000"/>
          <w:kern w:val="0"/>
        </w:rPr>
        <w:t>c</w:t>
      </w:r>
      <w:r>
        <w:rPr>
          <w:rFonts w:hint="eastAsia"/>
          <w:color w:val="000000"/>
          <w:kern w:val="0"/>
        </w:rPr>
        <w:t>）</w:t>
      </w:r>
      <w:r>
        <w:rPr>
          <w:rFonts w:hint="eastAsia"/>
        </w:rPr>
        <w:t>检测仪表测量的液体流速：</w:t>
      </w:r>
      <w:r w:rsidRPr="008C0D9D">
        <w:rPr>
          <w:rFonts w:hint="eastAsia"/>
          <w:highlight w:val="yellow"/>
        </w:rPr>
        <w:t>40mL/min</w:t>
      </w:r>
      <w:r>
        <w:rPr>
          <w:rFonts w:hint="eastAsia"/>
        </w:rPr>
        <w:t>；</w:t>
      </w:r>
    </w:p>
    <w:p w:rsidR="00B44402" w:rsidRDefault="00CF7DB3">
      <w:pPr>
        <w:pStyle w:val="a3"/>
        <w:spacing w:line="360" w:lineRule="exact"/>
        <w:ind w:firstLineChars="200" w:firstLine="420"/>
        <w:contextualSpacing/>
      </w:pPr>
      <w:r>
        <w:rPr>
          <w:rFonts w:hint="eastAsia"/>
          <w:color w:val="000000"/>
          <w:kern w:val="0"/>
        </w:rPr>
        <w:t>d</w:t>
      </w:r>
      <w:r>
        <w:rPr>
          <w:rFonts w:hint="eastAsia"/>
          <w:color w:val="000000"/>
          <w:kern w:val="0"/>
        </w:rPr>
        <w:t>）</w:t>
      </w:r>
      <w:r>
        <w:rPr>
          <w:rFonts w:hint="eastAsia"/>
        </w:rPr>
        <w:t>检测仪表的测量时间：建议</w:t>
      </w:r>
      <w:r>
        <w:rPr>
          <w:rFonts w:hint="eastAsia"/>
        </w:rPr>
        <w:t>1min</w:t>
      </w:r>
      <w:r>
        <w:rPr>
          <w:rFonts w:hint="eastAsia"/>
        </w:rPr>
        <w:t>（可根据要求设定）；</w:t>
      </w:r>
    </w:p>
    <w:p w:rsidR="00B44402" w:rsidRDefault="00CF7DB3">
      <w:pPr>
        <w:pStyle w:val="a3"/>
        <w:spacing w:line="360" w:lineRule="exact"/>
        <w:ind w:firstLineChars="200" w:firstLine="420"/>
        <w:contextualSpacing/>
      </w:pPr>
      <w:r>
        <w:rPr>
          <w:rFonts w:hint="eastAsia"/>
          <w:color w:val="000000"/>
          <w:kern w:val="0"/>
        </w:rPr>
        <w:t>e</w:t>
      </w:r>
      <w:r>
        <w:rPr>
          <w:rFonts w:hint="eastAsia"/>
          <w:color w:val="000000"/>
          <w:kern w:val="0"/>
        </w:rPr>
        <w:t>）</w:t>
      </w:r>
      <w:r>
        <w:rPr>
          <w:rFonts w:hint="eastAsia"/>
        </w:rPr>
        <w:t>检测仪表的测量间隔：可根据萃取工艺要求进行设置；</w:t>
      </w:r>
    </w:p>
    <w:p w:rsidR="00B44402" w:rsidRDefault="00CF7DB3">
      <w:pPr>
        <w:pStyle w:val="a3"/>
        <w:spacing w:line="360" w:lineRule="exact"/>
        <w:ind w:firstLineChars="200" w:firstLine="420"/>
        <w:contextualSpacing/>
      </w:pPr>
      <w:r>
        <w:rPr>
          <w:rFonts w:hint="eastAsia"/>
          <w:color w:val="000000"/>
          <w:kern w:val="0"/>
        </w:rPr>
        <w:t>f</w:t>
      </w:r>
      <w:r>
        <w:rPr>
          <w:rFonts w:hint="eastAsia"/>
          <w:color w:val="000000"/>
          <w:kern w:val="0"/>
        </w:rPr>
        <w:t>）</w:t>
      </w:r>
      <w:r>
        <w:rPr>
          <w:rFonts w:hint="eastAsia"/>
        </w:rPr>
        <w:t>检测仪表的通讯接口：</w:t>
      </w:r>
      <w:r>
        <w:rPr>
          <w:rFonts w:hint="eastAsia"/>
        </w:rPr>
        <w:t xml:space="preserve"> RS-232/RS-485</w:t>
      </w:r>
      <w:r>
        <w:rPr>
          <w:rFonts w:hint="eastAsia"/>
        </w:rPr>
        <w:t>。</w:t>
      </w:r>
    </w:p>
    <w:p w:rsidR="00B44402" w:rsidRDefault="00CF7DB3">
      <w:pPr>
        <w:pStyle w:val="a1"/>
        <w:numPr>
          <w:ilvl w:val="0"/>
          <w:numId w:val="0"/>
        </w:numPr>
        <w:snapToGrid w:val="0"/>
        <w:spacing w:before="156" w:after="156" w:line="360" w:lineRule="exact"/>
        <w:contextualSpacing/>
        <w:rPr>
          <w:rFonts w:hAnsi="黑体"/>
          <w:szCs w:val="22"/>
        </w:rPr>
      </w:pPr>
      <w:bookmarkStart w:id="22" w:name="_Toc28434"/>
      <w:r>
        <w:rPr>
          <w:rFonts w:hAnsi="黑体" w:hint="eastAsia"/>
          <w:szCs w:val="22"/>
        </w:rPr>
        <w:t xml:space="preserve">7.2 </w:t>
      </w:r>
      <w:r w:rsidR="00DB00E8">
        <w:rPr>
          <w:rFonts w:hAnsi="黑体"/>
          <w:szCs w:val="22"/>
        </w:rPr>
        <w:t xml:space="preserve"> </w:t>
      </w:r>
      <w:r>
        <w:rPr>
          <w:rFonts w:hAnsi="黑体" w:hint="eastAsia"/>
          <w:szCs w:val="22"/>
        </w:rPr>
        <w:t>视频监控设备的技术要求</w:t>
      </w:r>
      <w:bookmarkEnd w:id="22"/>
    </w:p>
    <w:p w:rsidR="00B44402" w:rsidRDefault="00CF7DB3">
      <w:pPr>
        <w:pStyle w:val="a3"/>
        <w:spacing w:line="360" w:lineRule="exact"/>
        <w:contextualSpacing/>
      </w:pPr>
      <w:r>
        <w:rPr>
          <w:rFonts w:ascii="黑体" w:eastAsia="黑体" w:hAnsi="黑体" w:hint="eastAsia"/>
        </w:rPr>
        <w:t>7.2.1</w:t>
      </w:r>
      <w:r w:rsidR="00DB00E8">
        <w:rPr>
          <w:rFonts w:ascii="黑体" w:eastAsia="黑体" w:hAnsi="黑体"/>
        </w:rPr>
        <w:t xml:space="preserve">  </w:t>
      </w:r>
      <w:r>
        <w:rPr>
          <w:rFonts w:hint="eastAsia"/>
        </w:rPr>
        <w:t>视频监控应覆盖萃取生产线所有区域。</w:t>
      </w:r>
    </w:p>
    <w:p w:rsidR="00B44402" w:rsidRDefault="00CF7DB3">
      <w:pPr>
        <w:pStyle w:val="a3"/>
        <w:spacing w:line="360" w:lineRule="exact"/>
        <w:contextualSpacing/>
      </w:pPr>
      <w:r>
        <w:rPr>
          <w:rFonts w:ascii="黑体" w:eastAsia="黑体" w:hAnsi="黑体" w:hint="eastAsia"/>
        </w:rPr>
        <w:t>7.2.2</w:t>
      </w:r>
      <w:r w:rsidR="00DB00E8">
        <w:rPr>
          <w:rFonts w:ascii="黑体" w:eastAsia="黑体" w:hAnsi="黑体"/>
        </w:rPr>
        <w:t xml:space="preserve">  </w:t>
      </w:r>
      <w:r>
        <w:rPr>
          <w:rFonts w:hint="eastAsia"/>
        </w:rPr>
        <w:t>视频监控系统应具备全天候监控、昼夜成像、高清成像、追踪、报警、回放、查询等功能。</w:t>
      </w:r>
    </w:p>
    <w:p w:rsidR="00B44402" w:rsidRDefault="00CF7DB3">
      <w:pPr>
        <w:pStyle w:val="a3"/>
        <w:spacing w:line="360" w:lineRule="exact"/>
        <w:contextualSpacing/>
      </w:pPr>
      <w:r>
        <w:rPr>
          <w:rFonts w:ascii="黑体" w:eastAsia="黑体" w:hAnsi="黑体" w:hint="eastAsia"/>
        </w:rPr>
        <w:t>7.2.3</w:t>
      </w:r>
      <w:r w:rsidR="00DB00E8">
        <w:rPr>
          <w:rFonts w:ascii="黑体" w:eastAsia="黑体" w:hAnsi="黑体"/>
        </w:rPr>
        <w:t xml:space="preserve">  </w:t>
      </w:r>
      <w:r>
        <w:rPr>
          <w:rFonts w:hint="eastAsia"/>
        </w:rPr>
        <w:t>视频存储格式应满足公安技防部门要求，存储时长不小于</w:t>
      </w:r>
      <w:r>
        <w:rPr>
          <w:rFonts w:hint="eastAsia"/>
        </w:rPr>
        <w:t>3</w:t>
      </w:r>
      <w:r>
        <w:rPr>
          <w:rFonts w:hint="eastAsia"/>
        </w:rPr>
        <w:t>个月。</w:t>
      </w:r>
    </w:p>
    <w:p w:rsidR="00B44402" w:rsidRDefault="00CF7DB3">
      <w:pPr>
        <w:pStyle w:val="a3"/>
        <w:spacing w:line="360" w:lineRule="exact"/>
        <w:contextualSpacing/>
      </w:pPr>
      <w:r>
        <w:rPr>
          <w:rFonts w:ascii="黑体" w:eastAsia="黑体" w:hAnsi="黑体" w:hint="eastAsia"/>
        </w:rPr>
        <w:t>7.2.4</w:t>
      </w:r>
      <w:r w:rsidR="00DB00E8">
        <w:rPr>
          <w:rFonts w:ascii="黑体" w:eastAsia="黑体" w:hAnsi="黑体"/>
        </w:rPr>
        <w:t xml:space="preserve">  </w:t>
      </w:r>
      <w:r>
        <w:rPr>
          <w:rFonts w:hint="eastAsia"/>
        </w:rPr>
        <w:t>所有户外视频监控设施应设置防雷措施。</w:t>
      </w:r>
    </w:p>
    <w:p w:rsidR="00B44402" w:rsidRDefault="00CF7DB3">
      <w:pPr>
        <w:pStyle w:val="a1"/>
        <w:numPr>
          <w:ilvl w:val="0"/>
          <w:numId w:val="0"/>
        </w:numPr>
        <w:snapToGrid w:val="0"/>
        <w:spacing w:beforeLines="100" w:before="312" w:afterLines="100" w:after="312" w:line="360" w:lineRule="exact"/>
        <w:rPr>
          <w:rFonts w:ascii="Times New Roman"/>
          <w:szCs w:val="22"/>
        </w:rPr>
      </w:pPr>
      <w:bookmarkStart w:id="23" w:name="_Toc18244"/>
      <w:r>
        <w:rPr>
          <w:rFonts w:hAnsi="黑体" w:hint="eastAsia"/>
          <w:szCs w:val="22"/>
        </w:rPr>
        <w:t>8</w:t>
      </w:r>
      <w:r>
        <w:rPr>
          <w:rFonts w:ascii="Times New Roman" w:hint="eastAsia"/>
          <w:szCs w:val="22"/>
        </w:rPr>
        <w:t xml:space="preserve">  </w:t>
      </w:r>
      <w:r>
        <w:rPr>
          <w:rFonts w:ascii="Times New Roman" w:hint="eastAsia"/>
          <w:szCs w:val="22"/>
        </w:rPr>
        <w:t>分散控制系统要求</w:t>
      </w:r>
      <w:bookmarkEnd w:id="23"/>
    </w:p>
    <w:p w:rsidR="00B44402" w:rsidRDefault="00CF7DB3">
      <w:pPr>
        <w:pStyle w:val="a1"/>
        <w:numPr>
          <w:ilvl w:val="0"/>
          <w:numId w:val="0"/>
        </w:numPr>
        <w:snapToGrid w:val="0"/>
        <w:spacing w:before="156" w:after="156" w:line="360" w:lineRule="exact"/>
        <w:contextualSpacing/>
        <w:rPr>
          <w:rFonts w:hAnsi="黑体"/>
          <w:szCs w:val="22"/>
        </w:rPr>
      </w:pPr>
      <w:bookmarkStart w:id="24" w:name="_Toc2140"/>
      <w:r>
        <w:rPr>
          <w:rFonts w:hAnsi="黑体"/>
          <w:szCs w:val="22"/>
        </w:rPr>
        <w:t>8.1</w:t>
      </w:r>
      <w:r w:rsidR="00DB00E8">
        <w:rPr>
          <w:rFonts w:hAnsi="黑体"/>
          <w:szCs w:val="22"/>
        </w:rPr>
        <w:t xml:space="preserve">  </w:t>
      </w:r>
      <w:r>
        <w:rPr>
          <w:rFonts w:hAnsi="黑体" w:hint="eastAsia"/>
          <w:szCs w:val="22"/>
        </w:rPr>
        <w:t>设计原则</w:t>
      </w:r>
      <w:bookmarkEnd w:id="24"/>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8.1.1</w:t>
      </w:r>
      <w:r w:rsidR="00DB00E8">
        <w:rPr>
          <w:rFonts w:ascii="黑体" w:eastAsia="黑体" w:hAnsi="黑体"/>
          <w:color w:val="000000"/>
          <w:kern w:val="0"/>
        </w:rPr>
        <w:t xml:space="preserve">  </w:t>
      </w:r>
      <w:r>
        <w:rPr>
          <w:rFonts w:hint="eastAsia"/>
          <w:color w:val="000000"/>
          <w:kern w:val="0"/>
        </w:rPr>
        <w:t>选用的分散控制系统应当是成熟的、经过实际应用检验的系统，应便于扩展，应能满足稀土装置大规模生产的过程控制、检测、监测、操作与管理的需要。</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8.1.2</w:t>
      </w:r>
      <w:r w:rsidR="00DB00E8">
        <w:rPr>
          <w:rFonts w:ascii="黑体" w:eastAsia="黑体" w:hAnsi="黑体"/>
          <w:color w:val="000000"/>
          <w:kern w:val="0"/>
        </w:rPr>
        <w:t xml:space="preserve">  </w:t>
      </w:r>
      <w:r>
        <w:rPr>
          <w:rFonts w:hint="eastAsia"/>
          <w:color w:val="000000"/>
          <w:kern w:val="0"/>
        </w:rPr>
        <w:t>选用的分散控制系统应能实现工艺装置、公用工程单元及储运单元等过程的连续控制、间歇控制、批量控制、开关控制、状态控制等类型的过程控制功能。</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8.1.3</w:t>
      </w:r>
      <w:r w:rsidR="00DB00E8">
        <w:rPr>
          <w:rFonts w:ascii="黑体" w:eastAsia="黑体" w:hAnsi="黑体"/>
          <w:color w:val="000000"/>
          <w:kern w:val="0"/>
        </w:rPr>
        <w:t xml:space="preserve">  </w:t>
      </w:r>
      <w:r>
        <w:rPr>
          <w:rFonts w:hint="eastAsia"/>
          <w:color w:val="000000"/>
          <w:kern w:val="0"/>
        </w:rPr>
        <w:t>工艺过程的控制、检测、操作、报警、数据和事件记录、数据存储等功能均应在分散控制系统中实现。</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8.1.4</w:t>
      </w:r>
      <w:r w:rsidR="00DB00E8">
        <w:rPr>
          <w:rFonts w:ascii="黑体" w:eastAsia="黑体" w:hAnsi="黑体"/>
          <w:color w:val="000000"/>
          <w:kern w:val="0"/>
        </w:rPr>
        <w:t xml:space="preserve">  </w:t>
      </w:r>
      <w:r>
        <w:rPr>
          <w:rFonts w:hint="eastAsia"/>
          <w:color w:val="000000"/>
          <w:kern w:val="0"/>
        </w:rPr>
        <w:t>分散控制系统还应能实现与其他控制设备或系统的数据通信、显示、报警、数据记录及存储等应用功能。</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8.1.5</w:t>
      </w:r>
      <w:r w:rsidR="00DB00E8">
        <w:rPr>
          <w:rFonts w:ascii="黑体" w:eastAsia="黑体" w:hAnsi="黑体"/>
          <w:color w:val="000000"/>
          <w:kern w:val="0"/>
        </w:rPr>
        <w:t xml:space="preserve">  </w:t>
      </w:r>
      <w:r>
        <w:rPr>
          <w:rFonts w:hint="eastAsia"/>
          <w:color w:val="000000"/>
          <w:kern w:val="0"/>
        </w:rPr>
        <w:t>分散控制系统应能通过网络将过程控制层的各类设备构成统一的整体，应能实现全系统的控制、检测、操作、数据处理、数据存储、数据通信等信息集成，不应有硬件、软件或功能限制。</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8.1.6</w:t>
      </w:r>
      <w:r w:rsidR="00DB00E8">
        <w:rPr>
          <w:rFonts w:ascii="黑体" w:eastAsia="黑体" w:hAnsi="黑体"/>
          <w:color w:val="000000"/>
          <w:kern w:val="0"/>
        </w:rPr>
        <w:t xml:space="preserve">  </w:t>
      </w:r>
      <w:r>
        <w:rPr>
          <w:rFonts w:hint="eastAsia"/>
          <w:color w:val="000000"/>
          <w:kern w:val="0"/>
        </w:rPr>
        <w:t>分散控制系统设备的机械性能、环境适应性和电磁兼容性应通过“中国国家强制性产品认证（</w:t>
      </w:r>
      <w:r>
        <w:rPr>
          <w:rFonts w:hint="eastAsia"/>
          <w:color w:val="000000"/>
          <w:kern w:val="0"/>
        </w:rPr>
        <w:t>CCC</w:t>
      </w:r>
      <w:r>
        <w:rPr>
          <w:rFonts w:hint="eastAsia"/>
          <w:color w:val="000000"/>
          <w:kern w:val="0"/>
        </w:rPr>
        <w:t>认证）”或“欧洲统一认证（</w:t>
      </w:r>
      <w:r>
        <w:rPr>
          <w:rFonts w:hint="eastAsia"/>
          <w:color w:val="000000"/>
          <w:kern w:val="0"/>
        </w:rPr>
        <w:t>CE</w:t>
      </w:r>
      <w:r>
        <w:rPr>
          <w:rFonts w:hint="eastAsia"/>
          <w:color w:val="000000"/>
          <w:kern w:val="0"/>
        </w:rPr>
        <w:t>认证）”。</w:t>
      </w:r>
    </w:p>
    <w:p w:rsidR="00B44402" w:rsidRDefault="00CF7DB3">
      <w:pPr>
        <w:pStyle w:val="a1"/>
        <w:numPr>
          <w:ilvl w:val="0"/>
          <w:numId w:val="0"/>
        </w:numPr>
        <w:snapToGrid w:val="0"/>
        <w:spacing w:before="156" w:after="156" w:line="360" w:lineRule="exact"/>
        <w:contextualSpacing/>
        <w:rPr>
          <w:rFonts w:hAnsi="黑体"/>
          <w:szCs w:val="22"/>
        </w:rPr>
      </w:pPr>
      <w:bookmarkStart w:id="25" w:name="_Toc8188"/>
      <w:r>
        <w:rPr>
          <w:rFonts w:hAnsi="黑体" w:hint="eastAsia"/>
          <w:szCs w:val="22"/>
        </w:rPr>
        <w:t>8.2</w:t>
      </w:r>
      <w:r w:rsidR="00DB00E8">
        <w:rPr>
          <w:rFonts w:hAnsi="黑体"/>
          <w:szCs w:val="22"/>
        </w:rPr>
        <w:t xml:space="preserve">  </w:t>
      </w:r>
      <w:r>
        <w:rPr>
          <w:rFonts w:hAnsi="黑体" w:hint="eastAsia"/>
          <w:szCs w:val="22"/>
        </w:rPr>
        <w:t>系统结构</w:t>
      </w:r>
      <w:bookmarkEnd w:id="25"/>
    </w:p>
    <w:p w:rsidR="00B44402" w:rsidRDefault="00CF7DB3">
      <w:pPr>
        <w:snapToGrid w:val="0"/>
        <w:spacing w:beforeLines="50" w:before="156" w:afterLines="50" w:after="156" w:line="360" w:lineRule="exact"/>
        <w:ind w:firstLineChars="200" w:firstLine="420"/>
        <w:contextualSpacing/>
        <w:rPr>
          <w:color w:val="000000"/>
          <w:kern w:val="0"/>
        </w:rPr>
      </w:pPr>
      <w:bookmarkStart w:id="26" w:name="_Hlk162693260"/>
      <w:r>
        <w:rPr>
          <w:rFonts w:hint="eastAsia"/>
          <w:color w:val="000000"/>
          <w:kern w:val="0"/>
        </w:rPr>
        <w:t>分散控制系统功能结构</w:t>
      </w:r>
      <w:bookmarkEnd w:id="26"/>
      <w:r>
        <w:rPr>
          <w:rFonts w:hint="eastAsia"/>
          <w:color w:val="000000"/>
          <w:kern w:val="0"/>
        </w:rPr>
        <w:t>可分为过程控制层、操作监控层、数据服务层、数据缓冲层和生产运行应用层。</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lastRenderedPageBreak/>
        <w:t>8.2.1</w:t>
      </w:r>
      <w:r w:rsidR="00DB00E8">
        <w:rPr>
          <w:rFonts w:ascii="黑体" w:eastAsia="黑体" w:hAnsi="黑体"/>
          <w:color w:val="000000"/>
          <w:kern w:val="0"/>
        </w:rPr>
        <w:t xml:space="preserve">  </w:t>
      </w:r>
      <w:r>
        <w:rPr>
          <w:rFonts w:hint="eastAsia"/>
          <w:color w:val="000000"/>
          <w:kern w:val="0"/>
        </w:rPr>
        <w:t>过程控制层</w:t>
      </w:r>
    </w:p>
    <w:p w:rsidR="00B44402" w:rsidRDefault="00CF7DB3" w:rsidP="008C0D9D">
      <w:pPr>
        <w:snapToGrid w:val="0"/>
        <w:spacing w:beforeLines="50" w:before="156" w:afterLines="50" w:after="156" w:line="360" w:lineRule="exact"/>
        <w:ind w:firstLineChars="200" w:firstLine="420"/>
        <w:contextualSpacing/>
        <w:rPr>
          <w:color w:val="000000"/>
          <w:kern w:val="0"/>
        </w:rPr>
      </w:pPr>
      <w:r>
        <w:rPr>
          <w:rFonts w:hint="eastAsia"/>
          <w:color w:val="000000"/>
          <w:kern w:val="0"/>
        </w:rPr>
        <w:t>过程控制层应完成分散控制系统对过程的直接控制以及过程变量的数据采集、实时存储和传输功能。</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8.2.2</w:t>
      </w:r>
      <w:r w:rsidR="00DB00E8">
        <w:rPr>
          <w:rFonts w:ascii="黑体" w:eastAsia="黑体" w:hAnsi="黑体"/>
          <w:color w:val="000000"/>
          <w:kern w:val="0"/>
        </w:rPr>
        <w:t xml:space="preserve">  </w:t>
      </w:r>
      <w:r>
        <w:rPr>
          <w:rFonts w:hint="eastAsia"/>
          <w:color w:val="000000"/>
          <w:kern w:val="0"/>
        </w:rPr>
        <w:t>操作监控层</w:t>
      </w:r>
    </w:p>
    <w:p w:rsidR="00B44402" w:rsidRDefault="00CF7DB3" w:rsidP="008C0D9D">
      <w:pPr>
        <w:snapToGrid w:val="0"/>
        <w:spacing w:beforeLines="50" w:before="156" w:afterLines="50" w:after="156" w:line="360" w:lineRule="exact"/>
        <w:ind w:firstLineChars="200" w:firstLine="420"/>
        <w:contextualSpacing/>
        <w:rPr>
          <w:color w:val="000000"/>
          <w:kern w:val="0"/>
        </w:rPr>
      </w:pPr>
      <w:r>
        <w:rPr>
          <w:rFonts w:hint="eastAsia"/>
          <w:color w:val="000000"/>
          <w:kern w:val="0"/>
        </w:rPr>
        <w:t>操作监控层应为分散控制系统的主要人机接口，应能对来自过程控制层的数据进行各种显示、报警、记录、调节、处理、存储等监控操作，实现集中操作管理的功能。</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8.2.3</w:t>
      </w:r>
      <w:r w:rsidR="00DB00E8">
        <w:rPr>
          <w:rFonts w:ascii="黑体" w:eastAsia="黑体" w:hAnsi="黑体"/>
          <w:color w:val="000000"/>
          <w:kern w:val="0"/>
        </w:rPr>
        <w:t xml:space="preserve">  </w:t>
      </w:r>
      <w:r>
        <w:rPr>
          <w:rFonts w:hint="eastAsia"/>
          <w:color w:val="000000"/>
          <w:kern w:val="0"/>
        </w:rPr>
        <w:t>数据服务层</w:t>
      </w:r>
    </w:p>
    <w:p w:rsidR="00B44402" w:rsidRDefault="00CF7DB3" w:rsidP="008C0D9D">
      <w:pPr>
        <w:snapToGrid w:val="0"/>
        <w:spacing w:beforeLines="50" w:before="156" w:afterLines="50" w:after="156" w:line="360" w:lineRule="exact"/>
        <w:ind w:firstLineChars="200" w:firstLine="420"/>
        <w:contextualSpacing/>
        <w:rPr>
          <w:color w:val="000000"/>
          <w:kern w:val="0"/>
        </w:rPr>
      </w:pPr>
      <w:r>
        <w:rPr>
          <w:rFonts w:hint="eastAsia"/>
          <w:color w:val="000000"/>
          <w:kern w:val="0"/>
        </w:rPr>
        <w:t>数据服务层可用于各操作分区设备的全局数据服务（如全局工程师站、全局操作员站、全局历史数据备份恢复、用户权限管理和访问控制、时钟同步等）。数据服务层应通过过程控制层进行数据交换。</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8.2.4</w:t>
      </w:r>
      <w:r w:rsidR="00DB00E8">
        <w:rPr>
          <w:rFonts w:ascii="黑体" w:eastAsia="黑体" w:hAnsi="黑体"/>
          <w:color w:val="000000"/>
          <w:kern w:val="0"/>
        </w:rPr>
        <w:t xml:space="preserve">  </w:t>
      </w:r>
      <w:r>
        <w:rPr>
          <w:rFonts w:hint="eastAsia"/>
          <w:color w:val="000000"/>
          <w:kern w:val="0"/>
        </w:rPr>
        <w:t>数据缓冲层</w:t>
      </w:r>
    </w:p>
    <w:p w:rsidR="00B44402" w:rsidRDefault="00CF7DB3" w:rsidP="008C0D9D">
      <w:pPr>
        <w:snapToGrid w:val="0"/>
        <w:spacing w:beforeLines="50" w:before="156" w:afterLines="50" w:after="156" w:line="360" w:lineRule="exact"/>
        <w:ind w:firstLineChars="200" w:firstLine="420"/>
        <w:contextualSpacing/>
        <w:rPr>
          <w:color w:val="000000"/>
          <w:kern w:val="0"/>
        </w:rPr>
      </w:pPr>
      <w:r>
        <w:rPr>
          <w:rFonts w:hint="eastAsia"/>
          <w:color w:val="000000"/>
          <w:kern w:val="0"/>
        </w:rPr>
        <w:t>数据缓冲层应为分散控制系统内部网络与外部网络数据交换的中间层，可向间接参与生产过程的用户提供数据服务。</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8.2.5</w:t>
      </w:r>
      <w:r w:rsidR="00DB00E8">
        <w:rPr>
          <w:rFonts w:ascii="黑体" w:eastAsia="黑体" w:hAnsi="黑体"/>
          <w:color w:val="000000"/>
          <w:kern w:val="0"/>
        </w:rPr>
        <w:t xml:space="preserve">  </w:t>
      </w:r>
      <w:r>
        <w:rPr>
          <w:rFonts w:hint="eastAsia"/>
          <w:color w:val="000000"/>
          <w:kern w:val="0"/>
        </w:rPr>
        <w:t>生产运行应用层</w:t>
      </w:r>
    </w:p>
    <w:p w:rsidR="00B44402" w:rsidRDefault="00CF7DB3" w:rsidP="008C0D9D">
      <w:pPr>
        <w:snapToGrid w:val="0"/>
        <w:spacing w:beforeLines="50" w:before="156" w:afterLines="50" w:after="156" w:line="360" w:lineRule="exact"/>
        <w:ind w:firstLineChars="200" w:firstLine="420"/>
        <w:contextualSpacing/>
        <w:rPr>
          <w:color w:val="000000"/>
          <w:kern w:val="0"/>
        </w:rPr>
      </w:pPr>
      <w:r>
        <w:rPr>
          <w:rFonts w:hint="eastAsia"/>
          <w:color w:val="000000"/>
          <w:kern w:val="0"/>
        </w:rPr>
        <w:t>生产运行应用层可用于向间接参与生产过程的用户提供应用服务。与分散控制系统功能相关的第三方应用计算机应设置在生产运行应用层，设备和数据的安全应在分散控制系统系统安全保护范围内，并满足</w:t>
      </w:r>
      <w:r>
        <w:rPr>
          <w:rFonts w:hint="eastAsia"/>
          <w:color w:val="000000"/>
          <w:kern w:val="0"/>
        </w:rPr>
        <w:t>7</w:t>
      </w:r>
      <w:r>
        <w:rPr>
          <w:rFonts w:hint="eastAsia"/>
          <w:color w:val="000000"/>
          <w:kern w:val="0"/>
        </w:rPr>
        <w:t>中的安全要求。</w:t>
      </w:r>
    </w:p>
    <w:p w:rsidR="00B44402" w:rsidRDefault="00CF7DB3">
      <w:pPr>
        <w:pStyle w:val="a1"/>
        <w:numPr>
          <w:ilvl w:val="0"/>
          <w:numId w:val="0"/>
        </w:numPr>
        <w:snapToGrid w:val="0"/>
        <w:spacing w:before="156" w:after="156" w:line="360" w:lineRule="exact"/>
        <w:contextualSpacing/>
        <w:rPr>
          <w:rFonts w:hAnsi="黑体"/>
          <w:szCs w:val="22"/>
        </w:rPr>
      </w:pPr>
      <w:bookmarkStart w:id="27" w:name="_Toc24723"/>
      <w:r>
        <w:rPr>
          <w:rFonts w:hAnsi="黑体" w:hint="eastAsia"/>
          <w:szCs w:val="22"/>
        </w:rPr>
        <w:t>8.3</w:t>
      </w:r>
      <w:r w:rsidR="00DB00E8">
        <w:rPr>
          <w:rFonts w:hAnsi="黑体"/>
          <w:szCs w:val="22"/>
        </w:rPr>
        <w:t xml:space="preserve">  </w:t>
      </w:r>
      <w:r>
        <w:rPr>
          <w:rFonts w:hAnsi="黑体" w:hint="eastAsia"/>
          <w:szCs w:val="22"/>
        </w:rPr>
        <w:t>网络结构</w:t>
      </w:r>
      <w:bookmarkEnd w:id="27"/>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生产过程网络可由过程控制网、公共数据网、服务数据网、应用数据网和安全管理网等组成。</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8.3.1</w:t>
      </w:r>
      <w:r w:rsidR="00DB00E8">
        <w:rPr>
          <w:rFonts w:ascii="黑体" w:eastAsia="黑体" w:hAnsi="黑体"/>
          <w:color w:val="000000"/>
          <w:kern w:val="0"/>
        </w:rPr>
        <w:t xml:space="preserve">  </w:t>
      </w:r>
      <w:r>
        <w:rPr>
          <w:rFonts w:hint="eastAsia"/>
          <w:color w:val="000000"/>
          <w:kern w:val="0"/>
        </w:rPr>
        <w:t>过程控制网</w:t>
      </w:r>
    </w:p>
    <w:p w:rsidR="00B44402" w:rsidRDefault="00CF7DB3" w:rsidP="008C0D9D">
      <w:pPr>
        <w:snapToGrid w:val="0"/>
        <w:spacing w:beforeLines="50" w:before="156" w:afterLines="50" w:after="156" w:line="360" w:lineRule="exact"/>
        <w:ind w:firstLineChars="200" w:firstLine="420"/>
        <w:contextualSpacing/>
        <w:rPr>
          <w:color w:val="000000"/>
          <w:kern w:val="0"/>
        </w:rPr>
      </w:pPr>
      <w:r>
        <w:rPr>
          <w:rFonts w:hint="eastAsia"/>
          <w:color w:val="000000"/>
          <w:kern w:val="0"/>
        </w:rPr>
        <w:t>用于过程控制层与操作监控层之间工艺过程检测控制数据、分散控制系统系统组态数据、仪控设备状态数据的传递。</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8.3.1.1</w:t>
      </w:r>
      <w:r w:rsidR="00DB00E8">
        <w:rPr>
          <w:rFonts w:ascii="黑体" w:eastAsia="黑体" w:hAnsi="黑体"/>
          <w:color w:val="000000"/>
          <w:kern w:val="0"/>
        </w:rPr>
        <w:t xml:space="preserve">  </w:t>
      </w:r>
      <w:r>
        <w:rPr>
          <w:rFonts w:hint="eastAsia"/>
          <w:color w:val="000000"/>
          <w:kern w:val="0"/>
        </w:rPr>
        <w:t>过程控制网应与分散控制系统其它数据网络网络独立设置且相互隔离，不应与分散控制系统其他网络共用交换机、网卡等网络设施。</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8.3.1.2</w:t>
      </w:r>
      <w:r w:rsidR="00DB00E8">
        <w:rPr>
          <w:rFonts w:ascii="黑体" w:eastAsia="黑体" w:hAnsi="黑体"/>
          <w:color w:val="000000"/>
          <w:kern w:val="0"/>
        </w:rPr>
        <w:t xml:space="preserve">  </w:t>
      </w:r>
      <w:r>
        <w:rPr>
          <w:rFonts w:hint="eastAsia"/>
          <w:color w:val="000000"/>
          <w:kern w:val="0"/>
        </w:rPr>
        <w:t>过程数据网应采用冗余配置，冗余网络之间应相互隔离。</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8.3.2</w:t>
      </w:r>
      <w:r w:rsidR="00DB00E8">
        <w:rPr>
          <w:rFonts w:ascii="黑体" w:eastAsia="黑体" w:hAnsi="黑体"/>
          <w:color w:val="000000"/>
          <w:kern w:val="0"/>
        </w:rPr>
        <w:t xml:space="preserve">  </w:t>
      </w:r>
      <w:r>
        <w:rPr>
          <w:rFonts w:hint="eastAsia"/>
          <w:color w:val="000000"/>
          <w:kern w:val="0"/>
        </w:rPr>
        <w:t>公共数据网</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用于操作监控层和公共数据服务层设备之间工艺过程检测控制数据、仪控设备状态数据、备份恢复数据、设备和用户配置数据、时钟数据以及间接参与生产操作的高级应用数据的传输，不宜用于生产操作控制直接相关的数据传输。</w:t>
      </w:r>
    </w:p>
    <w:p w:rsidR="00B44402" w:rsidRDefault="00CF7DB3">
      <w:pPr>
        <w:pStyle w:val="a3"/>
        <w:jc w:val="center"/>
      </w:pPr>
      <w:r>
        <w:rPr>
          <w:rFonts w:hint="eastAsia"/>
          <w:noProof/>
        </w:rPr>
        <w:lastRenderedPageBreak/>
        <w:drawing>
          <wp:inline distT="0" distB="0" distL="114300" distR="114300">
            <wp:extent cx="7750175" cy="5737225"/>
            <wp:effectExtent l="0" t="0" r="15875" b="3175"/>
            <wp:docPr id="3" name="图片 3" descr="萃取系统构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萃取系统构架"/>
                    <pic:cNvPicPr>
                      <a:picLocks noChangeAspect="1"/>
                    </pic:cNvPicPr>
                  </pic:nvPicPr>
                  <pic:blipFill>
                    <a:blip r:embed="rId15"/>
                    <a:srcRect l="6891" t="2825" r="1679" b="6934"/>
                    <a:stretch>
                      <a:fillRect/>
                    </a:stretch>
                  </pic:blipFill>
                  <pic:spPr>
                    <a:xfrm rot="16200000">
                      <a:off x="0" y="0"/>
                      <a:ext cx="7750175" cy="5737225"/>
                    </a:xfrm>
                    <a:prstGeom prst="rect">
                      <a:avLst/>
                    </a:prstGeom>
                  </pic:spPr>
                </pic:pic>
              </a:graphicData>
            </a:graphic>
          </wp:inline>
        </w:drawing>
      </w:r>
    </w:p>
    <w:p w:rsidR="00B44402" w:rsidRDefault="00B44402">
      <w:pPr>
        <w:jc w:val="center"/>
      </w:pPr>
    </w:p>
    <w:p w:rsidR="00B44402" w:rsidRDefault="00B44402">
      <w:pPr>
        <w:jc w:val="center"/>
      </w:pPr>
    </w:p>
    <w:p w:rsidR="00B44402" w:rsidRDefault="00CF7DB3">
      <w:pPr>
        <w:jc w:val="center"/>
      </w:pPr>
      <w:r>
        <w:rPr>
          <w:rFonts w:hint="eastAsia"/>
        </w:rPr>
        <w:t>图</w:t>
      </w:r>
      <w:r>
        <w:rPr>
          <w:rFonts w:hint="eastAsia"/>
        </w:rPr>
        <w:t xml:space="preserve">2 </w:t>
      </w:r>
      <w:r>
        <w:rPr>
          <w:rFonts w:hint="eastAsia"/>
        </w:rPr>
        <w:t>萃取分散控制系统功能结构</w:t>
      </w:r>
    </w:p>
    <w:p w:rsidR="00B44402" w:rsidRDefault="00CF7DB3">
      <w:pPr>
        <w:rPr>
          <w:rFonts w:ascii="黑体" w:eastAsia="黑体" w:hAnsi="黑体"/>
          <w:color w:val="000000"/>
          <w:kern w:val="0"/>
        </w:rPr>
      </w:pPr>
      <w:r>
        <w:rPr>
          <w:rFonts w:ascii="黑体" w:eastAsia="黑体" w:hAnsi="黑体" w:hint="eastAsia"/>
          <w:color w:val="000000"/>
          <w:kern w:val="0"/>
        </w:rPr>
        <w:br w:type="page"/>
      </w:r>
    </w:p>
    <w:p w:rsidR="00B44402" w:rsidRDefault="00CF7DB3">
      <w:pPr>
        <w:pStyle w:val="a3"/>
        <w:jc w:val="center"/>
      </w:pPr>
      <w:r>
        <w:rPr>
          <w:rFonts w:hint="eastAsia"/>
          <w:noProof/>
        </w:rPr>
        <w:lastRenderedPageBreak/>
        <w:drawing>
          <wp:inline distT="0" distB="0" distL="114300" distR="114300">
            <wp:extent cx="8220710" cy="5296535"/>
            <wp:effectExtent l="0" t="0" r="18415" b="8890"/>
            <wp:docPr id="5" name="图片 5" descr="萃取生产过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萃取生产过程"/>
                    <pic:cNvPicPr>
                      <a:picLocks noChangeAspect="1"/>
                    </pic:cNvPicPr>
                  </pic:nvPicPr>
                  <pic:blipFill>
                    <a:blip r:embed="rId16"/>
                    <a:srcRect l="7640" t="7105" r="6698" b="19304"/>
                    <a:stretch>
                      <a:fillRect/>
                    </a:stretch>
                  </pic:blipFill>
                  <pic:spPr>
                    <a:xfrm rot="16200000">
                      <a:off x="0" y="0"/>
                      <a:ext cx="8220710" cy="5296535"/>
                    </a:xfrm>
                    <a:prstGeom prst="rect">
                      <a:avLst/>
                    </a:prstGeom>
                  </pic:spPr>
                </pic:pic>
              </a:graphicData>
            </a:graphic>
          </wp:inline>
        </w:drawing>
      </w:r>
    </w:p>
    <w:p w:rsidR="00B44402" w:rsidRDefault="00B44402">
      <w:pPr>
        <w:jc w:val="center"/>
      </w:pPr>
    </w:p>
    <w:p w:rsidR="00B44402" w:rsidRDefault="00CF7DB3" w:rsidP="00C10994">
      <w:pPr>
        <w:jc w:val="center"/>
        <w:rPr>
          <w:rFonts w:ascii="黑体" w:eastAsia="黑体" w:hAnsi="黑体"/>
          <w:color w:val="000000"/>
          <w:kern w:val="0"/>
        </w:rPr>
      </w:pPr>
      <w:r>
        <w:rPr>
          <w:rFonts w:hint="eastAsia"/>
        </w:rPr>
        <w:t>图</w:t>
      </w:r>
      <w:r>
        <w:rPr>
          <w:rFonts w:hint="eastAsia"/>
        </w:rPr>
        <w:t xml:space="preserve">3 </w:t>
      </w:r>
      <w:r>
        <w:rPr>
          <w:rFonts w:hint="eastAsia"/>
        </w:rPr>
        <w:t>萃取生产过程网络</w:t>
      </w:r>
      <w:r>
        <w:rPr>
          <w:rFonts w:ascii="黑体" w:eastAsia="黑体" w:hAnsi="黑体" w:hint="eastAsia"/>
          <w:color w:val="000000"/>
          <w:kern w:val="0"/>
        </w:rPr>
        <w:br w:type="page"/>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lastRenderedPageBreak/>
        <w:t>8.3.3</w:t>
      </w:r>
      <w:r w:rsidR="00DB00E8">
        <w:rPr>
          <w:rFonts w:ascii="黑体" w:eastAsia="黑体" w:hAnsi="黑体"/>
          <w:color w:val="000000"/>
          <w:kern w:val="0"/>
        </w:rPr>
        <w:t xml:space="preserve">  </w:t>
      </w:r>
      <w:r>
        <w:rPr>
          <w:rFonts w:hint="eastAsia"/>
          <w:color w:val="000000"/>
          <w:kern w:val="0"/>
        </w:rPr>
        <w:t>服务数据网</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作为分散控制系统的数据缓冲区可用于分散控制系统内部网络与外部网络进行数据交换，用于保护分散控制系统内部网络，实现分散控制系统数据的安全应用。服务数据网不应以任何形式与过程数据网络进行连接。</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8.3.4</w:t>
      </w:r>
      <w:r w:rsidR="00DB00E8">
        <w:rPr>
          <w:rFonts w:ascii="黑体" w:eastAsia="黑体" w:hAnsi="黑体"/>
          <w:color w:val="000000"/>
          <w:kern w:val="0"/>
        </w:rPr>
        <w:t xml:space="preserve">  </w:t>
      </w:r>
      <w:r>
        <w:rPr>
          <w:rFonts w:hint="eastAsia"/>
          <w:color w:val="000000"/>
          <w:kern w:val="0"/>
        </w:rPr>
        <w:t>应用数据网</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用于与分散控制系统功能间接相关的应用（如设备状态监控、生产调度、工艺分析等）数据的传输。应用数据网应通过防火墙与服务数据网络连接，并应与公共数据网络隔离。</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8.3.5</w:t>
      </w:r>
      <w:r w:rsidR="00DB00E8">
        <w:rPr>
          <w:rFonts w:ascii="黑体" w:eastAsia="黑体" w:hAnsi="黑体"/>
          <w:color w:val="000000"/>
          <w:kern w:val="0"/>
        </w:rPr>
        <w:t xml:space="preserve">  </w:t>
      </w:r>
      <w:r>
        <w:rPr>
          <w:rFonts w:hint="eastAsia"/>
          <w:color w:val="000000"/>
          <w:kern w:val="0"/>
        </w:rPr>
        <w:t>安全管理网</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用于分散控制系统网络交换机、网络安全设备（如防火墙、网闸）的状态信息、审计日志、安全策略、设备配置等安全管理数据与安全管理系统之间的数据传输，以及安全管理系统内部设备之间的数据传输；安全管理网应独立设置，网络连接方式。</w:t>
      </w:r>
    </w:p>
    <w:p w:rsidR="00B44402" w:rsidRDefault="00CF7DB3">
      <w:pPr>
        <w:pStyle w:val="a1"/>
        <w:numPr>
          <w:ilvl w:val="0"/>
          <w:numId w:val="0"/>
        </w:numPr>
        <w:snapToGrid w:val="0"/>
        <w:spacing w:before="156" w:after="156" w:line="360" w:lineRule="exact"/>
        <w:contextualSpacing/>
        <w:rPr>
          <w:rFonts w:hAnsi="黑体"/>
          <w:szCs w:val="22"/>
        </w:rPr>
      </w:pPr>
      <w:bookmarkStart w:id="28" w:name="_Toc32727"/>
      <w:r>
        <w:rPr>
          <w:rFonts w:hAnsi="黑体" w:hint="eastAsia"/>
          <w:szCs w:val="22"/>
        </w:rPr>
        <w:t xml:space="preserve">8.4 </w:t>
      </w:r>
      <w:r w:rsidR="00DB00E8">
        <w:rPr>
          <w:rFonts w:hAnsi="黑体"/>
          <w:szCs w:val="22"/>
        </w:rPr>
        <w:t xml:space="preserve"> </w:t>
      </w:r>
      <w:r>
        <w:rPr>
          <w:rFonts w:hAnsi="黑体" w:hint="eastAsia"/>
          <w:szCs w:val="22"/>
        </w:rPr>
        <w:t>分散控制系统功能要求</w:t>
      </w:r>
      <w:bookmarkEnd w:id="28"/>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8.4.1</w:t>
      </w:r>
      <w:r w:rsidR="00DB00E8">
        <w:rPr>
          <w:rFonts w:ascii="黑体" w:eastAsia="黑体" w:hAnsi="黑体"/>
          <w:color w:val="000000"/>
          <w:kern w:val="0"/>
        </w:rPr>
        <w:t xml:space="preserve">  </w:t>
      </w:r>
      <w:r>
        <w:rPr>
          <w:rFonts w:hint="eastAsia"/>
          <w:color w:val="000000"/>
          <w:kern w:val="0"/>
        </w:rPr>
        <w:t>过程控制站</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除了常规</w:t>
      </w:r>
      <w:r>
        <w:rPr>
          <w:rFonts w:hint="eastAsia"/>
          <w:color w:val="000000"/>
          <w:kern w:val="0"/>
        </w:rPr>
        <w:t>PID</w:t>
      </w:r>
      <w:r>
        <w:rPr>
          <w:rFonts w:hint="eastAsia"/>
          <w:color w:val="000000"/>
          <w:kern w:val="0"/>
        </w:rPr>
        <w:t>控制外，控制器还应具备比值控制、超驰控制、前馈控制、批量处理、顺序控制、分程控制、逻辑运算、数值计算等控制功能和计算功能。</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8.4.1.1</w:t>
      </w:r>
      <w:r w:rsidR="00DB00E8">
        <w:rPr>
          <w:rFonts w:ascii="黑体" w:eastAsia="黑体" w:hAnsi="黑体"/>
          <w:color w:val="000000"/>
          <w:kern w:val="0"/>
        </w:rPr>
        <w:t xml:space="preserve">  </w:t>
      </w:r>
      <w:r>
        <w:rPr>
          <w:rFonts w:hint="eastAsia"/>
          <w:color w:val="000000"/>
          <w:kern w:val="0"/>
        </w:rPr>
        <w:t>冗余与容错</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控制器应采用带容错功能的同步冗余配置。相互冗余的控制器均应处理输入数据，同时执行控制运算，由工作控制器控制最终执行元件。</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8.4.1.2</w:t>
      </w:r>
      <w:r w:rsidR="00DB00E8">
        <w:rPr>
          <w:rFonts w:ascii="黑体" w:eastAsia="黑体" w:hAnsi="黑体"/>
          <w:color w:val="000000"/>
          <w:kern w:val="0"/>
        </w:rPr>
        <w:t xml:space="preserve">  </w:t>
      </w:r>
      <w:r>
        <w:rPr>
          <w:rFonts w:hint="eastAsia"/>
          <w:color w:val="000000"/>
          <w:kern w:val="0"/>
        </w:rPr>
        <w:t>控制器负荷</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控制器的实际运行最大负荷应不超过额定负荷</w:t>
      </w:r>
      <w:r>
        <w:rPr>
          <w:rFonts w:hint="eastAsia"/>
          <w:color w:val="000000"/>
          <w:kern w:val="0"/>
        </w:rPr>
        <w:t xml:space="preserve">60% </w:t>
      </w:r>
      <w:r>
        <w:rPr>
          <w:rFonts w:hint="eastAsia"/>
          <w:color w:val="000000"/>
          <w:kern w:val="0"/>
        </w:rPr>
        <w:t>。</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8.4.1.3</w:t>
      </w:r>
      <w:r w:rsidR="00DB00E8">
        <w:rPr>
          <w:rFonts w:ascii="黑体" w:eastAsia="黑体" w:hAnsi="黑体"/>
          <w:color w:val="000000"/>
          <w:kern w:val="0"/>
        </w:rPr>
        <w:t xml:space="preserve">  </w:t>
      </w:r>
      <w:r>
        <w:rPr>
          <w:rFonts w:hint="eastAsia"/>
          <w:color w:val="000000"/>
          <w:kern w:val="0"/>
        </w:rPr>
        <w:t>备用原则</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各控制站</w:t>
      </w:r>
      <w:r>
        <w:rPr>
          <w:rFonts w:hint="eastAsia"/>
          <w:color w:val="000000"/>
          <w:kern w:val="0"/>
        </w:rPr>
        <w:t>I/O</w:t>
      </w:r>
      <w:r>
        <w:rPr>
          <w:rFonts w:hint="eastAsia"/>
          <w:color w:val="000000"/>
          <w:kern w:val="0"/>
        </w:rPr>
        <w:t>模块插槽应预留不小于</w:t>
      </w:r>
      <w:r>
        <w:rPr>
          <w:rFonts w:hint="eastAsia"/>
          <w:color w:val="000000"/>
          <w:kern w:val="0"/>
        </w:rPr>
        <w:t>20%</w:t>
      </w:r>
      <w:r>
        <w:rPr>
          <w:rFonts w:hint="eastAsia"/>
          <w:color w:val="000000"/>
          <w:kern w:val="0"/>
        </w:rPr>
        <w:t>的余量。</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8.4.2</w:t>
      </w:r>
      <w:r w:rsidR="00DB00E8">
        <w:rPr>
          <w:rFonts w:ascii="黑体" w:eastAsia="黑体" w:hAnsi="黑体"/>
          <w:color w:val="000000"/>
          <w:kern w:val="0"/>
        </w:rPr>
        <w:t xml:space="preserve">  </w:t>
      </w:r>
      <w:r>
        <w:rPr>
          <w:rFonts w:hint="eastAsia"/>
          <w:color w:val="000000"/>
          <w:kern w:val="0"/>
        </w:rPr>
        <w:t>过程接口单元</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8.4.2.1</w:t>
      </w:r>
      <w:r w:rsidR="00DB00E8">
        <w:rPr>
          <w:rFonts w:ascii="黑体" w:eastAsia="黑体" w:hAnsi="黑体"/>
          <w:color w:val="000000"/>
          <w:kern w:val="0"/>
        </w:rPr>
        <w:t xml:space="preserve">  </w:t>
      </w:r>
      <w:r>
        <w:rPr>
          <w:rFonts w:hint="eastAsia"/>
          <w:color w:val="000000"/>
          <w:kern w:val="0"/>
        </w:rPr>
        <w:t>I/O</w:t>
      </w:r>
      <w:r>
        <w:rPr>
          <w:rFonts w:hint="eastAsia"/>
          <w:color w:val="000000"/>
          <w:kern w:val="0"/>
        </w:rPr>
        <w:t>模块应具备输入信号滤波和非线性输入信号的线性化等功能。</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8.4.2.2</w:t>
      </w:r>
      <w:r w:rsidR="00DB00E8">
        <w:rPr>
          <w:rFonts w:ascii="黑体" w:eastAsia="黑体" w:hAnsi="黑体"/>
          <w:color w:val="000000"/>
          <w:kern w:val="0"/>
        </w:rPr>
        <w:t xml:space="preserve">  </w:t>
      </w:r>
      <w:r>
        <w:rPr>
          <w:rFonts w:hint="eastAsia"/>
          <w:color w:val="000000"/>
          <w:kern w:val="0"/>
        </w:rPr>
        <w:t>根据不同的</w:t>
      </w:r>
      <w:r>
        <w:rPr>
          <w:rFonts w:hint="eastAsia"/>
          <w:color w:val="000000"/>
          <w:kern w:val="0"/>
        </w:rPr>
        <w:t>I/O</w:t>
      </w:r>
      <w:r>
        <w:rPr>
          <w:rFonts w:hint="eastAsia"/>
          <w:color w:val="000000"/>
          <w:kern w:val="0"/>
        </w:rPr>
        <w:t>模块类型，所有输入、输出点都应带有信号过载保护功能。</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8.4.2.3</w:t>
      </w:r>
      <w:r w:rsidR="00DB00E8">
        <w:rPr>
          <w:rFonts w:ascii="黑体" w:eastAsia="黑体" w:hAnsi="黑体"/>
          <w:color w:val="000000"/>
          <w:kern w:val="0"/>
        </w:rPr>
        <w:t xml:space="preserve">  </w:t>
      </w:r>
      <w:r>
        <w:rPr>
          <w:rFonts w:hint="eastAsia"/>
          <w:color w:val="000000"/>
          <w:kern w:val="0"/>
        </w:rPr>
        <w:t>模拟量</w:t>
      </w:r>
      <w:r>
        <w:rPr>
          <w:rFonts w:hint="eastAsia"/>
          <w:color w:val="000000"/>
          <w:kern w:val="0"/>
        </w:rPr>
        <w:t>I/O</w:t>
      </w:r>
      <w:r>
        <w:rPr>
          <w:rFonts w:hint="eastAsia"/>
          <w:color w:val="000000"/>
          <w:kern w:val="0"/>
        </w:rPr>
        <w:t>模块宜具有通道间隔离方式，数字量</w:t>
      </w:r>
      <w:r>
        <w:rPr>
          <w:rFonts w:hint="eastAsia"/>
          <w:color w:val="000000"/>
          <w:kern w:val="0"/>
        </w:rPr>
        <w:t>I/O</w:t>
      </w:r>
      <w:r>
        <w:rPr>
          <w:rFonts w:hint="eastAsia"/>
          <w:color w:val="000000"/>
          <w:kern w:val="0"/>
        </w:rPr>
        <w:t>模块宜具有组隔离方式。</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8.4.3</w:t>
      </w:r>
      <w:r w:rsidR="00DB00E8">
        <w:rPr>
          <w:rFonts w:ascii="黑体" w:eastAsia="黑体" w:hAnsi="黑体"/>
          <w:color w:val="000000"/>
          <w:kern w:val="0"/>
        </w:rPr>
        <w:t xml:space="preserve">  </w:t>
      </w:r>
      <w:r>
        <w:rPr>
          <w:rFonts w:hint="eastAsia"/>
          <w:color w:val="000000"/>
          <w:kern w:val="0"/>
        </w:rPr>
        <w:t>操作站</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8.4.3.1</w:t>
      </w:r>
      <w:r w:rsidR="00DB00E8">
        <w:rPr>
          <w:rFonts w:ascii="黑体" w:eastAsia="黑体" w:hAnsi="黑体"/>
          <w:color w:val="000000"/>
          <w:kern w:val="0"/>
        </w:rPr>
        <w:t xml:space="preserve">  </w:t>
      </w:r>
      <w:r>
        <w:rPr>
          <w:rFonts w:hint="eastAsia"/>
          <w:color w:val="000000"/>
          <w:kern w:val="0"/>
        </w:rPr>
        <w:t>操作站作为分散控制系统的人机接口，应具备工艺过程、过程变量、控制流程、设定参数及数据等的各种图形、显示、报警、记录、调节、处理、存储等监控操作及维护设备和处理事故的功能。</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8.4.3.2</w:t>
      </w:r>
      <w:r w:rsidR="00DB00E8">
        <w:rPr>
          <w:rFonts w:ascii="黑体" w:eastAsia="黑体" w:hAnsi="黑体"/>
          <w:color w:val="000000"/>
          <w:kern w:val="0"/>
        </w:rPr>
        <w:t xml:space="preserve">  </w:t>
      </w:r>
      <w:r>
        <w:rPr>
          <w:rFonts w:hint="eastAsia"/>
          <w:color w:val="000000"/>
          <w:kern w:val="0"/>
        </w:rPr>
        <w:t>中心控制室或现场控制室内应按工艺装置、公用工程单元、储运单元或操作分区配置操作站，每个工艺装置、公用工程单元、储运单元或操作分区应至少配置</w:t>
      </w:r>
      <w:r>
        <w:rPr>
          <w:rFonts w:hint="eastAsia"/>
          <w:color w:val="000000"/>
          <w:kern w:val="0"/>
        </w:rPr>
        <w:t>1</w:t>
      </w:r>
      <w:r>
        <w:rPr>
          <w:rFonts w:hint="eastAsia"/>
          <w:color w:val="000000"/>
          <w:kern w:val="0"/>
        </w:rPr>
        <w:t>台操作站。</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8.4.3.3</w:t>
      </w:r>
      <w:r w:rsidR="00DB00E8">
        <w:rPr>
          <w:rFonts w:ascii="黑体" w:eastAsia="黑体" w:hAnsi="黑体"/>
          <w:color w:val="000000"/>
          <w:kern w:val="0"/>
        </w:rPr>
        <w:t xml:space="preserve">  </w:t>
      </w:r>
      <w:r>
        <w:rPr>
          <w:rFonts w:hint="eastAsia"/>
          <w:color w:val="000000"/>
          <w:kern w:val="0"/>
        </w:rPr>
        <w:t>操作站信息画面应包含以下信息：</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a</w:t>
      </w:r>
      <w:r>
        <w:rPr>
          <w:rFonts w:hint="eastAsia"/>
          <w:color w:val="000000"/>
          <w:kern w:val="0"/>
        </w:rPr>
        <w:t>）总貌及链接目录；</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b</w:t>
      </w:r>
      <w:r>
        <w:rPr>
          <w:rFonts w:hint="eastAsia"/>
          <w:color w:val="000000"/>
          <w:kern w:val="0"/>
        </w:rPr>
        <w:t>）图面及图示分组；</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c</w:t>
      </w:r>
      <w:r>
        <w:rPr>
          <w:rFonts w:hint="eastAsia"/>
          <w:color w:val="000000"/>
          <w:kern w:val="0"/>
        </w:rPr>
        <w:t>）操作回路；</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d</w:t>
      </w:r>
      <w:r>
        <w:rPr>
          <w:rFonts w:hint="eastAsia"/>
          <w:color w:val="000000"/>
          <w:kern w:val="0"/>
        </w:rPr>
        <w:t>）报警列表图、分级、分区、分组图及报警统计与检索图；</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e</w:t>
      </w:r>
      <w:r>
        <w:rPr>
          <w:rFonts w:hint="eastAsia"/>
          <w:color w:val="000000"/>
          <w:kern w:val="0"/>
        </w:rPr>
        <w:t>）实时趋势；</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lastRenderedPageBreak/>
        <w:t>f</w:t>
      </w:r>
      <w:r>
        <w:rPr>
          <w:rFonts w:hint="eastAsia"/>
          <w:color w:val="000000"/>
          <w:kern w:val="0"/>
        </w:rPr>
        <w:t>）历史趋势；</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g</w:t>
      </w:r>
      <w:r>
        <w:rPr>
          <w:rFonts w:hint="eastAsia"/>
          <w:color w:val="000000"/>
          <w:kern w:val="0"/>
        </w:rPr>
        <w:t>）操作事件记录；</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h</w:t>
      </w:r>
      <w:r>
        <w:rPr>
          <w:rFonts w:hint="eastAsia"/>
          <w:color w:val="000000"/>
          <w:kern w:val="0"/>
        </w:rPr>
        <w:t>）系统状态和概貌；</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i</w:t>
      </w:r>
      <w:r>
        <w:rPr>
          <w:rFonts w:hint="eastAsia"/>
          <w:color w:val="000000"/>
          <w:kern w:val="0"/>
        </w:rPr>
        <w:t>）诊断信息；</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j</w:t>
      </w:r>
      <w:r>
        <w:rPr>
          <w:rFonts w:hint="eastAsia"/>
          <w:color w:val="000000"/>
          <w:kern w:val="0"/>
        </w:rPr>
        <w:t>）控制点或检测点细节；</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k</w:t>
      </w:r>
      <w:r>
        <w:rPr>
          <w:rFonts w:hint="eastAsia"/>
          <w:color w:val="000000"/>
          <w:kern w:val="0"/>
        </w:rPr>
        <w:t>）流程图；</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l</w:t>
      </w:r>
      <w:r>
        <w:rPr>
          <w:rFonts w:hint="eastAsia"/>
          <w:color w:val="000000"/>
          <w:kern w:val="0"/>
        </w:rPr>
        <w:t>）其他。</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8.4.4</w:t>
      </w:r>
      <w:r w:rsidR="00DB00E8">
        <w:rPr>
          <w:rFonts w:ascii="黑体" w:eastAsia="黑体" w:hAnsi="黑体"/>
          <w:color w:val="000000"/>
          <w:kern w:val="0"/>
        </w:rPr>
        <w:t xml:space="preserve">  </w:t>
      </w:r>
      <w:r>
        <w:rPr>
          <w:rFonts w:hint="eastAsia"/>
          <w:color w:val="000000"/>
          <w:kern w:val="0"/>
        </w:rPr>
        <w:t>工程师站</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8.4.4.1</w:t>
      </w:r>
      <w:r w:rsidR="00DB00E8">
        <w:rPr>
          <w:rFonts w:ascii="黑体" w:eastAsia="黑体" w:hAnsi="黑体"/>
          <w:color w:val="000000"/>
          <w:kern w:val="0"/>
        </w:rPr>
        <w:t xml:space="preserve">  </w:t>
      </w:r>
      <w:r>
        <w:rPr>
          <w:rFonts w:hint="eastAsia"/>
          <w:color w:val="000000"/>
          <w:kern w:val="0"/>
        </w:rPr>
        <w:t>工程师站作为用于系统管理和组态维护及修改的人机接口，应具有如下功能：</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a</w:t>
      </w:r>
      <w:r>
        <w:rPr>
          <w:rFonts w:hint="eastAsia"/>
          <w:color w:val="000000"/>
          <w:kern w:val="0"/>
        </w:rPr>
        <w:t>）系统测试与诊断；</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b</w:t>
      </w:r>
      <w:r>
        <w:rPr>
          <w:rFonts w:hint="eastAsia"/>
          <w:color w:val="000000"/>
          <w:kern w:val="0"/>
        </w:rPr>
        <w:t>）硬件的组态和功能定义；</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c</w:t>
      </w:r>
      <w:r>
        <w:rPr>
          <w:rFonts w:hint="eastAsia"/>
          <w:color w:val="000000"/>
          <w:kern w:val="0"/>
        </w:rPr>
        <w:t>）控制软件的组态与下装；</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d</w:t>
      </w:r>
      <w:r>
        <w:rPr>
          <w:rFonts w:hint="eastAsia"/>
          <w:color w:val="000000"/>
          <w:kern w:val="0"/>
        </w:rPr>
        <w:t>）可运行操作员站软件，并可通过修改用户权限的方式做为操作站；</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e</w:t>
      </w:r>
      <w:r>
        <w:rPr>
          <w:rFonts w:hint="eastAsia"/>
          <w:color w:val="000000"/>
          <w:kern w:val="0"/>
        </w:rPr>
        <w:t>）工程师站不应用于软件开发、数据管理以及文档处理等其他用途。</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8.4.4.2</w:t>
      </w:r>
      <w:r w:rsidR="00DB00E8">
        <w:rPr>
          <w:rFonts w:ascii="黑体" w:eastAsia="黑体" w:hAnsi="黑体"/>
          <w:color w:val="000000"/>
          <w:kern w:val="0"/>
        </w:rPr>
        <w:t xml:space="preserve">  </w:t>
      </w:r>
      <w:r>
        <w:rPr>
          <w:rFonts w:hint="eastAsia"/>
          <w:color w:val="000000"/>
          <w:kern w:val="0"/>
        </w:rPr>
        <w:t>工程师站不宜兼做操作站。</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8.4.4.3</w:t>
      </w:r>
      <w:r w:rsidR="00DB00E8">
        <w:rPr>
          <w:rFonts w:ascii="黑体" w:eastAsia="黑体" w:hAnsi="黑体"/>
          <w:color w:val="000000"/>
          <w:kern w:val="0"/>
        </w:rPr>
        <w:t xml:space="preserve">  </w:t>
      </w:r>
      <w:r>
        <w:rPr>
          <w:rFonts w:hint="eastAsia"/>
          <w:color w:val="000000"/>
          <w:kern w:val="0"/>
        </w:rPr>
        <w:t>工程师站组态应用程序宜具备以下功能：</w:t>
      </w:r>
      <w:r>
        <w:rPr>
          <w:rFonts w:hint="eastAsia"/>
          <w:color w:val="000000"/>
          <w:kern w:val="0"/>
        </w:rPr>
        <w:t xml:space="preserve"> </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a</w:t>
      </w:r>
      <w:r>
        <w:rPr>
          <w:rFonts w:hint="eastAsia"/>
          <w:color w:val="000000"/>
          <w:kern w:val="0"/>
        </w:rPr>
        <w:t>）系统结构定义组态；</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b</w:t>
      </w:r>
      <w:r>
        <w:rPr>
          <w:rFonts w:hint="eastAsia"/>
          <w:color w:val="000000"/>
          <w:kern w:val="0"/>
        </w:rPr>
        <w:t>）数据库组态；</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c</w:t>
      </w:r>
      <w:r>
        <w:rPr>
          <w:rFonts w:hint="eastAsia"/>
          <w:color w:val="000000"/>
          <w:kern w:val="0"/>
        </w:rPr>
        <w:t>）控制回路组态；</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d</w:t>
      </w:r>
      <w:r>
        <w:rPr>
          <w:rFonts w:hint="eastAsia"/>
          <w:color w:val="000000"/>
          <w:kern w:val="0"/>
        </w:rPr>
        <w:t>）编制程序；</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e</w:t>
      </w:r>
      <w:r>
        <w:rPr>
          <w:rFonts w:hint="eastAsia"/>
          <w:color w:val="000000"/>
          <w:kern w:val="0"/>
        </w:rPr>
        <w:t>）画面绘制；</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f</w:t>
      </w:r>
      <w:r>
        <w:rPr>
          <w:rFonts w:hint="eastAsia"/>
          <w:color w:val="000000"/>
          <w:kern w:val="0"/>
        </w:rPr>
        <w:t>）过程变量的零点、量程及报警限设定；</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g</w:t>
      </w:r>
      <w:r>
        <w:rPr>
          <w:rFonts w:hint="eastAsia"/>
          <w:color w:val="000000"/>
          <w:kern w:val="0"/>
        </w:rPr>
        <w:t>）实时和历史数据库组态等。</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8.4.5</w:t>
      </w:r>
      <w:r w:rsidR="00DB00E8">
        <w:rPr>
          <w:rFonts w:ascii="黑体" w:eastAsia="黑体" w:hAnsi="黑体"/>
          <w:color w:val="000000"/>
          <w:kern w:val="0"/>
        </w:rPr>
        <w:t xml:space="preserve">  </w:t>
      </w:r>
      <w:r>
        <w:rPr>
          <w:rFonts w:hint="eastAsia"/>
          <w:color w:val="000000"/>
          <w:kern w:val="0"/>
        </w:rPr>
        <w:t>历史服务器</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8.4.5.1</w:t>
      </w:r>
      <w:r w:rsidR="00DB00E8">
        <w:rPr>
          <w:rFonts w:ascii="黑体" w:eastAsia="黑体" w:hAnsi="黑体"/>
          <w:color w:val="000000"/>
          <w:kern w:val="0"/>
        </w:rPr>
        <w:t xml:space="preserve">  </w:t>
      </w:r>
      <w:r>
        <w:rPr>
          <w:rFonts w:hint="eastAsia"/>
          <w:color w:val="000000"/>
          <w:kern w:val="0"/>
        </w:rPr>
        <w:t>历史服务器应能存储与管理过程数据、报警记录和事件记录，并可为其它应用提供存储的数据。</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8.4.5.2</w:t>
      </w:r>
      <w:r w:rsidR="00DB00E8">
        <w:rPr>
          <w:rFonts w:ascii="黑体" w:eastAsia="黑体" w:hAnsi="黑体"/>
          <w:color w:val="000000"/>
          <w:kern w:val="0"/>
        </w:rPr>
        <w:t xml:space="preserve">  </w:t>
      </w:r>
      <w:r>
        <w:rPr>
          <w:rFonts w:hint="eastAsia"/>
          <w:color w:val="000000"/>
          <w:kern w:val="0"/>
        </w:rPr>
        <w:t>历史服务器所属工艺装置、公用工程单元、储运单元或操作分区的操作站均应能随时调用相应的历史趋势和数据。</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8.4.6</w:t>
      </w:r>
      <w:r w:rsidR="00DB00E8">
        <w:rPr>
          <w:rFonts w:ascii="黑体" w:eastAsia="黑体" w:hAnsi="黑体"/>
          <w:color w:val="000000"/>
          <w:kern w:val="0"/>
        </w:rPr>
        <w:t xml:space="preserve">  </w:t>
      </w:r>
      <w:r>
        <w:rPr>
          <w:rFonts w:hint="eastAsia"/>
          <w:color w:val="000000"/>
          <w:kern w:val="0"/>
        </w:rPr>
        <w:t>过程数据应用</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过程数据（</w:t>
      </w:r>
      <w:r>
        <w:rPr>
          <w:rFonts w:hint="eastAsia"/>
          <w:color w:val="000000"/>
          <w:kern w:val="0"/>
        </w:rPr>
        <w:t>OPC</w:t>
      </w:r>
      <w:r>
        <w:rPr>
          <w:rFonts w:hint="eastAsia"/>
          <w:color w:val="000000"/>
          <w:kern w:val="0"/>
        </w:rPr>
        <w:t>）应用服务器作为高级应用或管理的数据接口，应能对分散控制系统网络中的过程数据（包括实时数据和历史数据）进行采集和传输。</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8.4.7</w:t>
      </w:r>
      <w:r w:rsidR="00DB00E8">
        <w:rPr>
          <w:rFonts w:ascii="黑体" w:eastAsia="黑体" w:hAnsi="黑体"/>
          <w:color w:val="000000"/>
          <w:kern w:val="0"/>
        </w:rPr>
        <w:t xml:space="preserve">  </w:t>
      </w:r>
      <w:r>
        <w:rPr>
          <w:rFonts w:hint="eastAsia"/>
          <w:color w:val="000000"/>
          <w:kern w:val="0"/>
        </w:rPr>
        <w:t>先进控制应用（</w:t>
      </w:r>
      <w:r>
        <w:rPr>
          <w:rFonts w:hint="eastAsia"/>
          <w:color w:val="000000"/>
          <w:kern w:val="0"/>
        </w:rPr>
        <w:t>APC</w:t>
      </w:r>
      <w:r>
        <w:rPr>
          <w:rFonts w:hint="eastAsia"/>
          <w:color w:val="000000"/>
          <w:kern w:val="0"/>
        </w:rPr>
        <w:t>）</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先进控制应用（</w:t>
      </w:r>
      <w:r>
        <w:rPr>
          <w:rFonts w:hint="eastAsia"/>
          <w:color w:val="000000"/>
          <w:kern w:val="0"/>
        </w:rPr>
        <w:t>APC</w:t>
      </w:r>
      <w:r>
        <w:rPr>
          <w:rFonts w:hint="eastAsia"/>
          <w:color w:val="000000"/>
          <w:kern w:val="0"/>
        </w:rPr>
        <w:t>）服务器作为先进控制软件的数据交换平台，应通过</w:t>
      </w:r>
      <w:r>
        <w:rPr>
          <w:rFonts w:hint="eastAsia"/>
          <w:color w:val="000000"/>
          <w:kern w:val="0"/>
        </w:rPr>
        <w:t>APC</w:t>
      </w:r>
      <w:r>
        <w:rPr>
          <w:rFonts w:hint="eastAsia"/>
          <w:color w:val="000000"/>
          <w:kern w:val="0"/>
        </w:rPr>
        <w:t>数据库对分散控制系统网络中的过程变量进行读取和写入。</w:t>
      </w:r>
      <w:r>
        <w:rPr>
          <w:rFonts w:hint="eastAsia"/>
          <w:color w:val="000000"/>
          <w:kern w:val="0"/>
        </w:rPr>
        <w:t>APC</w:t>
      </w:r>
      <w:r>
        <w:rPr>
          <w:rFonts w:hint="eastAsia"/>
          <w:color w:val="000000"/>
          <w:kern w:val="0"/>
        </w:rPr>
        <w:t>的控制功能宜通过标准化功能模块或软件组态完成，不宜采用编写程序语言方式。除</w:t>
      </w:r>
      <w:r>
        <w:rPr>
          <w:rFonts w:hint="eastAsia"/>
          <w:color w:val="000000"/>
          <w:kern w:val="0"/>
        </w:rPr>
        <w:t>APC</w:t>
      </w:r>
      <w:r>
        <w:rPr>
          <w:rFonts w:hint="eastAsia"/>
          <w:color w:val="000000"/>
          <w:kern w:val="0"/>
        </w:rPr>
        <w:t>人机操作界面，无扰切换，超限保护，通信保护和安全切换逻辑外，</w:t>
      </w:r>
      <w:r>
        <w:rPr>
          <w:rFonts w:hint="eastAsia"/>
          <w:color w:val="000000"/>
          <w:kern w:val="0"/>
        </w:rPr>
        <w:t>APC</w:t>
      </w:r>
      <w:r>
        <w:rPr>
          <w:rFonts w:hint="eastAsia"/>
          <w:color w:val="000000"/>
          <w:kern w:val="0"/>
        </w:rPr>
        <w:t>不宜在分散控制系统端进行任何控制方案的修改和新增。</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8.4.8</w:t>
      </w:r>
      <w:r w:rsidR="00DB00E8">
        <w:rPr>
          <w:rFonts w:ascii="黑体" w:eastAsia="黑体" w:hAnsi="黑体"/>
          <w:color w:val="000000"/>
          <w:kern w:val="0"/>
        </w:rPr>
        <w:t xml:space="preserve">  </w:t>
      </w:r>
      <w:r>
        <w:rPr>
          <w:rFonts w:hint="eastAsia"/>
          <w:color w:val="000000"/>
          <w:kern w:val="0"/>
        </w:rPr>
        <w:t>Web</w:t>
      </w:r>
      <w:r>
        <w:rPr>
          <w:rFonts w:hint="eastAsia"/>
          <w:color w:val="000000"/>
          <w:kern w:val="0"/>
        </w:rPr>
        <w:t>发布应用</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8.4.8.1</w:t>
      </w:r>
      <w:r w:rsidR="00DB00E8">
        <w:rPr>
          <w:rFonts w:ascii="黑体" w:eastAsia="黑体" w:hAnsi="黑体"/>
          <w:color w:val="000000"/>
          <w:kern w:val="0"/>
        </w:rPr>
        <w:t xml:space="preserve"> </w:t>
      </w:r>
      <w:r>
        <w:rPr>
          <w:rFonts w:ascii="黑体" w:eastAsia="黑体" w:hAnsi="黑体" w:hint="eastAsia"/>
          <w:color w:val="000000"/>
          <w:kern w:val="0"/>
        </w:rPr>
        <w:t xml:space="preserve"> </w:t>
      </w:r>
      <w:r>
        <w:rPr>
          <w:rFonts w:hint="eastAsia"/>
          <w:color w:val="000000"/>
          <w:kern w:val="0"/>
        </w:rPr>
        <w:t>Web</w:t>
      </w:r>
      <w:r>
        <w:rPr>
          <w:rFonts w:hint="eastAsia"/>
          <w:color w:val="000000"/>
          <w:kern w:val="0"/>
        </w:rPr>
        <w:t>发布应用服务器（网页浏览服务器）不应直接接入过程数据网，应通过设置在数据缓冲</w:t>
      </w:r>
      <w:r>
        <w:rPr>
          <w:rFonts w:hint="eastAsia"/>
          <w:color w:val="000000"/>
          <w:kern w:val="0"/>
        </w:rPr>
        <w:lastRenderedPageBreak/>
        <w:t>层的过程数据服务器读取分散控制系统中的过程数据。</w:t>
      </w:r>
    </w:p>
    <w:p w:rsidR="00B44402" w:rsidRDefault="00CF7DB3">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 xml:space="preserve">8.4.8.2 </w:t>
      </w:r>
      <w:r w:rsidR="00DB00E8">
        <w:rPr>
          <w:rFonts w:ascii="黑体" w:eastAsia="黑体" w:hAnsi="黑体"/>
          <w:color w:val="000000"/>
          <w:kern w:val="0"/>
        </w:rPr>
        <w:t xml:space="preserve"> </w:t>
      </w:r>
      <w:r>
        <w:rPr>
          <w:rFonts w:hint="eastAsia"/>
          <w:color w:val="000000"/>
          <w:kern w:val="0"/>
        </w:rPr>
        <w:t>Web</w:t>
      </w:r>
      <w:r>
        <w:rPr>
          <w:rFonts w:hint="eastAsia"/>
          <w:color w:val="000000"/>
          <w:kern w:val="0"/>
        </w:rPr>
        <w:t>发布应用服务器的硬件配置应能充分满足操作数据和画面的存储容量要求，并应根据访问用户的数量配置足够的内存容量和网络带宽。</w:t>
      </w:r>
    </w:p>
    <w:p w:rsidR="00B44402" w:rsidRDefault="00CF7DB3">
      <w:pPr>
        <w:pStyle w:val="a1"/>
        <w:numPr>
          <w:ilvl w:val="0"/>
          <w:numId w:val="0"/>
        </w:numPr>
        <w:snapToGrid w:val="0"/>
        <w:spacing w:beforeLines="100" w:before="312" w:afterLines="100" w:after="312" w:line="360" w:lineRule="exact"/>
        <w:contextualSpacing/>
        <w:rPr>
          <w:rFonts w:hAnsi="黑体"/>
          <w:szCs w:val="22"/>
        </w:rPr>
      </w:pPr>
      <w:bookmarkStart w:id="29" w:name="_Toc22683"/>
      <w:r>
        <w:rPr>
          <w:rFonts w:hAnsi="黑体" w:hint="eastAsia"/>
          <w:szCs w:val="22"/>
        </w:rPr>
        <w:t>9　生产制造执行系统（MES）要求</w:t>
      </w:r>
      <w:bookmarkEnd w:id="29"/>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稀土萃取的主体业务应包含</w:t>
      </w:r>
      <w:r>
        <w:rPr>
          <w:rFonts w:hint="eastAsia"/>
          <w:color w:val="000000"/>
          <w:kern w:val="0"/>
        </w:rPr>
        <w:t>MES</w:t>
      </w:r>
      <w:r>
        <w:rPr>
          <w:rFonts w:hint="eastAsia"/>
          <w:color w:val="000000"/>
          <w:kern w:val="0"/>
        </w:rPr>
        <w:t>和现场执行过程，其中</w:t>
      </w:r>
      <w:r>
        <w:rPr>
          <w:rFonts w:hint="eastAsia"/>
          <w:color w:val="000000"/>
          <w:kern w:val="0"/>
        </w:rPr>
        <w:t>MES</w:t>
      </w:r>
      <w:r>
        <w:rPr>
          <w:rFonts w:hint="eastAsia"/>
          <w:color w:val="000000"/>
          <w:kern w:val="0"/>
        </w:rPr>
        <w:t>包含生产计划过程、订单执行过程、物流周转过程。</w:t>
      </w:r>
    </w:p>
    <w:p w:rsidR="00B44402" w:rsidRDefault="00CF7DB3">
      <w:pPr>
        <w:pStyle w:val="a1"/>
        <w:numPr>
          <w:ilvl w:val="0"/>
          <w:numId w:val="0"/>
        </w:numPr>
        <w:snapToGrid w:val="0"/>
        <w:spacing w:before="156" w:after="156" w:line="360" w:lineRule="exact"/>
        <w:contextualSpacing/>
        <w:rPr>
          <w:rFonts w:hAnsi="黑体"/>
          <w:szCs w:val="22"/>
        </w:rPr>
      </w:pPr>
      <w:bookmarkStart w:id="30" w:name="_Toc23952"/>
      <w:r>
        <w:rPr>
          <w:rFonts w:hAnsi="黑体" w:hint="eastAsia"/>
          <w:szCs w:val="22"/>
        </w:rPr>
        <w:t>9.1</w:t>
      </w:r>
      <w:r w:rsidR="00DB00E8">
        <w:rPr>
          <w:rFonts w:hAnsi="黑体"/>
          <w:szCs w:val="22"/>
        </w:rPr>
        <w:t xml:space="preserve"> </w:t>
      </w:r>
      <w:r>
        <w:rPr>
          <w:rFonts w:hAnsi="黑体" w:hint="eastAsia"/>
          <w:szCs w:val="22"/>
        </w:rPr>
        <w:t xml:space="preserve"> 生产计划过程</w:t>
      </w:r>
      <w:bookmarkEnd w:id="30"/>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企业信息业务系统将生产计划导入到</w:t>
      </w:r>
      <w:r>
        <w:rPr>
          <w:rFonts w:hint="eastAsia"/>
          <w:color w:val="000000"/>
          <w:kern w:val="0"/>
        </w:rPr>
        <w:t>MES</w:t>
      </w:r>
      <w:r>
        <w:rPr>
          <w:rFonts w:hint="eastAsia"/>
          <w:color w:val="000000"/>
          <w:kern w:val="0"/>
        </w:rPr>
        <w:t>系统，生产计划包括订单生产的基本信息（如合同信息，产品需求，订单工艺资料等），或者计划生产信息（比如计划属性，计划数量，计划工艺要求等）；</w:t>
      </w:r>
    </w:p>
    <w:p w:rsidR="00B44402" w:rsidRDefault="00CF7DB3">
      <w:pPr>
        <w:pStyle w:val="a1"/>
        <w:numPr>
          <w:ilvl w:val="0"/>
          <w:numId w:val="0"/>
        </w:numPr>
        <w:snapToGrid w:val="0"/>
        <w:spacing w:before="156" w:after="156" w:line="360" w:lineRule="exact"/>
        <w:contextualSpacing/>
        <w:rPr>
          <w:rFonts w:hAnsi="黑体"/>
          <w:szCs w:val="22"/>
        </w:rPr>
      </w:pPr>
      <w:bookmarkStart w:id="31" w:name="_Toc18466"/>
      <w:r>
        <w:rPr>
          <w:rFonts w:hAnsi="黑体" w:hint="eastAsia"/>
          <w:szCs w:val="22"/>
        </w:rPr>
        <w:t xml:space="preserve">9.2 </w:t>
      </w:r>
      <w:r w:rsidR="00DB00E8">
        <w:rPr>
          <w:rFonts w:hAnsi="黑体"/>
          <w:szCs w:val="22"/>
        </w:rPr>
        <w:t xml:space="preserve"> </w:t>
      </w:r>
      <w:r>
        <w:rPr>
          <w:rFonts w:hAnsi="黑体" w:hint="eastAsia"/>
          <w:szCs w:val="22"/>
        </w:rPr>
        <w:t>计划执行过程</w:t>
      </w:r>
      <w:bookmarkEnd w:id="31"/>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MES</w:t>
      </w:r>
      <w:r>
        <w:rPr>
          <w:rFonts w:hint="eastAsia"/>
          <w:color w:val="000000"/>
          <w:kern w:val="0"/>
        </w:rPr>
        <w:t>根据计划制定工艺路线和准备生产所需的技术文件，指令下达到萃取生产线和各个流程节点。</w:t>
      </w:r>
    </w:p>
    <w:p w:rsidR="00B44402" w:rsidRDefault="00CF7DB3">
      <w:pPr>
        <w:pStyle w:val="a1"/>
        <w:numPr>
          <w:ilvl w:val="0"/>
          <w:numId w:val="0"/>
        </w:numPr>
        <w:snapToGrid w:val="0"/>
        <w:spacing w:before="156" w:after="156" w:line="360" w:lineRule="exact"/>
        <w:contextualSpacing/>
        <w:rPr>
          <w:rFonts w:hAnsi="黑体"/>
          <w:szCs w:val="22"/>
        </w:rPr>
      </w:pPr>
      <w:bookmarkStart w:id="32" w:name="_Toc26252"/>
      <w:r>
        <w:rPr>
          <w:rFonts w:hAnsi="黑体" w:hint="eastAsia"/>
          <w:szCs w:val="22"/>
        </w:rPr>
        <w:t xml:space="preserve">9.3 </w:t>
      </w:r>
      <w:r w:rsidR="00DB00E8">
        <w:rPr>
          <w:rFonts w:hAnsi="黑体"/>
          <w:szCs w:val="22"/>
        </w:rPr>
        <w:t xml:space="preserve"> </w:t>
      </w:r>
      <w:r>
        <w:rPr>
          <w:rFonts w:hAnsi="黑体" w:hint="eastAsia"/>
          <w:szCs w:val="22"/>
        </w:rPr>
        <w:t>物流周转过程</w:t>
      </w:r>
      <w:bookmarkEnd w:id="32"/>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物料调度和平衡过程按照排产内容和作业计划执行任务，在各个产线和流程间进行物料和辅料的分配及递送业务，管理产成品、原料和辅料的库存，平衡物料用量。</w:t>
      </w:r>
    </w:p>
    <w:p w:rsidR="00B44402" w:rsidRDefault="00CF7DB3">
      <w:pPr>
        <w:snapToGrid w:val="0"/>
        <w:spacing w:beforeLines="50" w:before="156" w:afterLines="50" w:after="156" w:line="360" w:lineRule="exact"/>
        <w:contextualSpacing/>
        <w:rPr>
          <w:rFonts w:ascii="黑体" w:eastAsia="黑体" w:hAnsi="黑体"/>
          <w:kern w:val="0"/>
          <w:szCs w:val="22"/>
        </w:rPr>
      </w:pPr>
      <w:r>
        <w:rPr>
          <w:rFonts w:ascii="黑体" w:eastAsia="黑体" w:hAnsi="黑体" w:hint="eastAsia"/>
          <w:kern w:val="0"/>
          <w:szCs w:val="22"/>
        </w:rPr>
        <w:t xml:space="preserve">9.4 </w:t>
      </w:r>
      <w:r w:rsidR="00DB00E8">
        <w:rPr>
          <w:rFonts w:ascii="黑体" w:eastAsia="黑体" w:hAnsi="黑体"/>
          <w:kern w:val="0"/>
          <w:szCs w:val="22"/>
        </w:rPr>
        <w:t xml:space="preserve"> </w:t>
      </w:r>
      <w:r>
        <w:rPr>
          <w:rFonts w:ascii="黑体" w:eastAsia="黑体" w:hAnsi="黑体" w:hint="eastAsia"/>
          <w:kern w:val="0"/>
          <w:szCs w:val="22"/>
        </w:rPr>
        <w:t>现场执行过程</w:t>
      </w:r>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萃取分离生产线各个控制单元及工位按照工艺要求进行生产准备、工序加工、质量检查、环境监测、产品交付等工作。</w:t>
      </w:r>
    </w:p>
    <w:p w:rsidR="00B44402" w:rsidRDefault="00CF7DB3">
      <w:pPr>
        <w:pStyle w:val="a1"/>
        <w:numPr>
          <w:ilvl w:val="0"/>
          <w:numId w:val="0"/>
        </w:numPr>
        <w:snapToGrid w:val="0"/>
        <w:spacing w:beforeLines="100" w:before="312" w:afterLines="100" w:after="312" w:line="360" w:lineRule="exact"/>
        <w:contextualSpacing/>
        <w:rPr>
          <w:rFonts w:hAnsi="黑体"/>
          <w:szCs w:val="22"/>
        </w:rPr>
      </w:pPr>
      <w:bookmarkStart w:id="33" w:name="_Toc20894"/>
      <w:r>
        <w:rPr>
          <w:rFonts w:hAnsi="黑体" w:hint="eastAsia"/>
          <w:szCs w:val="22"/>
        </w:rPr>
        <w:t>10　系统安全</w:t>
      </w:r>
      <w:bookmarkEnd w:id="33"/>
    </w:p>
    <w:p w:rsidR="00B44402" w:rsidRDefault="00CF7DB3">
      <w:pPr>
        <w:snapToGrid w:val="0"/>
        <w:spacing w:beforeLines="50" w:before="156" w:afterLines="50" w:after="156" w:line="360" w:lineRule="exact"/>
        <w:ind w:firstLineChars="200" w:firstLine="420"/>
        <w:contextualSpacing/>
        <w:rPr>
          <w:color w:val="000000"/>
          <w:kern w:val="0"/>
        </w:rPr>
      </w:pPr>
      <w:r>
        <w:rPr>
          <w:rFonts w:hint="eastAsia"/>
          <w:color w:val="000000"/>
          <w:kern w:val="0"/>
        </w:rPr>
        <w:t>系统传输应符合</w:t>
      </w:r>
      <w:r>
        <w:rPr>
          <w:rFonts w:hint="eastAsia"/>
          <w:color w:val="000000"/>
          <w:kern w:val="0"/>
        </w:rPr>
        <w:t>GB/T 38854</w:t>
      </w:r>
      <w:r>
        <w:rPr>
          <w:rFonts w:hint="eastAsia"/>
          <w:color w:val="000000"/>
          <w:kern w:val="0"/>
        </w:rPr>
        <w:t>的规定。安全管控应符合</w:t>
      </w:r>
      <w:r>
        <w:rPr>
          <w:rFonts w:hint="eastAsia"/>
          <w:color w:val="000000"/>
          <w:kern w:val="0"/>
        </w:rPr>
        <w:t>GB/T 38129</w:t>
      </w:r>
      <w:r>
        <w:rPr>
          <w:rFonts w:hint="eastAsia"/>
          <w:color w:val="000000"/>
          <w:kern w:val="0"/>
        </w:rPr>
        <w:t>的规定。网络安全应符合</w:t>
      </w:r>
      <w:r>
        <w:rPr>
          <w:rFonts w:hint="eastAsia"/>
          <w:color w:val="000000"/>
          <w:kern w:val="0"/>
        </w:rPr>
        <w:t>GB/T 22239</w:t>
      </w:r>
      <w:r>
        <w:rPr>
          <w:rFonts w:hint="eastAsia"/>
          <w:color w:val="000000"/>
          <w:kern w:val="0"/>
        </w:rPr>
        <w:t>的规定。</w:t>
      </w:r>
    </w:p>
    <w:p w:rsidR="00B44402" w:rsidRDefault="00B44402">
      <w:pPr>
        <w:spacing w:beforeLines="50" w:before="156" w:afterLines="50" w:after="156" w:line="360" w:lineRule="exact"/>
        <w:contextualSpacing/>
        <w:rPr>
          <w:color w:val="000000"/>
          <w:kern w:val="0"/>
        </w:rPr>
      </w:pPr>
    </w:p>
    <w:p w:rsidR="00B44402" w:rsidRDefault="00CF7DB3">
      <w:pPr>
        <w:pStyle w:val="a3"/>
        <w:jc w:val="center"/>
      </w:pPr>
      <w:r>
        <w:rPr>
          <w:rFonts w:hint="eastAsia"/>
          <w:noProof/>
        </w:rPr>
        <w:lastRenderedPageBreak/>
        <w:drawing>
          <wp:inline distT="0" distB="0" distL="114300" distR="114300">
            <wp:extent cx="7865745" cy="5899150"/>
            <wp:effectExtent l="0" t="0" r="6350" b="1905"/>
            <wp:docPr id="6" name="图片 6" descr="MES萃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MES萃取"/>
                    <pic:cNvPicPr>
                      <a:picLocks noChangeAspect="1"/>
                    </pic:cNvPicPr>
                  </pic:nvPicPr>
                  <pic:blipFill>
                    <a:blip r:embed="rId17"/>
                    <a:stretch>
                      <a:fillRect/>
                    </a:stretch>
                  </pic:blipFill>
                  <pic:spPr>
                    <a:xfrm rot="16200000">
                      <a:off x="0" y="0"/>
                      <a:ext cx="7865745" cy="5899150"/>
                    </a:xfrm>
                    <a:prstGeom prst="rect">
                      <a:avLst/>
                    </a:prstGeom>
                  </pic:spPr>
                </pic:pic>
              </a:graphicData>
            </a:graphic>
          </wp:inline>
        </w:drawing>
      </w:r>
    </w:p>
    <w:p w:rsidR="00B44402" w:rsidRDefault="00B44402">
      <w:pPr>
        <w:jc w:val="center"/>
      </w:pPr>
    </w:p>
    <w:p w:rsidR="00B44402" w:rsidRDefault="00CF7DB3">
      <w:pPr>
        <w:jc w:val="center"/>
      </w:pPr>
      <w:r>
        <w:rPr>
          <w:rFonts w:hint="eastAsia"/>
        </w:rPr>
        <w:t>图</w:t>
      </w:r>
      <w:r>
        <w:rPr>
          <w:rFonts w:hint="eastAsia"/>
        </w:rPr>
        <w:t xml:space="preserve">4 </w:t>
      </w:r>
      <w:r>
        <w:rPr>
          <w:rFonts w:hint="eastAsia"/>
        </w:rPr>
        <w:t>生产制造执行系统</w:t>
      </w:r>
    </w:p>
    <w:p w:rsidR="00B44402" w:rsidRDefault="00B44402">
      <w:pPr>
        <w:pStyle w:val="a3"/>
        <w:sectPr w:rsidR="00B44402">
          <w:pgSz w:w="11906" w:h="16838"/>
          <w:pgMar w:top="1418" w:right="1134" w:bottom="1134" w:left="1418" w:header="964" w:footer="992" w:gutter="0"/>
          <w:cols w:space="425"/>
          <w:docGrid w:type="lines" w:linePitch="312"/>
        </w:sectPr>
      </w:pPr>
    </w:p>
    <w:p w:rsidR="00B44402" w:rsidRDefault="00CF7DB3">
      <w:pPr>
        <w:widowControl/>
        <w:shd w:val="clear" w:color="FFFFFF" w:fill="FFFFFF"/>
        <w:spacing w:beforeLines="40" w:before="124" w:afterLines="50" w:after="156"/>
        <w:jc w:val="center"/>
        <w:outlineLvl w:val="0"/>
        <w:rPr>
          <w:rFonts w:ascii="黑体" w:eastAsia="黑体" w:hAnsi="Calibri"/>
          <w:kern w:val="0"/>
          <w:szCs w:val="21"/>
        </w:rPr>
      </w:pPr>
      <w:bookmarkStart w:id="34" w:name="_Toc26880"/>
      <w:bookmarkStart w:id="35" w:name="_Toc162949215"/>
      <w:bookmarkStart w:id="36" w:name="_Toc23402"/>
      <w:r>
        <w:rPr>
          <w:rFonts w:ascii="黑体" w:eastAsia="黑体" w:hAnsi="Calibri" w:hint="eastAsia"/>
          <w:kern w:val="0"/>
          <w:szCs w:val="21"/>
        </w:rPr>
        <w:lastRenderedPageBreak/>
        <w:t>参考文献</w:t>
      </w:r>
      <w:bookmarkEnd w:id="34"/>
      <w:bookmarkEnd w:id="35"/>
      <w:bookmarkEnd w:id="36"/>
    </w:p>
    <w:p w:rsidR="00B44402" w:rsidRDefault="00CF7DB3">
      <w:pPr>
        <w:spacing w:beforeLines="50" w:before="156" w:afterLines="50" w:after="156" w:line="360" w:lineRule="exact"/>
        <w:ind w:firstLineChars="200" w:firstLine="420"/>
        <w:contextualSpacing/>
        <w:rPr>
          <w:color w:val="000000"/>
          <w:kern w:val="0"/>
        </w:rPr>
      </w:pPr>
      <w:r>
        <w:rPr>
          <w:rFonts w:hint="eastAsia"/>
          <w:color w:val="000000"/>
          <w:kern w:val="0"/>
        </w:rPr>
        <w:t>[1]</w:t>
      </w:r>
      <w:r>
        <w:rPr>
          <w:rFonts w:hint="eastAsia"/>
          <w:color w:val="000000"/>
          <w:kern w:val="0"/>
        </w:rPr>
        <w:t>《稀土提取及分离》，李良才，</w:t>
      </w:r>
      <w:r>
        <w:rPr>
          <w:rFonts w:hint="eastAsia"/>
          <w:color w:val="000000"/>
          <w:kern w:val="0"/>
        </w:rPr>
        <w:t>2011</w:t>
      </w:r>
      <w:r>
        <w:rPr>
          <w:rFonts w:hint="eastAsia"/>
          <w:color w:val="000000"/>
          <w:kern w:val="0"/>
        </w:rPr>
        <w:t>年</w:t>
      </w:r>
      <w:r>
        <w:rPr>
          <w:rFonts w:hint="eastAsia"/>
          <w:color w:val="000000"/>
          <w:kern w:val="0"/>
        </w:rPr>
        <w:t>8</w:t>
      </w:r>
      <w:r>
        <w:rPr>
          <w:rFonts w:hint="eastAsia"/>
          <w:color w:val="000000"/>
          <w:kern w:val="0"/>
        </w:rPr>
        <w:t>月第一版，内蒙古出版集团，内蒙古科学技术出版社</w:t>
      </w:r>
      <w:r>
        <w:rPr>
          <w:rFonts w:hint="eastAsia"/>
          <w:color w:val="000000"/>
          <w:kern w:val="0"/>
        </w:rPr>
        <w:t xml:space="preserve"> 5 </w:t>
      </w:r>
      <w:r>
        <w:rPr>
          <w:rFonts w:hint="eastAsia"/>
          <w:color w:val="000000"/>
          <w:kern w:val="0"/>
        </w:rPr>
        <w:t>溶剂萃取分离</w:t>
      </w:r>
      <w:r>
        <w:rPr>
          <w:rFonts w:hint="eastAsia"/>
          <w:color w:val="000000"/>
          <w:kern w:val="0"/>
        </w:rPr>
        <w:t xml:space="preserve"> 5.1</w:t>
      </w:r>
      <w:r>
        <w:rPr>
          <w:rFonts w:hint="eastAsia"/>
          <w:color w:val="000000"/>
          <w:kern w:val="0"/>
        </w:rPr>
        <w:t>溶剂萃取的基本概念。</w:t>
      </w:r>
    </w:p>
    <w:p w:rsidR="00B44402" w:rsidRDefault="00B44402">
      <w:pPr>
        <w:spacing w:beforeLines="50" w:before="156" w:afterLines="50" w:after="156" w:line="360" w:lineRule="exact"/>
        <w:contextualSpacing/>
        <w:jc w:val="center"/>
        <w:rPr>
          <w:rFonts w:eastAsia="黑体"/>
        </w:rPr>
      </w:pPr>
    </w:p>
    <w:p w:rsidR="00B44402" w:rsidRDefault="00CF7DB3">
      <w:pPr>
        <w:pStyle w:val="a3"/>
        <w:spacing w:line="360" w:lineRule="exact"/>
        <w:contextualSpacing/>
        <w:jc w:val="center"/>
      </w:pPr>
      <w:r>
        <w:rPr>
          <w:rFonts w:eastAsia="黑体"/>
          <w:noProof/>
        </w:rPr>
        <w:drawing>
          <wp:inline distT="0" distB="0" distL="0" distR="0">
            <wp:extent cx="1774190" cy="18415"/>
            <wp:effectExtent l="0" t="0" r="0" b="0"/>
            <wp:docPr id="18383836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383657" name="图片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774190" cy="18415"/>
                    </a:xfrm>
                    <a:prstGeom prst="rect">
                      <a:avLst/>
                    </a:prstGeom>
                    <a:noFill/>
                  </pic:spPr>
                </pic:pic>
              </a:graphicData>
            </a:graphic>
          </wp:inline>
        </w:drawing>
      </w:r>
    </w:p>
    <w:sectPr w:rsidR="00B44402">
      <w:pgSz w:w="11906" w:h="16838"/>
      <w:pgMar w:top="1418" w:right="1134" w:bottom="1134" w:left="1418" w:header="96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5C6" w:rsidRDefault="004375C6">
      <w:r>
        <w:separator/>
      </w:r>
    </w:p>
  </w:endnote>
  <w:endnote w:type="continuationSeparator" w:id="0">
    <w:p w:rsidR="004375C6" w:rsidRDefault="0043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E55" w:rsidRDefault="00DC3E55">
    <w:pPr>
      <w:pStyle w:val="aa"/>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rPr>
      <w:t>6</w:t>
    </w:r>
    <w:r>
      <w:rPr>
        <w:rStyle w:val="af"/>
      </w:rPr>
      <w:fldChar w:fldCharType="end"/>
    </w:r>
  </w:p>
  <w:p w:rsidR="00DC3E55" w:rsidRDefault="00DC3E5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833030"/>
    </w:sdtPr>
    <w:sdtEndPr/>
    <w:sdtContent>
      <w:p w:rsidR="00DC3E55" w:rsidRDefault="00DC3E55">
        <w:pPr>
          <w:pStyle w:val="aa"/>
          <w:jc w:val="center"/>
        </w:pPr>
        <w:r>
          <w:fldChar w:fldCharType="begin"/>
        </w:r>
        <w:r>
          <w:instrText>PAGE   \* MERGEFORMAT</w:instrText>
        </w:r>
        <w:r>
          <w:fldChar w:fldCharType="separate"/>
        </w:r>
        <w:r w:rsidR="006D332C" w:rsidRPr="006D332C">
          <w:rPr>
            <w:noProof/>
            <w:lang w:val="zh-CN"/>
          </w:rPr>
          <w:t>9</w:t>
        </w:r>
        <w:r>
          <w:fldChar w:fldCharType="end"/>
        </w:r>
      </w:p>
    </w:sdtContent>
  </w:sdt>
  <w:p w:rsidR="00DC3E55" w:rsidRDefault="00DC3E55">
    <w:pPr>
      <w:pStyle w:val="aff7"/>
      <w:rPr>
        <w:rStyle w:val="a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5C6" w:rsidRDefault="004375C6">
      <w:r>
        <w:separator/>
      </w:r>
    </w:p>
  </w:footnote>
  <w:footnote w:type="continuationSeparator" w:id="0">
    <w:p w:rsidR="004375C6" w:rsidRDefault="00437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E55" w:rsidRDefault="00DC3E55">
    <w:pPr>
      <w:pStyle w:val="aff6"/>
      <w:ind w:firstLineChars="3200" w:firstLine="6720"/>
    </w:pPr>
    <w:r>
      <w:t xml:space="preserve">XB/T </w:t>
    </w:r>
    <w:r>
      <w:rPr>
        <w:rFonts w:hint="eastAsia"/>
      </w:rPr>
      <w:t>501</w:t>
    </w:r>
    <w:r>
      <w:t>—</w:t>
    </w:r>
    <w:r>
      <w:rPr>
        <w:rFonts w:hint="eastAsia"/>
      </w:rPr>
      <w:t>20</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E55" w:rsidRDefault="00DC3E55">
    <w:pPr>
      <w:pStyle w:val="aff5"/>
    </w:pPr>
    <w:r>
      <w:t>XB/T ××××—201×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E55" w:rsidRDefault="00DC3E55">
    <w:pPr>
      <w:spacing w:after="100" w:afterAutospacing="1"/>
      <w:ind w:rightChars="-73" w:right="-153"/>
      <w:jc w:val="right"/>
      <w:rPr>
        <w:szCs w:val="21"/>
      </w:rPr>
    </w:pPr>
    <w:r>
      <w:rPr>
        <w:rFonts w:hint="eastAsia"/>
        <w:szCs w:val="21"/>
      </w:rPr>
      <w:t>XB</w:t>
    </w:r>
    <w:r>
      <w:rPr>
        <w:szCs w:val="21"/>
      </w:rPr>
      <w:t>/</w:t>
    </w:r>
    <w:r>
      <w:rPr>
        <w:rFonts w:hint="eastAsia"/>
        <w:szCs w:val="21"/>
      </w:rPr>
      <w:t>T XXX- 202X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upperLetter"/>
      <w:pStyle w:val="a"/>
      <w:suff w:val="nothing"/>
      <w:lvlText w:val="附　录　%1"/>
      <w:lvlJc w:val="left"/>
      <w:pPr>
        <w:ind w:left="5145" w:firstLine="0"/>
      </w:pPr>
      <w:rPr>
        <w:rFonts w:ascii="黑体" w:eastAsia="黑体" w:hAnsi="Times New Roman" w:hint="eastAsia"/>
        <w:b w:val="0"/>
        <w:i w:val="0"/>
        <w:sz w:val="21"/>
      </w:rPr>
    </w:lvl>
    <w:lvl w:ilvl="1">
      <w:start w:val="1"/>
      <w:numFmt w:val="decimal"/>
      <w:suff w:val="nothing"/>
      <w:lvlText w:val="%1.%2　"/>
      <w:lvlJc w:val="left"/>
      <w:pPr>
        <w:ind w:left="315"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105"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nsid w:val="00000002"/>
    <w:multiLevelType w:val="multilevel"/>
    <w:tmpl w:val="00000002"/>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105" w:firstLine="0"/>
      </w:pPr>
      <w:rPr>
        <w:rFonts w:ascii="黑体" w:eastAsia="黑体" w:hAnsi="Times New Roman" w:hint="eastAsia"/>
        <w:b w:val="0"/>
        <w:i w:val="0"/>
        <w:sz w:val="21"/>
      </w:rPr>
    </w:lvl>
    <w:lvl w:ilvl="3">
      <w:start w:val="1"/>
      <w:numFmt w:val="decimal"/>
      <w:suff w:val="nothing"/>
      <w:lvlText w:val="%1%2.%3.%4　"/>
      <w:lvlJc w:val="left"/>
      <w:pPr>
        <w:ind w:left="1155"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OGRlNTUzOWI0ZmMwMGU4MTQxNzcyZjcwMmEzMDIifQ=="/>
    <w:docVar w:name="KSO_WPS_MARK_KEY" w:val="a076bb9a-c4a8-4a84-9f45-b8ef03d0f041"/>
  </w:docVars>
  <w:rsids>
    <w:rsidRoot w:val="0050620E"/>
    <w:rsid w:val="0006123E"/>
    <w:rsid w:val="00070BE0"/>
    <w:rsid w:val="00072FD7"/>
    <w:rsid w:val="000A53D7"/>
    <w:rsid w:val="000C3284"/>
    <w:rsid w:val="000D3FCF"/>
    <w:rsid w:val="00141DD2"/>
    <w:rsid w:val="001A27C3"/>
    <w:rsid w:val="00263745"/>
    <w:rsid w:val="00276B92"/>
    <w:rsid w:val="0028332E"/>
    <w:rsid w:val="002F2A46"/>
    <w:rsid w:val="00325DC7"/>
    <w:rsid w:val="00342634"/>
    <w:rsid w:val="003C646F"/>
    <w:rsid w:val="00407AAC"/>
    <w:rsid w:val="004375C6"/>
    <w:rsid w:val="004437CF"/>
    <w:rsid w:val="004501B2"/>
    <w:rsid w:val="004562FB"/>
    <w:rsid w:val="00470454"/>
    <w:rsid w:val="004939C1"/>
    <w:rsid w:val="004F1786"/>
    <w:rsid w:val="0050620E"/>
    <w:rsid w:val="00556A6C"/>
    <w:rsid w:val="005A6813"/>
    <w:rsid w:val="005B65CC"/>
    <w:rsid w:val="005C144F"/>
    <w:rsid w:val="005F7757"/>
    <w:rsid w:val="00611025"/>
    <w:rsid w:val="00617C88"/>
    <w:rsid w:val="00626D78"/>
    <w:rsid w:val="006352BC"/>
    <w:rsid w:val="006638EF"/>
    <w:rsid w:val="00680D70"/>
    <w:rsid w:val="006B2FF7"/>
    <w:rsid w:val="006D03A5"/>
    <w:rsid w:val="006D332C"/>
    <w:rsid w:val="00713BA7"/>
    <w:rsid w:val="007143FD"/>
    <w:rsid w:val="00760E1E"/>
    <w:rsid w:val="00766CE2"/>
    <w:rsid w:val="007B520D"/>
    <w:rsid w:val="007B58D3"/>
    <w:rsid w:val="008117D8"/>
    <w:rsid w:val="00851B9B"/>
    <w:rsid w:val="008674C9"/>
    <w:rsid w:val="0089635F"/>
    <w:rsid w:val="008B1696"/>
    <w:rsid w:val="008C0D9D"/>
    <w:rsid w:val="008E7555"/>
    <w:rsid w:val="009364D5"/>
    <w:rsid w:val="009426D2"/>
    <w:rsid w:val="0094425D"/>
    <w:rsid w:val="009757B3"/>
    <w:rsid w:val="00994E54"/>
    <w:rsid w:val="009E539E"/>
    <w:rsid w:val="00A0221E"/>
    <w:rsid w:val="00A06799"/>
    <w:rsid w:val="00A12994"/>
    <w:rsid w:val="00A26005"/>
    <w:rsid w:val="00A62121"/>
    <w:rsid w:val="00A73889"/>
    <w:rsid w:val="00A81D2F"/>
    <w:rsid w:val="00AC5744"/>
    <w:rsid w:val="00B2453A"/>
    <w:rsid w:val="00B31859"/>
    <w:rsid w:val="00B44402"/>
    <w:rsid w:val="00B6167D"/>
    <w:rsid w:val="00B63496"/>
    <w:rsid w:val="00B7632E"/>
    <w:rsid w:val="00B82DA0"/>
    <w:rsid w:val="00B8574C"/>
    <w:rsid w:val="00C10994"/>
    <w:rsid w:val="00C6715B"/>
    <w:rsid w:val="00C861FA"/>
    <w:rsid w:val="00C909CD"/>
    <w:rsid w:val="00CD0F5C"/>
    <w:rsid w:val="00CF644B"/>
    <w:rsid w:val="00CF7DB3"/>
    <w:rsid w:val="00D06950"/>
    <w:rsid w:val="00D07753"/>
    <w:rsid w:val="00D319B9"/>
    <w:rsid w:val="00D5711E"/>
    <w:rsid w:val="00D734E1"/>
    <w:rsid w:val="00D85F0E"/>
    <w:rsid w:val="00DB00E8"/>
    <w:rsid w:val="00DB215F"/>
    <w:rsid w:val="00DB2731"/>
    <w:rsid w:val="00DC3E55"/>
    <w:rsid w:val="00DD5732"/>
    <w:rsid w:val="00DF0CDE"/>
    <w:rsid w:val="00DF13E1"/>
    <w:rsid w:val="00DF72A0"/>
    <w:rsid w:val="00E03437"/>
    <w:rsid w:val="00E07455"/>
    <w:rsid w:val="00E41227"/>
    <w:rsid w:val="00E46A7B"/>
    <w:rsid w:val="00E86827"/>
    <w:rsid w:val="00EA7F8C"/>
    <w:rsid w:val="00EC5B93"/>
    <w:rsid w:val="00F0630F"/>
    <w:rsid w:val="00F07627"/>
    <w:rsid w:val="00F279DA"/>
    <w:rsid w:val="00F61004"/>
    <w:rsid w:val="00F81009"/>
    <w:rsid w:val="00FB708B"/>
    <w:rsid w:val="00FD0DF6"/>
    <w:rsid w:val="00FF35F5"/>
    <w:rsid w:val="017E2287"/>
    <w:rsid w:val="01FC0592"/>
    <w:rsid w:val="028407B1"/>
    <w:rsid w:val="08211641"/>
    <w:rsid w:val="0866183D"/>
    <w:rsid w:val="08D44632"/>
    <w:rsid w:val="0A5C3E40"/>
    <w:rsid w:val="0B820D44"/>
    <w:rsid w:val="0E083D49"/>
    <w:rsid w:val="0FBC02C7"/>
    <w:rsid w:val="10754CE3"/>
    <w:rsid w:val="16924BAE"/>
    <w:rsid w:val="18B828C6"/>
    <w:rsid w:val="19815957"/>
    <w:rsid w:val="19B16E8A"/>
    <w:rsid w:val="19C62ED8"/>
    <w:rsid w:val="1A0C4AC1"/>
    <w:rsid w:val="1A861284"/>
    <w:rsid w:val="1A8C5B53"/>
    <w:rsid w:val="1B3115D5"/>
    <w:rsid w:val="1BB041B1"/>
    <w:rsid w:val="1D3C4017"/>
    <w:rsid w:val="1E0E60CF"/>
    <w:rsid w:val="20371910"/>
    <w:rsid w:val="215917D6"/>
    <w:rsid w:val="2450074F"/>
    <w:rsid w:val="24A2321E"/>
    <w:rsid w:val="251F51CD"/>
    <w:rsid w:val="25455EDD"/>
    <w:rsid w:val="25EB34D4"/>
    <w:rsid w:val="274719E5"/>
    <w:rsid w:val="286F384A"/>
    <w:rsid w:val="2A2052A5"/>
    <w:rsid w:val="2BFF7A1A"/>
    <w:rsid w:val="2E577949"/>
    <w:rsid w:val="309D2676"/>
    <w:rsid w:val="30CC1F16"/>
    <w:rsid w:val="31D04385"/>
    <w:rsid w:val="32074675"/>
    <w:rsid w:val="33BF1907"/>
    <w:rsid w:val="37DE5516"/>
    <w:rsid w:val="381848F2"/>
    <w:rsid w:val="3A854433"/>
    <w:rsid w:val="3BB72BC1"/>
    <w:rsid w:val="3F6902F3"/>
    <w:rsid w:val="3F8A64BB"/>
    <w:rsid w:val="41FA58DB"/>
    <w:rsid w:val="43AD22FB"/>
    <w:rsid w:val="448617F2"/>
    <w:rsid w:val="45F67B38"/>
    <w:rsid w:val="468C3873"/>
    <w:rsid w:val="47533312"/>
    <w:rsid w:val="47EB42C8"/>
    <w:rsid w:val="48623AD0"/>
    <w:rsid w:val="4889794B"/>
    <w:rsid w:val="49F31320"/>
    <w:rsid w:val="4BA1327D"/>
    <w:rsid w:val="4CCD679F"/>
    <w:rsid w:val="4E5277A8"/>
    <w:rsid w:val="504653E5"/>
    <w:rsid w:val="52AD098C"/>
    <w:rsid w:val="52AD7E0B"/>
    <w:rsid w:val="540C4DBB"/>
    <w:rsid w:val="54193404"/>
    <w:rsid w:val="552E2095"/>
    <w:rsid w:val="55BF1C5E"/>
    <w:rsid w:val="562D2A62"/>
    <w:rsid w:val="59170F7F"/>
    <w:rsid w:val="59F54845"/>
    <w:rsid w:val="5C690128"/>
    <w:rsid w:val="5C985553"/>
    <w:rsid w:val="5D227C1A"/>
    <w:rsid w:val="604D2BD5"/>
    <w:rsid w:val="60613897"/>
    <w:rsid w:val="60E47C2F"/>
    <w:rsid w:val="618C45AA"/>
    <w:rsid w:val="61947C35"/>
    <w:rsid w:val="62B3379A"/>
    <w:rsid w:val="6688306A"/>
    <w:rsid w:val="669B63D3"/>
    <w:rsid w:val="66BA1284"/>
    <w:rsid w:val="6734598E"/>
    <w:rsid w:val="69057F41"/>
    <w:rsid w:val="6933534A"/>
    <w:rsid w:val="6A0456D0"/>
    <w:rsid w:val="6A732575"/>
    <w:rsid w:val="6B4368F3"/>
    <w:rsid w:val="6CBE7F68"/>
    <w:rsid w:val="6E111767"/>
    <w:rsid w:val="6EC922AC"/>
    <w:rsid w:val="6F3A4F98"/>
    <w:rsid w:val="709D754D"/>
    <w:rsid w:val="716000D2"/>
    <w:rsid w:val="7239274A"/>
    <w:rsid w:val="72EF38A1"/>
    <w:rsid w:val="744C04D5"/>
    <w:rsid w:val="75487539"/>
    <w:rsid w:val="77F7197C"/>
    <w:rsid w:val="77FC0D3A"/>
    <w:rsid w:val="7A160D92"/>
    <w:rsid w:val="7B8967D0"/>
    <w:rsid w:val="7CC779CA"/>
    <w:rsid w:val="7CF14FFE"/>
    <w:rsid w:val="7E0878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06681BC-EA9D-4658-AFEF-C01EB647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next w:val="a3"/>
    <w:qFormat/>
    <w:pPr>
      <w:widowControl w:val="0"/>
      <w:jc w:val="both"/>
    </w:pPr>
    <w:rPr>
      <w:kern w:val="2"/>
      <w:sz w:val="21"/>
    </w:rPr>
  </w:style>
  <w:style w:type="paragraph" w:styleId="1">
    <w:name w:val="heading 1"/>
    <w:basedOn w:val="a2"/>
    <w:next w:val="a2"/>
    <w:uiPriority w:val="9"/>
    <w:qFormat/>
    <w:pPr>
      <w:spacing w:beforeAutospacing="1" w:afterAutospacing="1"/>
      <w:jc w:val="left"/>
      <w:outlineLvl w:val="0"/>
    </w:pPr>
    <w:rPr>
      <w:rFonts w:ascii="宋体" w:hAnsi="宋体" w:hint="eastAsia"/>
      <w:b/>
      <w:bCs/>
      <w:kern w:val="44"/>
      <w:sz w:val="48"/>
      <w:szCs w:val="4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table of authorities"/>
    <w:basedOn w:val="a2"/>
    <w:next w:val="a2"/>
    <w:uiPriority w:val="99"/>
    <w:qFormat/>
  </w:style>
  <w:style w:type="paragraph" w:styleId="a7">
    <w:name w:val="annotation text"/>
    <w:basedOn w:val="a2"/>
    <w:link w:val="Char"/>
    <w:qFormat/>
    <w:pPr>
      <w:jc w:val="left"/>
    </w:pPr>
  </w:style>
  <w:style w:type="paragraph" w:styleId="a8">
    <w:name w:val="Date"/>
    <w:basedOn w:val="a2"/>
    <w:next w:val="a2"/>
    <w:link w:val="Char0"/>
    <w:uiPriority w:val="99"/>
    <w:semiHidden/>
    <w:unhideWhenUsed/>
    <w:qFormat/>
    <w:pPr>
      <w:ind w:leftChars="2500" w:left="100"/>
    </w:pPr>
  </w:style>
  <w:style w:type="paragraph" w:styleId="a9">
    <w:name w:val="Balloon Text"/>
    <w:basedOn w:val="a2"/>
    <w:link w:val="Char1"/>
    <w:qFormat/>
    <w:rPr>
      <w:sz w:val="18"/>
      <w:szCs w:val="18"/>
    </w:rPr>
  </w:style>
  <w:style w:type="paragraph" w:styleId="aa">
    <w:name w:val="footer"/>
    <w:basedOn w:val="a2"/>
    <w:link w:val="Char2"/>
    <w:uiPriority w:val="99"/>
    <w:qFormat/>
    <w:pPr>
      <w:tabs>
        <w:tab w:val="center" w:pos="4153"/>
        <w:tab w:val="right" w:pos="8306"/>
      </w:tabs>
      <w:snapToGrid w:val="0"/>
      <w:jc w:val="left"/>
    </w:pPr>
    <w:rPr>
      <w:sz w:val="18"/>
      <w:szCs w:val="18"/>
    </w:rPr>
  </w:style>
  <w:style w:type="paragraph" w:styleId="ab">
    <w:name w:val="header"/>
    <w:basedOn w:val="a2"/>
    <w:qFormat/>
    <w:pPr>
      <w:pBdr>
        <w:bottom w:val="single" w:sz="6" w:space="1" w:color="auto"/>
      </w:pBdr>
      <w:tabs>
        <w:tab w:val="center" w:pos="4153"/>
        <w:tab w:val="right" w:pos="8306"/>
      </w:tabs>
      <w:snapToGrid w:val="0"/>
      <w:jc w:val="center"/>
    </w:pPr>
    <w:rPr>
      <w:sz w:val="18"/>
      <w:szCs w:val="18"/>
    </w:rPr>
  </w:style>
  <w:style w:type="paragraph" w:styleId="10">
    <w:name w:val="toc 1"/>
    <w:basedOn w:val="a2"/>
    <w:next w:val="a2"/>
    <w:uiPriority w:val="39"/>
    <w:semiHidden/>
    <w:unhideWhenUsed/>
    <w:qFormat/>
  </w:style>
  <w:style w:type="paragraph" w:styleId="2">
    <w:name w:val="toc 2"/>
    <w:basedOn w:val="a2"/>
    <w:next w:val="a2"/>
    <w:autoRedefine/>
    <w:uiPriority w:val="39"/>
    <w:unhideWhenUsed/>
    <w:qFormat/>
    <w:pPr>
      <w:ind w:leftChars="200" w:left="420"/>
    </w:pPr>
  </w:style>
  <w:style w:type="paragraph" w:styleId="ac">
    <w:name w:val="Title"/>
    <w:basedOn w:val="a2"/>
    <w:qFormat/>
    <w:pPr>
      <w:spacing w:afterLines="50" w:line="440" w:lineRule="exact"/>
      <w:jc w:val="center"/>
    </w:pPr>
    <w:rPr>
      <w:b/>
      <w:bCs/>
      <w:sz w:val="28"/>
      <w:szCs w:val="24"/>
    </w:rPr>
  </w:style>
  <w:style w:type="paragraph" w:styleId="ad">
    <w:name w:val="annotation subject"/>
    <w:basedOn w:val="a7"/>
    <w:next w:val="a7"/>
    <w:link w:val="Char3"/>
    <w:qFormat/>
    <w:rPr>
      <w:b/>
      <w:bCs/>
    </w:rPr>
  </w:style>
  <w:style w:type="table" w:styleId="ae">
    <w:name w:val="Table Grid"/>
    <w:basedOn w:val="a5"/>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qFormat/>
  </w:style>
  <w:style w:type="character" w:styleId="af0">
    <w:name w:val="Hyperlink"/>
    <w:basedOn w:val="a4"/>
    <w:uiPriority w:val="99"/>
    <w:unhideWhenUsed/>
    <w:qFormat/>
    <w:rPr>
      <w:color w:val="0000FF" w:themeColor="hyperlink"/>
      <w:u w:val="single"/>
    </w:rPr>
  </w:style>
  <w:style w:type="character" w:styleId="af1">
    <w:name w:val="annotation reference"/>
    <w:basedOn w:val="a4"/>
    <w:qFormat/>
    <w:rPr>
      <w:sz w:val="21"/>
      <w:szCs w:val="21"/>
    </w:rPr>
  </w:style>
  <w:style w:type="character" w:customStyle="1" w:styleId="Char1">
    <w:name w:val="批注框文本 Char"/>
    <w:basedOn w:val="a4"/>
    <w:link w:val="a9"/>
    <w:qFormat/>
    <w:rPr>
      <w:kern w:val="2"/>
      <w:sz w:val="18"/>
      <w:szCs w:val="18"/>
    </w:rPr>
  </w:style>
  <w:style w:type="paragraph" w:customStyle="1" w:styleId="Char4">
    <w:name w:val="Char"/>
    <w:basedOn w:val="a2"/>
    <w:qFormat/>
    <w:pPr>
      <w:widowControl/>
      <w:spacing w:after="160" w:line="240" w:lineRule="exact"/>
      <w:jc w:val="left"/>
    </w:pPr>
  </w:style>
  <w:style w:type="paragraph" w:customStyle="1" w:styleId="a0">
    <w:name w:val="前言、引言标题"/>
    <w:next w:val="a2"/>
    <w:qFormat/>
    <w:pPr>
      <w:numPr>
        <w:numId w:val="1"/>
      </w:numPr>
      <w:shd w:val="clear" w:color="FFFFFF" w:fill="FFFFFF"/>
      <w:spacing w:before="640" w:after="560"/>
      <w:jc w:val="center"/>
      <w:outlineLvl w:val="0"/>
    </w:pPr>
    <w:rPr>
      <w:rFonts w:ascii="黑体" w:eastAsia="黑体"/>
      <w:sz w:val="32"/>
    </w:rPr>
  </w:style>
  <w:style w:type="paragraph" w:customStyle="1" w:styleId="af2">
    <w:name w:val="段"/>
    <w:link w:val="Char5"/>
    <w:qFormat/>
    <w:pPr>
      <w:autoSpaceDE w:val="0"/>
      <w:autoSpaceDN w:val="0"/>
      <w:ind w:firstLineChars="200" w:firstLine="200"/>
      <w:jc w:val="both"/>
    </w:pPr>
    <w:rPr>
      <w:rFonts w:ascii="宋体"/>
      <w:sz w:val="21"/>
    </w:rPr>
  </w:style>
  <w:style w:type="paragraph" w:customStyle="1" w:styleId="a1">
    <w:name w:val="章标题"/>
    <w:next w:val="af2"/>
    <w:qFormat/>
    <w:pPr>
      <w:numPr>
        <w:ilvl w:val="1"/>
        <w:numId w:val="1"/>
      </w:numPr>
      <w:spacing w:beforeLines="50" w:afterLines="50"/>
      <w:jc w:val="both"/>
      <w:outlineLvl w:val="1"/>
    </w:pPr>
    <w:rPr>
      <w:rFonts w:ascii="黑体" w:eastAsia="黑体"/>
      <w:sz w:val="21"/>
    </w:rPr>
  </w:style>
  <w:style w:type="paragraph" w:customStyle="1" w:styleId="af3">
    <w:name w:val="一级条标题"/>
    <w:next w:val="af2"/>
    <w:qFormat/>
    <w:pPr>
      <w:outlineLvl w:val="2"/>
    </w:pPr>
    <w:rPr>
      <w:rFonts w:eastAsia="黑体"/>
      <w:sz w:val="21"/>
    </w:rPr>
  </w:style>
  <w:style w:type="paragraph" w:customStyle="1" w:styleId="af4">
    <w:name w:val="二级条标题"/>
    <w:basedOn w:val="af3"/>
    <w:next w:val="af2"/>
    <w:qFormat/>
    <w:pPr>
      <w:outlineLvl w:val="3"/>
    </w:pPr>
  </w:style>
  <w:style w:type="paragraph" w:customStyle="1" w:styleId="af5">
    <w:name w:val="三级条标题"/>
    <w:basedOn w:val="af4"/>
    <w:next w:val="af2"/>
    <w:qFormat/>
    <w:pPr>
      <w:outlineLvl w:val="4"/>
    </w:pPr>
  </w:style>
  <w:style w:type="paragraph" w:customStyle="1" w:styleId="af6">
    <w:name w:val="四级条标题"/>
    <w:basedOn w:val="af5"/>
    <w:next w:val="af2"/>
    <w:qFormat/>
    <w:pPr>
      <w:outlineLvl w:val="5"/>
    </w:pPr>
  </w:style>
  <w:style w:type="paragraph" w:customStyle="1" w:styleId="af7">
    <w:name w:val="五级条标题"/>
    <w:basedOn w:val="af6"/>
    <w:next w:val="af2"/>
    <w:qFormat/>
    <w:pPr>
      <w:outlineLvl w:val="6"/>
    </w:pPr>
  </w:style>
  <w:style w:type="paragraph" w:customStyle="1" w:styleId="a">
    <w:name w:val="附录标识"/>
    <w:basedOn w:val="a0"/>
    <w:qFormat/>
    <w:pPr>
      <w:numPr>
        <w:numId w:val="2"/>
      </w:numPr>
      <w:tabs>
        <w:tab w:val="left" w:pos="6405"/>
      </w:tabs>
      <w:spacing w:after="200"/>
    </w:pPr>
    <w:rPr>
      <w:sz w:val="21"/>
    </w:rPr>
  </w:style>
  <w:style w:type="character" w:customStyle="1" w:styleId="Char5">
    <w:name w:val="段 Char"/>
    <w:link w:val="af2"/>
    <w:qFormat/>
    <w:rPr>
      <w:rFonts w:ascii="宋体"/>
      <w:sz w:val="21"/>
    </w:rPr>
  </w:style>
  <w:style w:type="paragraph" w:customStyle="1" w:styleId="af8">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9">
    <w:name w:val="其他标准标志"/>
    <w:basedOn w:val="a2"/>
    <w:qFormat/>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character" w:styleId="afa">
    <w:name w:val="Placeholder Text"/>
    <w:basedOn w:val="a4"/>
    <w:uiPriority w:val="99"/>
    <w:qFormat/>
    <w:rPr>
      <w:color w:val="808080"/>
    </w:rPr>
  </w:style>
  <w:style w:type="paragraph" w:styleId="afb">
    <w:name w:val="List Paragraph"/>
    <w:basedOn w:val="a2"/>
    <w:uiPriority w:val="34"/>
    <w:qFormat/>
    <w:pPr>
      <w:ind w:firstLineChars="200" w:firstLine="420"/>
    </w:pPr>
  </w:style>
  <w:style w:type="paragraph" w:customStyle="1" w:styleId="afc">
    <w:name w:val="标准标志"/>
    <w:next w:val="a2"/>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d">
    <w:name w:val="发布部门"/>
    <w:next w:val="af2"/>
    <w:qFormat/>
    <w:pPr>
      <w:framePr w:w="7433" w:h="585" w:hRule="exact" w:hSpace="180" w:vSpace="180" w:wrap="around" w:hAnchor="margin" w:xAlign="center" w:y="14401" w:anchorLock="1"/>
      <w:jc w:val="center"/>
    </w:pPr>
    <w:rPr>
      <w:rFonts w:ascii="宋体"/>
      <w:b/>
      <w:spacing w:val="20"/>
      <w:w w:val="135"/>
      <w:sz w:val="36"/>
    </w:rPr>
  </w:style>
  <w:style w:type="paragraph" w:customStyle="1" w:styleId="afe">
    <w:name w:val="实施日期"/>
    <w:basedOn w:val="aff"/>
    <w:qFormat/>
    <w:pPr>
      <w:framePr w:hSpace="0" w:wrap="around" w:xAlign="right"/>
      <w:jc w:val="right"/>
    </w:pPr>
  </w:style>
  <w:style w:type="paragraph" w:customStyle="1" w:styleId="aff">
    <w:name w:val="发布日期"/>
    <w:qFormat/>
    <w:pPr>
      <w:framePr w:w="4000" w:h="473" w:hRule="exact" w:hSpace="180" w:vSpace="180" w:wrap="around" w:hAnchor="margin" w:y="13511" w:anchorLock="1"/>
    </w:pPr>
    <w:rPr>
      <w:rFonts w:eastAsia="黑体"/>
      <w:sz w:val="28"/>
    </w:rPr>
  </w:style>
  <w:style w:type="paragraph" w:customStyle="1" w:styleId="aff0">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1">
    <w:name w:val="封面一致性程度标识"/>
    <w:qFormat/>
    <w:pPr>
      <w:spacing w:before="440" w:line="400" w:lineRule="exact"/>
      <w:jc w:val="center"/>
    </w:pPr>
    <w:rPr>
      <w:rFonts w:ascii="宋体"/>
      <w:sz w:val="28"/>
    </w:rPr>
  </w:style>
  <w:style w:type="paragraph" w:customStyle="1" w:styleId="aff2">
    <w:name w:val="封面标准文稿编辑信息"/>
    <w:qFormat/>
    <w:pPr>
      <w:spacing w:before="180" w:line="180" w:lineRule="exact"/>
      <w:jc w:val="center"/>
    </w:pPr>
    <w:rPr>
      <w:rFonts w:ascii="宋体"/>
      <w:sz w:val="21"/>
    </w:rPr>
  </w:style>
  <w:style w:type="paragraph" w:customStyle="1" w:styleId="20">
    <w:name w:val="封面标准号2"/>
    <w:basedOn w:val="a2"/>
    <w:qFormat/>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rPr>
  </w:style>
  <w:style w:type="paragraph" w:customStyle="1" w:styleId="aff3">
    <w:name w:val="其他标准称谓"/>
    <w:qFormat/>
    <w:pPr>
      <w:spacing w:line="0" w:lineRule="atLeast"/>
      <w:jc w:val="distribute"/>
    </w:pPr>
    <w:rPr>
      <w:rFonts w:ascii="黑体" w:eastAsia="黑体" w:hAnsi="宋体"/>
      <w:sz w:val="52"/>
    </w:rPr>
  </w:style>
  <w:style w:type="paragraph" w:customStyle="1" w:styleId="aff4">
    <w:name w:val="标准称谓"/>
    <w:next w:val="a2"/>
    <w:qFormat/>
    <w:pPr>
      <w:widowControl w:val="0"/>
      <w:kinsoku w:val="0"/>
      <w:overflowPunct w:val="0"/>
      <w:autoSpaceDE w:val="0"/>
      <w:autoSpaceDN w:val="0"/>
      <w:spacing w:line="0" w:lineRule="atLeast"/>
      <w:jc w:val="distribute"/>
    </w:pPr>
    <w:rPr>
      <w:rFonts w:ascii="宋体"/>
      <w:b/>
      <w:spacing w:val="20"/>
      <w:w w:val="148"/>
      <w:sz w:val="52"/>
    </w:rPr>
  </w:style>
  <w:style w:type="paragraph" w:customStyle="1" w:styleId="aff5">
    <w:name w:val="标准书眉_奇数页"/>
    <w:next w:val="a2"/>
    <w:qFormat/>
    <w:pPr>
      <w:tabs>
        <w:tab w:val="center" w:pos="4154"/>
        <w:tab w:val="right" w:pos="8306"/>
      </w:tabs>
      <w:spacing w:after="120"/>
      <w:jc w:val="right"/>
    </w:pPr>
    <w:rPr>
      <w:sz w:val="21"/>
    </w:rPr>
  </w:style>
  <w:style w:type="paragraph" w:customStyle="1" w:styleId="aff6">
    <w:name w:val="标准书眉_偶数页"/>
    <w:basedOn w:val="aff5"/>
    <w:next w:val="a2"/>
    <w:qFormat/>
    <w:pPr>
      <w:jc w:val="left"/>
    </w:pPr>
  </w:style>
  <w:style w:type="paragraph" w:customStyle="1" w:styleId="aff7">
    <w:name w:val="标准书脚_奇数页"/>
    <w:qFormat/>
    <w:pPr>
      <w:spacing w:before="120"/>
      <w:jc w:val="right"/>
    </w:pPr>
    <w:rPr>
      <w:sz w:val="18"/>
    </w:rPr>
  </w:style>
  <w:style w:type="character" w:customStyle="1" w:styleId="Char">
    <w:name w:val="批注文字 Char"/>
    <w:basedOn w:val="a4"/>
    <w:link w:val="a7"/>
    <w:qFormat/>
    <w:rPr>
      <w:rFonts w:ascii="Times New Roman" w:eastAsia="宋体" w:hAnsi="Times New Roman" w:cs="Times New Roman"/>
      <w:kern w:val="2"/>
      <w:sz w:val="21"/>
    </w:rPr>
  </w:style>
  <w:style w:type="character" w:customStyle="1" w:styleId="Char3">
    <w:name w:val="批注主题 Char"/>
    <w:basedOn w:val="Char"/>
    <w:link w:val="ad"/>
    <w:qFormat/>
    <w:rPr>
      <w:rFonts w:ascii="Times New Roman" w:eastAsia="宋体" w:hAnsi="Times New Roman" w:cs="Times New Roman"/>
      <w:b/>
      <w:bCs/>
      <w:kern w:val="2"/>
      <w:sz w:val="21"/>
    </w:rPr>
  </w:style>
  <w:style w:type="character" w:customStyle="1" w:styleId="aff8">
    <w:name w:val="发布"/>
    <w:basedOn w:val="a4"/>
    <w:qFormat/>
    <w:rPr>
      <w:rFonts w:ascii="黑体" w:eastAsia="黑体"/>
      <w:spacing w:val="22"/>
      <w:w w:val="100"/>
      <w:position w:val="3"/>
      <w:sz w:val="28"/>
    </w:rPr>
  </w:style>
  <w:style w:type="paragraph" w:customStyle="1" w:styleId="p18">
    <w:name w:val="p18"/>
    <w:basedOn w:val="a2"/>
    <w:qFormat/>
    <w:pPr>
      <w:widowControl/>
      <w:spacing w:beforeLines="50" w:afterLines="50"/>
      <w:jc w:val="left"/>
    </w:pPr>
    <w:rPr>
      <w:rFonts w:ascii="黑体" w:eastAsia="黑体" w:hAnsi="宋体" w:cs="宋体"/>
      <w:kern w:val="0"/>
      <w:szCs w:val="21"/>
    </w:rPr>
  </w:style>
  <w:style w:type="paragraph" w:customStyle="1" w:styleId="11">
    <w:name w:val="修订1"/>
    <w:hidden/>
    <w:uiPriority w:val="99"/>
    <w:unhideWhenUsed/>
    <w:qFormat/>
    <w:rPr>
      <w:kern w:val="2"/>
      <w:sz w:val="21"/>
    </w:rPr>
  </w:style>
  <w:style w:type="character" w:customStyle="1" w:styleId="Char0">
    <w:name w:val="日期 Char"/>
    <w:basedOn w:val="a4"/>
    <w:link w:val="a8"/>
    <w:uiPriority w:val="99"/>
    <w:semiHidden/>
    <w:qFormat/>
    <w:rPr>
      <w:kern w:val="2"/>
      <w:sz w:val="21"/>
    </w:rPr>
  </w:style>
  <w:style w:type="character" w:customStyle="1" w:styleId="Char2">
    <w:name w:val="页脚 Char"/>
    <w:basedOn w:val="a4"/>
    <w:link w:val="aa"/>
    <w:uiPriority w:val="99"/>
    <w:qFormat/>
    <w:rPr>
      <w:kern w:val="2"/>
      <w:sz w:val="18"/>
      <w:szCs w:val="18"/>
    </w:rPr>
  </w:style>
  <w:style w:type="paragraph" w:customStyle="1" w:styleId="TOC1">
    <w:name w:val="TOC 标题1"/>
    <w:basedOn w:val="1"/>
    <w:next w:val="a2"/>
    <w:uiPriority w:val="39"/>
    <w:unhideWhenUsed/>
    <w:qFormat/>
    <w:pPr>
      <w:keepNext/>
      <w:keepLines/>
      <w:widowControl/>
      <w:spacing w:before="240" w:beforeAutospacing="0" w:afterAutospacing="0" w:line="259" w:lineRule="auto"/>
      <w:outlineLvl w:val="9"/>
    </w:pPr>
    <w:rPr>
      <w:rFonts w:asciiTheme="majorHAnsi" w:eastAsiaTheme="majorEastAsia" w:hAnsiTheme="majorHAnsi" w:cstheme="majorBidi" w:hint="default"/>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C58293-ED4C-4A3D-B4FD-C9D7A9C12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18</Pages>
  <Words>1775</Words>
  <Characters>10118</Characters>
  <Application>Microsoft Office Word</Application>
  <DocSecurity>0</DocSecurity>
  <Lines>84</Lines>
  <Paragraphs>23</Paragraphs>
  <ScaleCrop>false</ScaleCrop>
  <Company>微软用户</Company>
  <LinksUpToDate>false</LinksUpToDate>
  <CharactersWithSpaces>11870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催化裂化用氯化镧铈</dc:title>
  <dc:creator>微软中国</dc:creator>
  <cp:lastModifiedBy>李婷婷</cp:lastModifiedBy>
  <cp:revision>69</cp:revision>
  <cp:lastPrinted>2023-06-20T10:40:00Z</cp:lastPrinted>
  <dcterms:created xsi:type="dcterms:W3CDTF">2022-08-17T01:53:00Z</dcterms:created>
  <dcterms:modified xsi:type="dcterms:W3CDTF">2026-04-16T04:20:00Z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20AA08FA3E6F42EF9AACAE5AA1529D5E</vt:lpwstr>
  </property>
</Properties>
</file>