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1220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C62E2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FE51342">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77.120.99</w:t>
            </w:r>
            <w:r>
              <w:rPr>
                <w:rFonts w:ascii="黑体" w:hAnsi="黑体" w:eastAsia="黑体"/>
                <w:sz w:val="21"/>
                <w:szCs w:val="21"/>
              </w:rPr>
              <w:t>     </w:t>
            </w:r>
            <w:r>
              <w:rPr>
                <w:rFonts w:ascii="黑体" w:hAnsi="黑体" w:eastAsia="黑体"/>
                <w:sz w:val="21"/>
                <w:szCs w:val="21"/>
              </w:rPr>
              <w:fldChar w:fldCharType="end"/>
            </w:r>
            <w:bookmarkEnd w:id="0"/>
          </w:p>
        </w:tc>
      </w:tr>
      <w:tr w14:paraId="2E65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24DE2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E6C5E2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H65</w:t>
            </w:r>
            <w:r>
              <w:rPr>
                <w:rFonts w:ascii="黑体" w:hAnsi="黑体" w:eastAsia="黑体"/>
                <w:sz w:val="21"/>
                <w:szCs w:val="21"/>
              </w:rPr>
              <w:fldChar w:fldCharType="end"/>
            </w:r>
            <w:bookmarkEnd w:id="1"/>
          </w:p>
        </w:tc>
      </w:tr>
    </w:tbl>
    <w:p w14:paraId="17FD6FE1">
      <w:pPr>
        <w:pStyle w:val="50"/>
        <w:framePr w:w="9639" w:h="624" w:hRule="exact" w:hSpace="181" w:vSpace="181" w:wrap="around" w:hAnchor="page" w:x="1305" w:y="2269"/>
      </w:pPr>
      <w:bookmarkStart w:id="2" w:name="_Hlk26473981"/>
      <w:r>
        <w:rPr>
          <w:rFonts w:hint="eastAsia"/>
        </w:rPr>
        <w:t>中华人民共和国国家标准</w:t>
      </w:r>
    </w:p>
    <w:bookmarkEnd w:id="2"/>
    <w:p w14:paraId="70B9B91E">
      <w:pPr>
        <w:pStyle w:val="195"/>
        <w:framePr/>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rFonts w:hint="eastAsia"/>
          <w:lang w:val="fr-FR"/>
        </w:rPr>
        <w:t>34491</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lang w:val="fr-FR"/>
        </w:rPr>
        <w:t>202*</w:t>
      </w:r>
      <w:r>
        <w:fldChar w:fldCharType="end"/>
      </w:r>
      <w:bookmarkEnd w:id="5"/>
    </w:p>
    <w:p w14:paraId="1FFF9E73">
      <w:pPr>
        <w:pStyle w:val="196"/>
        <w:framePr/>
        <w:rPr>
          <w:rFonts w:hint="eastAsia" w:hAnsi="黑体"/>
          <w:lang w:val="fr-FR"/>
        </w:rPr>
      </w:pPr>
      <w:r>
        <w:rPr>
          <w:rFonts w:hAnsi="黑体"/>
        </w:rPr>
        <w:fldChar w:fldCharType="begin">
          <w:ffData>
            <w:name w:val="OSTD_CODE"/>
            <w:enabled/>
            <w:calcOnExit w:val="0"/>
            <w:textInput/>
          </w:ffData>
        </w:fldChar>
      </w:r>
      <w:bookmarkStart w:id="6" w:name="OSTD_CODE"/>
      <w:r>
        <w:rPr>
          <w:rFonts w:hAnsi="黑体"/>
          <w:lang w:val="fr-FR"/>
        </w:rPr>
        <w:instrText xml:space="preserve"> FORMTEXT </w:instrText>
      </w:r>
      <w:r>
        <w:rPr>
          <w:rFonts w:hAnsi="黑体"/>
        </w:rPr>
        <w:fldChar w:fldCharType="separate"/>
      </w:r>
      <w:r>
        <w:rPr>
          <w:rFonts w:hint="eastAsia" w:hAnsi="黑体"/>
        </w:rPr>
        <w:t>代替</w:t>
      </w:r>
      <w:r>
        <w:rPr>
          <w:rFonts w:hint="eastAsia" w:hAnsi="黑体"/>
          <w:lang w:val="fr-FR"/>
        </w:rPr>
        <w:t xml:space="preserve">  GB/T 34491—2017</w:t>
      </w:r>
      <w:r>
        <w:rPr>
          <w:rFonts w:hAnsi="黑体"/>
        </w:rPr>
        <w:fldChar w:fldCharType="end"/>
      </w:r>
      <w:bookmarkEnd w:id="6"/>
    </w:p>
    <w:p w14:paraId="2C6E60A5">
      <w:pPr>
        <w:spacing w:line="240" w:lineRule="auto"/>
        <w:ind w:left="8080"/>
        <w:rPr>
          <w:rFonts w:hint="eastAsia" w:ascii="黑体" w:hAnsi="黑体" w:eastAsia="黑体"/>
          <w:kern w:val="0"/>
          <w:sz w:val="52"/>
          <w:szCs w:val="20"/>
          <w:lang w:val="fr-FR"/>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217E5CA1">
      <w:pPr>
        <w:pStyle w:val="50"/>
        <w:framePr w:w="9639" w:h="6976" w:hRule="exact" w:hSpace="0" w:vSpace="0" w:wrap="around" w:hAnchor="page" w:y="6408"/>
        <w:jc w:val="center"/>
        <w:rPr>
          <w:rFonts w:hint="eastAsia" w:ascii="黑体" w:hAnsi="黑体" w:eastAsia="黑体"/>
          <w:b w:val="0"/>
          <w:bCs w:val="0"/>
          <w:w w:val="100"/>
          <w:lang w:val="fr-FR"/>
        </w:rPr>
      </w:pPr>
    </w:p>
    <w:p w14:paraId="07B4594B">
      <w:pPr>
        <w:pStyle w:val="197"/>
        <w:framePr w:h="6974" w:hRule="exact" w:wrap="around" w:x="1419" w:anchorLock="1"/>
        <w:rPr>
          <w:rFonts w:hint="eastAsia"/>
          <w:lang w:val="fr-FR"/>
        </w:rPr>
      </w:pPr>
      <w:r>
        <w:fldChar w:fldCharType="begin">
          <w:ffData>
            <w:name w:val="CSTD_NAME"/>
            <w:enabled/>
            <w:calcOnExit w:val="0"/>
            <w:textInput>
              <w:default w:val="点击此处添加标准名称"/>
            </w:textInput>
          </w:ffData>
        </w:fldChar>
      </w:r>
      <w:bookmarkStart w:id="7" w:name="CSTD_NAME"/>
      <w:r>
        <w:rPr>
          <w:lang w:val="fr-FR"/>
        </w:rPr>
        <w:instrText xml:space="preserve"> FORMTEXT </w:instrText>
      </w:r>
      <w:r>
        <w:fldChar w:fldCharType="separate"/>
      </w:r>
      <w:r>
        <w:rPr>
          <w:rFonts w:hint="eastAsia"/>
        </w:rPr>
        <w:t>烧结钕铁硼表面镀层</w:t>
      </w:r>
      <w:r>
        <w:fldChar w:fldCharType="end"/>
      </w:r>
      <w:bookmarkEnd w:id="7"/>
    </w:p>
    <w:p w14:paraId="2CD24CB1">
      <w:pPr>
        <w:framePr w:w="9639" w:h="6974" w:hRule="exact" w:wrap="around" w:vAnchor="page" w:hAnchor="page" w:x="1419" w:y="6408" w:anchorLock="1"/>
        <w:ind w:left="-1418"/>
        <w:rPr>
          <w:lang w:val="fr-FR"/>
        </w:rPr>
      </w:pPr>
    </w:p>
    <w:p w14:paraId="1AD4EFDB">
      <w:pPr>
        <w:pStyle w:val="125"/>
        <w:framePr w:w="9639" w:h="6974" w:hRule="exact" w:wrap="around" w:vAnchor="page" w:hAnchor="page" w:x="1419" w:y="6408" w:anchorLock="1"/>
        <w:textAlignment w:val="bottom"/>
        <w:rPr>
          <w:rFonts w:hint="eastAsia" w:ascii="黑体" w:hAnsi="黑体"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lang w:val="fr-FR"/>
        </w:rPr>
        <w:instrText xml:space="preserve"> FORMTEXT </w:instrText>
      </w:r>
      <w:r>
        <w:rPr>
          <w:rFonts w:eastAsia="黑体"/>
          <w:szCs w:val="28"/>
        </w:rPr>
        <w:fldChar w:fldCharType="separate"/>
      </w:r>
      <w:r>
        <w:rPr>
          <w:rFonts w:hint="eastAsia" w:eastAsia="黑体"/>
          <w:szCs w:val="28"/>
          <w:lang w:val="fr-FR"/>
        </w:rPr>
        <w:t>Coatings for sintered neodymium iron boron permanent magnets</w:t>
      </w:r>
      <w:r>
        <w:rPr>
          <w:rFonts w:ascii="黑体" w:hAnsi="黑体" w:eastAsia="黑体"/>
          <w:szCs w:val="28"/>
        </w:rPr>
        <w:fldChar w:fldCharType="end"/>
      </w:r>
      <w:bookmarkEnd w:id="8"/>
    </w:p>
    <w:p w14:paraId="760257F5">
      <w:pPr>
        <w:framePr w:w="9639" w:h="6974" w:hRule="exact" w:wrap="around" w:vAnchor="page" w:hAnchor="page" w:x="1419" w:y="6408" w:anchorLock="1"/>
        <w:spacing w:line="760" w:lineRule="exact"/>
        <w:ind w:left="-1418"/>
        <w:rPr>
          <w:lang w:val="fr-FR"/>
        </w:rPr>
      </w:pPr>
    </w:p>
    <w:p w14:paraId="52F54312">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lang w:val="fr-FR"/>
        </w:rPr>
        <w:instrText xml:space="preserve"> FORMTEXT </w:instrText>
      </w:r>
      <w:r>
        <w:rPr>
          <w:rFonts w:eastAsia="黑体"/>
          <w:szCs w:val="28"/>
        </w:rPr>
        <w:fldChar w:fldCharType="separate"/>
      </w:r>
      <w:r>
        <w:rPr>
          <w:rFonts w:eastAsia="黑体"/>
          <w:szCs w:val="28"/>
          <w:lang w:val="fr-FR"/>
        </w:rPr>
        <w:t>     </w:t>
      </w:r>
      <w:r>
        <w:rPr>
          <w:rFonts w:eastAsia="黑体"/>
          <w:szCs w:val="28"/>
        </w:rPr>
        <w:fldChar w:fldCharType="end"/>
      </w:r>
      <w:bookmarkEnd w:id="9"/>
    </w:p>
    <w:p w14:paraId="261AE72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1218B7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（本草案完成时间：20260318）</w:t>
      </w:r>
      <w:r>
        <w:rPr>
          <w:sz w:val="21"/>
          <w:szCs w:val="28"/>
        </w:rPr>
        <w:fldChar w:fldCharType="end"/>
      </w:r>
      <w:bookmarkEnd w:id="11"/>
    </w:p>
    <w:p w14:paraId="2EEF5F92">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71" w:name="_GoBack"/>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71"/>
      <w:bookmarkEnd w:id="12"/>
    </w:p>
    <w:p w14:paraId="30321EB6">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DD0E837">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2692D0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915D38">
      <w:pPr>
        <w:pStyle w:val="89"/>
        <w:spacing w:after="468"/>
      </w:pPr>
      <w:bookmarkStart w:id="19" w:name="BookMark2"/>
      <w:r>
        <w:rPr>
          <w:rFonts w:hint="eastAsia"/>
          <w:spacing w:val="320"/>
        </w:rPr>
        <w:t>前</w:t>
      </w:r>
      <w:r>
        <w:rPr>
          <w:rFonts w:hint="eastAsia"/>
        </w:rPr>
        <w:t>言</w:t>
      </w:r>
    </w:p>
    <w:p w14:paraId="4FA1C974">
      <w:pPr>
        <w:pStyle w:val="56"/>
        <w:ind w:firstLine="420"/>
        <w:rPr>
          <w:rFonts w:hint="eastAsia" w:ascii="宋体" w:hAnsi="宋体"/>
        </w:rPr>
      </w:pPr>
      <w:r>
        <w:rPr>
          <w:rFonts w:hint="eastAsia" w:ascii="宋体" w:hAnsi="宋体"/>
        </w:rPr>
        <w:t>本文件按照GB/T 1.1—2020《标准化工作导则  第1部分：标准化文件的结构和起草规则》的规定起草。</w:t>
      </w:r>
    </w:p>
    <w:p w14:paraId="25AB7BC2">
      <w:pPr>
        <w:pStyle w:val="56"/>
        <w:ind w:firstLine="420"/>
        <w:rPr>
          <w:rFonts w:hint="eastAsia" w:ascii="宋体" w:hAnsi="宋体"/>
        </w:rPr>
      </w:pPr>
      <w:r>
        <w:rPr>
          <w:rFonts w:ascii="宋体" w:hAnsi="宋体"/>
        </w:rPr>
        <w:t>本</w:t>
      </w:r>
      <w:r>
        <w:rPr>
          <w:rFonts w:hint="eastAsia" w:ascii="宋体" w:hAnsi="宋体"/>
        </w:rPr>
        <w:t>文件</w:t>
      </w:r>
      <w:r>
        <w:rPr>
          <w:rFonts w:ascii="宋体" w:hAnsi="宋体"/>
        </w:rPr>
        <w:t xml:space="preserve">代替GB/T </w:t>
      </w:r>
      <w:r>
        <w:rPr>
          <w:rFonts w:hint="eastAsia" w:ascii="宋体" w:hAnsi="宋体"/>
        </w:rPr>
        <w:t>34491</w:t>
      </w:r>
      <w:r>
        <w:rPr>
          <w:rFonts w:hint="eastAsia" w:hAnsi="黑体"/>
          <w:lang w:val="fr-FR"/>
        </w:rPr>
        <w:t>—</w:t>
      </w:r>
      <w:r>
        <w:rPr>
          <w:rFonts w:ascii="宋体" w:hAnsi="宋体"/>
        </w:rPr>
        <w:t>201</w:t>
      </w:r>
      <w:r>
        <w:rPr>
          <w:rFonts w:hint="eastAsia" w:ascii="宋体" w:hAnsi="宋体"/>
        </w:rPr>
        <w:t>7</w:t>
      </w:r>
      <w:r>
        <w:rPr>
          <w:rFonts w:ascii="宋体" w:hAnsi="宋体"/>
        </w:rPr>
        <w:t>《</w:t>
      </w:r>
      <w:r>
        <w:rPr>
          <w:rFonts w:hint="eastAsia" w:ascii="宋体" w:hAnsi="宋体"/>
        </w:rPr>
        <w:t>烧结钕铁硼表面镀层</w:t>
      </w:r>
      <w:r>
        <w:rPr>
          <w:rFonts w:ascii="宋体" w:hAnsi="宋体"/>
        </w:rPr>
        <w:t>》，与GB/T 34491</w:t>
      </w:r>
      <w:r>
        <w:rPr>
          <w:rFonts w:hint="eastAsia" w:hAnsi="黑体"/>
          <w:lang w:val="fr-FR"/>
        </w:rPr>
        <w:t>—</w:t>
      </w:r>
      <w:r>
        <w:rPr>
          <w:rFonts w:ascii="宋体" w:hAnsi="宋体"/>
        </w:rPr>
        <w:t>2017相比，除</w:t>
      </w:r>
      <w:r>
        <w:rPr>
          <w:rFonts w:hint="eastAsia" w:ascii="宋体" w:hAnsi="宋体"/>
        </w:rPr>
        <w:t>结构调整和</w:t>
      </w:r>
      <w:r>
        <w:rPr>
          <w:rFonts w:ascii="宋体" w:hAnsi="宋体"/>
        </w:rPr>
        <w:t>编辑性改</w:t>
      </w:r>
      <w:r>
        <w:rPr>
          <w:rFonts w:hint="eastAsia" w:ascii="宋体" w:hAnsi="宋体"/>
        </w:rPr>
        <w:t>动</w:t>
      </w:r>
      <w:r>
        <w:rPr>
          <w:rFonts w:ascii="宋体" w:hAnsi="宋体"/>
        </w:rPr>
        <w:t>外</w:t>
      </w:r>
      <w:r>
        <w:rPr>
          <w:rFonts w:hint="eastAsia" w:ascii="宋体" w:hAnsi="宋体"/>
        </w:rPr>
        <w:t>，</w:t>
      </w:r>
      <w:r>
        <w:rPr>
          <w:rFonts w:ascii="宋体" w:hAnsi="宋体"/>
        </w:rPr>
        <w:t>主要技术变化如下：</w:t>
      </w:r>
    </w:p>
    <w:p w14:paraId="2384CA0D">
      <w:pPr>
        <w:pStyle w:val="56"/>
        <w:ind w:firstLine="420"/>
        <w:rPr>
          <w:rFonts w:hint="eastAsia" w:ascii="宋体" w:hAnsi="宋体"/>
          <w:szCs w:val="21"/>
        </w:rPr>
      </w:pPr>
      <w:r>
        <w:rPr>
          <w:rFonts w:hint="eastAsia" w:ascii="宋体" w:hAnsi="宋体"/>
          <w:bCs/>
          <w:szCs w:val="21"/>
        </w:rPr>
        <w:t>a）</w:t>
      </w:r>
      <w:r>
        <w:rPr>
          <w:rFonts w:ascii="宋体" w:hAnsi="宋体"/>
          <w:bCs/>
          <w:szCs w:val="21"/>
        </w:rPr>
        <w:t>增加了引用文件</w:t>
      </w:r>
      <w:r>
        <w:rPr>
          <w:rFonts w:ascii="宋体" w:hAnsi="宋体"/>
          <w:szCs w:val="21"/>
        </w:rPr>
        <w:t>GB/T 2423.</w:t>
      </w:r>
      <w:r>
        <w:rPr>
          <w:rFonts w:hint="eastAsia" w:ascii="宋体" w:hAnsi="宋体"/>
          <w:szCs w:val="21"/>
        </w:rPr>
        <w:t>7《环境试验 第2部分：试验方法 试验Ec：粗率操作造成的冲击(主要用于设备型样品)》、</w:t>
      </w:r>
      <w:r>
        <w:rPr>
          <w:rFonts w:ascii="宋体" w:hAnsi="宋体"/>
          <w:bCs/>
          <w:szCs w:val="21"/>
        </w:rPr>
        <w:t>GB/T 22638.4</w:t>
      </w:r>
      <w:r>
        <w:rPr>
          <w:rFonts w:hint="eastAsia" w:hAnsi="黑体"/>
          <w:lang w:val="fr-FR"/>
        </w:rPr>
        <w:t>—</w:t>
      </w:r>
      <w:r>
        <w:rPr>
          <w:rFonts w:ascii="宋体" w:hAnsi="宋体"/>
          <w:bCs/>
          <w:szCs w:val="21"/>
        </w:rPr>
        <w:t>2016《铝箔试验方法 第4部分：表面润湿张力的测定》、GB/T 39494</w:t>
      </w:r>
      <w:r>
        <w:rPr>
          <w:rFonts w:hint="eastAsia" w:hAnsi="黑体"/>
          <w:lang w:val="fr-FR"/>
        </w:rPr>
        <w:t>—</w:t>
      </w:r>
      <w:r>
        <w:rPr>
          <w:rFonts w:ascii="宋体" w:hAnsi="宋体"/>
          <w:bCs/>
          <w:szCs w:val="21"/>
        </w:rPr>
        <w:t>2020《新能源汽车驱动电机用稀土永磁材料表面涂镀层结合力的测定》、GB/T 43489 《烧结钕铁硼永磁体 恒定湿热试验》</w:t>
      </w:r>
      <w:r>
        <w:rPr>
          <w:rFonts w:hint="eastAsia" w:ascii="宋体" w:hAnsi="宋体"/>
          <w:bCs/>
          <w:szCs w:val="21"/>
        </w:rPr>
        <w:t>、</w:t>
      </w:r>
      <w:r>
        <w:rPr>
          <w:rFonts w:ascii="宋体" w:hAnsi="宋体"/>
          <w:szCs w:val="21"/>
        </w:rPr>
        <w:t xml:space="preserve">GB/T 46762 </w:t>
      </w:r>
      <w:r>
        <w:rPr>
          <w:rFonts w:hint="eastAsia" w:ascii="宋体" w:hAnsi="宋体"/>
          <w:szCs w:val="21"/>
        </w:rPr>
        <w:t>《稀土永磁体防护层腐蚀试验方法》</w:t>
      </w:r>
      <w:r>
        <w:rPr>
          <w:rFonts w:ascii="宋体" w:hAnsi="宋体"/>
          <w:bCs/>
          <w:szCs w:val="21"/>
        </w:rPr>
        <w:t>，</w:t>
      </w:r>
      <w:r>
        <w:rPr>
          <w:rFonts w:ascii="宋体" w:hAnsi="宋体"/>
          <w:szCs w:val="21"/>
        </w:rPr>
        <w:t xml:space="preserve">删除了GB/T 2423.8 </w:t>
      </w:r>
      <w:r>
        <w:rPr>
          <w:rFonts w:hint="eastAsia" w:ascii="宋体" w:hAnsi="宋体"/>
          <w:szCs w:val="21"/>
        </w:rPr>
        <w:t xml:space="preserve"> 《电工电子产品环境试验</w:t>
      </w:r>
      <w:r>
        <w:rPr>
          <w:rFonts w:ascii="宋体" w:hAnsi="宋体"/>
          <w:szCs w:val="21"/>
        </w:rPr>
        <w:t xml:space="preserve"> </w:t>
      </w:r>
      <w:r>
        <w:rPr>
          <w:rFonts w:hint="eastAsia" w:ascii="宋体" w:hAnsi="宋体"/>
          <w:szCs w:val="21"/>
        </w:rPr>
        <w:t>第</w:t>
      </w:r>
      <w:r>
        <w:rPr>
          <w:rFonts w:ascii="宋体" w:hAnsi="宋体"/>
          <w:szCs w:val="21"/>
        </w:rPr>
        <w:t>2</w:t>
      </w:r>
      <w:r>
        <w:rPr>
          <w:rFonts w:hint="eastAsia" w:ascii="宋体" w:hAnsi="宋体"/>
          <w:szCs w:val="21"/>
        </w:rPr>
        <w:t>部分</w:t>
      </w:r>
      <w:r>
        <w:rPr>
          <w:rFonts w:ascii="宋体" w:hAnsi="宋体"/>
          <w:szCs w:val="21"/>
        </w:rPr>
        <w:t>:</w:t>
      </w:r>
      <w:r>
        <w:rPr>
          <w:rFonts w:hint="eastAsia" w:ascii="宋体" w:hAnsi="宋体"/>
          <w:szCs w:val="21"/>
        </w:rPr>
        <w:t>试验方法</w:t>
      </w:r>
      <w:r>
        <w:rPr>
          <w:rFonts w:ascii="宋体" w:hAnsi="宋体"/>
          <w:szCs w:val="21"/>
        </w:rPr>
        <w:t xml:space="preserve"> </w:t>
      </w:r>
      <w:r>
        <w:rPr>
          <w:rFonts w:hint="eastAsia" w:ascii="宋体" w:hAnsi="宋体"/>
          <w:szCs w:val="21"/>
        </w:rPr>
        <w:t>试验</w:t>
      </w:r>
      <w:r>
        <w:rPr>
          <w:rFonts w:ascii="宋体" w:hAnsi="宋体"/>
          <w:szCs w:val="21"/>
        </w:rPr>
        <w:t>Ed:</w:t>
      </w:r>
      <w:r>
        <w:rPr>
          <w:rFonts w:hint="eastAsia" w:ascii="宋体" w:hAnsi="宋体"/>
          <w:szCs w:val="21"/>
        </w:rPr>
        <w:t>自由跌落》、</w:t>
      </w:r>
      <w:r>
        <w:rPr>
          <w:rFonts w:ascii="宋体" w:hAnsi="宋体"/>
          <w:szCs w:val="21"/>
        </w:rPr>
        <w:t xml:space="preserve">GB/T 2423.17 </w:t>
      </w:r>
      <w:r>
        <w:rPr>
          <w:rFonts w:hint="eastAsia" w:ascii="宋体" w:hAnsi="宋体"/>
          <w:szCs w:val="21"/>
        </w:rPr>
        <w:t>《电工电子产品环境试验</w:t>
      </w:r>
      <w:r>
        <w:rPr>
          <w:rFonts w:ascii="宋体" w:hAnsi="宋体"/>
          <w:szCs w:val="21"/>
        </w:rPr>
        <w:t xml:space="preserve"> </w:t>
      </w:r>
      <w:r>
        <w:rPr>
          <w:rFonts w:hint="eastAsia" w:ascii="宋体" w:hAnsi="宋体"/>
          <w:szCs w:val="21"/>
        </w:rPr>
        <w:t>第</w:t>
      </w:r>
      <w:r>
        <w:rPr>
          <w:rFonts w:ascii="宋体" w:hAnsi="宋体"/>
          <w:szCs w:val="21"/>
        </w:rPr>
        <w:t>2</w:t>
      </w:r>
      <w:r>
        <w:rPr>
          <w:rFonts w:hint="eastAsia" w:ascii="宋体" w:hAnsi="宋体"/>
          <w:szCs w:val="21"/>
        </w:rPr>
        <w:t>部分</w:t>
      </w:r>
      <w:r>
        <w:rPr>
          <w:rFonts w:ascii="宋体" w:hAnsi="宋体"/>
          <w:szCs w:val="21"/>
        </w:rPr>
        <w:t>:</w:t>
      </w:r>
      <w:r>
        <w:rPr>
          <w:rFonts w:hint="eastAsia" w:ascii="宋体" w:hAnsi="宋体"/>
          <w:szCs w:val="21"/>
        </w:rPr>
        <w:t>试验方法</w:t>
      </w:r>
      <w:r>
        <w:rPr>
          <w:rFonts w:ascii="宋体" w:hAnsi="宋体"/>
          <w:szCs w:val="21"/>
        </w:rPr>
        <w:t xml:space="preserve"> </w:t>
      </w:r>
      <w:r>
        <w:rPr>
          <w:rFonts w:hint="eastAsia" w:ascii="宋体" w:hAnsi="宋体"/>
          <w:szCs w:val="21"/>
        </w:rPr>
        <w:t>试验</w:t>
      </w:r>
      <w:r>
        <w:rPr>
          <w:rFonts w:ascii="宋体" w:hAnsi="宋体"/>
          <w:szCs w:val="21"/>
        </w:rPr>
        <w:t>Ka:</w:t>
      </w:r>
      <w:r>
        <w:rPr>
          <w:rFonts w:hint="eastAsia" w:ascii="宋体" w:hAnsi="宋体"/>
          <w:szCs w:val="21"/>
        </w:rPr>
        <w:t>盐雾》、</w:t>
      </w:r>
      <w:r>
        <w:rPr>
          <w:rFonts w:ascii="宋体" w:hAnsi="宋体"/>
          <w:szCs w:val="21"/>
        </w:rPr>
        <w:t xml:space="preserve">GB/T 2423.50《环境试验 第2部分:试验方法 试验Cy:恒定湿热 主要用于元件的加速试验》、GB/T 5210《色漆和清漆 拉开法附着力试验》（见“2 规范性引用文件”）； </w:t>
      </w:r>
    </w:p>
    <w:p w14:paraId="3848079A">
      <w:pPr>
        <w:pStyle w:val="56"/>
        <w:ind w:firstLine="420"/>
        <w:rPr>
          <w:rFonts w:hint="eastAsia" w:ascii="宋体" w:hAnsi="宋体"/>
        </w:rPr>
      </w:pPr>
      <w:r>
        <w:rPr>
          <w:rFonts w:ascii="宋体" w:hAnsi="宋体"/>
          <w:bCs/>
        </w:rPr>
        <w:t>b）更改了</w:t>
      </w:r>
      <w:r>
        <w:rPr>
          <w:rFonts w:hint="eastAsia" w:ascii="宋体" w:hAnsi="宋体"/>
          <w:bCs/>
        </w:rPr>
        <w:t>部分术语定义，按照由基体开始、接着按工艺由宽大到窄小排序、最后为结合力术语</w:t>
      </w:r>
      <w:r>
        <w:rPr>
          <w:rFonts w:ascii="宋体" w:hAnsi="宋体"/>
          <w:szCs w:val="21"/>
        </w:rPr>
        <w:t>（见“</w:t>
      </w:r>
      <w:r>
        <w:rPr>
          <w:rFonts w:hint="eastAsia" w:ascii="宋体" w:hAnsi="宋体"/>
          <w:szCs w:val="21"/>
        </w:rPr>
        <w:t>3</w:t>
      </w:r>
      <w:r>
        <w:rPr>
          <w:rFonts w:ascii="宋体" w:hAnsi="宋体"/>
          <w:szCs w:val="21"/>
        </w:rPr>
        <w:t xml:space="preserve"> </w:t>
      </w:r>
      <w:r>
        <w:rPr>
          <w:rFonts w:hint="eastAsia" w:ascii="宋体" w:hAnsi="宋体"/>
          <w:szCs w:val="21"/>
        </w:rPr>
        <w:t>术语与定义</w:t>
      </w:r>
      <w:r>
        <w:rPr>
          <w:rFonts w:ascii="宋体" w:hAnsi="宋体"/>
          <w:szCs w:val="21"/>
        </w:rPr>
        <w:t>”）；</w:t>
      </w:r>
    </w:p>
    <w:p w14:paraId="3EB78F8D">
      <w:pPr>
        <w:pStyle w:val="56"/>
        <w:ind w:firstLine="420"/>
        <w:rPr>
          <w:rFonts w:hint="eastAsia" w:ascii="宋体" w:hAnsi="宋体"/>
          <w:bCs/>
        </w:rPr>
      </w:pPr>
      <w:r>
        <w:rPr>
          <w:rFonts w:hint="eastAsia" w:ascii="宋体" w:hAnsi="宋体"/>
          <w:bCs/>
        </w:rPr>
        <w:t>c</w:t>
      </w:r>
      <w:r>
        <w:rPr>
          <w:rFonts w:ascii="宋体" w:hAnsi="宋体"/>
          <w:bCs/>
        </w:rPr>
        <w:t>）</w:t>
      </w:r>
      <w:bookmarkStart w:id="20" w:name="_Hlk223791200"/>
      <w:r>
        <w:rPr>
          <w:rFonts w:ascii="宋体" w:hAnsi="宋体"/>
          <w:bCs/>
        </w:rPr>
        <w:t>更改了</w:t>
      </w:r>
      <w:r>
        <w:rPr>
          <w:rFonts w:hint="eastAsia" w:ascii="宋体" w:hAnsi="宋体"/>
          <w:bCs/>
        </w:rPr>
        <w:t>镀层代号，由4个部分变为5个部分组成，增加了挂具或工装形式</w:t>
      </w:r>
      <w:bookmarkEnd w:id="20"/>
      <w:r>
        <w:rPr>
          <w:rFonts w:ascii="宋体" w:hAnsi="宋体"/>
          <w:szCs w:val="21"/>
        </w:rPr>
        <w:t>（见“</w:t>
      </w:r>
      <w:r>
        <w:rPr>
          <w:rFonts w:hint="eastAsia" w:ascii="宋体" w:hAnsi="宋体"/>
          <w:szCs w:val="21"/>
        </w:rPr>
        <w:t>4.1</w:t>
      </w:r>
      <w:r>
        <w:rPr>
          <w:rFonts w:ascii="宋体" w:hAnsi="宋体"/>
          <w:szCs w:val="21"/>
        </w:rPr>
        <w:t>”</w:t>
      </w:r>
      <w:r>
        <w:rPr>
          <w:rFonts w:hint="eastAsia" w:ascii="宋体" w:hAnsi="宋体"/>
          <w:szCs w:val="21"/>
        </w:rPr>
        <w:t>和</w:t>
      </w:r>
      <w:r>
        <w:rPr>
          <w:rFonts w:ascii="宋体" w:hAnsi="宋体"/>
          <w:szCs w:val="21"/>
        </w:rPr>
        <w:t xml:space="preserve"> “</w:t>
      </w:r>
      <w:r>
        <w:rPr>
          <w:rFonts w:hint="eastAsia" w:ascii="宋体" w:hAnsi="宋体"/>
          <w:szCs w:val="21"/>
        </w:rPr>
        <w:t>4.6</w:t>
      </w:r>
      <w:r>
        <w:rPr>
          <w:rFonts w:ascii="宋体" w:hAnsi="宋体"/>
          <w:szCs w:val="21"/>
        </w:rPr>
        <w:t>”）；</w:t>
      </w:r>
    </w:p>
    <w:p w14:paraId="230AF867">
      <w:pPr>
        <w:pStyle w:val="56"/>
        <w:ind w:firstLine="420"/>
        <w:rPr>
          <w:rFonts w:hint="eastAsia" w:ascii="宋体" w:hAnsi="宋体"/>
          <w:bCs/>
        </w:rPr>
      </w:pPr>
      <w:r>
        <w:rPr>
          <w:rFonts w:hint="eastAsia" w:ascii="宋体" w:hAnsi="宋体"/>
          <w:bCs/>
        </w:rPr>
        <w:t>d</w:t>
      </w:r>
      <w:r>
        <w:rPr>
          <w:rFonts w:ascii="宋体" w:hAnsi="宋体"/>
          <w:bCs/>
        </w:rPr>
        <w:t>）</w:t>
      </w:r>
      <w:bookmarkStart w:id="21" w:name="_Hlk223791262"/>
      <w:r>
        <w:rPr>
          <w:rFonts w:ascii="宋体" w:hAnsi="宋体"/>
          <w:bCs/>
        </w:rPr>
        <w:t>增加了</w:t>
      </w:r>
      <w:bookmarkStart w:id="22" w:name="_Hlk222924203"/>
      <w:r>
        <w:rPr>
          <w:rFonts w:hint="eastAsia" w:ascii="宋体" w:hAnsi="宋体"/>
          <w:bCs/>
        </w:rPr>
        <w:t>电</w:t>
      </w:r>
      <w:r>
        <w:rPr>
          <w:rFonts w:ascii="宋体" w:hAnsi="宋体"/>
          <w:bCs/>
        </w:rPr>
        <w:t>镀铜镍</w:t>
      </w:r>
      <w:r>
        <w:rPr>
          <w:rFonts w:hint="eastAsia" w:ascii="宋体" w:hAnsi="宋体"/>
          <w:bCs/>
        </w:rPr>
        <w:t>/</w:t>
      </w:r>
      <w:r>
        <w:rPr>
          <w:rFonts w:ascii="宋体" w:hAnsi="宋体"/>
          <w:bCs/>
        </w:rPr>
        <w:t>镍磷</w:t>
      </w:r>
      <w:r>
        <w:rPr>
          <w:rFonts w:hint="eastAsia" w:ascii="宋体" w:hAnsi="宋体"/>
          <w:bCs/>
        </w:rPr>
        <w:t>合金镀</w:t>
      </w:r>
      <w:r>
        <w:rPr>
          <w:rFonts w:ascii="宋体" w:hAnsi="宋体"/>
          <w:bCs/>
        </w:rPr>
        <w:t>层、</w:t>
      </w:r>
      <w:r>
        <w:rPr>
          <w:rFonts w:hint="eastAsia" w:ascii="宋体" w:hAnsi="宋体"/>
          <w:bCs/>
        </w:rPr>
        <w:t>电</w:t>
      </w:r>
      <w:r>
        <w:rPr>
          <w:rFonts w:ascii="宋体" w:hAnsi="宋体"/>
          <w:bCs/>
        </w:rPr>
        <w:t>镀铜镍+化学镍镀层、</w:t>
      </w:r>
      <w:r>
        <w:rPr>
          <w:rFonts w:hint="eastAsia" w:ascii="宋体" w:hAnsi="宋体" w:cs="宋体"/>
          <w:szCs w:val="21"/>
        </w:rPr>
        <w:t>电镀</w:t>
      </w:r>
      <w:r>
        <w:rPr>
          <w:rFonts w:hint="eastAsia" w:ascii="宋体" w:hAnsi="宋体"/>
          <w:szCs w:val="21"/>
        </w:rPr>
        <w:t>镍铜+化学镍镀层、</w:t>
      </w:r>
      <w:r>
        <w:rPr>
          <w:rFonts w:hint="eastAsia" w:ascii="宋体" w:hAnsi="宋体"/>
          <w:bCs/>
        </w:rPr>
        <w:t>电镀镍铜镍/铜锡合金镀层、电镀镍铜镍+化学镍镀层和电镀</w:t>
      </w:r>
      <w:r>
        <w:rPr>
          <w:rFonts w:ascii="宋体" w:hAnsi="宋体"/>
          <w:bCs/>
        </w:rPr>
        <w:t>锌</w:t>
      </w:r>
      <w:r>
        <w:rPr>
          <w:rFonts w:hint="eastAsia" w:ascii="宋体" w:hAnsi="宋体"/>
          <w:bCs/>
        </w:rPr>
        <w:t>/</w:t>
      </w:r>
      <w:r>
        <w:rPr>
          <w:rFonts w:ascii="宋体" w:hAnsi="宋体"/>
          <w:bCs/>
        </w:rPr>
        <w:t>锌镍合金镀层</w:t>
      </w:r>
      <w:r>
        <w:rPr>
          <w:rFonts w:hint="eastAsia" w:ascii="宋体" w:hAnsi="宋体"/>
          <w:bCs/>
        </w:rPr>
        <w:t>6</w:t>
      </w:r>
      <w:r>
        <w:rPr>
          <w:rFonts w:ascii="宋体" w:hAnsi="宋体"/>
          <w:bCs/>
        </w:rPr>
        <w:t>种镀层</w:t>
      </w:r>
      <w:r>
        <w:rPr>
          <w:rFonts w:hint="eastAsia" w:ascii="宋体" w:hAnsi="宋体"/>
          <w:bCs/>
        </w:rPr>
        <w:t>的</w:t>
      </w:r>
      <w:bookmarkEnd w:id="22"/>
      <w:r>
        <w:rPr>
          <w:rFonts w:ascii="宋体" w:hAnsi="宋体"/>
          <w:bCs/>
        </w:rPr>
        <w:t>厚度</w:t>
      </w:r>
      <w:r>
        <w:rPr>
          <w:rFonts w:hint="eastAsia" w:ascii="宋体" w:hAnsi="宋体"/>
          <w:bCs/>
        </w:rPr>
        <w:t>，次序上首先含Ni依照镀层代号的字母排序、接着为含Zn的镀层、最后为PVD.Al</w:t>
      </w:r>
      <w:bookmarkEnd w:id="21"/>
      <w:r>
        <w:rPr>
          <w:rFonts w:hint="eastAsia" w:ascii="宋体" w:hAnsi="宋体"/>
          <w:bCs/>
        </w:rPr>
        <w:t>；更改了电镀锌镀层的典型厚度范围4μm～15μm为3μm～20μm</w:t>
      </w:r>
      <w:r>
        <w:rPr>
          <w:rFonts w:ascii="宋体" w:hAnsi="宋体"/>
          <w:bCs/>
        </w:rPr>
        <w:t>；</w:t>
      </w:r>
      <w:r>
        <w:rPr>
          <w:rFonts w:hint="eastAsia" w:ascii="宋体" w:hAnsi="宋体"/>
          <w:bCs/>
        </w:rPr>
        <w:t>更改了电镀镍铜镍锡镀层与电镀镍锡镀层的典型厚度范围5μm～20μm为5μm～30μm</w:t>
      </w:r>
      <w:r>
        <w:rPr>
          <w:rFonts w:ascii="宋体" w:hAnsi="宋体"/>
          <w:bCs/>
        </w:rPr>
        <w:t>（见“</w:t>
      </w:r>
      <w:r>
        <w:rPr>
          <w:rFonts w:hint="eastAsia" w:ascii="宋体" w:hAnsi="宋体"/>
          <w:bCs/>
        </w:rPr>
        <w:t>5</w:t>
      </w:r>
      <w:r>
        <w:rPr>
          <w:rFonts w:ascii="宋体" w:hAnsi="宋体"/>
          <w:bCs/>
        </w:rPr>
        <w:t>.2 厚度</w:t>
      </w:r>
      <w:r>
        <w:rPr>
          <w:rFonts w:hint="eastAsia" w:ascii="宋体" w:hAnsi="宋体"/>
          <w:bCs/>
        </w:rPr>
        <w:t>的</w:t>
      </w:r>
      <w:r>
        <w:rPr>
          <w:rFonts w:ascii="宋体" w:hAnsi="宋体"/>
          <w:bCs/>
        </w:rPr>
        <w:t>表</w:t>
      </w:r>
      <w:r>
        <w:rPr>
          <w:rFonts w:hint="eastAsia" w:ascii="宋体" w:hAnsi="宋体"/>
          <w:bCs/>
        </w:rPr>
        <w:t>5</w:t>
      </w:r>
      <w:bookmarkStart w:id="23" w:name="_Hlk222924256"/>
      <w:r>
        <w:rPr>
          <w:rFonts w:ascii="宋体" w:hAnsi="宋体"/>
          <w:bCs/>
        </w:rPr>
        <w:t>常见镀层</w:t>
      </w:r>
      <w:bookmarkEnd w:id="23"/>
      <w:r>
        <w:rPr>
          <w:rFonts w:ascii="宋体" w:hAnsi="宋体"/>
          <w:bCs/>
        </w:rPr>
        <w:t>典型厚度范围”）</w:t>
      </w:r>
      <w:r>
        <w:rPr>
          <w:rFonts w:hint="eastAsia" w:ascii="宋体" w:hAnsi="宋体"/>
          <w:bCs/>
        </w:rPr>
        <w:t xml:space="preserve">； </w:t>
      </w:r>
    </w:p>
    <w:p w14:paraId="76E85BA2">
      <w:pPr>
        <w:pStyle w:val="56"/>
        <w:ind w:firstLine="420"/>
        <w:rPr>
          <w:rFonts w:hint="eastAsia" w:ascii="宋体" w:hAnsi="宋体"/>
          <w:bCs/>
        </w:rPr>
      </w:pPr>
      <w:r>
        <w:rPr>
          <w:rFonts w:ascii="宋体" w:hAnsi="宋体"/>
          <w:bCs/>
        </w:rPr>
        <w:t>e）</w:t>
      </w:r>
      <w:bookmarkStart w:id="24" w:name="_Hlk223791433"/>
      <w:r>
        <w:rPr>
          <w:rFonts w:ascii="宋体" w:hAnsi="宋体"/>
          <w:bCs/>
        </w:rPr>
        <w:t>增加了</w:t>
      </w:r>
      <w:r>
        <w:rPr>
          <w:rFonts w:hint="eastAsia" w:ascii="宋体" w:hAnsi="宋体"/>
          <w:bCs/>
        </w:rPr>
        <w:t>电镀</w:t>
      </w:r>
      <w:r>
        <w:rPr>
          <w:rFonts w:ascii="宋体" w:hAnsi="宋体"/>
          <w:bCs/>
        </w:rPr>
        <w:t>铜镍</w:t>
      </w:r>
      <w:r>
        <w:rPr>
          <w:rFonts w:hint="eastAsia" w:ascii="宋体" w:hAnsi="宋体"/>
          <w:bCs/>
        </w:rPr>
        <w:t>/</w:t>
      </w:r>
      <w:r>
        <w:rPr>
          <w:rFonts w:ascii="宋体" w:hAnsi="宋体"/>
          <w:bCs/>
        </w:rPr>
        <w:t>镍磷合金镀层、</w:t>
      </w:r>
      <w:r>
        <w:rPr>
          <w:rFonts w:hint="eastAsia" w:ascii="宋体" w:hAnsi="宋体"/>
          <w:bCs/>
          <w:szCs w:val="21"/>
        </w:rPr>
        <w:t>电镀</w:t>
      </w:r>
      <w:r>
        <w:rPr>
          <w:rFonts w:ascii="宋体" w:hAnsi="宋体"/>
          <w:bCs/>
          <w:szCs w:val="21"/>
        </w:rPr>
        <w:t>铜镍+化学镍镀层、</w:t>
      </w:r>
      <w:bookmarkStart w:id="25" w:name="_Hlk223791081"/>
      <w:r>
        <w:rPr>
          <w:rFonts w:hint="eastAsia" w:ascii="宋体" w:hAnsi="宋体" w:cs="宋体"/>
          <w:szCs w:val="21"/>
        </w:rPr>
        <w:t>电镀</w:t>
      </w:r>
      <w:r>
        <w:rPr>
          <w:rFonts w:hint="eastAsia" w:ascii="宋体" w:hAnsi="宋体"/>
          <w:szCs w:val="21"/>
        </w:rPr>
        <w:t>镍铜+化学镍镀层、</w:t>
      </w:r>
      <w:bookmarkEnd w:id="25"/>
      <w:r>
        <w:rPr>
          <w:rFonts w:hint="eastAsia" w:ascii="宋体" w:hAnsi="宋体"/>
          <w:bCs/>
          <w:szCs w:val="21"/>
        </w:rPr>
        <w:t>电镀镍铜镍/铜</w:t>
      </w:r>
      <w:r>
        <w:rPr>
          <w:rFonts w:hint="eastAsia" w:ascii="宋体" w:hAnsi="宋体"/>
          <w:bCs/>
        </w:rPr>
        <w:t>锡合金镀层、电镀镍铜镍+化学镍镀层和电镀</w:t>
      </w:r>
      <w:r>
        <w:rPr>
          <w:rFonts w:ascii="宋体" w:hAnsi="宋体"/>
          <w:bCs/>
        </w:rPr>
        <w:t>锌</w:t>
      </w:r>
      <w:r>
        <w:rPr>
          <w:rFonts w:hint="eastAsia" w:ascii="宋体" w:hAnsi="宋体"/>
          <w:bCs/>
        </w:rPr>
        <w:t>/</w:t>
      </w:r>
      <w:r>
        <w:rPr>
          <w:rFonts w:ascii="宋体" w:hAnsi="宋体"/>
          <w:bCs/>
        </w:rPr>
        <w:t>锌镍合金镀层</w:t>
      </w:r>
      <w:r>
        <w:rPr>
          <w:rFonts w:hint="eastAsia" w:ascii="宋体" w:hAnsi="宋体"/>
          <w:bCs/>
        </w:rPr>
        <w:t>6</w:t>
      </w:r>
      <w:r>
        <w:rPr>
          <w:rFonts w:ascii="宋体" w:hAnsi="宋体"/>
          <w:bCs/>
        </w:rPr>
        <w:t>种镀层</w:t>
      </w:r>
      <w:r>
        <w:rPr>
          <w:rFonts w:hint="eastAsia" w:ascii="宋体" w:hAnsi="宋体"/>
          <w:bCs/>
        </w:rPr>
        <w:t>通过耐蚀性测试的典型时间</w:t>
      </w:r>
      <w:r>
        <w:rPr>
          <w:rFonts w:ascii="宋体" w:hAnsi="宋体"/>
          <w:bCs/>
        </w:rPr>
        <w:t>（见“</w:t>
      </w:r>
      <w:r>
        <w:rPr>
          <w:rFonts w:hint="eastAsia" w:ascii="宋体" w:hAnsi="宋体"/>
          <w:bCs/>
        </w:rPr>
        <w:t>5</w:t>
      </w:r>
      <w:r>
        <w:rPr>
          <w:rFonts w:ascii="宋体" w:hAnsi="宋体"/>
          <w:bCs/>
        </w:rPr>
        <w:t>.3耐蚀性表</w:t>
      </w:r>
      <w:r>
        <w:rPr>
          <w:rFonts w:hint="eastAsia" w:ascii="宋体" w:hAnsi="宋体"/>
          <w:bCs/>
        </w:rPr>
        <w:t>6</w:t>
      </w:r>
      <w:bookmarkStart w:id="26" w:name="_Hlk222924454"/>
      <w:r>
        <w:rPr>
          <w:rFonts w:ascii="宋体" w:hAnsi="宋体"/>
          <w:bCs/>
        </w:rPr>
        <w:t>常见</w:t>
      </w:r>
      <w:bookmarkEnd w:id="26"/>
      <w:r>
        <w:rPr>
          <w:rFonts w:hint="eastAsia" w:ascii="宋体" w:hAnsi="宋体"/>
          <w:bCs/>
        </w:rPr>
        <w:t>镀层通过耐蚀性测试的典型时间</w:t>
      </w:r>
      <w:r>
        <w:rPr>
          <w:rFonts w:ascii="宋体" w:hAnsi="宋体"/>
          <w:bCs/>
        </w:rPr>
        <w:t>”）</w:t>
      </w:r>
      <w:bookmarkEnd w:id="24"/>
      <w:r>
        <w:rPr>
          <w:rFonts w:hint="eastAsia" w:ascii="宋体" w:hAnsi="宋体"/>
          <w:bCs/>
        </w:rPr>
        <w:t>；</w:t>
      </w:r>
    </w:p>
    <w:p w14:paraId="4B105C59">
      <w:pPr>
        <w:pStyle w:val="56"/>
        <w:ind w:firstLine="420"/>
        <w:rPr>
          <w:rFonts w:hint="eastAsia" w:ascii="宋体" w:hAnsi="宋体"/>
          <w:bCs/>
        </w:rPr>
      </w:pPr>
      <w:r>
        <w:rPr>
          <w:rFonts w:ascii="宋体" w:hAnsi="宋体"/>
          <w:bCs/>
        </w:rPr>
        <w:t>f）</w:t>
      </w:r>
      <w:bookmarkStart w:id="27" w:name="_Hlk223791484"/>
      <w:r>
        <w:rPr>
          <w:rFonts w:ascii="宋体" w:hAnsi="宋体"/>
          <w:bCs/>
        </w:rPr>
        <w:t>增加了表面湿润张力（见“</w:t>
      </w:r>
      <w:r>
        <w:rPr>
          <w:rFonts w:hint="eastAsia" w:ascii="宋体" w:hAnsi="宋体"/>
          <w:bCs/>
        </w:rPr>
        <w:t>5</w:t>
      </w:r>
      <w:r>
        <w:rPr>
          <w:rFonts w:ascii="宋体" w:hAnsi="宋体"/>
          <w:bCs/>
        </w:rPr>
        <w:t xml:space="preserve">.5表面湿润张力 </w:t>
      </w:r>
      <w:r>
        <w:rPr>
          <w:rFonts w:hint="eastAsia" w:ascii="宋体" w:hAnsi="宋体"/>
          <w:bCs/>
        </w:rPr>
        <w:t>和表7</w:t>
      </w:r>
      <w:r>
        <w:rPr>
          <w:rFonts w:ascii="宋体" w:hAnsi="宋体"/>
          <w:bCs/>
        </w:rPr>
        <w:t>常见镀层</w:t>
      </w:r>
      <w:r>
        <w:rPr>
          <w:rFonts w:hint="eastAsia" w:ascii="宋体" w:hAnsi="宋体"/>
          <w:bCs/>
        </w:rPr>
        <w:t>典型</w:t>
      </w:r>
      <w:r>
        <w:rPr>
          <w:rFonts w:ascii="宋体" w:hAnsi="宋体"/>
          <w:bCs/>
        </w:rPr>
        <w:t>表面湿润张力”）</w:t>
      </w:r>
      <w:bookmarkEnd w:id="27"/>
      <w:r>
        <w:rPr>
          <w:rFonts w:ascii="宋体" w:hAnsi="宋体"/>
          <w:bCs/>
        </w:rPr>
        <w:t>；</w:t>
      </w:r>
    </w:p>
    <w:p w14:paraId="0C164961">
      <w:pPr>
        <w:pStyle w:val="56"/>
        <w:ind w:firstLine="420"/>
        <w:rPr>
          <w:rFonts w:hint="eastAsia" w:ascii="宋体" w:hAnsi="宋体"/>
          <w:bCs/>
        </w:rPr>
      </w:pPr>
      <w:bookmarkStart w:id="28" w:name="_Hlk223791629"/>
      <w:r>
        <w:rPr>
          <w:rFonts w:ascii="宋体" w:hAnsi="宋体"/>
          <w:bCs/>
        </w:rPr>
        <w:t>g）更改了</w:t>
      </w:r>
      <w:r>
        <w:rPr>
          <w:rFonts w:hint="eastAsia" w:ascii="宋体" w:hAnsi="宋体"/>
          <w:bCs/>
        </w:rPr>
        <w:t>中性盐雾</w:t>
      </w:r>
      <w:r>
        <w:rPr>
          <w:rFonts w:ascii="宋体" w:hAnsi="宋体"/>
          <w:bCs/>
        </w:rPr>
        <w:t>试验</w:t>
      </w:r>
      <w:r>
        <w:rPr>
          <w:rFonts w:hint="eastAsia" w:ascii="宋体" w:hAnsi="宋体"/>
          <w:bCs/>
        </w:rPr>
        <w:t>参照</w:t>
      </w:r>
      <w:r>
        <w:rPr>
          <w:rFonts w:ascii="宋体" w:hAnsi="宋体"/>
          <w:bCs/>
        </w:rPr>
        <w:t>GB/T 4</w:t>
      </w:r>
      <w:r>
        <w:rPr>
          <w:rFonts w:hint="eastAsia" w:ascii="宋体" w:hAnsi="宋体"/>
          <w:bCs/>
        </w:rPr>
        <w:t>6762</w:t>
      </w:r>
      <w:r>
        <w:rPr>
          <w:rFonts w:ascii="宋体" w:hAnsi="宋体"/>
          <w:bCs/>
        </w:rPr>
        <w:t>的规定执行 （见“</w:t>
      </w:r>
      <w:r>
        <w:rPr>
          <w:rFonts w:hint="eastAsia" w:ascii="宋体" w:hAnsi="宋体"/>
          <w:bCs/>
        </w:rPr>
        <w:t>6</w:t>
      </w:r>
      <w:r>
        <w:rPr>
          <w:rFonts w:ascii="宋体" w:hAnsi="宋体"/>
          <w:bCs/>
        </w:rPr>
        <w:t>.3.</w:t>
      </w:r>
      <w:r>
        <w:rPr>
          <w:rFonts w:hint="eastAsia" w:ascii="宋体" w:hAnsi="宋体"/>
          <w:bCs/>
        </w:rPr>
        <w:t>1</w:t>
      </w:r>
      <w:r>
        <w:rPr>
          <w:rFonts w:ascii="宋体" w:hAnsi="宋体"/>
          <w:bCs/>
        </w:rPr>
        <w:t xml:space="preserve"> </w:t>
      </w:r>
      <w:r>
        <w:rPr>
          <w:rFonts w:hint="eastAsia" w:ascii="宋体" w:hAnsi="宋体"/>
          <w:bCs/>
        </w:rPr>
        <w:t>中性盐雾</w:t>
      </w:r>
      <w:r>
        <w:rPr>
          <w:rFonts w:ascii="宋体" w:hAnsi="宋体"/>
          <w:bCs/>
        </w:rPr>
        <w:t>试验”）；</w:t>
      </w:r>
    </w:p>
    <w:p w14:paraId="4DB39DF8">
      <w:pPr>
        <w:pStyle w:val="56"/>
        <w:ind w:firstLine="420"/>
        <w:rPr>
          <w:rFonts w:hint="eastAsia" w:ascii="宋体" w:hAnsi="宋体"/>
          <w:bCs/>
        </w:rPr>
      </w:pPr>
      <w:r>
        <w:rPr>
          <w:rFonts w:ascii="宋体" w:hAnsi="宋体"/>
          <w:bCs/>
        </w:rPr>
        <w:t>h）更改了湿热试验</w:t>
      </w:r>
      <w:r>
        <w:rPr>
          <w:rFonts w:hint="eastAsia" w:ascii="宋体" w:hAnsi="宋体"/>
          <w:bCs/>
        </w:rPr>
        <w:t>参照</w:t>
      </w:r>
      <w:r>
        <w:rPr>
          <w:rFonts w:ascii="宋体" w:hAnsi="宋体"/>
          <w:bCs/>
        </w:rPr>
        <w:t>GB/T 43489的规定执行 （见“</w:t>
      </w:r>
      <w:r>
        <w:rPr>
          <w:rFonts w:hint="eastAsia" w:ascii="宋体" w:hAnsi="宋体"/>
          <w:bCs/>
        </w:rPr>
        <w:t>6</w:t>
      </w:r>
      <w:r>
        <w:rPr>
          <w:rFonts w:ascii="宋体" w:hAnsi="宋体"/>
          <w:bCs/>
        </w:rPr>
        <w:t>.3.2 湿热试验”）；</w:t>
      </w:r>
    </w:p>
    <w:p w14:paraId="7EC0128D">
      <w:pPr>
        <w:pStyle w:val="56"/>
        <w:ind w:firstLine="420"/>
        <w:rPr>
          <w:rFonts w:hint="eastAsia" w:ascii="宋体" w:hAnsi="宋体"/>
          <w:bCs/>
        </w:rPr>
      </w:pPr>
      <w:r>
        <w:rPr>
          <w:rFonts w:ascii="宋体" w:hAnsi="宋体"/>
          <w:bCs/>
        </w:rPr>
        <w:t>i）更改了高压加速老化试验</w:t>
      </w:r>
      <w:r>
        <w:rPr>
          <w:rFonts w:hint="eastAsia" w:ascii="宋体" w:hAnsi="宋体"/>
          <w:bCs/>
        </w:rPr>
        <w:t>参照</w:t>
      </w:r>
      <w:r>
        <w:rPr>
          <w:rFonts w:ascii="宋体" w:hAnsi="宋体"/>
          <w:bCs/>
        </w:rPr>
        <w:t>GB/T 43489的规定执行 （见“</w:t>
      </w:r>
      <w:r>
        <w:rPr>
          <w:rFonts w:hint="eastAsia" w:ascii="宋体" w:hAnsi="宋体"/>
          <w:bCs/>
        </w:rPr>
        <w:t>6</w:t>
      </w:r>
      <w:r>
        <w:rPr>
          <w:rFonts w:ascii="宋体" w:hAnsi="宋体"/>
          <w:bCs/>
        </w:rPr>
        <w:t>.3.4 高压加速老化试验”）；</w:t>
      </w:r>
    </w:p>
    <w:p w14:paraId="299494CC">
      <w:pPr>
        <w:pStyle w:val="56"/>
        <w:ind w:firstLine="420"/>
        <w:rPr>
          <w:rFonts w:hint="eastAsia" w:ascii="宋体" w:hAnsi="宋体"/>
          <w:bCs/>
        </w:rPr>
      </w:pPr>
      <w:r>
        <w:rPr>
          <w:rFonts w:ascii="宋体" w:hAnsi="宋体"/>
          <w:bCs/>
        </w:rPr>
        <w:t>j</w:t>
      </w:r>
      <w:r>
        <w:rPr>
          <w:rFonts w:hint="eastAsia" w:ascii="宋体" w:hAnsi="宋体"/>
          <w:bCs/>
        </w:rPr>
        <w:t>）</w:t>
      </w:r>
      <w:r>
        <w:rPr>
          <w:rFonts w:ascii="宋体" w:hAnsi="宋体"/>
          <w:bCs/>
        </w:rPr>
        <w:t>更改了拉伸试验法为拉开法</w:t>
      </w:r>
      <w:r>
        <w:rPr>
          <w:rFonts w:hint="eastAsia" w:ascii="宋体" w:hAnsi="宋体"/>
          <w:bCs/>
        </w:rPr>
        <w:t>，</w:t>
      </w:r>
      <w:r>
        <w:rPr>
          <w:rFonts w:ascii="宋体" w:hAnsi="宋体"/>
          <w:bCs/>
        </w:rPr>
        <w:t>按GB/T 39494</w:t>
      </w:r>
      <w:r>
        <w:rPr>
          <w:rFonts w:hint="eastAsia" w:hAnsi="黑体"/>
          <w:lang w:val="fr-FR"/>
        </w:rPr>
        <w:t>—</w:t>
      </w:r>
      <w:r>
        <w:rPr>
          <w:rFonts w:ascii="宋体" w:hAnsi="宋体"/>
          <w:bCs/>
        </w:rPr>
        <w:t>2020第4章拉开法规定进行（见“</w:t>
      </w:r>
      <w:r>
        <w:rPr>
          <w:rFonts w:hint="eastAsia" w:ascii="宋体" w:hAnsi="宋体"/>
          <w:bCs/>
        </w:rPr>
        <w:t>6</w:t>
      </w:r>
      <w:r>
        <w:rPr>
          <w:rFonts w:ascii="宋体" w:hAnsi="宋体"/>
          <w:bCs/>
        </w:rPr>
        <w:t>.4.1拉开法”）；</w:t>
      </w:r>
    </w:p>
    <w:p w14:paraId="78DAD5F4">
      <w:pPr>
        <w:pStyle w:val="56"/>
        <w:ind w:firstLine="420"/>
        <w:rPr>
          <w:rFonts w:hint="eastAsia" w:ascii="宋体" w:hAnsi="宋体"/>
          <w:bCs/>
        </w:rPr>
      </w:pPr>
      <w:r>
        <w:rPr>
          <w:rFonts w:ascii="宋体" w:hAnsi="宋体"/>
          <w:bCs/>
        </w:rPr>
        <w:t>k</w:t>
      </w:r>
      <w:r>
        <w:rPr>
          <w:rFonts w:hint="eastAsia" w:ascii="宋体" w:hAnsi="宋体"/>
          <w:bCs/>
        </w:rPr>
        <w:t>）增加</w:t>
      </w:r>
      <w:r>
        <w:rPr>
          <w:rFonts w:ascii="宋体" w:hAnsi="宋体"/>
          <w:bCs/>
        </w:rPr>
        <w:t>了</w:t>
      </w:r>
      <w:r>
        <w:rPr>
          <w:rFonts w:hint="eastAsia" w:ascii="宋体" w:hAnsi="宋体"/>
          <w:bCs/>
        </w:rPr>
        <w:t>剪切法，</w:t>
      </w:r>
      <w:r>
        <w:rPr>
          <w:rFonts w:ascii="宋体" w:hAnsi="宋体"/>
          <w:bCs/>
        </w:rPr>
        <w:t>按GB/T 39494</w:t>
      </w:r>
      <w:r>
        <w:rPr>
          <w:rFonts w:hint="eastAsia" w:hAnsi="黑体"/>
          <w:lang w:val="fr-FR"/>
        </w:rPr>
        <w:t>—</w:t>
      </w:r>
      <w:r>
        <w:rPr>
          <w:rFonts w:ascii="宋体" w:hAnsi="宋体"/>
          <w:bCs/>
        </w:rPr>
        <w:t>2020第</w:t>
      </w:r>
      <w:r>
        <w:rPr>
          <w:rFonts w:hint="eastAsia" w:ascii="宋体" w:hAnsi="宋体"/>
          <w:bCs/>
        </w:rPr>
        <w:t>5</w:t>
      </w:r>
      <w:r>
        <w:rPr>
          <w:rFonts w:ascii="宋体" w:hAnsi="宋体"/>
          <w:bCs/>
        </w:rPr>
        <w:t>章</w:t>
      </w:r>
      <w:r>
        <w:rPr>
          <w:rFonts w:hint="eastAsia" w:ascii="宋体" w:hAnsi="宋体"/>
          <w:bCs/>
        </w:rPr>
        <w:t>剪切法</w:t>
      </w:r>
      <w:r>
        <w:rPr>
          <w:rFonts w:ascii="宋体" w:hAnsi="宋体"/>
          <w:bCs/>
        </w:rPr>
        <w:t>规定进行（见“</w:t>
      </w:r>
      <w:r>
        <w:rPr>
          <w:rFonts w:hint="eastAsia" w:ascii="宋体" w:hAnsi="宋体"/>
          <w:bCs/>
        </w:rPr>
        <w:t>6</w:t>
      </w:r>
      <w:r>
        <w:rPr>
          <w:rFonts w:ascii="宋体" w:hAnsi="宋体"/>
          <w:bCs/>
        </w:rPr>
        <w:t>.4.</w:t>
      </w:r>
      <w:r>
        <w:rPr>
          <w:rFonts w:hint="eastAsia" w:ascii="宋体" w:hAnsi="宋体"/>
          <w:bCs/>
        </w:rPr>
        <w:t>2剪切法</w:t>
      </w:r>
      <w:r>
        <w:rPr>
          <w:rFonts w:ascii="宋体" w:hAnsi="宋体"/>
          <w:bCs/>
        </w:rPr>
        <w:t>”）；</w:t>
      </w:r>
    </w:p>
    <w:p w14:paraId="441D2D67">
      <w:pPr>
        <w:pStyle w:val="56"/>
        <w:ind w:firstLine="420"/>
        <w:rPr>
          <w:rFonts w:hint="eastAsia" w:ascii="宋体" w:hAnsi="宋体"/>
          <w:bCs/>
        </w:rPr>
      </w:pPr>
      <w:r>
        <w:rPr>
          <w:rFonts w:ascii="宋体" w:hAnsi="宋体"/>
          <w:bCs/>
        </w:rPr>
        <w:t>l</w:t>
      </w:r>
      <w:r>
        <w:rPr>
          <w:rFonts w:hint="eastAsia" w:ascii="宋体" w:hAnsi="宋体"/>
          <w:bCs/>
        </w:rPr>
        <w:t>）</w:t>
      </w:r>
      <w:r>
        <w:rPr>
          <w:rFonts w:ascii="宋体" w:hAnsi="宋体"/>
          <w:bCs/>
        </w:rPr>
        <w:t>更改了划格法</w:t>
      </w:r>
      <w:r>
        <w:rPr>
          <w:rFonts w:hint="eastAsia" w:ascii="宋体" w:hAnsi="宋体"/>
          <w:bCs/>
        </w:rPr>
        <w:t>，</w:t>
      </w:r>
      <w:r>
        <w:rPr>
          <w:rFonts w:ascii="宋体" w:hAnsi="宋体"/>
          <w:bCs/>
        </w:rPr>
        <w:t>按GB/T 39494</w:t>
      </w:r>
      <w:r>
        <w:rPr>
          <w:rFonts w:hint="eastAsia" w:hAnsi="黑体"/>
          <w:lang w:val="fr-FR"/>
        </w:rPr>
        <w:t>—</w:t>
      </w:r>
      <w:r>
        <w:rPr>
          <w:rFonts w:ascii="宋体" w:hAnsi="宋体"/>
          <w:bCs/>
        </w:rPr>
        <w:t>2020第6章划格法规定进行（见“</w:t>
      </w:r>
      <w:r>
        <w:rPr>
          <w:rFonts w:hint="eastAsia" w:ascii="宋体" w:hAnsi="宋体"/>
          <w:bCs/>
        </w:rPr>
        <w:t>6</w:t>
      </w:r>
      <w:r>
        <w:rPr>
          <w:rFonts w:ascii="宋体" w:hAnsi="宋体"/>
          <w:bCs/>
        </w:rPr>
        <w:t>.4.</w:t>
      </w:r>
      <w:r>
        <w:rPr>
          <w:rFonts w:hint="eastAsia" w:ascii="宋体" w:hAnsi="宋体"/>
          <w:bCs/>
        </w:rPr>
        <w:t>3</w:t>
      </w:r>
      <w:r>
        <w:rPr>
          <w:rFonts w:ascii="宋体" w:hAnsi="宋体"/>
          <w:bCs/>
        </w:rPr>
        <w:t>划格法”）；</w:t>
      </w:r>
    </w:p>
    <w:p w14:paraId="2E639359">
      <w:pPr>
        <w:pStyle w:val="56"/>
        <w:ind w:firstLine="420"/>
        <w:rPr>
          <w:rFonts w:hint="eastAsia" w:ascii="宋体" w:hAnsi="宋体"/>
          <w:bCs/>
        </w:rPr>
      </w:pPr>
      <w:r>
        <w:rPr>
          <w:rFonts w:ascii="宋体" w:hAnsi="宋体"/>
          <w:bCs/>
        </w:rPr>
        <w:t>m</w:t>
      </w:r>
      <w:r>
        <w:rPr>
          <w:rFonts w:hint="eastAsia" w:ascii="宋体" w:hAnsi="宋体"/>
          <w:bCs/>
        </w:rPr>
        <w:t>）</w:t>
      </w:r>
      <w:r>
        <w:rPr>
          <w:rFonts w:ascii="宋体" w:hAnsi="宋体"/>
          <w:bCs/>
        </w:rPr>
        <w:t>更改了热震试验法为热震法</w:t>
      </w:r>
      <w:r>
        <w:rPr>
          <w:rFonts w:hint="eastAsia" w:ascii="宋体" w:hAnsi="宋体"/>
          <w:bCs/>
        </w:rPr>
        <w:t>，</w:t>
      </w:r>
      <w:r>
        <w:rPr>
          <w:rFonts w:ascii="宋体" w:hAnsi="宋体"/>
          <w:bCs/>
        </w:rPr>
        <w:t>按GB/T 39494</w:t>
      </w:r>
      <w:r>
        <w:rPr>
          <w:rFonts w:hint="eastAsia" w:hAnsi="黑体"/>
          <w:lang w:val="fr-FR"/>
        </w:rPr>
        <w:t>—</w:t>
      </w:r>
      <w:r>
        <w:rPr>
          <w:rFonts w:ascii="宋体" w:hAnsi="宋体"/>
          <w:bCs/>
        </w:rPr>
        <w:t>2020第7章热震法规定进行（见“</w:t>
      </w:r>
      <w:r>
        <w:rPr>
          <w:rFonts w:hint="eastAsia" w:ascii="宋体" w:hAnsi="宋体"/>
          <w:bCs/>
        </w:rPr>
        <w:t>6</w:t>
      </w:r>
      <w:r>
        <w:rPr>
          <w:rFonts w:ascii="宋体" w:hAnsi="宋体"/>
          <w:bCs/>
        </w:rPr>
        <w:t>.4.</w:t>
      </w:r>
      <w:r>
        <w:rPr>
          <w:rFonts w:hint="eastAsia" w:ascii="宋体" w:hAnsi="宋体"/>
          <w:bCs/>
        </w:rPr>
        <w:t>4</w:t>
      </w:r>
      <w:r>
        <w:rPr>
          <w:rFonts w:ascii="宋体" w:hAnsi="宋体"/>
          <w:bCs/>
        </w:rPr>
        <w:t>热震法”）；</w:t>
      </w:r>
    </w:p>
    <w:p w14:paraId="51698FAE">
      <w:pPr>
        <w:pStyle w:val="56"/>
        <w:ind w:firstLine="420"/>
        <w:rPr>
          <w:rFonts w:hint="eastAsia" w:ascii="宋体" w:hAnsi="宋体"/>
          <w:bCs/>
        </w:rPr>
      </w:pPr>
      <w:r>
        <w:rPr>
          <w:rFonts w:hint="eastAsia" w:ascii="宋体" w:hAnsi="宋体"/>
          <w:bCs/>
        </w:rPr>
        <w:t>n</w:t>
      </w:r>
      <w:r>
        <w:rPr>
          <w:rFonts w:ascii="宋体" w:hAnsi="宋体"/>
          <w:bCs/>
        </w:rPr>
        <w:t>）更改了</w:t>
      </w:r>
      <w:r>
        <w:rPr>
          <w:rFonts w:hint="eastAsia" w:ascii="宋体" w:hAnsi="宋体"/>
          <w:bCs/>
        </w:rPr>
        <w:t>跌落试验</w:t>
      </w:r>
      <w:r>
        <w:rPr>
          <w:rFonts w:ascii="宋体" w:hAnsi="宋体"/>
          <w:bCs/>
        </w:rPr>
        <w:t>法</w:t>
      </w:r>
      <w:r>
        <w:rPr>
          <w:rFonts w:hint="eastAsia" w:ascii="宋体" w:hAnsi="宋体"/>
          <w:bCs/>
        </w:rPr>
        <w:t>，参照</w:t>
      </w:r>
      <w:r>
        <w:rPr>
          <w:rFonts w:ascii="宋体" w:hAnsi="宋体"/>
          <w:bCs/>
        </w:rPr>
        <w:t xml:space="preserve">GB/T </w:t>
      </w:r>
      <w:r>
        <w:rPr>
          <w:rFonts w:hint="eastAsia" w:ascii="宋体" w:hAnsi="宋体"/>
          <w:bCs/>
        </w:rPr>
        <w:t>2423.7的</w:t>
      </w:r>
      <w:r>
        <w:rPr>
          <w:rFonts w:ascii="宋体" w:hAnsi="宋体"/>
          <w:bCs/>
        </w:rPr>
        <w:t>规定进行（见“</w:t>
      </w:r>
      <w:r>
        <w:rPr>
          <w:rFonts w:hint="eastAsia" w:ascii="宋体" w:hAnsi="宋体"/>
          <w:bCs/>
        </w:rPr>
        <w:t>6</w:t>
      </w:r>
      <w:r>
        <w:rPr>
          <w:rFonts w:ascii="宋体" w:hAnsi="宋体"/>
          <w:bCs/>
        </w:rPr>
        <w:t>.4.</w:t>
      </w:r>
      <w:r>
        <w:rPr>
          <w:rFonts w:hint="eastAsia" w:ascii="宋体" w:hAnsi="宋体"/>
          <w:bCs/>
        </w:rPr>
        <w:t>6跌落试验</w:t>
      </w:r>
      <w:r>
        <w:rPr>
          <w:rFonts w:ascii="宋体" w:hAnsi="宋体"/>
          <w:bCs/>
        </w:rPr>
        <w:t>法”）；</w:t>
      </w:r>
    </w:p>
    <w:p w14:paraId="3D188962">
      <w:pPr>
        <w:pStyle w:val="56"/>
        <w:ind w:firstLine="420"/>
        <w:rPr>
          <w:rFonts w:hint="eastAsia" w:ascii="宋体" w:hAnsi="宋体"/>
          <w:bCs/>
        </w:rPr>
      </w:pPr>
      <w:r>
        <w:rPr>
          <w:rFonts w:hint="eastAsia" w:ascii="宋体" w:hAnsi="宋体"/>
          <w:bCs/>
        </w:rPr>
        <w:t>o</w:t>
      </w:r>
      <w:r>
        <w:rPr>
          <w:rFonts w:ascii="宋体" w:hAnsi="宋体"/>
          <w:bCs/>
        </w:rPr>
        <w:t>）增加了表面润湿张力</w:t>
      </w:r>
      <w:r>
        <w:rPr>
          <w:rFonts w:hint="eastAsia" w:ascii="宋体" w:hAnsi="宋体"/>
          <w:bCs/>
        </w:rPr>
        <w:t>试验法</w:t>
      </w:r>
      <w:r>
        <w:rPr>
          <w:rFonts w:ascii="宋体" w:hAnsi="宋体"/>
          <w:bCs/>
        </w:rPr>
        <w:t>，</w:t>
      </w:r>
      <w:r>
        <w:rPr>
          <w:rFonts w:hint="eastAsia" w:ascii="宋体" w:hAnsi="宋体"/>
          <w:bCs/>
        </w:rPr>
        <w:t>参照</w:t>
      </w:r>
      <w:r>
        <w:rPr>
          <w:rFonts w:ascii="宋体" w:hAnsi="宋体"/>
          <w:bCs/>
        </w:rPr>
        <w:t>GB/T 22638.4</w:t>
      </w:r>
      <w:r>
        <w:rPr>
          <w:rFonts w:hint="eastAsia" w:hAnsi="黑体"/>
          <w:lang w:val="fr-FR"/>
        </w:rPr>
        <w:t>—</w:t>
      </w:r>
      <w:r>
        <w:rPr>
          <w:rFonts w:ascii="宋体" w:hAnsi="宋体"/>
          <w:bCs/>
        </w:rPr>
        <w:t>2016第7章达因笔法规定进行（见“</w:t>
      </w:r>
      <w:r>
        <w:rPr>
          <w:rFonts w:hint="eastAsia" w:ascii="宋体" w:hAnsi="宋体"/>
          <w:bCs/>
        </w:rPr>
        <w:t>6</w:t>
      </w:r>
      <w:r>
        <w:rPr>
          <w:rFonts w:ascii="宋体" w:hAnsi="宋体"/>
          <w:bCs/>
        </w:rPr>
        <w:t>.5 表面润湿张力</w:t>
      </w:r>
      <w:r>
        <w:rPr>
          <w:rFonts w:hint="eastAsia" w:ascii="宋体" w:hAnsi="宋体"/>
          <w:bCs/>
        </w:rPr>
        <w:t>试验法</w:t>
      </w:r>
      <w:r>
        <w:rPr>
          <w:rFonts w:ascii="宋体" w:hAnsi="宋体"/>
          <w:bCs/>
        </w:rPr>
        <w:t>”）；</w:t>
      </w:r>
    </w:p>
    <w:p w14:paraId="715B5C73">
      <w:pPr>
        <w:pStyle w:val="56"/>
        <w:ind w:firstLine="420"/>
        <w:rPr>
          <w:rFonts w:hint="eastAsia" w:ascii="宋体" w:hAnsi="宋体"/>
          <w:bCs/>
        </w:rPr>
      </w:pPr>
      <w:r>
        <w:rPr>
          <w:rFonts w:hint="eastAsia" w:ascii="宋体" w:hAnsi="宋体"/>
          <w:bCs/>
        </w:rPr>
        <w:t>p</w:t>
      </w:r>
      <w:r>
        <w:rPr>
          <w:rFonts w:ascii="宋体" w:hAnsi="宋体"/>
          <w:bCs/>
        </w:rPr>
        <w:t>）删除了原来的第9章标志、质量证明书的内容（见“</w:t>
      </w:r>
      <w:r>
        <w:rPr>
          <w:rFonts w:hint="eastAsia" w:ascii="宋体" w:hAnsi="宋体"/>
          <w:bCs/>
        </w:rPr>
        <w:t>8 包装、运输、贮存</w:t>
      </w:r>
      <w:r>
        <w:rPr>
          <w:rFonts w:ascii="宋体" w:hAnsi="宋体"/>
          <w:bCs/>
        </w:rPr>
        <w:t>”）；</w:t>
      </w:r>
    </w:p>
    <w:p w14:paraId="082CEA3B">
      <w:pPr>
        <w:pStyle w:val="56"/>
        <w:ind w:firstLine="420"/>
        <w:rPr>
          <w:rFonts w:hint="eastAsia" w:ascii="宋体" w:hAnsi="宋体"/>
          <w:bCs/>
        </w:rPr>
      </w:pPr>
      <w:r>
        <w:rPr>
          <w:rFonts w:hint="eastAsia" w:ascii="宋体" w:hAnsi="宋体"/>
          <w:bCs/>
          <w:szCs w:val="21"/>
        </w:rPr>
        <w:t>q</w:t>
      </w:r>
      <w:r>
        <w:rPr>
          <w:rFonts w:ascii="宋体" w:hAnsi="宋体"/>
          <w:bCs/>
          <w:szCs w:val="21"/>
        </w:rPr>
        <w:t>）增加了</w:t>
      </w:r>
      <w:r>
        <w:rPr>
          <w:rFonts w:hint="eastAsia" w:ascii="宋体" w:hAnsi="宋体"/>
          <w:bCs/>
          <w:szCs w:val="21"/>
        </w:rPr>
        <w:t>电镀</w:t>
      </w:r>
      <w:r>
        <w:rPr>
          <w:rFonts w:ascii="宋体" w:hAnsi="宋体"/>
          <w:bCs/>
          <w:szCs w:val="21"/>
        </w:rPr>
        <w:t>铜镍</w:t>
      </w:r>
      <w:r>
        <w:rPr>
          <w:rFonts w:hint="eastAsia" w:ascii="宋体" w:hAnsi="宋体"/>
          <w:bCs/>
          <w:szCs w:val="21"/>
        </w:rPr>
        <w:t>/</w:t>
      </w:r>
      <w:r>
        <w:rPr>
          <w:rFonts w:ascii="宋体" w:hAnsi="宋体"/>
          <w:bCs/>
          <w:szCs w:val="21"/>
        </w:rPr>
        <w:t>镍磷合金镀层、</w:t>
      </w:r>
      <w:r>
        <w:rPr>
          <w:rFonts w:hint="eastAsia" w:ascii="宋体" w:hAnsi="宋体"/>
          <w:bCs/>
          <w:szCs w:val="21"/>
        </w:rPr>
        <w:t>电镀</w:t>
      </w:r>
      <w:r>
        <w:rPr>
          <w:rFonts w:ascii="宋体" w:hAnsi="宋体"/>
          <w:bCs/>
          <w:szCs w:val="21"/>
        </w:rPr>
        <w:t>铜镍+化学镍镀层、</w:t>
      </w:r>
      <w:bookmarkStart w:id="29" w:name="OLE_LINK5"/>
      <w:r>
        <w:rPr>
          <w:rFonts w:hint="eastAsia" w:ascii="宋体" w:hAnsi="宋体"/>
          <w:bCs/>
          <w:szCs w:val="21"/>
        </w:rPr>
        <w:t>电镀</w:t>
      </w:r>
      <w:r>
        <w:rPr>
          <w:rFonts w:hint="eastAsia" w:ascii="宋体" w:hAnsi="宋体"/>
          <w:szCs w:val="21"/>
        </w:rPr>
        <w:t>镍+化学镍镀层</w:t>
      </w:r>
      <w:bookmarkEnd w:id="29"/>
      <w:r>
        <w:rPr>
          <w:rFonts w:hint="eastAsia" w:ascii="宋体" w:hAnsi="宋体"/>
          <w:szCs w:val="21"/>
        </w:rPr>
        <w:t>、电镀镍铜+化学镍镀层、电镀</w:t>
      </w:r>
      <w:r>
        <w:rPr>
          <w:rFonts w:hint="eastAsia" w:ascii="宋体" w:hAnsi="宋体"/>
          <w:bCs/>
          <w:szCs w:val="21"/>
        </w:rPr>
        <w:t>镍铜镍/铜锡合金镀层、电镀镍铜镍+化学镍镀层、电镀</w:t>
      </w:r>
      <w:r>
        <w:rPr>
          <w:rFonts w:hint="eastAsia" w:ascii="宋体" w:hAnsi="宋体"/>
          <w:szCs w:val="21"/>
        </w:rPr>
        <w:t>镍铜镍锡镀层</w:t>
      </w:r>
      <w:r>
        <w:rPr>
          <w:rFonts w:hint="eastAsia" w:ascii="宋体" w:hAnsi="宋体"/>
          <w:bCs/>
          <w:szCs w:val="21"/>
        </w:rPr>
        <w:t>、电镀</w:t>
      </w:r>
      <w:r>
        <w:rPr>
          <w:rFonts w:ascii="宋体" w:hAnsi="宋体"/>
          <w:bCs/>
          <w:szCs w:val="21"/>
        </w:rPr>
        <w:t>锌</w:t>
      </w:r>
      <w:r>
        <w:rPr>
          <w:rFonts w:hint="eastAsia" w:ascii="宋体" w:hAnsi="宋体"/>
          <w:bCs/>
          <w:szCs w:val="21"/>
        </w:rPr>
        <w:t>/</w:t>
      </w:r>
      <w:r>
        <w:rPr>
          <w:rFonts w:ascii="宋体" w:hAnsi="宋体"/>
          <w:bCs/>
          <w:szCs w:val="21"/>
        </w:rPr>
        <w:t>锌镍合金镀层</w:t>
      </w:r>
      <w:r>
        <w:rPr>
          <w:rFonts w:hint="eastAsia" w:ascii="宋体" w:hAnsi="宋体"/>
          <w:bCs/>
          <w:szCs w:val="21"/>
        </w:rPr>
        <w:t>和</w:t>
      </w:r>
      <w:r>
        <w:rPr>
          <w:rFonts w:hint="eastAsia" w:ascii="宋体" w:hAnsi="宋体"/>
          <w:szCs w:val="21"/>
        </w:rPr>
        <w:t>物理气相沉积铝镀层</w:t>
      </w:r>
      <w:r>
        <w:rPr>
          <w:rFonts w:hint="eastAsia" w:ascii="宋体" w:hAnsi="宋体"/>
          <w:bCs/>
          <w:szCs w:val="21"/>
        </w:rPr>
        <w:t>9</w:t>
      </w:r>
      <w:r>
        <w:rPr>
          <w:rFonts w:ascii="宋体" w:hAnsi="宋体"/>
          <w:bCs/>
          <w:szCs w:val="21"/>
        </w:rPr>
        <w:t>种镀层内容（见“</w:t>
      </w:r>
      <w:r>
        <w:rPr>
          <w:rFonts w:hint="eastAsia" w:ascii="宋体" w:hAnsi="宋体"/>
          <w:bCs/>
          <w:szCs w:val="21"/>
        </w:rPr>
        <w:t>附录A 不同镀层的特点及其使用环境说明</w:t>
      </w:r>
      <w:r>
        <w:rPr>
          <w:rFonts w:ascii="宋体" w:hAnsi="宋体"/>
          <w:bCs/>
          <w:szCs w:val="21"/>
        </w:rPr>
        <w:t>”）</w:t>
      </w:r>
      <w:r>
        <w:rPr>
          <w:rFonts w:ascii="宋体" w:hAnsi="宋体"/>
          <w:bCs/>
        </w:rPr>
        <w:t>。</w:t>
      </w:r>
    </w:p>
    <w:bookmarkEnd w:id="28"/>
    <w:p w14:paraId="3E228198">
      <w:pPr>
        <w:pStyle w:val="56"/>
        <w:ind w:firstLine="420"/>
        <w:rPr>
          <w:rFonts w:hint="eastAsia" w:ascii="宋体" w:hAnsi="宋体"/>
        </w:rPr>
      </w:pPr>
      <w:r>
        <w:rPr>
          <w:rFonts w:hint="eastAsia" w:ascii="宋体" w:hAnsi="宋体"/>
        </w:rPr>
        <w:t>请注意本文件的某些内容可能涉及专利</w:t>
      </w:r>
      <w:r>
        <w:rPr>
          <w:rFonts w:ascii="宋体" w:hAnsi="宋体"/>
        </w:rPr>
        <w:t>。</w:t>
      </w:r>
      <w:r>
        <w:rPr>
          <w:rFonts w:hint="eastAsia" w:ascii="宋体" w:hAnsi="宋体"/>
        </w:rPr>
        <w:t>本文件的发布机构不承担识别专利的责任。</w:t>
      </w:r>
    </w:p>
    <w:p w14:paraId="4CD28BD8">
      <w:pPr>
        <w:pStyle w:val="56"/>
        <w:ind w:firstLine="420"/>
        <w:rPr>
          <w:rFonts w:hint="eastAsia" w:ascii="宋体" w:hAnsi="宋体"/>
        </w:rPr>
      </w:pPr>
      <w:r>
        <w:rPr>
          <w:rFonts w:ascii="宋体" w:hAnsi="宋体"/>
        </w:rPr>
        <w:t>本</w:t>
      </w:r>
      <w:r>
        <w:rPr>
          <w:rFonts w:hint="eastAsia" w:ascii="宋体" w:hAnsi="宋体"/>
        </w:rPr>
        <w:t>文件</w:t>
      </w:r>
      <w:r>
        <w:rPr>
          <w:rFonts w:ascii="宋体" w:hAnsi="宋体"/>
        </w:rPr>
        <w:t>由全国稀土标准化技术委员会（SAC/TC 229）提出并归口。</w:t>
      </w:r>
    </w:p>
    <w:p w14:paraId="444BBF53">
      <w:pPr>
        <w:pStyle w:val="56"/>
        <w:ind w:firstLine="420"/>
        <w:rPr>
          <w:rFonts w:hint="eastAsia" w:ascii="宋体" w:hAnsi="宋体"/>
        </w:rPr>
      </w:pPr>
      <w:r>
        <w:rPr>
          <w:rFonts w:ascii="宋体" w:hAnsi="宋体"/>
        </w:rPr>
        <w:t>本</w:t>
      </w:r>
      <w:r>
        <w:rPr>
          <w:rFonts w:hint="eastAsia" w:ascii="宋体" w:hAnsi="宋体"/>
        </w:rPr>
        <w:t>文件</w:t>
      </w:r>
      <w:r>
        <w:rPr>
          <w:rFonts w:ascii="宋体" w:hAnsi="宋体"/>
        </w:rPr>
        <w:t>起草单位：</w:t>
      </w:r>
      <w:r>
        <w:rPr>
          <w:rFonts w:hint="eastAsia" w:ascii="宋体" w:hAnsi="宋体"/>
        </w:rPr>
        <w:t>宁波韵升股份有限公司、中国科学院宁波材料技术与工程研究所、</w:t>
      </w:r>
      <w:r>
        <w:rPr>
          <w:rFonts w:ascii="宋体" w:hAnsi="宋体"/>
        </w:rPr>
        <w:t>安徽大地熊新材料股份有限公司</w:t>
      </w:r>
      <w:r>
        <w:rPr>
          <w:rFonts w:hint="eastAsia" w:ascii="宋体" w:hAnsi="宋体"/>
        </w:rPr>
        <w:t>、</w:t>
      </w:r>
      <w:r>
        <w:rPr>
          <w:rFonts w:ascii="宋体" w:hAnsi="宋体"/>
        </w:rPr>
        <w:t>安泰北方科技有限公司</w:t>
      </w:r>
      <w:r>
        <w:rPr>
          <w:rFonts w:hint="eastAsia" w:ascii="宋体" w:hAnsi="宋体"/>
        </w:rPr>
        <w:t>、</w:t>
      </w:r>
      <w:r>
        <w:rPr>
          <w:rFonts w:ascii="宋体" w:hAnsi="宋体"/>
        </w:rPr>
        <w:t>杭州美磁科技有限公司</w:t>
      </w:r>
      <w:r>
        <w:rPr>
          <w:rFonts w:hint="eastAsia" w:ascii="宋体" w:hAnsi="宋体"/>
        </w:rPr>
        <w:t>、</w:t>
      </w:r>
      <w:r>
        <w:rPr>
          <w:rFonts w:ascii="宋体" w:hAnsi="宋体"/>
        </w:rPr>
        <w:t>包头天和磁材科技股份有限公司</w:t>
      </w:r>
      <w:r>
        <w:rPr>
          <w:rFonts w:hint="eastAsia" w:ascii="宋体" w:hAnsi="宋体"/>
        </w:rPr>
        <w:t>、</w:t>
      </w:r>
      <w:r>
        <w:rPr>
          <w:rFonts w:ascii="宋体" w:hAnsi="宋体"/>
        </w:rPr>
        <w:t>英洛华科技股份有限公司</w:t>
      </w:r>
      <w:r>
        <w:rPr>
          <w:rFonts w:hint="eastAsia" w:ascii="宋体" w:hAnsi="宋体"/>
        </w:rPr>
        <w:t>、</w:t>
      </w:r>
      <w:r>
        <w:rPr>
          <w:rFonts w:ascii="宋体" w:hAnsi="宋体"/>
        </w:rPr>
        <w:t>杭州科德磁业有限公司</w:t>
      </w:r>
      <w:r>
        <w:rPr>
          <w:rFonts w:hint="eastAsia" w:ascii="宋体" w:hAnsi="宋体"/>
        </w:rPr>
        <w:t>、</w:t>
      </w:r>
      <w:r>
        <w:rPr>
          <w:rFonts w:ascii="宋体" w:hAnsi="宋体"/>
        </w:rPr>
        <w:t>包头市英思特稀磁新材料股份有限公司</w:t>
      </w:r>
      <w:r>
        <w:rPr>
          <w:rFonts w:hint="eastAsia" w:ascii="宋体" w:hAnsi="宋体"/>
        </w:rPr>
        <w:t>、</w:t>
      </w:r>
      <w:r>
        <w:rPr>
          <w:rFonts w:ascii="宋体" w:hAnsi="宋体"/>
        </w:rPr>
        <w:t>包头稀土研究院</w:t>
      </w:r>
      <w:r>
        <w:rPr>
          <w:rFonts w:hint="eastAsia" w:ascii="宋体" w:hAnsi="宋体"/>
        </w:rPr>
        <w:t>、</w:t>
      </w:r>
      <w:r>
        <w:rPr>
          <w:rFonts w:ascii="宋体" w:hAnsi="宋体"/>
        </w:rPr>
        <w:t>有研稀土（荣成）有限公司</w:t>
      </w:r>
      <w:r>
        <w:rPr>
          <w:rFonts w:hint="eastAsia" w:ascii="宋体" w:hAnsi="宋体"/>
        </w:rPr>
        <w:t>、</w:t>
      </w:r>
      <w:r>
        <w:rPr>
          <w:rFonts w:ascii="宋体" w:hAnsi="宋体"/>
        </w:rPr>
        <w:t>福建省金龙稀土股份有限公司</w:t>
      </w:r>
      <w:r>
        <w:rPr>
          <w:rFonts w:hint="eastAsia" w:ascii="宋体" w:hAnsi="宋体"/>
        </w:rPr>
        <w:t>、</w:t>
      </w:r>
      <w:r>
        <w:rPr>
          <w:rFonts w:ascii="宋体" w:hAnsi="宋体"/>
        </w:rPr>
        <w:t>宁波同创强磁材料有限公司</w:t>
      </w:r>
      <w:r>
        <w:rPr>
          <w:rFonts w:hint="eastAsia" w:ascii="宋体" w:hAnsi="宋体"/>
        </w:rPr>
        <w:t>、</w:t>
      </w:r>
      <w:r>
        <w:rPr>
          <w:rFonts w:ascii="宋体" w:hAnsi="宋体"/>
        </w:rPr>
        <w:t>江西理工大学</w:t>
      </w:r>
      <w:r>
        <w:rPr>
          <w:rFonts w:hint="eastAsia" w:ascii="宋体" w:hAnsi="宋体"/>
        </w:rPr>
        <w:t>、</w:t>
      </w:r>
      <w:r>
        <w:rPr>
          <w:rFonts w:ascii="宋体" w:hAnsi="宋体"/>
        </w:rPr>
        <w:t>宁波新材料测试评价中心有限公司</w:t>
      </w:r>
      <w:r>
        <w:rPr>
          <w:rFonts w:hint="eastAsia" w:ascii="宋体" w:hAnsi="宋体"/>
        </w:rPr>
        <w:t>、</w:t>
      </w:r>
      <w:r>
        <w:rPr>
          <w:rFonts w:ascii="宋体" w:hAnsi="宋体"/>
        </w:rPr>
        <w:t>宁波复能磁材科技有限公司</w:t>
      </w:r>
      <w:r>
        <w:rPr>
          <w:rFonts w:hint="eastAsia" w:ascii="宋体" w:hAnsi="宋体"/>
        </w:rPr>
        <w:t>、</w:t>
      </w:r>
      <w:r>
        <w:rPr>
          <w:rFonts w:ascii="宋体" w:hAnsi="宋体"/>
        </w:rPr>
        <w:t>北京中科三环高技术股份有限公司</w:t>
      </w:r>
      <w:r>
        <w:rPr>
          <w:rFonts w:hint="eastAsia" w:ascii="宋体" w:hAnsi="宋体"/>
        </w:rPr>
        <w:t>、</w:t>
      </w:r>
      <w:r>
        <w:rPr>
          <w:rFonts w:ascii="宋体" w:hAnsi="宋体"/>
        </w:rPr>
        <w:t>杭州象限科技有限公司</w:t>
      </w:r>
      <w:r>
        <w:rPr>
          <w:rFonts w:hint="eastAsia" w:ascii="宋体" w:hAnsi="宋体"/>
        </w:rPr>
        <w:t>、</w:t>
      </w:r>
      <w:r>
        <w:rPr>
          <w:rFonts w:ascii="宋体" w:hAnsi="宋体"/>
        </w:rPr>
        <w:t>宁波科星材料科技有限公司</w:t>
      </w:r>
      <w:r>
        <w:rPr>
          <w:rFonts w:hint="eastAsia" w:ascii="宋体" w:hAnsi="宋体"/>
        </w:rPr>
        <w:t>、</w:t>
      </w:r>
      <w:r>
        <w:rPr>
          <w:rFonts w:ascii="宋体" w:hAnsi="宋体"/>
        </w:rPr>
        <w:t>安泰科技股份有限公司</w:t>
      </w:r>
      <w:r>
        <w:rPr>
          <w:rFonts w:hint="eastAsia" w:ascii="宋体" w:hAnsi="宋体"/>
        </w:rPr>
        <w:t>。（排序待定）</w:t>
      </w:r>
    </w:p>
    <w:p w14:paraId="28F7B589">
      <w:pPr>
        <w:pStyle w:val="56"/>
        <w:ind w:firstLine="420"/>
        <w:rPr>
          <w:rFonts w:hint="eastAsia" w:ascii="宋体" w:hAnsi="宋体"/>
        </w:rPr>
      </w:pPr>
      <w:r>
        <w:rPr>
          <w:rFonts w:ascii="宋体" w:hAnsi="宋体"/>
        </w:rPr>
        <w:t>本部分主要起草人：</w:t>
      </w:r>
      <w:r>
        <w:rPr>
          <w:rFonts w:hint="eastAsia" w:ascii="宋体" w:hAnsi="宋体"/>
        </w:rPr>
        <w:t>宋振纶、胡依群、杨丽景、沈国迪、陈国、张民、姜建军、竺晓东、</w:t>
      </w:r>
      <w:r>
        <w:rPr>
          <w:rFonts w:ascii="宋体" w:hAnsi="宋体"/>
        </w:rPr>
        <w:t>黄秀莲</w:t>
      </w:r>
      <w:r>
        <w:rPr>
          <w:rFonts w:hint="eastAsia" w:ascii="宋体" w:hAnsi="宋体"/>
        </w:rPr>
        <w:t>、</w:t>
      </w:r>
      <w:r>
        <w:rPr>
          <w:rFonts w:ascii="宋体" w:hAnsi="宋体"/>
        </w:rPr>
        <w:t>刘涛</w:t>
      </w:r>
      <w:r>
        <w:rPr>
          <w:rFonts w:hint="eastAsia" w:ascii="宋体" w:hAnsi="宋体"/>
        </w:rPr>
        <w:t>、</w:t>
      </w:r>
      <w:r>
        <w:rPr>
          <w:rFonts w:ascii="宋体" w:hAnsi="宋体"/>
        </w:rPr>
        <w:t>贾生礼</w:t>
      </w:r>
      <w:r>
        <w:rPr>
          <w:rFonts w:hint="eastAsia" w:ascii="宋体" w:hAnsi="宋体"/>
        </w:rPr>
        <w:t>、</w:t>
      </w:r>
      <w:r>
        <w:rPr>
          <w:rFonts w:ascii="宋体" w:hAnsi="宋体"/>
        </w:rPr>
        <w:t>张明鑫</w:t>
      </w:r>
      <w:r>
        <w:rPr>
          <w:rFonts w:hint="eastAsia" w:ascii="宋体" w:hAnsi="宋体"/>
        </w:rPr>
        <w:t>、</w:t>
      </w:r>
      <w:r>
        <w:rPr>
          <w:rFonts w:ascii="宋体" w:hAnsi="宋体"/>
        </w:rPr>
        <w:t>郝忠彬</w:t>
      </w:r>
      <w:r>
        <w:rPr>
          <w:rFonts w:hint="eastAsia" w:ascii="宋体" w:hAnsi="宋体"/>
        </w:rPr>
        <w:t>、</w:t>
      </w:r>
      <w:r>
        <w:rPr>
          <w:rFonts w:ascii="宋体" w:hAnsi="宋体"/>
        </w:rPr>
        <w:t>付勇兵</w:t>
      </w:r>
      <w:r>
        <w:rPr>
          <w:rFonts w:hint="eastAsia" w:ascii="宋体" w:hAnsi="宋体"/>
        </w:rPr>
        <w:t>、</w:t>
      </w:r>
      <w:r>
        <w:rPr>
          <w:rFonts w:ascii="宋体" w:hAnsi="宋体"/>
        </w:rPr>
        <w:t>刘健</w:t>
      </w:r>
      <w:r>
        <w:rPr>
          <w:rFonts w:hint="eastAsia" w:ascii="宋体" w:hAnsi="宋体"/>
        </w:rPr>
        <w:t>、</w:t>
      </w:r>
      <w:r>
        <w:rPr>
          <w:rFonts w:ascii="宋体" w:hAnsi="宋体"/>
        </w:rPr>
        <w:t>王誉</w:t>
      </w:r>
      <w:r>
        <w:rPr>
          <w:rFonts w:hint="eastAsia" w:ascii="宋体" w:hAnsi="宋体"/>
        </w:rPr>
        <w:t>、</w:t>
      </w:r>
      <w:r>
        <w:rPr>
          <w:rFonts w:ascii="宋体" w:hAnsi="宋体"/>
        </w:rPr>
        <w:t>孙小钧</w:t>
      </w:r>
      <w:r>
        <w:rPr>
          <w:rFonts w:hint="eastAsia" w:ascii="宋体" w:hAnsi="宋体"/>
        </w:rPr>
        <w:t>、</w:t>
      </w:r>
      <w:r>
        <w:rPr>
          <w:rFonts w:ascii="宋体" w:hAnsi="宋体"/>
        </w:rPr>
        <w:t>赖荣文</w:t>
      </w:r>
      <w:r>
        <w:rPr>
          <w:rFonts w:hint="eastAsia" w:ascii="宋体" w:hAnsi="宋体"/>
        </w:rPr>
        <w:t>、</w:t>
      </w:r>
      <w:r>
        <w:rPr>
          <w:rFonts w:ascii="宋体" w:hAnsi="宋体"/>
        </w:rPr>
        <w:t>陈侃</w:t>
      </w:r>
      <w:r>
        <w:rPr>
          <w:rFonts w:hint="eastAsia" w:ascii="宋体" w:hAnsi="宋体"/>
        </w:rPr>
        <w:t>、</w:t>
      </w:r>
      <w:r>
        <w:rPr>
          <w:rFonts w:ascii="宋体" w:hAnsi="宋体"/>
        </w:rPr>
        <w:t>江庆政</w:t>
      </w:r>
      <w:r>
        <w:rPr>
          <w:rFonts w:hint="eastAsia" w:ascii="宋体" w:hAnsi="宋体"/>
        </w:rPr>
        <w:t>、</w:t>
      </w:r>
      <w:r>
        <w:rPr>
          <w:rFonts w:ascii="宋体" w:hAnsi="宋体"/>
        </w:rPr>
        <w:t>姜秋晓</w:t>
      </w:r>
      <w:r>
        <w:rPr>
          <w:rFonts w:hint="eastAsia" w:ascii="宋体" w:hAnsi="宋体"/>
        </w:rPr>
        <w:t>、</w:t>
      </w:r>
      <w:r>
        <w:rPr>
          <w:rFonts w:ascii="宋体" w:hAnsi="宋体"/>
        </w:rPr>
        <w:t>孙铅铅</w:t>
      </w:r>
      <w:r>
        <w:rPr>
          <w:rFonts w:hint="eastAsia" w:ascii="宋体" w:hAnsi="宋体"/>
        </w:rPr>
        <w:t>、</w:t>
      </w:r>
      <w:r>
        <w:rPr>
          <w:rFonts w:ascii="宋体" w:hAnsi="宋体"/>
        </w:rPr>
        <w:t>金国顺</w:t>
      </w:r>
      <w:r>
        <w:rPr>
          <w:rFonts w:hint="eastAsia" w:ascii="宋体" w:hAnsi="宋体"/>
        </w:rPr>
        <w:t>、</w:t>
      </w:r>
      <w:r>
        <w:rPr>
          <w:rFonts w:ascii="宋体" w:hAnsi="宋体"/>
        </w:rPr>
        <w:t>赵毅</w:t>
      </w:r>
      <w:r>
        <w:rPr>
          <w:rFonts w:hint="eastAsia" w:ascii="宋体" w:hAnsi="宋体"/>
        </w:rPr>
        <w:t>、</w:t>
      </w:r>
      <w:r>
        <w:rPr>
          <w:rFonts w:ascii="宋体" w:hAnsi="宋体"/>
        </w:rPr>
        <w:t>潘道良</w:t>
      </w:r>
      <w:r>
        <w:rPr>
          <w:rFonts w:hint="eastAsia" w:ascii="宋体" w:hAnsi="宋体"/>
        </w:rPr>
        <w:t>、</w:t>
      </w:r>
      <w:r>
        <w:rPr>
          <w:rFonts w:ascii="宋体" w:hAnsi="宋体"/>
        </w:rPr>
        <w:t>周磊</w:t>
      </w:r>
      <w:r>
        <w:rPr>
          <w:rFonts w:hint="eastAsia" w:ascii="宋体" w:hAnsi="宋体"/>
        </w:rPr>
        <w:t>、</w:t>
      </w:r>
      <w:r>
        <w:rPr>
          <w:rFonts w:ascii="宋体" w:hAnsi="宋体"/>
        </w:rPr>
        <w:t>王守春</w:t>
      </w:r>
      <w:r>
        <w:rPr>
          <w:rFonts w:hint="eastAsia" w:ascii="宋体" w:hAnsi="宋体"/>
        </w:rPr>
        <w:t>、</w:t>
      </w:r>
      <w:r>
        <w:rPr>
          <w:rFonts w:ascii="宋体" w:hAnsi="宋体"/>
        </w:rPr>
        <w:t>吕科</w:t>
      </w:r>
      <w:r>
        <w:rPr>
          <w:rFonts w:hint="eastAsia" w:ascii="宋体" w:hAnsi="宋体"/>
        </w:rPr>
        <w:t>、</w:t>
      </w:r>
      <w:r>
        <w:rPr>
          <w:rFonts w:ascii="宋体" w:hAnsi="宋体"/>
        </w:rPr>
        <w:t>占礼春</w:t>
      </w:r>
      <w:r>
        <w:rPr>
          <w:rFonts w:hint="eastAsia" w:ascii="宋体" w:hAnsi="宋体"/>
        </w:rPr>
        <w:t>、</w:t>
      </w:r>
      <w:r>
        <w:rPr>
          <w:rFonts w:ascii="宋体" w:hAnsi="宋体"/>
        </w:rPr>
        <w:t>武志敏</w:t>
      </w:r>
      <w:r>
        <w:rPr>
          <w:rFonts w:hint="eastAsia" w:ascii="宋体" w:hAnsi="宋体"/>
        </w:rPr>
        <w:t>、</w:t>
      </w:r>
      <w:r>
        <w:rPr>
          <w:rFonts w:ascii="宋体" w:hAnsi="宋体"/>
        </w:rPr>
        <w:t>杜姗</w:t>
      </w:r>
      <w:r>
        <w:rPr>
          <w:rFonts w:hint="eastAsia" w:ascii="宋体" w:hAnsi="宋体"/>
        </w:rPr>
        <w:t>、</w:t>
      </w:r>
      <w:r>
        <w:rPr>
          <w:rFonts w:ascii="宋体" w:hAnsi="宋体"/>
        </w:rPr>
        <w:t>张超越</w:t>
      </w:r>
      <w:r>
        <w:rPr>
          <w:rFonts w:hint="eastAsia" w:ascii="宋体" w:hAnsi="宋体"/>
        </w:rPr>
        <w:t>、</w:t>
      </w:r>
      <w:r>
        <w:rPr>
          <w:rFonts w:ascii="宋体" w:hAnsi="宋体"/>
        </w:rPr>
        <w:t>董改华</w:t>
      </w:r>
      <w:r>
        <w:rPr>
          <w:rFonts w:hint="eastAsia" w:ascii="宋体" w:hAnsi="宋体"/>
        </w:rPr>
        <w:t>、</w:t>
      </w:r>
      <w:r>
        <w:rPr>
          <w:rFonts w:ascii="宋体" w:hAnsi="宋体"/>
        </w:rPr>
        <w:t>王晓佳</w:t>
      </w:r>
      <w:r>
        <w:rPr>
          <w:rFonts w:hint="eastAsia" w:ascii="宋体" w:hAnsi="宋体"/>
        </w:rPr>
        <w:t>、</w:t>
      </w:r>
      <w:r>
        <w:rPr>
          <w:rFonts w:ascii="宋体" w:hAnsi="宋体"/>
        </w:rPr>
        <w:t>张洪滨</w:t>
      </w:r>
      <w:r>
        <w:rPr>
          <w:rFonts w:hint="eastAsia" w:ascii="宋体" w:hAnsi="宋体"/>
        </w:rPr>
        <w:t>、</w:t>
      </w:r>
      <w:r>
        <w:rPr>
          <w:rFonts w:ascii="宋体" w:hAnsi="宋体"/>
        </w:rPr>
        <w:t>张久磊</w:t>
      </w:r>
      <w:r>
        <w:rPr>
          <w:rFonts w:hint="eastAsia" w:ascii="宋体" w:hAnsi="宋体"/>
        </w:rPr>
        <w:t>、</w:t>
      </w:r>
      <w:r>
        <w:rPr>
          <w:rFonts w:ascii="宋体" w:hAnsi="宋体"/>
        </w:rPr>
        <w:t>张松松</w:t>
      </w:r>
      <w:r>
        <w:rPr>
          <w:rFonts w:hint="eastAsia" w:ascii="宋体" w:hAnsi="宋体"/>
        </w:rPr>
        <w:t>、</w:t>
      </w:r>
      <w:r>
        <w:rPr>
          <w:rFonts w:ascii="宋体" w:hAnsi="宋体"/>
        </w:rPr>
        <w:t>刘念念</w:t>
      </w:r>
      <w:r>
        <w:rPr>
          <w:rFonts w:hint="eastAsia" w:ascii="宋体" w:hAnsi="宋体"/>
        </w:rPr>
        <w:t>、</w:t>
      </w:r>
      <w:r>
        <w:rPr>
          <w:rFonts w:ascii="宋体" w:hAnsi="宋体"/>
        </w:rPr>
        <w:t>曹朔豪</w:t>
      </w:r>
      <w:r>
        <w:rPr>
          <w:rFonts w:hint="eastAsia" w:ascii="宋体" w:hAnsi="宋体"/>
        </w:rPr>
        <w:t>、</w:t>
      </w:r>
      <w:r>
        <w:rPr>
          <w:rFonts w:ascii="宋体" w:hAnsi="宋体"/>
        </w:rPr>
        <w:t>卢新钰</w:t>
      </w:r>
      <w:r>
        <w:rPr>
          <w:rFonts w:hint="eastAsia" w:ascii="宋体" w:hAnsi="宋体"/>
        </w:rPr>
        <w:t>、</w:t>
      </w:r>
      <w:r>
        <w:rPr>
          <w:rFonts w:ascii="宋体" w:hAnsi="宋体"/>
        </w:rPr>
        <w:t>石晓宁</w:t>
      </w:r>
      <w:r>
        <w:rPr>
          <w:rFonts w:hint="eastAsia" w:ascii="宋体" w:hAnsi="宋体"/>
        </w:rPr>
        <w:t>、</w:t>
      </w:r>
      <w:r>
        <w:rPr>
          <w:rFonts w:ascii="宋体" w:hAnsi="宋体"/>
        </w:rPr>
        <w:t>王丽兵</w:t>
      </w:r>
      <w:r>
        <w:rPr>
          <w:rFonts w:hint="eastAsia" w:ascii="宋体" w:hAnsi="宋体"/>
        </w:rPr>
        <w:t>、</w:t>
      </w:r>
      <w:r>
        <w:rPr>
          <w:rFonts w:ascii="宋体" w:hAnsi="宋体"/>
        </w:rPr>
        <w:t>于晶雪</w:t>
      </w:r>
      <w:r>
        <w:rPr>
          <w:rFonts w:hint="eastAsia" w:ascii="宋体" w:hAnsi="宋体"/>
        </w:rPr>
        <w:t>。</w:t>
      </w:r>
      <w:r>
        <w:rPr>
          <w:rFonts w:hint="eastAsia" w:ascii="宋体" w:hAnsi="宋体"/>
          <w:highlight w:val="yellow"/>
        </w:rPr>
        <w:t>（排序待定）</w:t>
      </w:r>
    </w:p>
    <w:p w14:paraId="41FC0F34">
      <w:pPr>
        <w:pStyle w:val="56"/>
        <w:ind w:firstLine="420"/>
        <w:rPr>
          <w:rFonts w:hint="eastAsia" w:ascii="宋体" w:hAnsi="宋体"/>
        </w:rPr>
      </w:pPr>
      <w:bookmarkStart w:id="30" w:name="_Hlk184728443"/>
      <w:r>
        <w:rPr>
          <w:rFonts w:ascii="宋体" w:hAnsi="宋体"/>
        </w:rPr>
        <w:t>本</w:t>
      </w:r>
      <w:r>
        <w:rPr>
          <w:rFonts w:hint="eastAsia" w:ascii="宋体" w:hAnsi="宋体"/>
        </w:rPr>
        <w:t>文件</w:t>
      </w:r>
      <w:r>
        <w:rPr>
          <w:rFonts w:ascii="宋体" w:hAnsi="宋体"/>
        </w:rPr>
        <w:t>所代替标准的历次版本发布情况为：</w:t>
      </w:r>
    </w:p>
    <w:p w14:paraId="7DE00DD6">
      <w:pPr>
        <w:pStyle w:val="56"/>
        <w:ind w:firstLine="420"/>
        <w:rPr>
          <w:rFonts w:hint="eastAsia" w:ascii="宋体" w:hAnsi="宋体"/>
        </w:rPr>
      </w:pPr>
      <w:r>
        <w:rPr>
          <w:rFonts w:ascii="宋体" w:hAnsi="宋体"/>
        </w:rPr>
        <w:t>GB/T 34491</w:t>
      </w:r>
      <w:r>
        <w:rPr>
          <w:rFonts w:hint="eastAsia" w:hAnsi="黑体"/>
          <w:lang w:val="fr-FR"/>
        </w:rPr>
        <w:t>—</w:t>
      </w:r>
      <w:r>
        <w:rPr>
          <w:rFonts w:ascii="宋体" w:hAnsi="宋体"/>
        </w:rPr>
        <w:t>2017</w:t>
      </w:r>
      <w:r>
        <w:rPr>
          <w:rFonts w:hint="eastAsia" w:ascii="宋体" w:hAnsi="宋体"/>
        </w:rPr>
        <w:t>；</w:t>
      </w:r>
    </w:p>
    <w:bookmarkEnd w:id="30"/>
    <w:p w14:paraId="47C0F26E">
      <w:pPr>
        <w:pStyle w:val="56"/>
        <w:ind w:firstLine="420"/>
        <w:rPr>
          <w:rFonts w:hint="eastAsia" w:ascii="宋体" w:hAnsi="宋体"/>
        </w:rPr>
      </w:pPr>
      <w:r>
        <w:rPr>
          <w:rFonts w:hint="eastAsia" w:ascii="宋体" w:hAnsi="宋体"/>
          <w:lang w:val="fr-FR"/>
        </w:rPr>
        <w:t>——</w:t>
      </w:r>
      <w:r>
        <w:rPr>
          <w:rFonts w:hint="eastAsia" w:ascii="宋体" w:hAnsi="宋体"/>
        </w:rPr>
        <w:t>本次为第一次修订。</w:t>
      </w:r>
    </w:p>
    <w:p w14:paraId="53A7AE71">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37F0E4A5">
      <w:pPr>
        <w:spacing w:line="20" w:lineRule="exact"/>
        <w:jc w:val="center"/>
        <w:rPr>
          <w:rFonts w:hint="eastAsia" w:ascii="黑体" w:hAnsi="黑体" w:eastAsia="黑体"/>
          <w:sz w:val="32"/>
          <w:szCs w:val="32"/>
        </w:rPr>
      </w:pPr>
      <w:bookmarkStart w:id="31" w:name="BookMark4"/>
    </w:p>
    <w:p w14:paraId="2F8060E3">
      <w:pPr>
        <w:spacing w:line="20" w:lineRule="exact"/>
        <w:jc w:val="center"/>
        <w:rPr>
          <w:rFonts w:hint="eastAsia" w:ascii="黑体" w:hAnsi="黑体" w:eastAsia="黑体"/>
          <w:sz w:val="32"/>
          <w:szCs w:val="32"/>
        </w:rPr>
      </w:pPr>
    </w:p>
    <w:sdt>
      <w:sdtPr>
        <w:tag w:val="NEW_STAND_NAME"/>
        <w:id w:val="595910757"/>
        <w:lock w:val="sdtLocked"/>
        <w:placeholder>
          <w:docPart w:val="A32C928E327A4361918CD94582B02EBE"/>
        </w:placeholder>
      </w:sdtPr>
      <w:sdtContent>
        <w:p w14:paraId="6B11C139">
          <w:pPr>
            <w:pStyle w:val="177"/>
            <w:spacing w:before="312" w:beforeLines="100" w:after="686" w:afterLines="220"/>
            <w:rPr>
              <w:rFonts w:hint="eastAsia"/>
            </w:rPr>
          </w:pPr>
          <w:bookmarkStart w:id="32" w:name="NEW_STAND_NAME"/>
          <w:r>
            <w:rPr>
              <w:rFonts w:hint="eastAsia"/>
            </w:rPr>
            <w:t>烧结钕铁硼表面镀层</w:t>
          </w:r>
        </w:p>
      </w:sdtContent>
    </w:sdt>
    <w:bookmarkEnd w:id="32"/>
    <w:p w14:paraId="232EA2F7">
      <w:pPr>
        <w:pStyle w:val="104"/>
        <w:spacing w:before="312" w:after="312"/>
      </w:pPr>
      <w:bookmarkStart w:id="33" w:name="_Toc26986771"/>
      <w:bookmarkStart w:id="34" w:name="_Toc26648465"/>
      <w:bookmarkStart w:id="35" w:name="_Toc17233333"/>
      <w:bookmarkStart w:id="36" w:name="_Toc17233325"/>
      <w:bookmarkStart w:id="37" w:name="_Toc26986530"/>
      <w:bookmarkStart w:id="38" w:name="_Toc97190718"/>
      <w:bookmarkStart w:id="39" w:name="_Toc26718930"/>
      <w:bookmarkStart w:id="40" w:name="_Toc24884218"/>
      <w:bookmarkStart w:id="41" w:name="_Toc24884211"/>
      <w:r>
        <w:rPr>
          <w:rFonts w:hint="eastAsia"/>
        </w:rPr>
        <w:t>范围</w:t>
      </w:r>
      <w:bookmarkEnd w:id="33"/>
      <w:bookmarkEnd w:id="34"/>
      <w:bookmarkEnd w:id="35"/>
      <w:bookmarkEnd w:id="36"/>
      <w:bookmarkEnd w:id="37"/>
      <w:bookmarkEnd w:id="38"/>
      <w:bookmarkEnd w:id="39"/>
      <w:bookmarkEnd w:id="40"/>
      <w:bookmarkEnd w:id="41"/>
    </w:p>
    <w:p w14:paraId="35E46C42">
      <w:pPr>
        <w:pStyle w:val="229"/>
        <w:adjustRightInd w:val="0"/>
        <w:snapToGrid w:val="0"/>
        <w:spacing w:line="320" w:lineRule="exact"/>
        <w:ind w:firstLine="420"/>
        <w:rPr>
          <w:szCs w:val="21"/>
        </w:rPr>
      </w:pPr>
      <w:bookmarkStart w:id="42" w:name="_Toc17233326"/>
      <w:bookmarkStart w:id="43" w:name="_Toc17233334"/>
      <w:bookmarkStart w:id="44" w:name="_Toc24884212"/>
      <w:bookmarkStart w:id="45" w:name="_Toc24884219"/>
      <w:bookmarkStart w:id="46" w:name="_Toc26648466"/>
      <w:r>
        <w:rPr>
          <w:rFonts w:hint="eastAsia"/>
          <w:szCs w:val="21"/>
        </w:rPr>
        <w:t>本文件规定了烧结钕铁硼永磁材料表面镀层代号、性能要求、试验方法、检验规则及包装、运输、贮存。</w:t>
      </w:r>
    </w:p>
    <w:p w14:paraId="4F2EAFED">
      <w:pPr>
        <w:pStyle w:val="56"/>
        <w:ind w:firstLine="420"/>
      </w:pPr>
      <w:r>
        <w:rPr>
          <w:rFonts w:hint="eastAsia"/>
          <w:szCs w:val="21"/>
        </w:rPr>
        <w:t>本文件适用于烧结钕铁硼永磁材料表面的防护与装饰性镀层，包括采用电镀、化学镀和物理气相沉积技术的镀层</w:t>
      </w:r>
      <w:r>
        <w:rPr>
          <w:szCs w:val="21"/>
        </w:rPr>
        <w:t>(</w:t>
      </w:r>
      <w:r>
        <w:rPr>
          <w:rFonts w:hint="eastAsia"/>
          <w:szCs w:val="21"/>
        </w:rPr>
        <w:t>以下简称镀层产品</w:t>
      </w:r>
      <w:r>
        <w:rPr>
          <w:szCs w:val="21"/>
        </w:rPr>
        <w:t>)</w:t>
      </w:r>
      <w:r>
        <w:rPr>
          <w:rFonts w:hint="eastAsia"/>
          <w:szCs w:val="21"/>
        </w:rPr>
        <w:t>。</w:t>
      </w:r>
    </w:p>
    <w:p w14:paraId="4D1FFAE7">
      <w:pPr>
        <w:pStyle w:val="104"/>
        <w:spacing w:before="312" w:after="312"/>
      </w:pPr>
      <w:bookmarkStart w:id="47" w:name="_Toc97190719"/>
      <w:bookmarkStart w:id="48" w:name="_Toc26986531"/>
      <w:bookmarkStart w:id="49" w:name="_Toc26986772"/>
      <w:bookmarkStart w:id="50" w:name="_Toc26718931"/>
      <w:r>
        <w:rPr>
          <w:rFonts w:hint="eastAsia"/>
        </w:rPr>
        <w:t>规范性引用文件</w:t>
      </w:r>
      <w:bookmarkEnd w:id="42"/>
      <w:bookmarkEnd w:id="43"/>
      <w:bookmarkEnd w:id="44"/>
      <w:bookmarkEnd w:id="45"/>
      <w:bookmarkEnd w:id="46"/>
      <w:bookmarkEnd w:id="47"/>
      <w:bookmarkEnd w:id="48"/>
      <w:bookmarkEnd w:id="49"/>
      <w:bookmarkEnd w:id="50"/>
    </w:p>
    <w:sdt>
      <w:sdtPr>
        <w:rPr>
          <w:rFonts w:hint="eastAsia"/>
        </w:rPr>
        <w:tag w:val="NorRefControl"/>
        <w:id w:val="715848253"/>
        <w:placeholder>
          <w:docPart w:val="1876E4126CDC460CB4D8A230C9780B6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EE947A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F08824">
      <w:pPr>
        <w:pStyle w:val="56"/>
        <w:ind w:firstLine="420"/>
        <w:rPr>
          <w:rFonts w:hint="eastAsia" w:ascii="宋体" w:hAnsi="宋体"/>
        </w:rPr>
      </w:pPr>
      <w:bookmarkStart w:id="51" w:name="OLE_LINK1"/>
      <w:r>
        <w:rPr>
          <w:rFonts w:ascii="宋体" w:hAnsi="宋体"/>
        </w:rPr>
        <w:t>GB/T 2423.1</w:t>
      </w:r>
      <w:r>
        <w:rPr>
          <w:rFonts w:hint="eastAsia" w:ascii="宋体" w:hAnsi="宋体"/>
        </w:rPr>
        <w:t xml:space="preserve">  电工电子产品环境试验</w:t>
      </w:r>
      <w:r>
        <w:rPr>
          <w:rFonts w:ascii="宋体" w:hAnsi="宋体"/>
        </w:rPr>
        <w:t xml:space="preserve"> </w:t>
      </w:r>
      <w:r>
        <w:rPr>
          <w:rFonts w:hint="eastAsia" w:ascii="宋体" w:hAnsi="宋体"/>
        </w:rPr>
        <w:t>第</w:t>
      </w:r>
      <w:r>
        <w:rPr>
          <w:rFonts w:ascii="宋体" w:hAnsi="宋体"/>
        </w:rPr>
        <w:t>2</w:t>
      </w:r>
      <w:r>
        <w:rPr>
          <w:rFonts w:hint="eastAsia" w:ascii="宋体" w:hAnsi="宋体"/>
        </w:rPr>
        <w:t>部分</w:t>
      </w:r>
      <w:r>
        <w:rPr>
          <w:rFonts w:ascii="宋体" w:hAnsi="宋体"/>
        </w:rPr>
        <w:t>:</w:t>
      </w:r>
      <w:r>
        <w:rPr>
          <w:rFonts w:hint="eastAsia" w:ascii="宋体" w:hAnsi="宋体"/>
        </w:rPr>
        <w:t>试验方法</w:t>
      </w:r>
      <w:r>
        <w:rPr>
          <w:rFonts w:ascii="宋体" w:hAnsi="宋体"/>
        </w:rPr>
        <w:t xml:space="preserve"> </w:t>
      </w:r>
      <w:r>
        <w:rPr>
          <w:rFonts w:hint="eastAsia" w:ascii="宋体" w:hAnsi="宋体"/>
        </w:rPr>
        <w:t>试验</w:t>
      </w:r>
      <w:r>
        <w:rPr>
          <w:rFonts w:ascii="宋体" w:hAnsi="宋体"/>
        </w:rPr>
        <w:t>A:</w:t>
      </w:r>
      <w:r>
        <w:rPr>
          <w:rFonts w:hint="eastAsia" w:ascii="宋体" w:hAnsi="宋体"/>
        </w:rPr>
        <w:t>低温</w:t>
      </w:r>
    </w:p>
    <w:p w14:paraId="7CA3A1D2">
      <w:pPr>
        <w:pStyle w:val="56"/>
        <w:ind w:firstLine="420"/>
        <w:rPr>
          <w:rFonts w:hint="eastAsia" w:ascii="宋体" w:hAnsi="宋体"/>
        </w:rPr>
      </w:pPr>
      <w:r>
        <w:rPr>
          <w:rFonts w:ascii="宋体" w:hAnsi="宋体"/>
        </w:rPr>
        <w:t>GB/T 2423.</w:t>
      </w:r>
      <w:r>
        <w:rPr>
          <w:rFonts w:hint="eastAsia" w:ascii="宋体" w:hAnsi="宋体"/>
        </w:rPr>
        <w:t>7</w:t>
      </w:r>
      <w:r>
        <w:rPr>
          <w:rFonts w:ascii="宋体" w:hAnsi="宋体"/>
        </w:rPr>
        <w:t xml:space="preserve"> </w:t>
      </w:r>
      <w:r>
        <w:rPr>
          <w:rFonts w:hint="eastAsia" w:ascii="宋体" w:hAnsi="宋体"/>
        </w:rPr>
        <w:t xml:space="preserve"> 环境试验 第2部分：试验方法 试验Ec：粗率操作造成的冲击(主要用于设备型样品)</w:t>
      </w:r>
    </w:p>
    <w:p w14:paraId="2C83EB4D">
      <w:pPr>
        <w:pStyle w:val="56"/>
        <w:ind w:firstLine="420"/>
        <w:rPr>
          <w:rFonts w:hint="eastAsia" w:ascii="宋体" w:hAnsi="宋体"/>
        </w:rPr>
      </w:pPr>
      <w:r>
        <w:rPr>
          <w:rFonts w:ascii="宋体" w:hAnsi="宋体"/>
        </w:rPr>
        <w:t>GB/T 2423.22</w:t>
      </w:r>
      <w:r>
        <w:rPr>
          <w:rFonts w:hint="eastAsia" w:hAnsi="黑体"/>
          <w:lang w:val="fr-FR"/>
        </w:rPr>
        <w:t>—</w:t>
      </w:r>
      <w:r>
        <w:rPr>
          <w:rFonts w:hint="eastAsia" w:ascii="宋体" w:hAnsi="宋体"/>
        </w:rPr>
        <w:t>2012  环境试验</w:t>
      </w:r>
      <w:r>
        <w:rPr>
          <w:rFonts w:ascii="宋体" w:hAnsi="宋体"/>
        </w:rPr>
        <w:t xml:space="preserve"> </w:t>
      </w:r>
      <w:r>
        <w:rPr>
          <w:rFonts w:hint="eastAsia" w:ascii="宋体" w:hAnsi="宋体"/>
        </w:rPr>
        <w:t>第</w:t>
      </w:r>
      <w:r>
        <w:rPr>
          <w:rFonts w:ascii="宋体" w:hAnsi="宋体"/>
        </w:rPr>
        <w:t>2</w:t>
      </w:r>
      <w:r>
        <w:rPr>
          <w:rFonts w:hint="eastAsia" w:ascii="宋体" w:hAnsi="宋体"/>
        </w:rPr>
        <w:t>部分</w:t>
      </w:r>
      <w:r>
        <w:rPr>
          <w:rFonts w:ascii="宋体" w:hAnsi="宋体"/>
        </w:rPr>
        <w:t>:</w:t>
      </w:r>
      <w:r>
        <w:rPr>
          <w:rFonts w:hint="eastAsia" w:ascii="宋体" w:hAnsi="宋体"/>
        </w:rPr>
        <w:t>试验方法</w:t>
      </w:r>
      <w:r>
        <w:rPr>
          <w:rFonts w:ascii="宋体" w:hAnsi="宋体"/>
        </w:rPr>
        <w:t xml:space="preserve"> </w:t>
      </w:r>
      <w:r>
        <w:rPr>
          <w:rFonts w:hint="eastAsia" w:ascii="宋体" w:hAnsi="宋体"/>
        </w:rPr>
        <w:t>试验</w:t>
      </w:r>
      <w:r>
        <w:rPr>
          <w:rFonts w:ascii="宋体" w:hAnsi="宋体"/>
        </w:rPr>
        <w:t>N:</w:t>
      </w:r>
      <w:r>
        <w:rPr>
          <w:rFonts w:hint="eastAsia" w:ascii="宋体" w:hAnsi="宋体"/>
        </w:rPr>
        <w:t>温度变化</w:t>
      </w:r>
    </w:p>
    <w:p w14:paraId="5BE6C61B">
      <w:pPr>
        <w:pStyle w:val="56"/>
        <w:ind w:firstLine="420"/>
        <w:rPr>
          <w:rFonts w:hint="eastAsia" w:ascii="宋体" w:hAnsi="宋体"/>
        </w:rPr>
      </w:pPr>
      <w:r>
        <w:rPr>
          <w:rFonts w:ascii="宋体" w:hAnsi="宋体"/>
        </w:rPr>
        <w:t xml:space="preserve">GB/T 3138 </w:t>
      </w:r>
      <w:r>
        <w:rPr>
          <w:rFonts w:hint="eastAsia" w:ascii="宋体" w:hAnsi="宋体"/>
        </w:rPr>
        <w:t xml:space="preserve"> 金属及其他无机覆盖层</w:t>
      </w:r>
      <w:r>
        <w:rPr>
          <w:rFonts w:ascii="宋体" w:hAnsi="宋体"/>
        </w:rPr>
        <w:t xml:space="preserve"> </w:t>
      </w:r>
      <w:r>
        <w:rPr>
          <w:rFonts w:hint="eastAsia" w:ascii="宋体" w:hAnsi="宋体"/>
        </w:rPr>
        <w:t>表面处理</w:t>
      </w:r>
      <w:r>
        <w:rPr>
          <w:rFonts w:ascii="宋体" w:hAnsi="宋体"/>
        </w:rPr>
        <w:t xml:space="preserve"> </w:t>
      </w:r>
      <w:r>
        <w:rPr>
          <w:rFonts w:hint="eastAsia" w:ascii="宋体" w:hAnsi="宋体"/>
        </w:rPr>
        <w:t>术语</w:t>
      </w:r>
    </w:p>
    <w:p w14:paraId="3F4AF18B">
      <w:pPr>
        <w:pStyle w:val="56"/>
        <w:ind w:firstLine="420"/>
        <w:rPr>
          <w:rFonts w:hint="eastAsia" w:ascii="宋体" w:hAnsi="宋体"/>
        </w:rPr>
      </w:pPr>
      <w:r>
        <w:rPr>
          <w:rFonts w:ascii="宋体" w:hAnsi="宋体"/>
        </w:rPr>
        <w:t>GB/T 4955</w:t>
      </w:r>
      <w:r>
        <w:rPr>
          <w:rFonts w:hint="eastAsia" w:ascii="宋体" w:hAnsi="宋体"/>
        </w:rPr>
        <w:t xml:space="preserve"> </w:t>
      </w:r>
      <w:r>
        <w:rPr>
          <w:rFonts w:ascii="宋体" w:hAnsi="宋体"/>
        </w:rPr>
        <w:t xml:space="preserve"> </w:t>
      </w:r>
      <w:r>
        <w:rPr>
          <w:rFonts w:hint="eastAsia" w:ascii="宋体" w:hAnsi="宋体"/>
        </w:rPr>
        <w:t>金属覆盖层</w:t>
      </w:r>
      <w:r>
        <w:rPr>
          <w:rFonts w:ascii="宋体" w:hAnsi="宋体"/>
        </w:rPr>
        <w:t xml:space="preserve"> </w:t>
      </w:r>
      <w:r>
        <w:rPr>
          <w:rFonts w:hint="eastAsia" w:ascii="宋体" w:hAnsi="宋体"/>
        </w:rPr>
        <w:t>覆盖层厚度测量</w:t>
      </w:r>
      <w:r>
        <w:rPr>
          <w:rFonts w:ascii="宋体" w:hAnsi="宋体"/>
        </w:rPr>
        <w:t xml:space="preserve"> </w:t>
      </w:r>
      <w:r>
        <w:rPr>
          <w:rFonts w:hint="eastAsia" w:ascii="宋体" w:hAnsi="宋体"/>
        </w:rPr>
        <w:t>阳极溶解库仑法</w:t>
      </w:r>
    </w:p>
    <w:p w14:paraId="7DAA6251">
      <w:pPr>
        <w:pStyle w:val="56"/>
        <w:ind w:firstLine="420"/>
        <w:rPr>
          <w:rFonts w:hint="eastAsia" w:ascii="宋体" w:hAnsi="宋体"/>
        </w:rPr>
      </w:pPr>
      <w:r>
        <w:rPr>
          <w:rFonts w:ascii="宋体" w:hAnsi="宋体"/>
        </w:rPr>
        <w:t>GB/T 5270  </w:t>
      </w:r>
      <w:r>
        <w:rPr>
          <w:rFonts w:hint="eastAsia" w:ascii="宋体" w:hAnsi="宋体"/>
        </w:rPr>
        <w:t>金属基体上的金属覆盖层</w:t>
      </w:r>
      <w:r>
        <w:rPr>
          <w:rFonts w:ascii="宋体" w:hAnsi="宋体"/>
        </w:rPr>
        <w:t xml:space="preserve"> </w:t>
      </w:r>
      <w:r>
        <w:rPr>
          <w:rFonts w:hint="eastAsia" w:ascii="宋体" w:hAnsi="宋体"/>
        </w:rPr>
        <w:t>电沉积和化学沉积层</w:t>
      </w:r>
      <w:r>
        <w:rPr>
          <w:rFonts w:ascii="宋体" w:hAnsi="宋体"/>
        </w:rPr>
        <w:t xml:space="preserve"> </w:t>
      </w:r>
      <w:r>
        <w:rPr>
          <w:rFonts w:hint="eastAsia" w:ascii="宋体" w:hAnsi="宋体"/>
        </w:rPr>
        <w:t>附着强度试验方法评述</w:t>
      </w:r>
    </w:p>
    <w:p w14:paraId="39214560">
      <w:pPr>
        <w:pStyle w:val="56"/>
        <w:ind w:firstLine="420"/>
        <w:rPr>
          <w:rFonts w:hint="eastAsia" w:ascii="宋体" w:hAnsi="宋体"/>
        </w:rPr>
      </w:pPr>
      <w:r>
        <w:rPr>
          <w:rFonts w:ascii="宋体" w:hAnsi="宋体"/>
        </w:rPr>
        <w:t>GB/T 6462</w:t>
      </w:r>
      <w:r>
        <w:rPr>
          <w:rFonts w:hint="eastAsia" w:ascii="宋体" w:hAnsi="宋体"/>
        </w:rPr>
        <w:t xml:space="preserve"> </w:t>
      </w:r>
      <w:r>
        <w:rPr>
          <w:rFonts w:ascii="宋体" w:hAnsi="宋体"/>
        </w:rPr>
        <w:t xml:space="preserve"> </w:t>
      </w:r>
      <w:r>
        <w:rPr>
          <w:rFonts w:hint="eastAsia" w:ascii="宋体" w:hAnsi="宋体"/>
        </w:rPr>
        <w:t>金属和氧化物覆盖层</w:t>
      </w:r>
      <w:r>
        <w:rPr>
          <w:rFonts w:ascii="宋体" w:hAnsi="宋体"/>
        </w:rPr>
        <w:t xml:space="preserve"> </w:t>
      </w:r>
      <w:r>
        <w:rPr>
          <w:rFonts w:hint="eastAsia" w:ascii="宋体" w:hAnsi="宋体"/>
        </w:rPr>
        <w:t>厚度测量</w:t>
      </w:r>
      <w:r>
        <w:rPr>
          <w:rFonts w:ascii="宋体" w:hAnsi="宋体"/>
        </w:rPr>
        <w:t xml:space="preserve"> </w:t>
      </w:r>
      <w:r>
        <w:rPr>
          <w:rFonts w:hint="eastAsia" w:ascii="宋体" w:hAnsi="宋体"/>
        </w:rPr>
        <w:t>显微镜法</w:t>
      </w:r>
    </w:p>
    <w:p w14:paraId="4C6F5295">
      <w:pPr>
        <w:pStyle w:val="56"/>
        <w:ind w:firstLine="420"/>
        <w:rPr>
          <w:rFonts w:hint="eastAsia" w:ascii="宋体" w:hAnsi="宋体"/>
        </w:rPr>
      </w:pPr>
      <w:r>
        <w:rPr>
          <w:rFonts w:ascii="宋体" w:hAnsi="宋体"/>
        </w:rPr>
        <w:t xml:space="preserve">GB/T 12334 </w:t>
      </w:r>
      <w:r>
        <w:rPr>
          <w:rFonts w:hint="eastAsia" w:ascii="宋体" w:hAnsi="宋体"/>
        </w:rPr>
        <w:t xml:space="preserve"> 金属和其他非有机覆盖层</w:t>
      </w:r>
      <w:r>
        <w:rPr>
          <w:rFonts w:ascii="宋体" w:hAnsi="宋体"/>
        </w:rPr>
        <w:t xml:space="preserve"> </w:t>
      </w:r>
      <w:r>
        <w:rPr>
          <w:rFonts w:hint="eastAsia" w:ascii="宋体" w:hAnsi="宋体"/>
        </w:rPr>
        <w:t>关于厚度测量的定义和一般规则</w:t>
      </w:r>
    </w:p>
    <w:p w14:paraId="65C00EBF">
      <w:pPr>
        <w:pStyle w:val="56"/>
        <w:ind w:firstLine="420"/>
        <w:rPr>
          <w:rFonts w:hint="eastAsia" w:ascii="宋体" w:hAnsi="宋体"/>
        </w:rPr>
      </w:pPr>
      <w:r>
        <w:rPr>
          <w:rFonts w:ascii="宋体" w:hAnsi="宋体"/>
        </w:rPr>
        <w:t xml:space="preserve">GB/T 13560 </w:t>
      </w:r>
      <w:r>
        <w:rPr>
          <w:rFonts w:hint="eastAsia" w:ascii="宋体" w:hAnsi="宋体"/>
        </w:rPr>
        <w:t xml:space="preserve"> 烧结钕铁硼永磁材料</w:t>
      </w:r>
    </w:p>
    <w:p w14:paraId="14028F74">
      <w:pPr>
        <w:pStyle w:val="56"/>
        <w:ind w:firstLine="420"/>
        <w:rPr>
          <w:rFonts w:hint="eastAsia" w:ascii="宋体" w:hAnsi="宋体"/>
        </w:rPr>
      </w:pPr>
      <w:r>
        <w:rPr>
          <w:rFonts w:ascii="宋体" w:hAnsi="宋体"/>
        </w:rPr>
        <w:t xml:space="preserve">GB/T 16921 </w:t>
      </w:r>
      <w:r>
        <w:rPr>
          <w:rFonts w:hint="eastAsia" w:ascii="宋体" w:hAnsi="宋体"/>
        </w:rPr>
        <w:t xml:space="preserve"> 金属覆盖层</w:t>
      </w:r>
      <w:r>
        <w:rPr>
          <w:rFonts w:ascii="宋体" w:hAnsi="宋体"/>
        </w:rPr>
        <w:t xml:space="preserve"> </w:t>
      </w:r>
      <w:r>
        <w:rPr>
          <w:rFonts w:hint="eastAsia" w:ascii="宋体" w:hAnsi="宋体"/>
        </w:rPr>
        <w:t>覆盖层厚度测量</w:t>
      </w:r>
      <w:r>
        <w:rPr>
          <w:rFonts w:ascii="宋体" w:hAnsi="宋体"/>
        </w:rPr>
        <w:t xml:space="preserve"> X</w:t>
      </w:r>
      <w:r>
        <w:rPr>
          <w:rFonts w:hint="eastAsia" w:ascii="宋体" w:hAnsi="宋体"/>
        </w:rPr>
        <w:t>射线光谱方法</w:t>
      </w:r>
    </w:p>
    <w:p w14:paraId="4146155B">
      <w:pPr>
        <w:pStyle w:val="56"/>
        <w:ind w:firstLine="420"/>
        <w:rPr>
          <w:rFonts w:hint="eastAsia" w:ascii="宋体" w:hAnsi="宋体"/>
        </w:rPr>
      </w:pPr>
      <w:r>
        <w:rPr>
          <w:rFonts w:hint="eastAsia" w:ascii="宋体" w:hAnsi="宋体"/>
        </w:rPr>
        <w:t>GB/T 22638.4</w:t>
      </w:r>
      <w:r>
        <w:rPr>
          <w:rFonts w:hint="eastAsia" w:hAnsi="黑体"/>
          <w:lang w:val="fr-FR"/>
        </w:rPr>
        <w:t>—</w:t>
      </w:r>
      <w:r>
        <w:rPr>
          <w:rFonts w:hint="eastAsia" w:ascii="宋体" w:hAnsi="宋体"/>
        </w:rPr>
        <w:t>2016  铝箔试验方法 第4部分：表面润湿张力的测定</w:t>
      </w:r>
    </w:p>
    <w:p w14:paraId="38AE1116">
      <w:pPr>
        <w:pStyle w:val="56"/>
        <w:ind w:firstLine="420"/>
        <w:rPr>
          <w:rFonts w:hint="eastAsia" w:ascii="宋体" w:hAnsi="宋体"/>
        </w:rPr>
      </w:pPr>
      <w:r>
        <w:rPr>
          <w:rFonts w:hint="eastAsia" w:ascii="宋体" w:hAnsi="宋体"/>
        </w:rPr>
        <w:t>GB/T 39494</w:t>
      </w:r>
      <w:r>
        <w:rPr>
          <w:rFonts w:hint="eastAsia" w:hAnsi="黑体"/>
          <w:lang w:val="fr-FR"/>
        </w:rPr>
        <w:t>—</w:t>
      </w:r>
      <w:r>
        <w:rPr>
          <w:rFonts w:hint="eastAsia" w:ascii="宋体" w:hAnsi="宋体"/>
        </w:rPr>
        <w:t>2020  新能源汽车驱动电机用稀土永磁材料表面涂镀层结合力的测定</w:t>
      </w:r>
    </w:p>
    <w:p w14:paraId="08D24858">
      <w:pPr>
        <w:pStyle w:val="56"/>
        <w:ind w:firstLine="420"/>
        <w:rPr>
          <w:rFonts w:hint="eastAsia" w:ascii="宋体" w:hAnsi="宋体"/>
        </w:rPr>
      </w:pPr>
      <w:r>
        <w:rPr>
          <w:rFonts w:hint="eastAsia" w:ascii="宋体" w:hAnsi="宋体"/>
        </w:rPr>
        <w:t>GB</w:t>
      </w:r>
      <w:r>
        <w:rPr>
          <w:rFonts w:ascii="宋体" w:hAnsi="宋体"/>
        </w:rPr>
        <w:t>/</w:t>
      </w:r>
      <w:r>
        <w:rPr>
          <w:rFonts w:hint="eastAsia" w:ascii="宋体" w:hAnsi="宋体"/>
        </w:rPr>
        <w:t>T 43489  烧结钕铁硼永磁体 恒定湿热试验</w:t>
      </w:r>
    </w:p>
    <w:p w14:paraId="062E1929">
      <w:pPr>
        <w:pStyle w:val="56"/>
        <w:ind w:firstLine="420"/>
        <w:rPr>
          <w:rFonts w:hint="eastAsia" w:ascii="宋体" w:hAnsi="宋体"/>
        </w:rPr>
      </w:pPr>
      <w:r>
        <w:rPr>
          <w:rFonts w:ascii="宋体" w:hAnsi="宋体"/>
        </w:rPr>
        <w:t>GB/T 46762</w:t>
      </w:r>
      <w:r>
        <w:rPr>
          <w:rFonts w:hint="eastAsia" w:ascii="宋体" w:hAnsi="宋体"/>
        </w:rPr>
        <w:t xml:space="preserve">  稀土永磁体防护层腐蚀试验方法</w:t>
      </w:r>
    </w:p>
    <w:p w14:paraId="366EECC5">
      <w:pPr>
        <w:pStyle w:val="56"/>
        <w:ind w:firstLine="420"/>
        <w:rPr>
          <w:rFonts w:hint="eastAsia" w:ascii="宋体" w:hAnsi="宋体"/>
        </w:rPr>
      </w:pPr>
      <w:r>
        <w:rPr>
          <w:rFonts w:ascii="宋体" w:hAnsi="宋体"/>
        </w:rPr>
        <w:t>QB/T 3814</w:t>
      </w:r>
      <w:r>
        <w:rPr>
          <w:rFonts w:hint="eastAsia" w:ascii="宋体" w:hAnsi="宋体"/>
        </w:rPr>
        <w:t xml:space="preserve">  轻工产品金属镀层和化学处理层的外观质量测试方法</w:t>
      </w:r>
    </w:p>
    <w:bookmarkEnd w:id="51"/>
    <w:p w14:paraId="78E876B5">
      <w:pPr>
        <w:pStyle w:val="104"/>
        <w:spacing w:before="312" w:after="312"/>
      </w:pPr>
      <w:bookmarkStart w:id="52" w:name="_Toc97190720"/>
      <w:r>
        <w:rPr>
          <w:rFonts w:hint="eastAsia"/>
          <w:szCs w:val="21"/>
        </w:rPr>
        <w:t>术语和定义</w:t>
      </w:r>
      <w:bookmarkEnd w:id="52"/>
    </w:p>
    <w:sdt>
      <w:sdtPr>
        <w:rPr>
          <w:rFonts w:ascii="宋体" w:hAnsi="宋体"/>
        </w:rPr>
        <w:tag w:val="TermDefControl"/>
        <w:id w:val="-1909835108"/>
        <w:placeholder>
          <w:docPart w:val="1876E4126CDC460CB4D8A230C9780B6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hAnsi="宋体"/>
        </w:rPr>
      </w:sdtEndPr>
      <w:sdtContent>
        <w:p w14:paraId="091F05C1">
          <w:pPr>
            <w:pStyle w:val="56"/>
            <w:ind w:firstLine="420"/>
          </w:pPr>
          <w:bookmarkStart w:id="53" w:name="_Toc26986532"/>
          <w:bookmarkEnd w:id="53"/>
          <w:r>
            <w:rPr>
              <w:rFonts w:hint="eastAsia" w:ascii="宋体" w:hAnsi="宋体"/>
            </w:rPr>
            <w:t>GB/T 3138和GB/T 12334</w:t>
          </w:r>
          <w:r>
            <w:rPr>
              <w:rFonts w:ascii="宋体" w:hAnsi="宋体"/>
            </w:rPr>
            <w:t>界定的以及下列术语和定义适用于本文件。</w:t>
          </w:r>
        </w:p>
      </w:sdtContent>
    </w:sdt>
    <w:p w14:paraId="062C644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cs="黑体"/>
          <w:szCs w:val="21"/>
        </w:rPr>
        <w:t>基体</w:t>
      </w:r>
      <w:r>
        <w:rPr>
          <w:rFonts w:ascii="黑体" w:hAnsi="黑体" w:eastAsia="黑体" w:cs="黑体"/>
          <w:szCs w:val="21"/>
        </w:rPr>
        <w:t xml:space="preserve"> substrate</w:t>
      </w:r>
    </w:p>
    <w:p w14:paraId="7010B7BC">
      <w:pPr>
        <w:pStyle w:val="56"/>
        <w:ind w:firstLine="420"/>
      </w:pPr>
      <w:r>
        <w:rPr>
          <w:rFonts w:hint="eastAsia"/>
        </w:rPr>
        <w:t>本文件中涉及到的基体，指需要表面处理的烧结钕铁硼工件。</w:t>
      </w:r>
    </w:p>
    <w:p w14:paraId="4C224AD5">
      <w:pPr>
        <w:pStyle w:val="180"/>
      </w:pPr>
      <w:r>
        <w:rPr>
          <w:rFonts w:hint="eastAsia"/>
        </w:rPr>
        <w:t>基体要求、镀前准备，见附录B。</w:t>
      </w:r>
    </w:p>
    <w:p w14:paraId="4C65985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表面处理</w:t>
      </w:r>
      <w:r>
        <w:rPr>
          <w:rFonts w:ascii="黑体" w:hAnsi="黑体" w:eastAsia="黑体"/>
        </w:rPr>
        <w:t xml:space="preserve"> surface treatment</w:t>
      </w:r>
      <w:r>
        <w:rPr>
          <w:rFonts w:ascii="黑体" w:hAnsi="黑体" w:eastAsia="黑体"/>
        </w:rPr>
        <w:br w:type="textWrapping"/>
      </w:r>
      <w:r>
        <w:rPr>
          <w:rFonts w:hint="eastAsia" w:ascii="Times New Roman"/>
          <w:kern w:val="2"/>
          <w:szCs w:val="21"/>
        </w:rPr>
        <w:t>通过物理、化学、机械等方法使得烧结钕铁硼工件表面产生防护性或功能性覆盖层的工艺。</w:t>
      </w:r>
    </w:p>
    <w:p w14:paraId="7093055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电镀</w:t>
      </w:r>
      <w:r>
        <w:rPr>
          <w:rFonts w:ascii="黑体" w:hAnsi="黑体" w:eastAsia="黑体"/>
        </w:rPr>
        <w:t xml:space="preserve"> electroplating</w:t>
      </w:r>
    </w:p>
    <w:p w14:paraId="5341E254">
      <w:pPr>
        <w:pStyle w:val="56"/>
        <w:ind w:firstLine="420"/>
        <w:rPr>
          <w:kern w:val="2"/>
          <w:szCs w:val="21"/>
        </w:rPr>
      </w:pPr>
      <w:r>
        <w:rPr>
          <w:rFonts w:hint="eastAsia"/>
          <w:kern w:val="2"/>
          <w:szCs w:val="21"/>
        </w:rPr>
        <w:t>通过电解法在基体上沉积结合力良好的金属或合金层的工艺。</w:t>
      </w:r>
    </w:p>
    <w:p w14:paraId="09A967B9">
      <w:pPr>
        <w:pStyle w:val="180"/>
      </w:pPr>
      <w:r>
        <w:rPr>
          <w:rFonts w:hint="eastAsia"/>
        </w:rPr>
        <w:t>电镀工艺指南见附录C。</w:t>
      </w:r>
    </w:p>
    <w:p w14:paraId="2194A20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化学镀</w:t>
      </w:r>
      <w:r>
        <w:rPr>
          <w:rFonts w:ascii="黑体" w:hAnsi="黑体" w:eastAsia="黑体"/>
        </w:rPr>
        <w:t xml:space="preserve"> electroless plating</w:t>
      </w:r>
      <w:r>
        <w:rPr>
          <w:rFonts w:hint="eastAsia" w:ascii="黑体" w:hAnsi="黑体" w:eastAsia="黑体"/>
        </w:rPr>
        <w:t xml:space="preserve"> or </w:t>
      </w:r>
      <w:r>
        <w:rPr>
          <w:rFonts w:ascii="黑体" w:hAnsi="黑体" w:eastAsia="黑体"/>
        </w:rPr>
        <w:t>actocalytic plating</w:t>
      </w:r>
    </w:p>
    <w:p w14:paraId="5E18EDDD">
      <w:pPr>
        <w:pStyle w:val="56"/>
        <w:ind w:firstLine="420"/>
      </w:pPr>
      <w:r>
        <w:rPr>
          <w:rFonts w:hint="eastAsia"/>
        </w:rPr>
        <w:t>用化学法而非电解法沉积金属覆盖层的工艺。</w:t>
      </w:r>
    </w:p>
    <w:p w14:paraId="40053D7C">
      <w:pPr>
        <w:pStyle w:val="180"/>
      </w:pPr>
      <w:r>
        <w:rPr>
          <w:rFonts w:hint="eastAsia"/>
        </w:rPr>
        <w:t>化学镀工艺指南见附录D</w:t>
      </w:r>
      <w:r>
        <w:t>。</w:t>
      </w:r>
    </w:p>
    <w:p w14:paraId="7D6A12C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物理气相沉积</w:t>
      </w:r>
      <w:r>
        <w:rPr>
          <w:rFonts w:ascii="黑体" w:hAnsi="黑体" w:eastAsia="黑体"/>
        </w:rPr>
        <w:t xml:space="preserve"> physical vapour deposition</w:t>
      </w:r>
      <w:r>
        <w:rPr>
          <w:rFonts w:hint="eastAsia" w:ascii="黑体" w:hAnsi="黑体" w:eastAsia="黑体"/>
        </w:rPr>
        <w:t>(</w:t>
      </w:r>
      <w:r>
        <w:rPr>
          <w:rFonts w:ascii="黑体" w:hAnsi="黑体" w:eastAsia="黑体"/>
        </w:rPr>
        <w:t>PVD</w:t>
      </w:r>
      <w:r>
        <w:rPr>
          <w:rFonts w:hint="eastAsia" w:ascii="黑体" w:hAnsi="黑体" w:eastAsia="黑体"/>
        </w:rPr>
        <w:t>)</w:t>
      </w:r>
    </w:p>
    <w:p w14:paraId="695F0773">
      <w:pPr>
        <w:pStyle w:val="56"/>
        <w:ind w:firstLine="420"/>
      </w:pPr>
      <w:r>
        <w:rPr>
          <w:rFonts w:hint="eastAsia"/>
        </w:rPr>
        <w:t>通过蒸发、再凝结元素或化合物在基体表面上形成覆盖层的工艺。</w:t>
      </w:r>
    </w:p>
    <w:p w14:paraId="09B16652">
      <w:pPr>
        <w:pStyle w:val="180"/>
      </w:pPr>
      <w:r>
        <w:rPr>
          <w:rFonts w:hint="eastAsia"/>
        </w:rPr>
        <w:t>物理气相沉积工艺指南见附录E</w:t>
      </w:r>
      <w:r>
        <w:t>。</w:t>
      </w:r>
    </w:p>
    <w:p w14:paraId="7DADB89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滚镀</w:t>
      </w:r>
      <w:r>
        <w:rPr>
          <w:rFonts w:ascii="黑体" w:hAnsi="黑体" w:eastAsia="黑体"/>
        </w:rPr>
        <w:t xml:space="preserve"> barrel plating</w:t>
      </w:r>
    </w:p>
    <w:p w14:paraId="0C8F75B1">
      <w:pPr>
        <w:pStyle w:val="56"/>
        <w:ind w:firstLine="420"/>
      </w:pPr>
      <w:r>
        <w:rPr>
          <w:rFonts w:hint="eastAsia"/>
        </w:rPr>
        <w:t>在旋转、震荡或其他移动的容器中进行表面处理的工艺。</w:t>
      </w:r>
    </w:p>
    <w:p w14:paraId="76A2AC16">
      <w:pPr>
        <w:pStyle w:val="223"/>
        <w:ind w:left="420" w:hanging="420" w:hangingChars="200"/>
        <w:rPr>
          <w:rFonts w:hint="eastAsia" w:ascii="黑体" w:hAnsi="黑体" w:eastAsia="黑体"/>
        </w:rPr>
      </w:pPr>
      <w:r>
        <w:rPr>
          <w:rFonts w:ascii="黑体" w:hAnsi="黑体" w:eastAsia="黑体"/>
        </w:rPr>
        <w:br w:type="textWrapping"/>
      </w:r>
      <w:bookmarkStart w:id="54" w:name="OLE_LINK4"/>
      <w:r>
        <w:rPr>
          <w:rFonts w:hint="eastAsia" w:ascii="黑体" w:hAnsi="黑体" w:eastAsia="黑体"/>
        </w:rPr>
        <w:t>挂镀</w:t>
      </w:r>
      <w:r>
        <w:rPr>
          <w:rFonts w:ascii="黑体" w:hAnsi="黑体" w:eastAsia="黑体"/>
        </w:rPr>
        <w:t xml:space="preserve"> </w:t>
      </w:r>
      <w:bookmarkEnd w:id="54"/>
      <w:r>
        <w:rPr>
          <w:rFonts w:hint="eastAsia" w:ascii="黑体" w:hAnsi="黑体" w:eastAsia="黑体"/>
        </w:rPr>
        <w:t>rack plating or</w:t>
      </w:r>
      <w:r>
        <w:rPr>
          <w:rFonts w:ascii="黑体" w:hAnsi="黑体" w:eastAsia="黑体"/>
        </w:rPr>
        <w:t xml:space="preserve"> still plating </w:t>
      </w:r>
      <w:r>
        <w:rPr>
          <w:rFonts w:hint="eastAsia" w:ascii="黑体" w:hAnsi="黑体" w:eastAsia="黑体"/>
        </w:rPr>
        <w:t xml:space="preserve">or </w:t>
      </w:r>
      <w:r>
        <w:rPr>
          <w:rFonts w:ascii="黑体" w:hAnsi="黑体" w:eastAsia="黑体"/>
        </w:rPr>
        <w:t>vat plating</w:t>
      </w:r>
    </w:p>
    <w:p w14:paraId="59B0CF50">
      <w:pPr>
        <w:pStyle w:val="56"/>
        <w:ind w:firstLine="420"/>
      </w:pPr>
      <w:r>
        <w:rPr>
          <w:rFonts w:hint="eastAsia"/>
        </w:rPr>
        <w:t>用挂具将待镀件固定进行表面处理的工艺。</w:t>
      </w:r>
    </w:p>
    <w:p w14:paraId="6F0E0BB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结合力，附着强度</w:t>
      </w:r>
      <w:r>
        <w:rPr>
          <w:rFonts w:ascii="黑体" w:hAnsi="黑体" w:eastAsia="黑体"/>
        </w:rPr>
        <w:t xml:space="preserve"> adhesion</w:t>
      </w:r>
    </w:p>
    <w:p w14:paraId="08E3B17D">
      <w:pPr>
        <w:pStyle w:val="56"/>
        <w:ind w:firstLine="420"/>
      </w:pPr>
      <w:r>
        <w:rPr>
          <w:rFonts w:hint="eastAsia"/>
        </w:rPr>
        <w:t>使覆盖层的不同膜层分离所需的力，或使覆盖层从相应表面的某一区域和基体分离所需的力。</w:t>
      </w:r>
    </w:p>
    <w:p w14:paraId="35700193">
      <w:pPr>
        <w:pStyle w:val="180"/>
      </w:pPr>
      <w:r>
        <w:rPr>
          <w:rFonts w:hint="eastAsia"/>
        </w:rPr>
        <w:t>GB/T 5270 给出了附着强度试验方法</w:t>
      </w:r>
    </w:p>
    <w:p w14:paraId="221CCBC6">
      <w:pPr>
        <w:pStyle w:val="104"/>
        <w:spacing w:before="312" w:after="312"/>
      </w:pPr>
      <w:r>
        <w:rPr>
          <w:rFonts w:hint="eastAsia"/>
        </w:rPr>
        <w:t>镀层代号</w:t>
      </w:r>
    </w:p>
    <w:p w14:paraId="45C229B8">
      <w:pPr>
        <w:pStyle w:val="162"/>
      </w:pPr>
      <w:r>
        <w:rPr>
          <w:rFonts w:hint="eastAsia"/>
        </w:rPr>
        <w:t>镀层代号表示方法包括5个部分，按先后顺序依次为：镀层的镀覆方法、</w:t>
      </w:r>
      <w:bookmarkStart w:id="55" w:name="OLE_LINK2"/>
      <w:r>
        <w:rPr>
          <w:rFonts w:hint="eastAsia"/>
        </w:rPr>
        <w:t>挂具或工装形式</w:t>
      </w:r>
      <w:bookmarkEnd w:id="55"/>
      <w:r>
        <w:rPr>
          <w:rFonts w:hint="eastAsia"/>
        </w:rPr>
        <w:t>、镀层材质、镀层厚度和后处理。示例如下：</w:t>
      </w:r>
    </w:p>
    <w:p w14:paraId="4566AA23">
      <w:pPr>
        <w:pStyle w:val="162"/>
        <w:numPr>
          <w:ilvl w:val="0"/>
          <w:numId w:val="0"/>
        </w:numPr>
        <w:jc w:val="center"/>
      </w:pPr>
      <w:r>
        <w:drawing>
          <wp:inline distT="0" distB="0" distL="0" distR="0">
            <wp:extent cx="3816350" cy="1256030"/>
            <wp:effectExtent l="0" t="0" r="0" b="0"/>
            <wp:docPr id="200714678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6786"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16350" cy="1256030"/>
                    </a:xfrm>
                    <a:prstGeom prst="rect">
                      <a:avLst/>
                    </a:prstGeom>
                    <a:noFill/>
                  </pic:spPr>
                </pic:pic>
              </a:graphicData>
            </a:graphic>
          </wp:inline>
        </w:drawing>
      </w:r>
    </w:p>
    <w:p w14:paraId="44C759ED">
      <w:pPr>
        <w:pStyle w:val="162"/>
      </w:pPr>
      <w:r>
        <w:rPr>
          <w:rFonts w:hint="eastAsia"/>
        </w:rPr>
        <w:t>镀覆方法用英文缩写字母表示，详见表</w:t>
      </w:r>
      <w:r>
        <w:t>1</w:t>
      </w:r>
      <w:r>
        <w:rPr>
          <w:rFonts w:hint="eastAsia"/>
        </w:rPr>
        <w:t>。</w:t>
      </w:r>
      <w:r>
        <mc:AlternateContent>
          <mc:Choice Requires="wps">
            <w:drawing>
              <wp:anchor distT="0" distB="0" distL="114300" distR="114300" simplePos="0" relativeHeight="251663360" behindDoc="0" locked="0" layoutInCell="1" allowOverlap="1">
                <wp:simplePos x="0" y="0"/>
                <wp:positionH relativeFrom="column">
                  <wp:posOffset>1408430</wp:posOffset>
                </wp:positionH>
                <wp:positionV relativeFrom="paragraph">
                  <wp:posOffset>6596380</wp:posOffset>
                </wp:positionV>
                <wp:extent cx="4000500" cy="245110"/>
                <wp:effectExtent l="0" t="0" r="1270" b="0"/>
                <wp:wrapNone/>
                <wp:docPr id="11883277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00500" cy="245110"/>
                        </a:xfrm>
                        <a:prstGeom prst="rect">
                          <a:avLst/>
                        </a:prstGeom>
                        <a:solidFill>
                          <a:srgbClr val="FFFFFF"/>
                        </a:solidFill>
                        <a:ln>
                          <a:noFill/>
                        </a:ln>
                      </wps:spPr>
                      <wps:txbx>
                        <w:txbxContent>
                          <w:p w14:paraId="01EDFFC5">
                            <w:r>
                              <w:t>X</w:t>
                            </w:r>
                            <w:r>
                              <w:rPr>
                                <w:rFonts w:hint="eastAsia"/>
                              </w:rPr>
                              <w:t>X.XXNN.X</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110.9pt;margin-top:519.4pt;height:19.3pt;width:315pt;z-index:251663360;mso-width-relative:page;mso-height-relative:page;" fillcolor="#FFFFFF" filled="t" stroked="f" coordsize="21600,21600" o:gfxdata="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kjBLaAAAADQEAAA8AAAAAAAAAAQAgAAAAIgAAAGRycy9kb3ducmV2LnhtbFBLAQIUABQA&#10;AAAIAIdO4kCv4oIHJwIAADYEAAAOAAAAAAAAAAEAIAAAACkBAABkcnMvZTJvRG9jLnhtbFBLBQYA&#10;AAAABgAGAFkBAADCBQAAAAA=&#10;">
                <v:fill on="t" focussize="0,0"/>
                <v:stroke on="f"/>
                <v:imagedata o:title=""/>
                <o:lock v:ext="edit" aspectratio="f"/>
                <v:textbox inset="0mm,0mm,0mm,0mm">
                  <w:txbxContent>
                    <w:p w14:paraId="01EDFFC5">
                      <w:r>
                        <w:t>X</w:t>
                      </w:r>
                      <w:r>
                        <w:rPr>
                          <w:rFonts w:hint="eastAsia"/>
                        </w:rPr>
                        <w:t>X.XXNN.X</w:t>
                      </w:r>
                    </w:p>
                  </w:txbxContent>
                </v:textbox>
              </v:shape>
            </w:pict>
          </mc:Fallback>
        </mc:AlternateContent>
      </w:r>
    </w:p>
    <w:p w14:paraId="51A18D37">
      <w:pPr>
        <w:pStyle w:val="112"/>
        <w:spacing w:before="156" w:after="156"/>
      </w:pPr>
      <w:r>
        <w:rPr>
          <w:rFonts w:hint="eastAsia"/>
        </w:rPr>
        <w:t>镀覆方法及表示</w:t>
      </w:r>
      <w:r>
        <w:rPr>
          <w:rFonts w:hint="eastAsia"/>
          <w:color w:val="EE0000"/>
          <w:highlight w:val="yellow"/>
        </w:rPr>
        <w:t>（并续表）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0B1F9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tcBorders>
              <w:top w:val="single" w:color="auto" w:sz="12" w:space="0"/>
              <w:bottom w:val="single" w:color="auto" w:sz="12" w:space="0"/>
            </w:tcBorders>
            <w:vAlign w:val="center"/>
          </w:tcPr>
          <w:p w14:paraId="68149F92">
            <w:pPr>
              <w:pStyle w:val="178"/>
              <w:rPr>
                <w:rFonts w:hint="eastAsia" w:ascii="宋体" w:hAnsi="宋体"/>
              </w:rPr>
            </w:pPr>
            <w:r>
              <w:rPr>
                <w:rFonts w:hint="eastAsia" w:ascii="宋体" w:hAnsi="宋体" w:cs="宋体"/>
                <w:color w:val="000000"/>
                <w:szCs w:val="18"/>
              </w:rPr>
              <w:t>字母</w:t>
            </w:r>
          </w:p>
        </w:tc>
        <w:tc>
          <w:tcPr>
            <w:tcW w:w="3112" w:type="dxa"/>
            <w:tcBorders>
              <w:top w:val="single" w:color="auto" w:sz="12" w:space="0"/>
              <w:bottom w:val="single" w:color="auto" w:sz="12" w:space="0"/>
            </w:tcBorders>
            <w:vAlign w:val="center"/>
          </w:tcPr>
          <w:p w14:paraId="7A3A9002">
            <w:pPr>
              <w:pStyle w:val="178"/>
              <w:rPr>
                <w:rFonts w:hint="eastAsia" w:ascii="宋体" w:hAnsi="宋体"/>
              </w:rPr>
            </w:pPr>
            <w:r>
              <w:rPr>
                <w:rFonts w:hint="eastAsia" w:ascii="宋体" w:hAnsi="宋体" w:cs="宋体"/>
                <w:szCs w:val="18"/>
              </w:rPr>
              <w:t>镀覆方法（</w:t>
            </w:r>
            <w:r>
              <w:rPr>
                <w:rFonts w:hint="eastAsia" w:ascii="宋体" w:hAnsi="宋体" w:cs="宋体"/>
                <w:color w:val="000000"/>
                <w:szCs w:val="18"/>
              </w:rPr>
              <w:t>工艺）</w:t>
            </w:r>
          </w:p>
        </w:tc>
        <w:tc>
          <w:tcPr>
            <w:tcW w:w="3112" w:type="dxa"/>
            <w:tcBorders>
              <w:top w:val="single" w:color="auto" w:sz="12" w:space="0"/>
              <w:bottom w:val="single" w:color="auto" w:sz="12" w:space="0"/>
            </w:tcBorders>
            <w:vAlign w:val="center"/>
          </w:tcPr>
          <w:p w14:paraId="33B3931D">
            <w:pPr>
              <w:pStyle w:val="178"/>
              <w:rPr>
                <w:rFonts w:hint="eastAsia" w:ascii="宋体" w:hAnsi="宋体"/>
              </w:rPr>
            </w:pPr>
            <w:r>
              <w:rPr>
                <w:rFonts w:hint="eastAsia" w:ascii="宋体" w:hAnsi="宋体" w:cs="宋体"/>
                <w:color w:val="000000"/>
                <w:szCs w:val="18"/>
              </w:rPr>
              <w:t>缺省状态</w:t>
            </w:r>
          </w:p>
        </w:tc>
      </w:tr>
      <w:tr w14:paraId="2D52C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tcBorders>
              <w:top w:val="single" w:color="auto" w:sz="12" w:space="0"/>
            </w:tcBorders>
            <w:vAlign w:val="center"/>
          </w:tcPr>
          <w:p w14:paraId="56404A10">
            <w:pPr>
              <w:pStyle w:val="178"/>
              <w:rPr>
                <w:rFonts w:hint="eastAsia" w:ascii="宋体" w:hAnsi="宋体"/>
              </w:rPr>
            </w:pPr>
            <w:r>
              <w:rPr>
                <w:rFonts w:ascii="宋体" w:hAnsi="宋体"/>
                <w:color w:val="000000"/>
                <w:szCs w:val="18"/>
              </w:rPr>
              <w:t>EP</w:t>
            </w:r>
          </w:p>
        </w:tc>
        <w:tc>
          <w:tcPr>
            <w:tcW w:w="3112" w:type="dxa"/>
            <w:tcBorders>
              <w:top w:val="single" w:color="auto" w:sz="12" w:space="0"/>
            </w:tcBorders>
            <w:vAlign w:val="center"/>
          </w:tcPr>
          <w:p w14:paraId="7B6631AF">
            <w:pPr>
              <w:pStyle w:val="178"/>
              <w:rPr>
                <w:rFonts w:hint="eastAsia" w:ascii="宋体" w:hAnsi="宋体"/>
              </w:rPr>
            </w:pPr>
            <w:r>
              <w:rPr>
                <w:rFonts w:ascii="宋体" w:hAnsi="宋体"/>
                <w:color w:val="000000"/>
                <w:szCs w:val="18"/>
              </w:rPr>
              <w:t>电镀</w:t>
            </w:r>
          </w:p>
        </w:tc>
        <w:tc>
          <w:tcPr>
            <w:tcW w:w="3112" w:type="dxa"/>
            <w:tcBorders>
              <w:top w:val="single" w:color="auto" w:sz="12" w:space="0"/>
            </w:tcBorders>
            <w:vAlign w:val="center"/>
          </w:tcPr>
          <w:p w14:paraId="1A8CF9AB">
            <w:pPr>
              <w:pStyle w:val="178"/>
              <w:rPr>
                <w:rFonts w:hint="eastAsia" w:ascii="宋体" w:hAnsi="宋体"/>
              </w:rPr>
            </w:pPr>
            <w:r>
              <w:rPr>
                <w:rFonts w:ascii="宋体" w:hAnsi="宋体"/>
                <w:color w:val="000000"/>
                <w:szCs w:val="18"/>
              </w:rPr>
              <w:t>可缺省</w:t>
            </w:r>
          </w:p>
        </w:tc>
      </w:tr>
      <w:tr w14:paraId="273FA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5BE66741">
            <w:pPr>
              <w:pStyle w:val="178"/>
              <w:rPr>
                <w:rFonts w:hint="eastAsia" w:ascii="宋体" w:hAnsi="宋体"/>
              </w:rPr>
            </w:pPr>
            <w:r>
              <w:rPr>
                <w:rFonts w:ascii="宋体" w:hAnsi="宋体"/>
                <w:color w:val="000000"/>
                <w:szCs w:val="18"/>
              </w:rPr>
              <w:t>AP</w:t>
            </w:r>
          </w:p>
        </w:tc>
        <w:tc>
          <w:tcPr>
            <w:tcW w:w="3112" w:type="dxa"/>
            <w:vAlign w:val="center"/>
          </w:tcPr>
          <w:p w14:paraId="31140201">
            <w:pPr>
              <w:pStyle w:val="178"/>
              <w:rPr>
                <w:rFonts w:hint="eastAsia" w:ascii="宋体" w:hAnsi="宋体"/>
              </w:rPr>
            </w:pPr>
            <w:r>
              <w:rPr>
                <w:rFonts w:ascii="宋体" w:hAnsi="宋体"/>
                <w:color w:val="000000"/>
                <w:szCs w:val="18"/>
              </w:rPr>
              <w:t>化学镀</w:t>
            </w:r>
          </w:p>
        </w:tc>
        <w:tc>
          <w:tcPr>
            <w:tcW w:w="3112" w:type="dxa"/>
            <w:vAlign w:val="center"/>
          </w:tcPr>
          <w:p w14:paraId="679DAE96">
            <w:pPr>
              <w:pStyle w:val="178"/>
              <w:rPr>
                <w:rFonts w:hint="eastAsia" w:ascii="宋体" w:hAnsi="宋体"/>
              </w:rPr>
            </w:pPr>
            <w:r>
              <w:rPr>
                <w:rFonts w:ascii="宋体" w:hAnsi="宋体"/>
                <w:color w:val="000000"/>
                <w:szCs w:val="18"/>
              </w:rPr>
              <w:t>不可缺省</w:t>
            </w:r>
          </w:p>
        </w:tc>
      </w:tr>
      <w:tr w14:paraId="0C8D0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4F4E06A6">
            <w:pPr>
              <w:pStyle w:val="178"/>
              <w:rPr>
                <w:rFonts w:hint="eastAsia" w:ascii="宋体" w:hAnsi="宋体"/>
              </w:rPr>
            </w:pPr>
            <w:r>
              <w:rPr>
                <w:rFonts w:ascii="宋体" w:hAnsi="宋体"/>
                <w:color w:val="000000"/>
                <w:szCs w:val="18"/>
              </w:rPr>
              <w:t>PVD</w:t>
            </w:r>
          </w:p>
        </w:tc>
        <w:tc>
          <w:tcPr>
            <w:tcW w:w="3112" w:type="dxa"/>
            <w:vAlign w:val="center"/>
          </w:tcPr>
          <w:p w14:paraId="7F61EF2F">
            <w:pPr>
              <w:pStyle w:val="178"/>
              <w:rPr>
                <w:rFonts w:hint="eastAsia" w:ascii="宋体" w:hAnsi="宋体"/>
              </w:rPr>
            </w:pPr>
            <w:r>
              <w:rPr>
                <w:rFonts w:ascii="宋体" w:hAnsi="宋体"/>
                <w:color w:val="000000"/>
                <w:szCs w:val="18"/>
              </w:rPr>
              <w:t>物理气相沉积</w:t>
            </w:r>
          </w:p>
        </w:tc>
        <w:tc>
          <w:tcPr>
            <w:tcW w:w="3112" w:type="dxa"/>
            <w:vAlign w:val="center"/>
          </w:tcPr>
          <w:p w14:paraId="6B21D8F4">
            <w:pPr>
              <w:pStyle w:val="178"/>
              <w:rPr>
                <w:rFonts w:hint="eastAsia" w:ascii="宋体" w:hAnsi="宋体"/>
              </w:rPr>
            </w:pPr>
            <w:r>
              <w:rPr>
                <w:rFonts w:ascii="宋体" w:hAnsi="宋体"/>
                <w:color w:val="000000"/>
                <w:szCs w:val="18"/>
              </w:rPr>
              <w:t>可缺省</w:t>
            </w:r>
          </w:p>
        </w:tc>
      </w:tr>
    </w:tbl>
    <w:p w14:paraId="1BC9CBFA">
      <w:pPr>
        <w:pStyle w:val="162"/>
      </w:pPr>
      <w:r>
        <w:rPr>
          <w:rFonts w:hint="eastAsia"/>
        </w:rPr>
        <w:t>挂具或工装形式，</w:t>
      </w:r>
      <w:r>
        <w:t>采用</w:t>
      </w:r>
      <w:r>
        <w:rPr>
          <w:rFonts w:hint="eastAsia"/>
        </w:rPr>
        <w:t>小写</w:t>
      </w:r>
      <w:r>
        <w:t>字母表示，详见表</w:t>
      </w:r>
      <w:r>
        <w:rPr>
          <w:rFonts w:hint="eastAsia"/>
        </w:rPr>
        <w:t>2，</w:t>
      </w:r>
      <w:r>
        <w:rPr>
          <w:rFonts w:hAnsi="宋体"/>
        </w:rPr>
        <w:t>该部分可缺省</w:t>
      </w:r>
      <w:r>
        <w:rPr>
          <w:rFonts w:hint="eastAsia" w:hAnsi="宋体"/>
        </w:rPr>
        <w:t>。</w:t>
      </w:r>
    </w:p>
    <w:p w14:paraId="27A2EE9E">
      <w:pPr>
        <w:pStyle w:val="112"/>
        <w:spacing w:before="156" w:after="156"/>
      </w:pPr>
      <w:r>
        <w:rPr>
          <w:rFonts w:hint="eastAsia"/>
        </w:rPr>
        <w:t>挂具或工装形式（并续表）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4E4E1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tcBorders>
              <w:top w:val="single" w:color="auto" w:sz="12" w:space="0"/>
              <w:bottom w:val="single" w:color="auto" w:sz="12" w:space="0"/>
            </w:tcBorders>
            <w:vAlign w:val="center"/>
          </w:tcPr>
          <w:p w14:paraId="30A8F11A">
            <w:pPr>
              <w:pStyle w:val="56"/>
              <w:ind w:firstLine="420"/>
              <w:rPr>
                <w:rFonts w:hint="eastAsia" w:ascii="宋体" w:hAnsi="宋体"/>
              </w:rPr>
            </w:pPr>
            <w:r>
              <w:rPr>
                <w:rFonts w:ascii="宋体" w:hAnsi="宋体"/>
              </w:rPr>
              <w:t>字母</w:t>
            </w:r>
          </w:p>
        </w:tc>
        <w:tc>
          <w:tcPr>
            <w:tcW w:w="3112" w:type="dxa"/>
            <w:tcBorders>
              <w:top w:val="single" w:color="auto" w:sz="12" w:space="0"/>
              <w:bottom w:val="single" w:color="auto" w:sz="12" w:space="0"/>
            </w:tcBorders>
            <w:vAlign w:val="center"/>
          </w:tcPr>
          <w:p w14:paraId="5C3633C8">
            <w:pPr>
              <w:pStyle w:val="56"/>
              <w:ind w:firstLine="420"/>
              <w:rPr>
                <w:rFonts w:hint="eastAsia" w:ascii="宋体" w:hAnsi="宋体"/>
              </w:rPr>
            </w:pPr>
            <w:r>
              <w:rPr>
                <w:rFonts w:hint="eastAsia" w:ascii="宋体" w:hAnsi="宋体"/>
              </w:rPr>
              <w:t>挂具或工装形式</w:t>
            </w:r>
          </w:p>
        </w:tc>
        <w:tc>
          <w:tcPr>
            <w:tcW w:w="3112" w:type="dxa"/>
            <w:tcBorders>
              <w:top w:val="single" w:color="auto" w:sz="12" w:space="0"/>
              <w:bottom w:val="single" w:color="auto" w:sz="12" w:space="0"/>
            </w:tcBorders>
            <w:vAlign w:val="center"/>
          </w:tcPr>
          <w:p w14:paraId="266D687C">
            <w:pPr>
              <w:pStyle w:val="56"/>
              <w:ind w:firstLine="420"/>
              <w:rPr>
                <w:rFonts w:hint="eastAsia" w:ascii="宋体" w:hAnsi="宋体"/>
              </w:rPr>
            </w:pPr>
            <w:r>
              <w:rPr>
                <w:rFonts w:ascii="宋体" w:hAnsi="宋体"/>
              </w:rPr>
              <w:t>缺省状态</w:t>
            </w:r>
          </w:p>
        </w:tc>
      </w:tr>
      <w:tr w14:paraId="61875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tcBorders>
              <w:top w:val="single" w:color="auto" w:sz="12" w:space="0"/>
            </w:tcBorders>
            <w:vAlign w:val="center"/>
          </w:tcPr>
          <w:p w14:paraId="24864EB9">
            <w:pPr>
              <w:pStyle w:val="56"/>
              <w:ind w:firstLine="420"/>
              <w:rPr>
                <w:rFonts w:hint="eastAsia" w:ascii="宋体" w:hAnsi="宋体"/>
              </w:rPr>
            </w:pPr>
            <w:r>
              <w:rPr>
                <w:rFonts w:hint="eastAsia" w:ascii="宋体" w:hAnsi="宋体"/>
              </w:rPr>
              <w:t>bp</w:t>
            </w:r>
          </w:p>
        </w:tc>
        <w:tc>
          <w:tcPr>
            <w:tcW w:w="3112" w:type="dxa"/>
            <w:tcBorders>
              <w:top w:val="single" w:color="auto" w:sz="12" w:space="0"/>
            </w:tcBorders>
            <w:vAlign w:val="center"/>
          </w:tcPr>
          <w:p w14:paraId="4F86DBA2">
            <w:pPr>
              <w:pStyle w:val="56"/>
              <w:ind w:firstLine="420"/>
              <w:rPr>
                <w:rFonts w:hint="eastAsia" w:ascii="宋体" w:hAnsi="宋体"/>
              </w:rPr>
            </w:pPr>
            <w:r>
              <w:rPr>
                <w:rFonts w:hint="eastAsia" w:ascii="宋体" w:hAnsi="宋体"/>
              </w:rPr>
              <w:t>滚镀</w:t>
            </w:r>
          </w:p>
        </w:tc>
        <w:tc>
          <w:tcPr>
            <w:tcW w:w="3112" w:type="dxa"/>
            <w:tcBorders>
              <w:top w:val="single" w:color="auto" w:sz="12" w:space="0"/>
            </w:tcBorders>
            <w:vAlign w:val="center"/>
          </w:tcPr>
          <w:p w14:paraId="03A4BA2F">
            <w:pPr>
              <w:pStyle w:val="56"/>
              <w:ind w:firstLine="420"/>
              <w:rPr>
                <w:rFonts w:hint="eastAsia" w:ascii="宋体" w:hAnsi="宋体"/>
              </w:rPr>
            </w:pPr>
            <w:r>
              <w:rPr>
                <w:rFonts w:ascii="宋体" w:hAnsi="宋体"/>
              </w:rPr>
              <w:t>可缺省</w:t>
            </w:r>
          </w:p>
        </w:tc>
      </w:tr>
      <w:tr w14:paraId="21132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2069148B">
            <w:pPr>
              <w:pStyle w:val="56"/>
              <w:ind w:firstLine="420"/>
              <w:rPr>
                <w:rFonts w:hint="eastAsia" w:ascii="宋体" w:hAnsi="宋体"/>
              </w:rPr>
            </w:pPr>
            <w:r>
              <w:rPr>
                <w:rFonts w:hint="eastAsia" w:ascii="宋体" w:hAnsi="宋体"/>
              </w:rPr>
              <w:t>rp</w:t>
            </w:r>
          </w:p>
        </w:tc>
        <w:tc>
          <w:tcPr>
            <w:tcW w:w="3112" w:type="dxa"/>
            <w:vAlign w:val="center"/>
          </w:tcPr>
          <w:p w14:paraId="7A45CE71">
            <w:pPr>
              <w:pStyle w:val="56"/>
              <w:ind w:firstLine="420"/>
              <w:rPr>
                <w:rFonts w:hint="eastAsia" w:ascii="宋体" w:hAnsi="宋体"/>
              </w:rPr>
            </w:pPr>
            <w:r>
              <w:rPr>
                <w:rFonts w:hint="eastAsia" w:ascii="宋体" w:hAnsi="宋体"/>
              </w:rPr>
              <w:t>挂镀</w:t>
            </w:r>
          </w:p>
        </w:tc>
        <w:tc>
          <w:tcPr>
            <w:tcW w:w="3112" w:type="dxa"/>
            <w:vAlign w:val="center"/>
          </w:tcPr>
          <w:p w14:paraId="630DBCDC">
            <w:pPr>
              <w:pStyle w:val="56"/>
              <w:ind w:firstLine="420"/>
              <w:rPr>
                <w:rFonts w:hint="eastAsia" w:ascii="宋体" w:hAnsi="宋体"/>
              </w:rPr>
            </w:pPr>
            <w:r>
              <w:rPr>
                <w:rFonts w:ascii="宋体" w:hAnsi="宋体"/>
              </w:rPr>
              <w:t>可缺省</w:t>
            </w:r>
          </w:p>
        </w:tc>
      </w:tr>
    </w:tbl>
    <w:p w14:paraId="6D743C5F">
      <w:pPr>
        <w:pStyle w:val="162"/>
        <w:rPr>
          <w:rFonts w:hint="eastAsia" w:hAnsi="宋体"/>
        </w:rPr>
      </w:pPr>
      <w:r>
        <w:rPr>
          <w:rFonts w:hAnsi="宋体"/>
        </w:rPr>
        <w:t>镀层</w:t>
      </w:r>
      <w:r>
        <w:rPr>
          <w:rFonts w:hint="eastAsia" w:hAnsi="宋体"/>
        </w:rPr>
        <w:t>材质</w:t>
      </w:r>
      <w:r>
        <w:rPr>
          <w:rFonts w:hAnsi="宋体"/>
        </w:rPr>
        <w:t>用</w:t>
      </w:r>
      <w:r>
        <w:rPr>
          <w:rFonts w:hint="eastAsia" w:hAnsi="宋体"/>
        </w:rPr>
        <w:t>元素</w:t>
      </w:r>
      <w:r>
        <w:rPr>
          <w:rFonts w:hAnsi="宋体"/>
        </w:rPr>
        <w:t>符号表示金属镀层的</w:t>
      </w:r>
      <w:r>
        <w:rPr>
          <w:rFonts w:hint="eastAsia" w:hAnsi="宋体"/>
        </w:rPr>
        <w:t>材质组成</w:t>
      </w:r>
      <w:r>
        <w:rPr>
          <w:rFonts w:hAnsi="宋体"/>
        </w:rPr>
        <w:t>，该部分为组成标识方法的必要元素，如含有合金镀层，则采用括号表示</w:t>
      </w:r>
      <w:r>
        <w:rPr>
          <w:rFonts w:hint="eastAsia" w:hAnsi="宋体"/>
        </w:rPr>
        <w:t>。</w:t>
      </w:r>
    </w:p>
    <w:p w14:paraId="7D334C71">
      <w:pPr>
        <w:pStyle w:val="162"/>
        <w:rPr>
          <w:rFonts w:hint="eastAsia" w:hAnsi="宋体"/>
        </w:rPr>
      </w:pPr>
      <w:r>
        <w:rPr>
          <w:rFonts w:hAnsi="宋体"/>
        </w:rPr>
        <w:t>镀层厚度用数字表示镀层厚度的典型值，单位</w:t>
      </w:r>
      <w:r>
        <w:rPr>
          <w:rFonts w:hint="eastAsia" w:hAnsi="宋体"/>
        </w:rPr>
        <w:t>为</w:t>
      </w:r>
      <w:r>
        <w:rPr>
          <w:rFonts w:hAnsi="宋体"/>
        </w:rPr>
        <w:t>μm，该部分可缺省</w:t>
      </w:r>
      <w:r>
        <w:rPr>
          <w:rFonts w:hint="eastAsia" w:hAnsi="宋体"/>
        </w:rPr>
        <w:t>。</w:t>
      </w:r>
    </w:p>
    <w:p w14:paraId="3DB360C8">
      <w:pPr>
        <w:pStyle w:val="162"/>
        <w:rPr>
          <w:rFonts w:hint="eastAsia" w:hAnsi="宋体"/>
        </w:rPr>
      </w:pPr>
      <w:r>
        <w:rPr>
          <w:rFonts w:hAnsi="宋体"/>
        </w:rPr>
        <w:t>后处理用字母表示，详见表</w:t>
      </w:r>
      <w:r>
        <w:rPr>
          <w:rFonts w:hint="eastAsia" w:hAnsi="宋体"/>
        </w:rPr>
        <w:t>3。</w:t>
      </w:r>
    </w:p>
    <w:p w14:paraId="57EA0252">
      <w:pPr>
        <w:pStyle w:val="112"/>
        <w:spacing w:before="156" w:after="156"/>
      </w:pPr>
      <w:r>
        <w:rPr>
          <w:rFonts w:hint="eastAsia"/>
        </w:rPr>
        <w:t>后处理及表示</w:t>
      </w:r>
      <w:r>
        <w:rPr>
          <w:rFonts w:hint="eastAsia"/>
          <w:color w:val="EE0000"/>
          <w:highlight w:val="yellow"/>
        </w:rPr>
        <w:t>（并续表）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3C8B3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tcBorders>
              <w:top w:val="single" w:color="auto" w:sz="12" w:space="0"/>
              <w:bottom w:val="single" w:color="auto" w:sz="12" w:space="0"/>
            </w:tcBorders>
            <w:vAlign w:val="center"/>
          </w:tcPr>
          <w:p w14:paraId="287B74B0">
            <w:pPr>
              <w:pStyle w:val="178"/>
              <w:rPr>
                <w:rFonts w:hint="eastAsia" w:ascii="宋体" w:hAnsi="宋体"/>
              </w:rPr>
            </w:pPr>
            <w:bookmarkStart w:id="56" w:name="OLE_LINK3"/>
            <w:r>
              <w:rPr>
                <w:rFonts w:ascii="宋体" w:hAnsi="宋体"/>
                <w:color w:val="000000"/>
                <w:szCs w:val="18"/>
              </w:rPr>
              <w:t>字母</w:t>
            </w:r>
          </w:p>
        </w:tc>
        <w:tc>
          <w:tcPr>
            <w:tcW w:w="3112" w:type="dxa"/>
            <w:tcBorders>
              <w:top w:val="single" w:color="auto" w:sz="12" w:space="0"/>
              <w:bottom w:val="single" w:color="auto" w:sz="12" w:space="0"/>
            </w:tcBorders>
            <w:vAlign w:val="center"/>
          </w:tcPr>
          <w:p w14:paraId="23383B63">
            <w:pPr>
              <w:pStyle w:val="178"/>
              <w:rPr>
                <w:rFonts w:hint="eastAsia" w:ascii="宋体" w:hAnsi="宋体"/>
              </w:rPr>
            </w:pPr>
            <w:r>
              <w:rPr>
                <w:rFonts w:ascii="宋体" w:hAnsi="宋体"/>
                <w:color w:val="000000"/>
                <w:szCs w:val="18"/>
              </w:rPr>
              <w:t>后处理</w:t>
            </w:r>
          </w:p>
        </w:tc>
        <w:tc>
          <w:tcPr>
            <w:tcW w:w="3112" w:type="dxa"/>
            <w:tcBorders>
              <w:top w:val="single" w:color="auto" w:sz="12" w:space="0"/>
              <w:bottom w:val="single" w:color="auto" w:sz="12" w:space="0"/>
            </w:tcBorders>
            <w:vAlign w:val="center"/>
          </w:tcPr>
          <w:p w14:paraId="3F4B0853">
            <w:pPr>
              <w:pStyle w:val="178"/>
              <w:rPr>
                <w:rFonts w:hint="eastAsia" w:ascii="宋体" w:hAnsi="宋体"/>
              </w:rPr>
            </w:pPr>
            <w:r>
              <w:rPr>
                <w:rFonts w:ascii="宋体" w:hAnsi="宋体"/>
                <w:color w:val="000000"/>
                <w:szCs w:val="18"/>
              </w:rPr>
              <w:t>缺省状态</w:t>
            </w:r>
          </w:p>
        </w:tc>
      </w:tr>
      <w:tr w14:paraId="06B45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tcBorders>
              <w:top w:val="single" w:color="auto" w:sz="12" w:space="0"/>
            </w:tcBorders>
            <w:vAlign w:val="center"/>
          </w:tcPr>
          <w:p w14:paraId="44BBBB6B">
            <w:pPr>
              <w:pStyle w:val="178"/>
              <w:rPr>
                <w:rFonts w:hint="eastAsia" w:ascii="宋体" w:hAnsi="宋体"/>
              </w:rPr>
            </w:pPr>
            <w:r>
              <w:rPr>
                <w:rFonts w:ascii="宋体" w:hAnsi="宋体"/>
                <w:color w:val="000000"/>
                <w:szCs w:val="18"/>
              </w:rPr>
              <w:t>L</w:t>
            </w:r>
          </w:p>
        </w:tc>
        <w:tc>
          <w:tcPr>
            <w:tcW w:w="3112" w:type="dxa"/>
            <w:tcBorders>
              <w:top w:val="single" w:color="auto" w:sz="12" w:space="0"/>
            </w:tcBorders>
            <w:vAlign w:val="center"/>
          </w:tcPr>
          <w:p w14:paraId="7111C8CA">
            <w:pPr>
              <w:pStyle w:val="178"/>
              <w:rPr>
                <w:rFonts w:hint="eastAsia" w:ascii="宋体" w:hAnsi="宋体"/>
              </w:rPr>
            </w:pPr>
            <w:r>
              <w:rPr>
                <w:rFonts w:ascii="宋体" w:hAnsi="宋体"/>
                <w:color w:val="000000"/>
                <w:szCs w:val="18"/>
              </w:rPr>
              <w:t>蓝白钝化</w:t>
            </w:r>
          </w:p>
        </w:tc>
        <w:tc>
          <w:tcPr>
            <w:tcW w:w="3112" w:type="dxa"/>
            <w:tcBorders>
              <w:top w:val="single" w:color="auto" w:sz="12" w:space="0"/>
            </w:tcBorders>
            <w:vAlign w:val="center"/>
          </w:tcPr>
          <w:p w14:paraId="5250F42E">
            <w:pPr>
              <w:pStyle w:val="178"/>
              <w:rPr>
                <w:rFonts w:hint="eastAsia" w:ascii="宋体" w:hAnsi="宋体"/>
              </w:rPr>
            </w:pPr>
            <w:r>
              <w:rPr>
                <w:rFonts w:ascii="宋体" w:hAnsi="宋体"/>
                <w:color w:val="000000"/>
                <w:szCs w:val="18"/>
              </w:rPr>
              <w:t>可缺省</w:t>
            </w:r>
          </w:p>
        </w:tc>
      </w:tr>
      <w:tr w14:paraId="7C7DE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4FE81BE5">
            <w:pPr>
              <w:pStyle w:val="178"/>
              <w:rPr>
                <w:rFonts w:hint="eastAsia" w:ascii="宋体" w:hAnsi="宋体"/>
              </w:rPr>
            </w:pPr>
            <w:r>
              <w:rPr>
                <w:rFonts w:ascii="宋体" w:hAnsi="宋体"/>
                <w:color w:val="000000"/>
                <w:szCs w:val="18"/>
              </w:rPr>
              <w:t>C</w:t>
            </w:r>
          </w:p>
        </w:tc>
        <w:tc>
          <w:tcPr>
            <w:tcW w:w="3112" w:type="dxa"/>
            <w:vAlign w:val="center"/>
          </w:tcPr>
          <w:p w14:paraId="16830B44">
            <w:pPr>
              <w:pStyle w:val="178"/>
              <w:rPr>
                <w:rFonts w:hint="eastAsia" w:ascii="宋体" w:hAnsi="宋体"/>
              </w:rPr>
            </w:pPr>
            <w:r>
              <w:rPr>
                <w:rFonts w:ascii="宋体" w:hAnsi="宋体"/>
                <w:color w:val="000000"/>
                <w:szCs w:val="18"/>
              </w:rPr>
              <w:t>彩色钝化</w:t>
            </w:r>
          </w:p>
        </w:tc>
        <w:tc>
          <w:tcPr>
            <w:tcW w:w="3112" w:type="dxa"/>
            <w:vAlign w:val="center"/>
          </w:tcPr>
          <w:p w14:paraId="3C53F8D5">
            <w:pPr>
              <w:pStyle w:val="178"/>
              <w:rPr>
                <w:rFonts w:hint="eastAsia" w:ascii="宋体" w:hAnsi="宋体"/>
              </w:rPr>
            </w:pPr>
            <w:r>
              <w:rPr>
                <w:rFonts w:ascii="宋体" w:hAnsi="宋体"/>
                <w:color w:val="000000"/>
                <w:szCs w:val="18"/>
              </w:rPr>
              <w:t>不可缺省</w:t>
            </w:r>
          </w:p>
        </w:tc>
      </w:tr>
      <w:tr w14:paraId="011D6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053A6C66">
            <w:pPr>
              <w:pStyle w:val="178"/>
              <w:rPr>
                <w:rFonts w:hint="eastAsia" w:ascii="宋体" w:hAnsi="宋体"/>
              </w:rPr>
            </w:pPr>
            <w:r>
              <w:rPr>
                <w:rFonts w:ascii="宋体" w:hAnsi="宋体"/>
                <w:color w:val="000000"/>
                <w:szCs w:val="18"/>
              </w:rPr>
              <w:t>H</w:t>
            </w:r>
          </w:p>
        </w:tc>
        <w:tc>
          <w:tcPr>
            <w:tcW w:w="3112" w:type="dxa"/>
            <w:vAlign w:val="center"/>
          </w:tcPr>
          <w:p w14:paraId="2D5D2640">
            <w:pPr>
              <w:pStyle w:val="178"/>
              <w:rPr>
                <w:rFonts w:hint="eastAsia" w:ascii="宋体" w:hAnsi="宋体"/>
              </w:rPr>
            </w:pPr>
            <w:r>
              <w:rPr>
                <w:rFonts w:ascii="宋体" w:hAnsi="宋体"/>
                <w:color w:val="000000"/>
                <w:szCs w:val="18"/>
              </w:rPr>
              <w:t>黑色钝化</w:t>
            </w:r>
          </w:p>
        </w:tc>
        <w:tc>
          <w:tcPr>
            <w:tcW w:w="3112" w:type="dxa"/>
            <w:vAlign w:val="center"/>
          </w:tcPr>
          <w:p w14:paraId="69912AA2">
            <w:pPr>
              <w:pStyle w:val="178"/>
              <w:rPr>
                <w:rFonts w:hint="eastAsia" w:ascii="宋体" w:hAnsi="宋体"/>
              </w:rPr>
            </w:pPr>
            <w:r>
              <w:rPr>
                <w:rFonts w:ascii="宋体" w:hAnsi="宋体"/>
                <w:color w:val="000000"/>
                <w:szCs w:val="18"/>
              </w:rPr>
              <w:t>不可缺省</w:t>
            </w:r>
          </w:p>
        </w:tc>
      </w:tr>
      <w:bookmarkEnd w:id="56"/>
    </w:tbl>
    <w:p w14:paraId="1A289F9A">
      <w:pPr>
        <w:pStyle w:val="162"/>
      </w:pPr>
      <w:r>
        <w:rPr>
          <w:rFonts w:hint="eastAsia"/>
        </w:rPr>
        <w:t>第二部分（挂具或工装形式）和第三部分（镀层材质）之间、第四部分（镀层厚度）和第五部分（后处理）之间均以黑点连接，第一部分（镀层的镀覆方法）和第二部分（挂具或工装形式）、第三部分（镀层材质）和第四部分（镀层厚度）直接相连。对于多种镀覆方法的多层复合镀层，则按由内向外的顺序各个镀覆方法之间以“</w:t>
      </w:r>
      <w:r>
        <w:t>+</w:t>
      </w:r>
      <w:r>
        <w:rPr>
          <w:rFonts w:hint="eastAsia"/>
        </w:rPr>
        <w:t>”连接。镀层代号示例见表4。</w:t>
      </w:r>
    </w:p>
    <w:p w14:paraId="7D0056C5">
      <w:pPr>
        <w:pStyle w:val="112"/>
        <w:spacing w:before="156" w:after="156"/>
      </w:pPr>
      <w:r>
        <w:rPr>
          <w:rFonts w:hint="eastAsia"/>
        </w:rPr>
        <w:t>镀层代号示例</w:t>
      </w:r>
      <w:r>
        <w:rPr>
          <w:rFonts w:hint="eastAsia"/>
          <w:color w:val="EE0000"/>
          <w:highlight w:val="yellow"/>
        </w:rPr>
        <w:t>（并续表）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2835"/>
        <w:gridCol w:w="5233"/>
      </w:tblGrid>
      <w:tr w14:paraId="21934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66" w:type="dxa"/>
            <w:tcBorders>
              <w:top w:val="single" w:color="auto" w:sz="12" w:space="0"/>
              <w:bottom w:val="single" w:color="auto" w:sz="12" w:space="0"/>
            </w:tcBorders>
            <w:vAlign w:val="center"/>
          </w:tcPr>
          <w:p w14:paraId="5A7FC140">
            <w:pPr>
              <w:pStyle w:val="178"/>
              <w:rPr>
                <w:rFonts w:hint="eastAsia" w:ascii="宋体" w:hAnsi="宋体"/>
              </w:rPr>
            </w:pPr>
            <w:r>
              <w:rPr>
                <w:rFonts w:ascii="宋体" w:hAnsi="宋体"/>
                <w:color w:val="000000"/>
                <w:szCs w:val="18"/>
              </w:rPr>
              <w:t>序号</w:t>
            </w:r>
          </w:p>
        </w:tc>
        <w:tc>
          <w:tcPr>
            <w:tcW w:w="2835" w:type="dxa"/>
            <w:tcBorders>
              <w:top w:val="single" w:color="auto" w:sz="12" w:space="0"/>
              <w:bottom w:val="single" w:color="auto" w:sz="12" w:space="0"/>
            </w:tcBorders>
            <w:vAlign w:val="center"/>
          </w:tcPr>
          <w:p w14:paraId="722588B1">
            <w:pPr>
              <w:pStyle w:val="178"/>
              <w:rPr>
                <w:rFonts w:hint="eastAsia" w:ascii="宋体" w:hAnsi="宋体"/>
              </w:rPr>
            </w:pPr>
            <w:r>
              <w:rPr>
                <w:rFonts w:ascii="宋体" w:hAnsi="宋体"/>
                <w:szCs w:val="18"/>
              </w:rPr>
              <w:t>镀层代号</w:t>
            </w:r>
          </w:p>
        </w:tc>
        <w:tc>
          <w:tcPr>
            <w:tcW w:w="5233" w:type="dxa"/>
            <w:tcBorders>
              <w:top w:val="single" w:color="auto" w:sz="12" w:space="0"/>
              <w:bottom w:val="single" w:color="auto" w:sz="12" w:space="0"/>
            </w:tcBorders>
            <w:vAlign w:val="center"/>
          </w:tcPr>
          <w:p w14:paraId="24F9E357">
            <w:pPr>
              <w:pStyle w:val="178"/>
              <w:rPr>
                <w:rFonts w:hint="eastAsia" w:ascii="宋体" w:hAnsi="宋体"/>
              </w:rPr>
            </w:pPr>
            <w:r>
              <w:rPr>
                <w:rFonts w:ascii="宋体" w:hAnsi="宋体"/>
                <w:color w:val="000000"/>
                <w:szCs w:val="18"/>
              </w:rPr>
              <w:t>含 义</w:t>
            </w:r>
          </w:p>
        </w:tc>
      </w:tr>
      <w:tr w14:paraId="6A4F3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restart"/>
            <w:tcBorders>
              <w:top w:val="single" w:color="auto" w:sz="8" w:space="0"/>
            </w:tcBorders>
            <w:vAlign w:val="center"/>
          </w:tcPr>
          <w:p w14:paraId="2B6F2B31">
            <w:pPr>
              <w:pStyle w:val="178"/>
              <w:rPr>
                <w:rFonts w:hint="eastAsia" w:ascii="宋体" w:hAnsi="宋体"/>
              </w:rPr>
            </w:pPr>
            <w:r>
              <w:rPr>
                <w:rFonts w:ascii="宋体" w:hAnsi="宋体"/>
              </w:rPr>
              <w:t>示例1</w:t>
            </w:r>
          </w:p>
        </w:tc>
        <w:tc>
          <w:tcPr>
            <w:tcW w:w="2835" w:type="dxa"/>
            <w:tcBorders>
              <w:top w:val="single" w:color="auto" w:sz="12" w:space="0"/>
            </w:tcBorders>
            <w:vAlign w:val="center"/>
          </w:tcPr>
          <w:p w14:paraId="62D8D1B0">
            <w:pPr>
              <w:pStyle w:val="178"/>
              <w:jc w:val="left"/>
              <w:rPr>
                <w:rFonts w:hint="eastAsia" w:ascii="宋体" w:hAnsi="宋体"/>
              </w:rPr>
            </w:pPr>
            <w:r>
              <w:rPr>
                <w:rFonts w:ascii="宋体" w:hAnsi="宋体"/>
                <w:color w:val="000000"/>
                <w:szCs w:val="18"/>
              </w:rPr>
              <w:t>Zn8.L</w:t>
            </w:r>
          </w:p>
        </w:tc>
        <w:tc>
          <w:tcPr>
            <w:tcW w:w="5233" w:type="dxa"/>
            <w:vMerge w:val="restart"/>
            <w:tcBorders>
              <w:top w:val="single" w:color="auto" w:sz="8" w:space="0"/>
            </w:tcBorders>
            <w:vAlign w:val="center"/>
          </w:tcPr>
          <w:p w14:paraId="32F13371">
            <w:pPr>
              <w:pStyle w:val="178"/>
              <w:jc w:val="left"/>
              <w:rPr>
                <w:rFonts w:hint="eastAsia" w:ascii="宋体" w:hAnsi="宋体"/>
              </w:rPr>
            </w:pPr>
            <w:r>
              <w:rPr>
                <w:rFonts w:ascii="宋体" w:hAnsi="宋体"/>
              </w:rPr>
              <w:t>烧结钕铁硼工件上电镀8μm的锌层，蓝白钝化处理</w:t>
            </w:r>
          </w:p>
        </w:tc>
      </w:tr>
      <w:tr w14:paraId="4CDE0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vAlign w:val="center"/>
          </w:tcPr>
          <w:p w14:paraId="7CC1D1A3">
            <w:pPr>
              <w:pStyle w:val="178"/>
              <w:rPr>
                <w:rFonts w:hint="eastAsia" w:ascii="宋体" w:hAnsi="宋体"/>
              </w:rPr>
            </w:pPr>
          </w:p>
        </w:tc>
        <w:tc>
          <w:tcPr>
            <w:tcW w:w="2835" w:type="dxa"/>
            <w:vAlign w:val="center"/>
          </w:tcPr>
          <w:p w14:paraId="329467C1">
            <w:pPr>
              <w:pStyle w:val="178"/>
              <w:jc w:val="left"/>
              <w:rPr>
                <w:rFonts w:hint="eastAsia" w:ascii="宋体" w:hAnsi="宋体"/>
              </w:rPr>
            </w:pPr>
            <w:r>
              <w:rPr>
                <w:rFonts w:ascii="宋体" w:hAnsi="宋体"/>
                <w:color w:val="000000"/>
                <w:szCs w:val="18"/>
              </w:rPr>
              <w:t>EP.Zn8.L</w:t>
            </w:r>
          </w:p>
        </w:tc>
        <w:tc>
          <w:tcPr>
            <w:tcW w:w="5233" w:type="dxa"/>
            <w:vMerge w:val="continue"/>
            <w:vAlign w:val="center"/>
          </w:tcPr>
          <w:p w14:paraId="025D359A">
            <w:pPr>
              <w:pStyle w:val="178"/>
              <w:jc w:val="left"/>
              <w:rPr>
                <w:rFonts w:hint="eastAsia" w:ascii="宋体" w:hAnsi="宋体"/>
              </w:rPr>
            </w:pPr>
          </w:p>
        </w:tc>
      </w:tr>
      <w:tr w14:paraId="7EA58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Align w:val="center"/>
          </w:tcPr>
          <w:p w14:paraId="7D3DC5AC">
            <w:pPr>
              <w:pStyle w:val="178"/>
              <w:rPr>
                <w:rFonts w:hint="eastAsia" w:ascii="宋体" w:hAnsi="宋体"/>
              </w:rPr>
            </w:pPr>
            <w:r>
              <w:rPr>
                <w:rFonts w:ascii="宋体" w:hAnsi="宋体"/>
              </w:rPr>
              <w:t>示例2</w:t>
            </w:r>
          </w:p>
        </w:tc>
        <w:tc>
          <w:tcPr>
            <w:tcW w:w="2835" w:type="dxa"/>
            <w:vAlign w:val="center"/>
          </w:tcPr>
          <w:p w14:paraId="45D553F1">
            <w:pPr>
              <w:pStyle w:val="178"/>
              <w:jc w:val="left"/>
              <w:rPr>
                <w:rFonts w:hint="eastAsia" w:ascii="宋体" w:hAnsi="宋体"/>
              </w:rPr>
            </w:pPr>
            <w:r>
              <w:rPr>
                <w:rFonts w:ascii="宋体" w:hAnsi="宋体"/>
                <w:color w:val="000000"/>
                <w:szCs w:val="18"/>
              </w:rPr>
              <w:t>Zn.C</w:t>
            </w:r>
          </w:p>
        </w:tc>
        <w:tc>
          <w:tcPr>
            <w:tcW w:w="5233" w:type="dxa"/>
            <w:vAlign w:val="center"/>
          </w:tcPr>
          <w:p w14:paraId="24021327">
            <w:pPr>
              <w:pStyle w:val="178"/>
              <w:jc w:val="left"/>
              <w:rPr>
                <w:rFonts w:hint="eastAsia" w:ascii="宋体" w:hAnsi="宋体"/>
              </w:rPr>
            </w:pPr>
            <w:r>
              <w:rPr>
                <w:rFonts w:ascii="宋体" w:hAnsi="宋体"/>
              </w:rPr>
              <w:t>烧结钕铁硼工件上电镀锌层，彩色钝化处理</w:t>
            </w:r>
          </w:p>
        </w:tc>
      </w:tr>
      <w:tr w14:paraId="4FF6B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restart"/>
            <w:vAlign w:val="center"/>
          </w:tcPr>
          <w:p w14:paraId="2F4831CB">
            <w:pPr>
              <w:pStyle w:val="178"/>
              <w:rPr>
                <w:rFonts w:hint="eastAsia" w:ascii="宋体" w:hAnsi="宋体"/>
              </w:rPr>
            </w:pPr>
            <w:r>
              <w:rPr>
                <w:rFonts w:ascii="宋体" w:hAnsi="宋体"/>
              </w:rPr>
              <w:t>示例3</w:t>
            </w:r>
          </w:p>
        </w:tc>
        <w:tc>
          <w:tcPr>
            <w:tcW w:w="2835" w:type="dxa"/>
            <w:vAlign w:val="center"/>
          </w:tcPr>
          <w:p w14:paraId="7FAAF536">
            <w:pPr>
              <w:pStyle w:val="178"/>
              <w:jc w:val="left"/>
              <w:rPr>
                <w:rFonts w:hint="eastAsia" w:ascii="宋体" w:hAnsi="宋体"/>
              </w:rPr>
            </w:pPr>
            <w:r>
              <w:rPr>
                <w:rFonts w:ascii="宋体" w:hAnsi="宋体"/>
                <w:color w:val="000000"/>
                <w:szCs w:val="18"/>
                <w:lang w:val="fr-FR"/>
              </w:rPr>
              <w:t>Ni3Cu2Ni15</w:t>
            </w:r>
          </w:p>
        </w:tc>
        <w:tc>
          <w:tcPr>
            <w:tcW w:w="5233" w:type="dxa"/>
            <w:vMerge w:val="restart"/>
            <w:vAlign w:val="center"/>
          </w:tcPr>
          <w:p w14:paraId="5C8E08DC">
            <w:pPr>
              <w:pStyle w:val="178"/>
              <w:jc w:val="left"/>
              <w:rPr>
                <w:rFonts w:hint="eastAsia" w:ascii="宋体" w:hAnsi="宋体"/>
              </w:rPr>
            </w:pPr>
            <w:r>
              <w:rPr>
                <w:rFonts w:ascii="宋体" w:hAnsi="宋体"/>
              </w:rPr>
              <w:t>烧结钕铁硼工件上电镀3μm的底镍层，2μm的铜层，和15μm的面镍层</w:t>
            </w:r>
          </w:p>
        </w:tc>
      </w:tr>
      <w:tr w14:paraId="680B2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vAlign w:val="center"/>
          </w:tcPr>
          <w:p w14:paraId="47D6B8C9">
            <w:pPr>
              <w:pStyle w:val="178"/>
              <w:rPr>
                <w:rFonts w:hint="eastAsia" w:ascii="宋体" w:hAnsi="宋体"/>
              </w:rPr>
            </w:pPr>
          </w:p>
        </w:tc>
        <w:tc>
          <w:tcPr>
            <w:tcW w:w="2835" w:type="dxa"/>
            <w:vAlign w:val="center"/>
          </w:tcPr>
          <w:p w14:paraId="137BE04C">
            <w:pPr>
              <w:pStyle w:val="178"/>
              <w:jc w:val="left"/>
              <w:rPr>
                <w:rFonts w:hint="eastAsia" w:ascii="宋体" w:hAnsi="宋体"/>
              </w:rPr>
            </w:pPr>
            <w:r>
              <w:rPr>
                <w:rFonts w:ascii="宋体" w:hAnsi="宋体"/>
                <w:color w:val="000000"/>
                <w:szCs w:val="18"/>
                <w:lang w:val="fr-FR"/>
              </w:rPr>
              <w:t>EP.Ni3Cu2Ni15</w:t>
            </w:r>
          </w:p>
        </w:tc>
        <w:tc>
          <w:tcPr>
            <w:tcW w:w="5233" w:type="dxa"/>
            <w:vMerge w:val="continue"/>
            <w:vAlign w:val="center"/>
          </w:tcPr>
          <w:p w14:paraId="12587EF5">
            <w:pPr>
              <w:pStyle w:val="178"/>
              <w:jc w:val="left"/>
              <w:rPr>
                <w:rFonts w:hint="eastAsia" w:ascii="宋体" w:hAnsi="宋体"/>
              </w:rPr>
            </w:pPr>
          </w:p>
        </w:tc>
      </w:tr>
      <w:tr w14:paraId="099B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restart"/>
            <w:vAlign w:val="center"/>
          </w:tcPr>
          <w:p w14:paraId="0F80B9AC">
            <w:pPr>
              <w:pStyle w:val="178"/>
              <w:rPr>
                <w:rFonts w:hint="eastAsia" w:ascii="宋体" w:hAnsi="宋体"/>
              </w:rPr>
            </w:pPr>
            <w:r>
              <w:rPr>
                <w:rFonts w:ascii="宋体" w:hAnsi="宋体"/>
              </w:rPr>
              <w:t>示例4</w:t>
            </w:r>
          </w:p>
        </w:tc>
        <w:tc>
          <w:tcPr>
            <w:tcW w:w="2835" w:type="dxa"/>
            <w:vAlign w:val="center"/>
          </w:tcPr>
          <w:p w14:paraId="585FA452">
            <w:pPr>
              <w:pStyle w:val="178"/>
              <w:jc w:val="left"/>
              <w:rPr>
                <w:rFonts w:hint="eastAsia" w:ascii="宋体" w:hAnsi="宋体"/>
              </w:rPr>
            </w:pPr>
            <w:r>
              <w:rPr>
                <w:rFonts w:ascii="宋体" w:hAnsi="宋体"/>
                <w:color w:val="000000"/>
                <w:szCs w:val="18"/>
              </w:rPr>
              <w:t>Zn4(ZnNi)5</w:t>
            </w:r>
          </w:p>
        </w:tc>
        <w:tc>
          <w:tcPr>
            <w:tcW w:w="5233" w:type="dxa"/>
            <w:vMerge w:val="restart"/>
            <w:vAlign w:val="center"/>
          </w:tcPr>
          <w:p w14:paraId="682FB767">
            <w:pPr>
              <w:pStyle w:val="178"/>
              <w:jc w:val="left"/>
              <w:rPr>
                <w:rFonts w:hint="eastAsia" w:ascii="宋体" w:hAnsi="宋体"/>
              </w:rPr>
            </w:pPr>
            <w:r>
              <w:rPr>
                <w:rFonts w:ascii="宋体" w:hAnsi="宋体"/>
              </w:rPr>
              <w:t>烧结钕铁硼工件上电镀</w:t>
            </w:r>
            <w:r>
              <w:rPr>
                <w:rFonts w:hint="eastAsia" w:ascii="宋体" w:hAnsi="宋体"/>
              </w:rPr>
              <w:t>（挂镀）</w:t>
            </w:r>
            <w:r>
              <w:rPr>
                <w:rFonts w:ascii="宋体" w:hAnsi="宋体"/>
              </w:rPr>
              <w:t>4μm的底锌层，5μm的锌镍合金层</w:t>
            </w:r>
          </w:p>
        </w:tc>
      </w:tr>
      <w:tr w14:paraId="339E6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vAlign w:val="center"/>
          </w:tcPr>
          <w:p w14:paraId="3929599D">
            <w:pPr>
              <w:pStyle w:val="178"/>
              <w:rPr>
                <w:rFonts w:hint="eastAsia" w:ascii="宋体" w:hAnsi="宋体"/>
              </w:rPr>
            </w:pPr>
          </w:p>
        </w:tc>
        <w:tc>
          <w:tcPr>
            <w:tcW w:w="2835" w:type="dxa"/>
            <w:vAlign w:val="center"/>
          </w:tcPr>
          <w:p w14:paraId="025FA924">
            <w:pPr>
              <w:pStyle w:val="178"/>
              <w:jc w:val="left"/>
              <w:rPr>
                <w:rFonts w:hint="eastAsia" w:ascii="宋体" w:hAnsi="宋体"/>
              </w:rPr>
            </w:pPr>
            <w:r>
              <w:rPr>
                <w:rFonts w:ascii="宋体" w:hAnsi="宋体"/>
                <w:color w:val="000000"/>
                <w:szCs w:val="18"/>
              </w:rPr>
              <w:t>EP</w:t>
            </w:r>
            <w:r>
              <w:rPr>
                <w:rFonts w:hint="eastAsia" w:ascii="宋体" w:hAnsi="宋体"/>
              </w:rPr>
              <w:t>rp</w:t>
            </w:r>
            <w:r>
              <w:rPr>
                <w:rFonts w:ascii="宋体" w:hAnsi="宋体"/>
                <w:color w:val="000000"/>
                <w:szCs w:val="18"/>
              </w:rPr>
              <w:t>.Zn4(ZnNi)5</w:t>
            </w:r>
          </w:p>
        </w:tc>
        <w:tc>
          <w:tcPr>
            <w:tcW w:w="5233" w:type="dxa"/>
            <w:vMerge w:val="continue"/>
            <w:vAlign w:val="center"/>
          </w:tcPr>
          <w:p w14:paraId="2AE87A09">
            <w:pPr>
              <w:pStyle w:val="178"/>
              <w:jc w:val="left"/>
              <w:rPr>
                <w:rFonts w:hint="eastAsia" w:ascii="宋体" w:hAnsi="宋体"/>
              </w:rPr>
            </w:pPr>
          </w:p>
        </w:tc>
      </w:tr>
      <w:tr w14:paraId="610E5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Align w:val="center"/>
          </w:tcPr>
          <w:p w14:paraId="5F159D82">
            <w:pPr>
              <w:pStyle w:val="178"/>
              <w:rPr>
                <w:rFonts w:hint="eastAsia" w:ascii="宋体" w:hAnsi="宋体"/>
              </w:rPr>
            </w:pPr>
            <w:r>
              <w:rPr>
                <w:rFonts w:ascii="宋体" w:hAnsi="宋体"/>
              </w:rPr>
              <w:t>示例5</w:t>
            </w:r>
          </w:p>
        </w:tc>
        <w:tc>
          <w:tcPr>
            <w:tcW w:w="2835" w:type="dxa"/>
            <w:vAlign w:val="center"/>
          </w:tcPr>
          <w:p w14:paraId="5B485E24">
            <w:pPr>
              <w:pStyle w:val="178"/>
              <w:jc w:val="left"/>
              <w:rPr>
                <w:rFonts w:hint="eastAsia" w:ascii="宋体" w:hAnsi="宋体"/>
              </w:rPr>
            </w:pPr>
            <w:r>
              <w:rPr>
                <w:rFonts w:ascii="宋体" w:hAnsi="宋体"/>
                <w:color w:val="000000"/>
                <w:szCs w:val="18"/>
                <w:lang w:val="fr-FR"/>
              </w:rPr>
              <w:t>AP.Ni3</w:t>
            </w:r>
          </w:p>
        </w:tc>
        <w:tc>
          <w:tcPr>
            <w:tcW w:w="5233" w:type="dxa"/>
            <w:vAlign w:val="center"/>
          </w:tcPr>
          <w:p w14:paraId="025063B9">
            <w:pPr>
              <w:pStyle w:val="178"/>
              <w:jc w:val="left"/>
              <w:rPr>
                <w:rFonts w:hint="eastAsia" w:ascii="宋体" w:hAnsi="宋体"/>
              </w:rPr>
            </w:pPr>
            <w:r>
              <w:rPr>
                <w:rFonts w:ascii="宋体" w:hAnsi="宋体"/>
              </w:rPr>
              <w:t>烧结钕铁硼工件上镀覆3μm的化学镍层</w:t>
            </w:r>
          </w:p>
        </w:tc>
      </w:tr>
      <w:tr w14:paraId="06AF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restart"/>
            <w:vAlign w:val="center"/>
          </w:tcPr>
          <w:p w14:paraId="7F63AA22">
            <w:pPr>
              <w:pStyle w:val="178"/>
              <w:rPr>
                <w:rFonts w:hint="eastAsia" w:ascii="宋体" w:hAnsi="宋体"/>
              </w:rPr>
            </w:pPr>
            <w:r>
              <w:rPr>
                <w:rFonts w:ascii="宋体" w:hAnsi="宋体"/>
              </w:rPr>
              <w:t>示例6</w:t>
            </w:r>
          </w:p>
        </w:tc>
        <w:tc>
          <w:tcPr>
            <w:tcW w:w="2835" w:type="dxa"/>
            <w:vAlign w:val="center"/>
          </w:tcPr>
          <w:p w14:paraId="2D82DFF3">
            <w:pPr>
              <w:pStyle w:val="178"/>
              <w:jc w:val="left"/>
              <w:rPr>
                <w:rFonts w:hint="eastAsia" w:ascii="宋体" w:hAnsi="宋体"/>
              </w:rPr>
            </w:pPr>
            <w:r>
              <w:rPr>
                <w:rFonts w:ascii="宋体" w:hAnsi="宋体"/>
                <w:color w:val="000000"/>
                <w:szCs w:val="18"/>
                <w:lang w:val="fr-FR"/>
              </w:rPr>
              <w:t>Al4.C</w:t>
            </w:r>
          </w:p>
        </w:tc>
        <w:tc>
          <w:tcPr>
            <w:tcW w:w="5233" w:type="dxa"/>
            <w:vMerge w:val="restart"/>
            <w:vAlign w:val="center"/>
          </w:tcPr>
          <w:p w14:paraId="10D64206">
            <w:pPr>
              <w:pStyle w:val="178"/>
              <w:jc w:val="left"/>
              <w:rPr>
                <w:rFonts w:hint="eastAsia" w:ascii="宋体" w:hAnsi="宋体"/>
              </w:rPr>
            </w:pPr>
            <w:r>
              <w:rPr>
                <w:rFonts w:ascii="宋体" w:hAnsi="宋体"/>
              </w:rPr>
              <w:t>烧结钕铁硼工件上物理气相沉积4μm的铝层，彩色钝化处理</w:t>
            </w:r>
          </w:p>
        </w:tc>
      </w:tr>
      <w:tr w14:paraId="0930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vAlign w:val="center"/>
          </w:tcPr>
          <w:p w14:paraId="1B4168DE">
            <w:pPr>
              <w:pStyle w:val="178"/>
              <w:rPr>
                <w:rFonts w:hint="eastAsia" w:ascii="宋体" w:hAnsi="宋体"/>
              </w:rPr>
            </w:pPr>
          </w:p>
        </w:tc>
        <w:tc>
          <w:tcPr>
            <w:tcW w:w="2835" w:type="dxa"/>
            <w:vAlign w:val="center"/>
          </w:tcPr>
          <w:p w14:paraId="3760C166">
            <w:pPr>
              <w:pStyle w:val="178"/>
              <w:jc w:val="left"/>
              <w:rPr>
                <w:rFonts w:hint="eastAsia" w:ascii="宋体" w:hAnsi="宋体"/>
              </w:rPr>
            </w:pPr>
            <w:r>
              <w:rPr>
                <w:rFonts w:ascii="宋体" w:hAnsi="宋体"/>
                <w:color w:val="000000"/>
                <w:szCs w:val="18"/>
              </w:rPr>
              <w:t>PVD.Al4.C</w:t>
            </w:r>
          </w:p>
        </w:tc>
        <w:tc>
          <w:tcPr>
            <w:tcW w:w="5233" w:type="dxa"/>
            <w:vMerge w:val="continue"/>
            <w:vAlign w:val="center"/>
          </w:tcPr>
          <w:p w14:paraId="15E83B1A">
            <w:pPr>
              <w:pStyle w:val="178"/>
              <w:jc w:val="left"/>
              <w:rPr>
                <w:rFonts w:hint="eastAsia" w:ascii="宋体" w:hAnsi="宋体"/>
              </w:rPr>
            </w:pPr>
          </w:p>
        </w:tc>
      </w:tr>
      <w:tr w14:paraId="2D608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Align w:val="center"/>
          </w:tcPr>
          <w:p w14:paraId="139B4FAD">
            <w:pPr>
              <w:pStyle w:val="178"/>
              <w:rPr>
                <w:rFonts w:hint="eastAsia" w:ascii="宋体" w:hAnsi="宋体"/>
              </w:rPr>
            </w:pPr>
            <w:r>
              <w:rPr>
                <w:rFonts w:ascii="宋体" w:hAnsi="宋体"/>
              </w:rPr>
              <w:t>示例7</w:t>
            </w:r>
          </w:p>
        </w:tc>
        <w:tc>
          <w:tcPr>
            <w:tcW w:w="2835" w:type="dxa"/>
            <w:vAlign w:val="center"/>
          </w:tcPr>
          <w:p w14:paraId="484C5618">
            <w:pPr>
              <w:pStyle w:val="178"/>
              <w:jc w:val="left"/>
              <w:rPr>
                <w:rFonts w:hint="eastAsia" w:ascii="宋体" w:hAnsi="宋体"/>
                <w:lang w:val="fr-FR"/>
              </w:rPr>
            </w:pPr>
            <w:r>
              <w:rPr>
                <w:rFonts w:ascii="宋体" w:hAnsi="宋体"/>
                <w:color w:val="000000"/>
                <w:szCs w:val="18"/>
                <w:lang w:val="fr-FR"/>
              </w:rPr>
              <w:t>EP.Ni3Cu2Ni5+PVD.Cu4+AP.Ni3</w:t>
            </w:r>
          </w:p>
        </w:tc>
        <w:tc>
          <w:tcPr>
            <w:tcW w:w="5233" w:type="dxa"/>
            <w:vAlign w:val="center"/>
          </w:tcPr>
          <w:p w14:paraId="338FC40A">
            <w:pPr>
              <w:pStyle w:val="178"/>
              <w:jc w:val="left"/>
              <w:rPr>
                <w:rFonts w:hint="eastAsia" w:ascii="宋体" w:hAnsi="宋体"/>
                <w:lang w:val="fr-FR"/>
              </w:rPr>
            </w:pPr>
            <w:r>
              <w:rPr>
                <w:rFonts w:ascii="宋体" w:hAnsi="宋体"/>
              </w:rPr>
              <w:t>在烧结钕铁硼工件上先电镀3μm的底镍层，2μm的铜层，5μm的镍层，然后物理气相沉积4μm的铜层，再镀覆3μm的化学镍层</w:t>
            </w:r>
          </w:p>
        </w:tc>
      </w:tr>
    </w:tbl>
    <w:p w14:paraId="7C765E80">
      <w:pPr>
        <w:pStyle w:val="104"/>
        <w:spacing w:before="312" w:after="312"/>
        <w:rPr>
          <w:lang w:val="fr-FR"/>
        </w:rPr>
      </w:pPr>
      <w:r>
        <w:rPr>
          <w:rFonts w:hint="eastAsia"/>
        </w:rPr>
        <w:t>性能要求</w:t>
      </w:r>
    </w:p>
    <w:p w14:paraId="5A341F2B">
      <w:pPr>
        <w:pStyle w:val="105"/>
        <w:spacing w:before="156" w:after="156"/>
        <w:rPr>
          <w:lang w:val="fr-FR"/>
        </w:rPr>
      </w:pPr>
      <w:r>
        <w:rPr>
          <w:rFonts w:hint="eastAsia"/>
        </w:rPr>
        <w:t>外观质量</w:t>
      </w:r>
    </w:p>
    <w:p w14:paraId="71910778">
      <w:pPr>
        <w:pStyle w:val="165"/>
      </w:pPr>
      <w:r>
        <w:rPr>
          <w:rFonts w:hint="eastAsia"/>
        </w:rPr>
        <w:t>镀层表面应无锈斑、黄印、水渍等不良痕迹，镀层表面的钝化膜应完整，不应有粘连露白现象。在工件的主要表面上，不应有明显的镀层缺陷，如起泡、孔隙、边角毛刺、镀层裂纹或局部无镀层及镀层脱落等肉眼可见的镀层缺陷。</w:t>
      </w:r>
    </w:p>
    <w:p w14:paraId="530F690C">
      <w:pPr>
        <w:pStyle w:val="165"/>
        <w:rPr>
          <w:lang w:val="fr-FR"/>
        </w:rPr>
      </w:pPr>
      <w:r>
        <w:t>挂镀时，非主要表面上有肉眼可见、无法避免的挂具导电接触痕迹，此接触痕迹不应暴露出基体</w:t>
      </w:r>
      <w:r>
        <w:rPr>
          <w:rFonts w:hint="eastAsia"/>
        </w:rPr>
        <w:t>，</w:t>
      </w:r>
      <w:r>
        <w:t>不</w:t>
      </w:r>
      <w:r>
        <w:rPr>
          <w:rFonts w:hint="eastAsia"/>
        </w:rPr>
        <w:t>明显</w:t>
      </w:r>
      <w:r>
        <w:t>影响产品整体防护性能。</w:t>
      </w:r>
    </w:p>
    <w:p w14:paraId="631767B7">
      <w:pPr>
        <w:pStyle w:val="105"/>
        <w:spacing w:before="156" w:after="156"/>
        <w:rPr>
          <w:lang w:val="fr-FR"/>
        </w:rPr>
      </w:pPr>
      <w:r>
        <w:rPr>
          <w:rFonts w:hint="eastAsia"/>
        </w:rPr>
        <w:t>厚度</w:t>
      </w:r>
    </w:p>
    <w:p w14:paraId="7C94D605">
      <w:pPr>
        <w:pStyle w:val="56"/>
        <w:ind w:firstLine="420"/>
        <w:rPr>
          <w:rFonts w:hint="eastAsia" w:ascii="宋体" w:hAnsi="宋体"/>
          <w:lang w:val="fr-FR"/>
        </w:rPr>
      </w:pPr>
      <w:r>
        <w:rPr>
          <w:rFonts w:hint="eastAsia" w:ascii="宋体" w:hAnsi="宋体"/>
        </w:rPr>
        <w:t>在典型使用环境条件下，烧结钕铁硼磁体磁极面中心区域各种镀层典型厚度范围见表5。</w:t>
      </w:r>
    </w:p>
    <w:p w14:paraId="359D60E7">
      <w:pPr>
        <w:pStyle w:val="112"/>
        <w:spacing w:before="156" w:after="156"/>
        <w:rPr>
          <w:lang w:val="fr-FR"/>
        </w:rPr>
      </w:pPr>
      <w:bookmarkStart w:id="57" w:name="_Hlk223791326"/>
      <w:r>
        <w:rPr>
          <w:rFonts w:hint="eastAsia"/>
        </w:rPr>
        <w:t>常见镀层典型厚度范围</w:t>
      </w:r>
      <w:bookmarkEnd w:id="57"/>
      <w:r>
        <w:rPr>
          <w:rFonts w:hint="eastAsia"/>
          <w:color w:val="EE0000"/>
          <w:highlight w:val="yellow"/>
        </w:rPr>
        <w:t>（并续表）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2618"/>
        <w:gridCol w:w="3329"/>
      </w:tblGrid>
      <w:tr w14:paraId="2D8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93" w:type="pct"/>
            <w:vAlign w:val="center"/>
          </w:tcPr>
          <w:p w14:paraId="0C6EF835">
            <w:pPr>
              <w:pStyle w:val="56"/>
              <w:ind w:firstLine="360"/>
              <w:jc w:val="center"/>
              <w:rPr>
                <w:rFonts w:hint="eastAsia" w:ascii="宋体" w:hAnsi="宋体"/>
                <w:sz w:val="18"/>
                <w:szCs w:val="18"/>
              </w:rPr>
            </w:pPr>
            <w:r>
              <w:rPr>
                <w:rFonts w:hint="eastAsia" w:ascii="宋体" w:hAnsi="宋体"/>
                <w:sz w:val="18"/>
                <w:szCs w:val="18"/>
              </w:rPr>
              <w:t>镀层</w:t>
            </w:r>
          </w:p>
        </w:tc>
        <w:tc>
          <w:tcPr>
            <w:tcW w:w="1368" w:type="pct"/>
            <w:vAlign w:val="center"/>
          </w:tcPr>
          <w:p w14:paraId="1834B5C4">
            <w:pPr>
              <w:pStyle w:val="56"/>
              <w:ind w:firstLine="360"/>
              <w:jc w:val="center"/>
              <w:rPr>
                <w:rFonts w:hint="eastAsia" w:ascii="宋体" w:hAnsi="宋体"/>
                <w:sz w:val="18"/>
                <w:szCs w:val="18"/>
              </w:rPr>
            </w:pPr>
            <w:r>
              <w:rPr>
                <w:rFonts w:hint="eastAsia" w:ascii="宋体" w:hAnsi="宋体"/>
                <w:sz w:val="18"/>
                <w:szCs w:val="18"/>
              </w:rPr>
              <w:t>镀层代号</w:t>
            </w:r>
          </w:p>
        </w:tc>
        <w:tc>
          <w:tcPr>
            <w:tcW w:w="1739" w:type="pct"/>
            <w:vAlign w:val="center"/>
          </w:tcPr>
          <w:p w14:paraId="392DCFA2">
            <w:pPr>
              <w:pStyle w:val="56"/>
              <w:ind w:firstLine="360"/>
              <w:jc w:val="center"/>
              <w:rPr>
                <w:rFonts w:hint="eastAsia" w:ascii="宋体" w:hAnsi="宋体"/>
                <w:sz w:val="18"/>
                <w:szCs w:val="18"/>
              </w:rPr>
            </w:pPr>
            <w:r>
              <w:rPr>
                <w:rFonts w:hint="eastAsia" w:ascii="宋体" w:hAnsi="宋体"/>
                <w:sz w:val="18"/>
                <w:szCs w:val="18"/>
              </w:rPr>
              <w:t>典型厚度范围</w:t>
            </w:r>
            <w:r>
              <w:rPr>
                <w:rFonts w:hint="eastAsia" w:ascii="宋体" w:hAnsi="宋体"/>
                <w:sz w:val="18"/>
                <w:szCs w:val="18"/>
              </w:rPr>
              <w:br w:type="textWrapping"/>
            </w:r>
            <w:bookmarkStart w:id="58" w:name="_Hlk224557992"/>
            <w:r>
              <w:rPr>
                <w:rFonts w:hint="eastAsia" w:ascii="宋体" w:hAnsi="宋体"/>
                <w:sz w:val="18"/>
                <w:szCs w:val="18"/>
              </w:rPr>
              <w:t>μm</w:t>
            </w:r>
            <w:bookmarkEnd w:id="58"/>
          </w:p>
        </w:tc>
      </w:tr>
      <w:tr w14:paraId="3CEE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220EE066">
            <w:pPr>
              <w:pStyle w:val="56"/>
              <w:ind w:firstLine="360"/>
              <w:jc w:val="left"/>
              <w:rPr>
                <w:rFonts w:hint="eastAsia" w:ascii="宋体" w:hAnsi="宋体"/>
                <w:sz w:val="18"/>
                <w:szCs w:val="18"/>
              </w:rPr>
            </w:pPr>
            <w:r>
              <w:rPr>
                <w:rFonts w:hint="eastAsia" w:ascii="宋体" w:hAnsi="宋体"/>
                <w:sz w:val="18"/>
                <w:szCs w:val="18"/>
              </w:rPr>
              <w:t>电镀铜镍/镍磷合金镀层</w:t>
            </w:r>
          </w:p>
        </w:tc>
        <w:tc>
          <w:tcPr>
            <w:tcW w:w="1368" w:type="pct"/>
            <w:vAlign w:val="center"/>
          </w:tcPr>
          <w:p w14:paraId="2FC3630D">
            <w:pPr>
              <w:pStyle w:val="56"/>
              <w:ind w:firstLine="360"/>
              <w:jc w:val="left"/>
              <w:rPr>
                <w:rFonts w:hint="eastAsia" w:ascii="宋体" w:hAnsi="宋体"/>
                <w:sz w:val="18"/>
                <w:szCs w:val="18"/>
              </w:rPr>
            </w:pPr>
            <w:r>
              <w:rPr>
                <w:rFonts w:hint="eastAsia" w:ascii="宋体" w:hAnsi="宋体"/>
                <w:sz w:val="18"/>
                <w:szCs w:val="18"/>
              </w:rPr>
              <w:t>CuNi (NiP)</w:t>
            </w:r>
          </w:p>
        </w:tc>
        <w:tc>
          <w:tcPr>
            <w:tcW w:w="1739" w:type="pct"/>
            <w:vAlign w:val="center"/>
          </w:tcPr>
          <w:p w14:paraId="75BBB3D3">
            <w:pPr>
              <w:pStyle w:val="56"/>
              <w:ind w:firstLine="360"/>
              <w:jc w:val="center"/>
              <w:rPr>
                <w:rFonts w:hint="eastAsia" w:ascii="宋体" w:hAnsi="宋体"/>
                <w:sz w:val="18"/>
                <w:szCs w:val="18"/>
              </w:rPr>
            </w:pPr>
            <w:r>
              <w:rPr>
                <w:rFonts w:hint="eastAsia" w:ascii="宋体" w:hAnsi="宋体"/>
                <w:sz w:val="18"/>
                <w:szCs w:val="18"/>
              </w:rPr>
              <w:t>5～20</w:t>
            </w:r>
          </w:p>
        </w:tc>
      </w:tr>
      <w:tr w14:paraId="57CA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284F8BE6">
            <w:pPr>
              <w:pStyle w:val="56"/>
              <w:ind w:firstLine="360"/>
              <w:jc w:val="left"/>
              <w:rPr>
                <w:rFonts w:hint="eastAsia" w:ascii="宋体" w:hAnsi="宋体"/>
                <w:sz w:val="18"/>
                <w:szCs w:val="18"/>
              </w:rPr>
            </w:pPr>
            <w:r>
              <w:rPr>
                <w:rFonts w:hint="eastAsia" w:ascii="宋体" w:hAnsi="宋体"/>
                <w:sz w:val="18"/>
                <w:szCs w:val="18"/>
              </w:rPr>
              <w:t>电镀铜镍+化学镍镀层</w:t>
            </w:r>
          </w:p>
        </w:tc>
        <w:tc>
          <w:tcPr>
            <w:tcW w:w="1368" w:type="pct"/>
            <w:vAlign w:val="center"/>
          </w:tcPr>
          <w:p w14:paraId="0EB6C2D6">
            <w:pPr>
              <w:pStyle w:val="56"/>
              <w:ind w:firstLine="360"/>
              <w:jc w:val="left"/>
              <w:rPr>
                <w:rFonts w:hint="eastAsia" w:ascii="宋体" w:hAnsi="宋体"/>
                <w:sz w:val="18"/>
                <w:szCs w:val="18"/>
              </w:rPr>
            </w:pPr>
            <w:r>
              <w:rPr>
                <w:rFonts w:hint="eastAsia" w:ascii="宋体" w:hAnsi="宋体"/>
                <w:sz w:val="18"/>
                <w:szCs w:val="18"/>
              </w:rPr>
              <w:t>CuNi+AP.Ni</w:t>
            </w:r>
          </w:p>
        </w:tc>
        <w:tc>
          <w:tcPr>
            <w:tcW w:w="1739" w:type="pct"/>
            <w:vAlign w:val="center"/>
          </w:tcPr>
          <w:p w14:paraId="145D3BC6">
            <w:pPr>
              <w:pStyle w:val="56"/>
              <w:ind w:firstLine="360"/>
              <w:jc w:val="center"/>
              <w:rPr>
                <w:rFonts w:hint="eastAsia" w:ascii="宋体" w:hAnsi="宋体"/>
                <w:sz w:val="18"/>
                <w:szCs w:val="18"/>
              </w:rPr>
            </w:pPr>
            <w:r>
              <w:rPr>
                <w:rFonts w:hint="eastAsia" w:ascii="宋体" w:hAnsi="宋体"/>
                <w:sz w:val="18"/>
                <w:szCs w:val="18"/>
              </w:rPr>
              <w:t>5～15</w:t>
            </w:r>
          </w:p>
        </w:tc>
      </w:tr>
      <w:tr w14:paraId="5FCC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1CD880E0">
            <w:pPr>
              <w:pStyle w:val="56"/>
              <w:ind w:firstLine="360"/>
              <w:jc w:val="left"/>
              <w:rPr>
                <w:rFonts w:hint="eastAsia" w:ascii="宋体" w:hAnsi="宋体"/>
                <w:sz w:val="18"/>
                <w:szCs w:val="18"/>
              </w:rPr>
            </w:pPr>
            <w:r>
              <w:rPr>
                <w:rFonts w:hint="eastAsia" w:ascii="宋体" w:hAnsi="宋体"/>
                <w:sz w:val="18"/>
                <w:szCs w:val="18"/>
              </w:rPr>
              <w:t>电镀镍镀层</w:t>
            </w:r>
          </w:p>
        </w:tc>
        <w:tc>
          <w:tcPr>
            <w:tcW w:w="1368" w:type="pct"/>
            <w:vAlign w:val="center"/>
          </w:tcPr>
          <w:p w14:paraId="38D4CE5E">
            <w:pPr>
              <w:pStyle w:val="56"/>
              <w:ind w:firstLine="360"/>
              <w:jc w:val="left"/>
              <w:rPr>
                <w:rFonts w:hint="eastAsia" w:ascii="宋体" w:hAnsi="宋体"/>
                <w:sz w:val="18"/>
                <w:szCs w:val="18"/>
              </w:rPr>
            </w:pPr>
            <w:r>
              <w:rPr>
                <w:rFonts w:hint="eastAsia" w:ascii="宋体" w:hAnsi="宋体"/>
                <w:sz w:val="18"/>
                <w:szCs w:val="18"/>
              </w:rPr>
              <w:t>Ni</w:t>
            </w:r>
          </w:p>
        </w:tc>
        <w:tc>
          <w:tcPr>
            <w:tcW w:w="1739" w:type="pct"/>
            <w:vAlign w:val="center"/>
          </w:tcPr>
          <w:p w14:paraId="56FDC071">
            <w:pPr>
              <w:pStyle w:val="56"/>
              <w:ind w:firstLine="360"/>
              <w:jc w:val="center"/>
              <w:rPr>
                <w:rFonts w:hint="eastAsia" w:ascii="宋体" w:hAnsi="宋体"/>
                <w:sz w:val="18"/>
                <w:szCs w:val="18"/>
              </w:rPr>
            </w:pPr>
            <w:r>
              <w:rPr>
                <w:rFonts w:hint="eastAsia" w:ascii="宋体" w:hAnsi="宋体"/>
                <w:sz w:val="18"/>
                <w:szCs w:val="18"/>
              </w:rPr>
              <w:t>5～20</w:t>
            </w:r>
          </w:p>
        </w:tc>
      </w:tr>
      <w:tr w14:paraId="2518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46A92D9C">
            <w:pPr>
              <w:pStyle w:val="56"/>
              <w:ind w:firstLine="360"/>
              <w:jc w:val="left"/>
              <w:rPr>
                <w:rFonts w:hint="eastAsia" w:ascii="宋体" w:hAnsi="宋体"/>
                <w:sz w:val="18"/>
                <w:szCs w:val="18"/>
              </w:rPr>
            </w:pPr>
            <w:r>
              <w:rPr>
                <w:rFonts w:hint="eastAsia" w:ascii="宋体" w:hAnsi="宋体"/>
                <w:sz w:val="18"/>
                <w:szCs w:val="18"/>
              </w:rPr>
              <w:t>电镀镍+化学镍镀层</w:t>
            </w:r>
          </w:p>
        </w:tc>
        <w:tc>
          <w:tcPr>
            <w:tcW w:w="1368" w:type="pct"/>
            <w:vAlign w:val="center"/>
          </w:tcPr>
          <w:p w14:paraId="63479289">
            <w:pPr>
              <w:pStyle w:val="56"/>
              <w:ind w:firstLine="360"/>
              <w:jc w:val="left"/>
              <w:rPr>
                <w:rFonts w:hint="eastAsia" w:ascii="宋体" w:hAnsi="宋体"/>
                <w:sz w:val="18"/>
                <w:szCs w:val="18"/>
              </w:rPr>
            </w:pPr>
            <w:r>
              <w:rPr>
                <w:rFonts w:hint="eastAsia" w:ascii="宋体" w:hAnsi="宋体"/>
                <w:sz w:val="18"/>
                <w:szCs w:val="18"/>
              </w:rPr>
              <w:t>Ni+AP.Ni</w:t>
            </w:r>
          </w:p>
        </w:tc>
        <w:tc>
          <w:tcPr>
            <w:tcW w:w="1739" w:type="pct"/>
            <w:vAlign w:val="center"/>
          </w:tcPr>
          <w:p w14:paraId="4BCD7BF1">
            <w:pPr>
              <w:pStyle w:val="56"/>
              <w:ind w:firstLine="360"/>
              <w:jc w:val="center"/>
              <w:rPr>
                <w:rFonts w:hint="eastAsia" w:ascii="宋体" w:hAnsi="宋体"/>
                <w:sz w:val="18"/>
                <w:szCs w:val="18"/>
              </w:rPr>
            </w:pPr>
            <w:r>
              <w:rPr>
                <w:rFonts w:hint="eastAsia" w:ascii="宋体" w:hAnsi="宋体"/>
                <w:sz w:val="18"/>
                <w:szCs w:val="18"/>
              </w:rPr>
              <w:t>3～20</w:t>
            </w:r>
          </w:p>
        </w:tc>
      </w:tr>
      <w:tr w14:paraId="4CAC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FEA6286">
            <w:pPr>
              <w:pStyle w:val="56"/>
              <w:ind w:firstLine="360"/>
              <w:jc w:val="left"/>
              <w:rPr>
                <w:rFonts w:hint="eastAsia" w:ascii="宋体" w:hAnsi="宋体"/>
                <w:sz w:val="18"/>
                <w:szCs w:val="18"/>
              </w:rPr>
            </w:pPr>
            <w:r>
              <w:rPr>
                <w:rFonts w:hint="eastAsia" w:ascii="宋体" w:hAnsi="宋体"/>
                <w:sz w:val="18"/>
                <w:szCs w:val="18"/>
              </w:rPr>
              <w:t>电镀镍银镀层</w:t>
            </w:r>
          </w:p>
        </w:tc>
        <w:tc>
          <w:tcPr>
            <w:tcW w:w="1368" w:type="pct"/>
            <w:vAlign w:val="center"/>
          </w:tcPr>
          <w:p w14:paraId="1DD281DA">
            <w:pPr>
              <w:pStyle w:val="56"/>
              <w:ind w:firstLine="360"/>
              <w:jc w:val="left"/>
              <w:rPr>
                <w:rFonts w:hint="eastAsia" w:ascii="宋体" w:hAnsi="宋体"/>
                <w:sz w:val="18"/>
                <w:szCs w:val="18"/>
              </w:rPr>
            </w:pPr>
            <w:r>
              <w:rPr>
                <w:rFonts w:hint="eastAsia" w:ascii="宋体" w:hAnsi="宋体"/>
                <w:sz w:val="18"/>
                <w:szCs w:val="18"/>
              </w:rPr>
              <w:t>NiAg</w:t>
            </w:r>
          </w:p>
        </w:tc>
        <w:tc>
          <w:tcPr>
            <w:tcW w:w="1739" w:type="pct"/>
            <w:vAlign w:val="center"/>
          </w:tcPr>
          <w:p w14:paraId="2FCC5380">
            <w:pPr>
              <w:pStyle w:val="56"/>
              <w:ind w:firstLine="360"/>
              <w:jc w:val="center"/>
              <w:rPr>
                <w:rFonts w:hint="eastAsia" w:ascii="宋体" w:hAnsi="宋体"/>
                <w:sz w:val="18"/>
                <w:szCs w:val="18"/>
              </w:rPr>
            </w:pPr>
            <w:r>
              <w:rPr>
                <w:rFonts w:hint="eastAsia" w:ascii="宋体" w:hAnsi="宋体"/>
                <w:sz w:val="18"/>
                <w:szCs w:val="18"/>
              </w:rPr>
              <w:t>5～20</w:t>
            </w:r>
          </w:p>
        </w:tc>
      </w:tr>
      <w:tr w14:paraId="4330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0208EC28">
            <w:pPr>
              <w:pStyle w:val="56"/>
              <w:ind w:firstLine="360"/>
              <w:jc w:val="left"/>
              <w:rPr>
                <w:rFonts w:hint="eastAsia" w:ascii="宋体" w:hAnsi="宋体"/>
                <w:sz w:val="18"/>
                <w:szCs w:val="18"/>
              </w:rPr>
            </w:pPr>
            <w:r>
              <w:rPr>
                <w:rFonts w:hint="eastAsia" w:ascii="宋体" w:hAnsi="宋体"/>
                <w:sz w:val="18"/>
                <w:szCs w:val="18"/>
              </w:rPr>
              <w:t>电镀镍金镀层</w:t>
            </w:r>
          </w:p>
        </w:tc>
        <w:tc>
          <w:tcPr>
            <w:tcW w:w="1368" w:type="pct"/>
            <w:vAlign w:val="center"/>
          </w:tcPr>
          <w:p w14:paraId="2B586671">
            <w:pPr>
              <w:pStyle w:val="56"/>
              <w:ind w:firstLine="360"/>
              <w:jc w:val="left"/>
              <w:rPr>
                <w:rFonts w:hint="eastAsia" w:ascii="宋体" w:hAnsi="宋体"/>
                <w:sz w:val="18"/>
                <w:szCs w:val="18"/>
              </w:rPr>
            </w:pPr>
            <w:r>
              <w:rPr>
                <w:rFonts w:hint="eastAsia" w:ascii="宋体" w:hAnsi="宋体"/>
                <w:sz w:val="18"/>
                <w:szCs w:val="18"/>
              </w:rPr>
              <w:t>NiAu</w:t>
            </w:r>
          </w:p>
        </w:tc>
        <w:tc>
          <w:tcPr>
            <w:tcW w:w="1739" w:type="pct"/>
            <w:vAlign w:val="center"/>
          </w:tcPr>
          <w:p w14:paraId="795EC176">
            <w:pPr>
              <w:pStyle w:val="56"/>
              <w:ind w:firstLine="360"/>
              <w:jc w:val="center"/>
              <w:rPr>
                <w:rFonts w:hint="eastAsia" w:ascii="宋体" w:hAnsi="宋体"/>
                <w:sz w:val="18"/>
                <w:szCs w:val="18"/>
              </w:rPr>
            </w:pPr>
            <w:r>
              <w:rPr>
                <w:rFonts w:hint="eastAsia" w:ascii="宋体" w:hAnsi="宋体"/>
                <w:sz w:val="18"/>
                <w:szCs w:val="18"/>
              </w:rPr>
              <w:t>5～20</w:t>
            </w:r>
          </w:p>
        </w:tc>
      </w:tr>
      <w:tr w14:paraId="0F52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1ACC04F1">
            <w:pPr>
              <w:pStyle w:val="56"/>
              <w:ind w:firstLine="360"/>
              <w:jc w:val="left"/>
              <w:rPr>
                <w:rFonts w:hint="eastAsia" w:ascii="宋体" w:hAnsi="宋体"/>
                <w:sz w:val="18"/>
                <w:szCs w:val="18"/>
              </w:rPr>
            </w:pPr>
            <w:r>
              <w:rPr>
                <w:rFonts w:hint="eastAsia" w:ascii="宋体" w:hAnsi="宋体"/>
                <w:sz w:val="18"/>
                <w:szCs w:val="18"/>
              </w:rPr>
              <w:t>电镀镍铜+化学镍镀层</w:t>
            </w:r>
          </w:p>
        </w:tc>
        <w:tc>
          <w:tcPr>
            <w:tcW w:w="1368" w:type="pct"/>
            <w:vAlign w:val="center"/>
          </w:tcPr>
          <w:p w14:paraId="1FE65284">
            <w:pPr>
              <w:pStyle w:val="56"/>
              <w:ind w:firstLine="360"/>
              <w:jc w:val="left"/>
              <w:rPr>
                <w:rFonts w:hint="eastAsia" w:ascii="宋体" w:hAnsi="宋体"/>
                <w:sz w:val="18"/>
                <w:szCs w:val="18"/>
              </w:rPr>
            </w:pPr>
            <w:r>
              <w:rPr>
                <w:rFonts w:hint="eastAsia" w:ascii="宋体" w:hAnsi="宋体"/>
                <w:sz w:val="18"/>
                <w:szCs w:val="18"/>
              </w:rPr>
              <w:t>NiCu+AP.Ni</w:t>
            </w:r>
          </w:p>
        </w:tc>
        <w:tc>
          <w:tcPr>
            <w:tcW w:w="1739" w:type="pct"/>
            <w:vAlign w:val="center"/>
          </w:tcPr>
          <w:p w14:paraId="61F857EF">
            <w:pPr>
              <w:pStyle w:val="56"/>
              <w:ind w:firstLine="360"/>
              <w:jc w:val="center"/>
              <w:rPr>
                <w:rFonts w:hint="eastAsia" w:ascii="宋体" w:hAnsi="宋体"/>
                <w:sz w:val="18"/>
                <w:szCs w:val="18"/>
              </w:rPr>
            </w:pPr>
            <w:r>
              <w:rPr>
                <w:rFonts w:hint="eastAsia" w:ascii="宋体" w:hAnsi="宋体"/>
                <w:sz w:val="18"/>
                <w:szCs w:val="18"/>
              </w:rPr>
              <w:t>5～20</w:t>
            </w:r>
          </w:p>
        </w:tc>
      </w:tr>
      <w:tr w14:paraId="66E0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ED5C588">
            <w:pPr>
              <w:pStyle w:val="56"/>
              <w:ind w:firstLine="360"/>
              <w:jc w:val="left"/>
              <w:rPr>
                <w:rFonts w:hint="eastAsia" w:ascii="宋体" w:hAnsi="宋体"/>
                <w:sz w:val="18"/>
                <w:szCs w:val="18"/>
              </w:rPr>
            </w:pPr>
            <w:r>
              <w:rPr>
                <w:rFonts w:hint="eastAsia" w:ascii="宋体" w:hAnsi="宋体"/>
                <w:sz w:val="18"/>
                <w:szCs w:val="18"/>
              </w:rPr>
              <w:t>电镀镍铜镍镀层</w:t>
            </w:r>
          </w:p>
        </w:tc>
        <w:tc>
          <w:tcPr>
            <w:tcW w:w="1368" w:type="pct"/>
            <w:vAlign w:val="center"/>
          </w:tcPr>
          <w:p w14:paraId="2A07D05E">
            <w:pPr>
              <w:pStyle w:val="56"/>
              <w:ind w:firstLine="360"/>
              <w:jc w:val="left"/>
              <w:rPr>
                <w:rFonts w:hint="eastAsia" w:ascii="宋体" w:hAnsi="宋体"/>
                <w:sz w:val="18"/>
                <w:szCs w:val="18"/>
              </w:rPr>
            </w:pPr>
            <w:r>
              <w:rPr>
                <w:rFonts w:hint="eastAsia" w:ascii="宋体" w:hAnsi="宋体"/>
                <w:sz w:val="18"/>
                <w:szCs w:val="18"/>
              </w:rPr>
              <w:t>NiCuNi</w:t>
            </w:r>
          </w:p>
        </w:tc>
        <w:tc>
          <w:tcPr>
            <w:tcW w:w="1739" w:type="pct"/>
            <w:vAlign w:val="center"/>
          </w:tcPr>
          <w:p w14:paraId="08D17773">
            <w:pPr>
              <w:pStyle w:val="56"/>
              <w:ind w:firstLine="360"/>
              <w:jc w:val="center"/>
              <w:rPr>
                <w:rFonts w:hint="eastAsia" w:ascii="宋体" w:hAnsi="宋体"/>
                <w:sz w:val="18"/>
                <w:szCs w:val="18"/>
              </w:rPr>
            </w:pPr>
            <w:r>
              <w:rPr>
                <w:rFonts w:hint="eastAsia" w:ascii="宋体" w:hAnsi="宋体"/>
                <w:sz w:val="18"/>
                <w:szCs w:val="18"/>
              </w:rPr>
              <w:t>5～20</w:t>
            </w:r>
          </w:p>
        </w:tc>
      </w:tr>
      <w:tr w14:paraId="5EB9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4137ABFC">
            <w:pPr>
              <w:pStyle w:val="56"/>
              <w:ind w:firstLine="360"/>
              <w:jc w:val="left"/>
              <w:rPr>
                <w:rFonts w:hint="eastAsia" w:ascii="宋体" w:hAnsi="宋体"/>
                <w:sz w:val="18"/>
                <w:szCs w:val="18"/>
              </w:rPr>
            </w:pPr>
            <w:r>
              <w:rPr>
                <w:rFonts w:hint="eastAsia" w:ascii="宋体" w:hAnsi="宋体"/>
                <w:sz w:val="18"/>
                <w:szCs w:val="18"/>
              </w:rPr>
              <w:t>电镀镍铜镍/铜锡合金镀层</w:t>
            </w:r>
          </w:p>
        </w:tc>
        <w:tc>
          <w:tcPr>
            <w:tcW w:w="1368" w:type="pct"/>
            <w:vAlign w:val="center"/>
          </w:tcPr>
          <w:p w14:paraId="0FCDAC6E">
            <w:pPr>
              <w:pStyle w:val="56"/>
              <w:ind w:firstLine="360"/>
              <w:jc w:val="left"/>
              <w:rPr>
                <w:rFonts w:hint="eastAsia" w:ascii="宋体" w:hAnsi="宋体"/>
                <w:sz w:val="18"/>
                <w:szCs w:val="18"/>
              </w:rPr>
            </w:pPr>
            <w:r>
              <w:rPr>
                <w:rFonts w:hint="eastAsia" w:ascii="宋体" w:hAnsi="宋体"/>
                <w:sz w:val="18"/>
                <w:szCs w:val="18"/>
              </w:rPr>
              <w:t>NiCuNi（CuSn）</w:t>
            </w:r>
          </w:p>
        </w:tc>
        <w:tc>
          <w:tcPr>
            <w:tcW w:w="1739" w:type="pct"/>
            <w:vAlign w:val="center"/>
          </w:tcPr>
          <w:p w14:paraId="605CAF2E">
            <w:pPr>
              <w:pStyle w:val="56"/>
              <w:ind w:firstLine="360"/>
              <w:jc w:val="center"/>
              <w:rPr>
                <w:rFonts w:hint="eastAsia" w:ascii="宋体" w:hAnsi="宋体"/>
                <w:sz w:val="18"/>
                <w:szCs w:val="18"/>
              </w:rPr>
            </w:pPr>
            <w:r>
              <w:rPr>
                <w:rFonts w:hint="eastAsia" w:ascii="宋体" w:hAnsi="宋体"/>
                <w:sz w:val="18"/>
                <w:szCs w:val="18"/>
              </w:rPr>
              <w:t>5～30</w:t>
            </w:r>
          </w:p>
        </w:tc>
      </w:tr>
      <w:tr w14:paraId="3B25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0B798659">
            <w:pPr>
              <w:pStyle w:val="56"/>
              <w:ind w:firstLine="360"/>
              <w:jc w:val="left"/>
              <w:rPr>
                <w:rFonts w:hint="eastAsia" w:ascii="宋体" w:hAnsi="宋体"/>
                <w:sz w:val="18"/>
                <w:szCs w:val="18"/>
              </w:rPr>
            </w:pPr>
            <w:r>
              <w:rPr>
                <w:rFonts w:hint="eastAsia" w:ascii="宋体" w:hAnsi="宋体"/>
                <w:sz w:val="18"/>
                <w:szCs w:val="18"/>
              </w:rPr>
              <w:t>电镀镍铜镍+化学镍镀层</w:t>
            </w:r>
          </w:p>
        </w:tc>
        <w:tc>
          <w:tcPr>
            <w:tcW w:w="1368" w:type="pct"/>
            <w:vAlign w:val="center"/>
          </w:tcPr>
          <w:p w14:paraId="5023BEED">
            <w:pPr>
              <w:pStyle w:val="56"/>
              <w:ind w:firstLine="360"/>
              <w:jc w:val="left"/>
              <w:rPr>
                <w:rFonts w:hint="eastAsia" w:ascii="宋体" w:hAnsi="宋体"/>
                <w:sz w:val="18"/>
                <w:szCs w:val="18"/>
              </w:rPr>
            </w:pPr>
            <w:r>
              <w:rPr>
                <w:rFonts w:hint="eastAsia" w:ascii="宋体" w:hAnsi="宋体"/>
                <w:sz w:val="18"/>
                <w:szCs w:val="18"/>
              </w:rPr>
              <w:t>NiCuNi+AP.Ni</w:t>
            </w:r>
          </w:p>
        </w:tc>
        <w:tc>
          <w:tcPr>
            <w:tcW w:w="1739" w:type="pct"/>
            <w:vAlign w:val="center"/>
          </w:tcPr>
          <w:p w14:paraId="06606597">
            <w:pPr>
              <w:pStyle w:val="56"/>
              <w:ind w:firstLine="360"/>
              <w:jc w:val="center"/>
              <w:rPr>
                <w:rFonts w:hint="eastAsia" w:ascii="宋体" w:hAnsi="宋体"/>
                <w:sz w:val="18"/>
                <w:szCs w:val="18"/>
              </w:rPr>
            </w:pPr>
            <w:r>
              <w:rPr>
                <w:rFonts w:hint="eastAsia" w:ascii="宋体" w:hAnsi="宋体"/>
                <w:sz w:val="18"/>
                <w:szCs w:val="18"/>
              </w:rPr>
              <w:t>5～20</w:t>
            </w:r>
          </w:p>
        </w:tc>
      </w:tr>
      <w:tr w14:paraId="23E6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B684DE8">
            <w:pPr>
              <w:pStyle w:val="56"/>
              <w:ind w:firstLine="360"/>
              <w:jc w:val="left"/>
              <w:rPr>
                <w:rFonts w:hint="eastAsia" w:ascii="宋体" w:hAnsi="宋体"/>
                <w:sz w:val="18"/>
                <w:szCs w:val="18"/>
              </w:rPr>
            </w:pPr>
            <w:r>
              <w:rPr>
                <w:rFonts w:hint="eastAsia" w:ascii="宋体" w:hAnsi="宋体"/>
                <w:sz w:val="18"/>
                <w:szCs w:val="18"/>
              </w:rPr>
              <w:t>电镀镍铜镍锡镀层</w:t>
            </w:r>
          </w:p>
        </w:tc>
        <w:tc>
          <w:tcPr>
            <w:tcW w:w="1368" w:type="pct"/>
            <w:vAlign w:val="center"/>
          </w:tcPr>
          <w:p w14:paraId="2B8193C0">
            <w:pPr>
              <w:pStyle w:val="56"/>
              <w:ind w:firstLine="360"/>
              <w:jc w:val="left"/>
              <w:rPr>
                <w:rFonts w:hint="eastAsia" w:ascii="宋体" w:hAnsi="宋体"/>
                <w:sz w:val="18"/>
                <w:szCs w:val="18"/>
              </w:rPr>
            </w:pPr>
            <w:r>
              <w:rPr>
                <w:rFonts w:hint="eastAsia" w:ascii="宋体" w:hAnsi="宋体"/>
                <w:sz w:val="18"/>
                <w:szCs w:val="18"/>
              </w:rPr>
              <w:t>NiCuNiSn</w:t>
            </w:r>
          </w:p>
        </w:tc>
        <w:tc>
          <w:tcPr>
            <w:tcW w:w="1739" w:type="pct"/>
            <w:vAlign w:val="center"/>
          </w:tcPr>
          <w:p w14:paraId="250DF7C1">
            <w:pPr>
              <w:pStyle w:val="56"/>
              <w:ind w:firstLine="360"/>
              <w:jc w:val="center"/>
              <w:rPr>
                <w:rFonts w:hint="eastAsia" w:ascii="宋体" w:hAnsi="宋体"/>
                <w:sz w:val="18"/>
                <w:szCs w:val="18"/>
              </w:rPr>
            </w:pPr>
            <w:bookmarkStart w:id="59" w:name="_Hlk224557929"/>
            <w:r>
              <w:rPr>
                <w:rFonts w:hint="eastAsia" w:ascii="宋体" w:hAnsi="宋体"/>
                <w:sz w:val="18"/>
                <w:szCs w:val="18"/>
              </w:rPr>
              <w:t>5～30</w:t>
            </w:r>
            <w:bookmarkEnd w:id="59"/>
          </w:p>
        </w:tc>
      </w:tr>
      <w:tr w14:paraId="4AB9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5BE84E14">
            <w:pPr>
              <w:pStyle w:val="56"/>
              <w:ind w:firstLine="360"/>
              <w:jc w:val="left"/>
              <w:rPr>
                <w:rFonts w:hint="eastAsia" w:ascii="宋体" w:hAnsi="宋体"/>
                <w:sz w:val="18"/>
                <w:szCs w:val="18"/>
              </w:rPr>
            </w:pPr>
            <w:r>
              <w:rPr>
                <w:rFonts w:hint="eastAsia" w:ascii="宋体" w:hAnsi="宋体"/>
                <w:sz w:val="18"/>
                <w:szCs w:val="18"/>
              </w:rPr>
              <w:t>电镀镍锡镀层</w:t>
            </w:r>
          </w:p>
        </w:tc>
        <w:tc>
          <w:tcPr>
            <w:tcW w:w="1368" w:type="pct"/>
            <w:vAlign w:val="center"/>
          </w:tcPr>
          <w:p w14:paraId="7A084C66">
            <w:pPr>
              <w:pStyle w:val="56"/>
              <w:ind w:firstLine="360"/>
              <w:jc w:val="left"/>
              <w:rPr>
                <w:rFonts w:hint="eastAsia" w:ascii="宋体" w:hAnsi="宋体"/>
                <w:sz w:val="18"/>
                <w:szCs w:val="18"/>
              </w:rPr>
            </w:pPr>
            <w:r>
              <w:rPr>
                <w:rFonts w:hint="eastAsia" w:ascii="宋体" w:hAnsi="宋体"/>
                <w:sz w:val="18"/>
                <w:szCs w:val="18"/>
              </w:rPr>
              <w:t>NiSn</w:t>
            </w:r>
          </w:p>
        </w:tc>
        <w:tc>
          <w:tcPr>
            <w:tcW w:w="1739" w:type="pct"/>
            <w:vAlign w:val="center"/>
          </w:tcPr>
          <w:p w14:paraId="2B67DDEA">
            <w:pPr>
              <w:pStyle w:val="56"/>
              <w:ind w:firstLine="360"/>
              <w:jc w:val="center"/>
              <w:rPr>
                <w:rFonts w:hint="eastAsia" w:ascii="宋体" w:hAnsi="宋体"/>
                <w:sz w:val="18"/>
                <w:szCs w:val="18"/>
              </w:rPr>
            </w:pPr>
            <w:r>
              <w:rPr>
                <w:rFonts w:hint="eastAsia" w:ascii="宋体" w:hAnsi="宋体"/>
                <w:sz w:val="18"/>
                <w:szCs w:val="18"/>
              </w:rPr>
              <w:t>5～30</w:t>
            </w:r>
          </w:p>
        </w:tc>
      </w:tr>
      <w:tr w14:paraId="3D3E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DF59E48">
            <w:pPr>
              <w:pStyle w:val="56"/>
              <w:ind w:firstLine="360"/>
              <w:jc w:val="left"/>
              <w:rPr>
                <w:rFonts w:hint="eastAsia" w:ascii="宋体" w:hAnsi="宋体"/>
                <w:sz w:val="18"/>
                <w:szCs w:val="18"/>
              </w:rPr>
            </w:pPr>
            <w:r>
              <w:rPr>
                <w:rFonts w:hint="eastAsia" w:ascii="宋体" w:hAnsi="宋体"/>
                <w:sz w:val="18"/>
                <w:szCs w:val="18"/>
              </w:rPr>
              <w:t>电镀锌镀层</w:t>
            </w:r>
          </w:p>
        </w:tc>
        <w:tc>
          <w:tcPr>
            <w:tcW w:w="1368" w:type="pct"/>
            <w:vAlign w:val="center"/>
          </w:tcPr>
          <w:p w14:paraId="12C5FBE9">
            <w:pPr>
              <w:pStyle w:val="56"/>
              <w:ind w:firstLine="360"/>
              <w:jc w:val="left"/>
              <w:rPr>
                <w:rFonts w:hint="eastAsia" w:ascii="宋体" w:hAnsi="宋体"/>
                <w:sz w:val="18"/>
                <w:szCs w:val="18"/>
              </w:rPr>
            </w:pPr>
            <w:r>
              <w:rPr>
                <w:rFonts w:hint="eastAsia" w:ascii="宋体" w:hAnsi="宋体"/>
                <w:sz w:val="18"/>
                <w:szCs w:val="18"/>
              </w:rPr>
              <w:t>Zn</w:t>
            </w:r>
          </w:p>
        </w:tc>
        <w:tc>
          <w:tcPr>
            <w:tcW w:w="1739" w:type="pct"/>
            <w:vAlign w:val="center"/>
          </w:tcPr>
          <w:p w14:paraId="505DE59F">
            <w:pPr>
              <w:pStyle w:val="56"/>
              <w:ind w:firstLine="360"/>
              <w:jc w:val="center"/>
              <w:rPr>
                <w:rFonts w:hint="eastAsia" w:ascii="宋体" w:hAnsi="宋体"/>
                <w:sz w:val="18"/>
                <w:szCs w:val="18"/>
              </w:rPr>
            </w:pPr>
            <w:r>
              <w:rPr>
                <w:rFonts w:hint="eastAsia" w:ascii="宋体" w:hAnsi="宋体"/>
                <w:sz w:val="18"/>
                <w:szCs w:val="18"/>
              </w:rPr>
              <w:t>3～20</w:t>
            </w:r>
          </w:p>
        </w:tc>
      </w:tr>
      <w:tr w14:paraId="6B8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0FCBF76">
            <w:pPr>
              <w:pStyle w:val="56"/>
              <w:ind w:firstLine="360"/>
              <w:jc w:val="left"/>
              <w:rPr>
                <w:rFonts w:hint="eastAsia" w:ascii="宋体" w:hAnsi="宋体"/>
                <w:sz w:val="18"/>
                <w:szCs w:val="18"/>
              </w:rPr>
            </w:pPr>
            <w:r>
              <w:rPr>
                <w:rFonts w:hint="eastAsia" w:ascii="宋体" w:hAnsi="宋体"/>
                <w:sz w:val="18"/>
                <w:szCs w:val="18"/>
              </w:rPr>
              <w:t>电镀锌/锌镍合金镀层</w:t>
            </w:r>
          </w:p>
        </w:tc>
        <w:tc>
          <w:tcPr>
            <w:tcW w:w="1368" w:type="pct"/>
            <w:vAlign w:val="center"/>
          </w:tcPr>
          <w:p w14:paraId="6B49E782">
            <w:pPr>
              <w:pStyle w:val="56"/>
              <w:ind w:firstLine="360"/>
              <w:jc w:val="left"/>
              <w:rPr>
                <w:rFonts w:hint="eastAsia" w:ascii="宋体" w:hAnsi="宋体"/>
                <w:sz w:val="18"/>
                <w:szCs w:val="18"/>
              </w:rPr>
            </w:pPr>
            <w:r>
              <w:rPr>
                <w:rFonts w:hint="eastAsia" w:ascii="宋体" w:hAnsi="宋体"/>
                <w:sz w:val="18"/>
                <w:szCs w:val="18"/>
              </w:rPr>
              <w:t>Zn(ZnNi)</w:t>
            </w:r>
          </w:p>
        </w:tc>
        <w:tc>
          <w:tcPr>
            <w:tcW w:w="1739" w:type="pct"/>
            <w:vAlign w:val="center"/>
          </w:tcPr>
          <w:p w14:paraId="0D4357AC">
            <w:pPr>
              <w:pStyle w:val="56"/>
              <w:ind w:firstLine="360"/>
              <w:jc w:val="center"/>
              <w:rPr>
                <w:rFonts w:hint="eastAsia" w:ascii="宋体" w:hAnsi="宋体"/>
                <w:sz w:val="18"/>
                <w:szCs w:val="18"/>
              </w:rPr>
            </w:pPr>
            <w:r>
              <w:rPr>
                <w:rFonts w:hint="eastAsia" w:ascii="宋体" w:hAnsi="宋体"/>
                <w:sz w:val="18"/>
                <w:szCs w:val="18"/>
              </w:rPr>
              <w:t>3～20</w:t>
            </w:r>
          </w:p>
        </w:tc>
      </w:tr>
      <w:tr w14:paraId="63DB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93" w:type="pct"/>
            <w:vAlign w:val="center"/>
          </w:tcPr>
          <w:p w14:paraId="38477286">
            <w:pPr>
              <w:pStyle w:val="56"/>
              <w:ind w:firstLine="360"/>
              <w:jc w:val="left"/>
              <w:rPr>
                <w:rFonts w:hint="eastAsia" w:ascii="宋体" w:hAnsi="宋体"/>
                <w:sz w:val="18"/>
                <w:szCs w:val="18"/>
              </w:rPr>
            </w:pPr>
            <w:r>
              <w:rPr>
                <w:rFonts w:hint="eastAsia" w:ascii="宋体" w:hAnsi="宋体"/>
                <w:sz w:val="18"/>
                <w:szCs w:val="18"/>
              </w:rPr>
              <w:t>物理气相沉积铝镀层</w:t>
            </w:r>
          </w:p>
        </w:tc>
        <w:tc>
          <w:tcPr>
            <w:tcW w:w="1368" w:type="pct"/>
            <w:vAlign w:val="center"/>
          </w:tcPr>
          <w:p w14:paraId="280147BD">
            <w:pPr>
              <w:pStyle w:val="56"/>
              <w:ind w:firstLine="360"/>
              <w:jc w:val="left"/>
              <w:rPr>
                <w:rFonts w:hint="eastAsia" w:ascii="宋体" w:hAnsi="宋体"/>
                <w:sz w:val="18"/>
                <w:szCs w:val="18"/>
              </w:rPr>
            </w:pPr>
            <w:r>
              <w:rPr>
                <w:rFonts w:hint="eastAsia" w:ascii="宋体" w:hAnsi="宋体"/>
                <w:sz w:val="18"/>
                <w:szCs w:val="18"/>
              </w:rPr>
              <w:t>PVD.Al</w:t>
            </w:r>
          </w:p>
        </w:tc>
        <w:tc>
          <w:tcPr>
            <w:tcW w:w="1739" w:type="pct"/>
            <w:vAlign w:val="center"/>
          </w:tcPr>
          <w:p w14:paraId="5429D4F5">
            <w:pPr>
              <w:pStyle w:val="56"/>
              <w:ind w:firstLine="360"/>
              <w:jc w:val="center"/>
              <w:rPr>
                <w:rFonts w:hint="eastAsia" w:ascii="宋体" w:hAnsi="宋体"/>
                <w:sz w:val="18"/>
                <w:szCs w:val="18"/>
              </w:rPr>
            </w:pPr>
            <w:r>
              <w:rPr>
                <w:rFonts w:hint="eastAsia" w:ascii="宋体" w:hAnsi="宋体"/>
                <w:sz w:val="18"/>
                <w:szCs w:val="18"/>
              </w:rPr>
              <w:t>2～15</w:t>
            </w:r>
          </w:p>
        </w:tc>
      </w:tr>
    </w:tbl>
    <w:p w14:paraId="4767F229">
      <w:pPr>
        <w:pStyle w:val="105"/>
        <w:spacing w:before="156" w:after="156"/>
      </w:pPr>
      <w:r>
        <w:rPr>
          <w:rFonts w:hint="eastAsia"/>
        </w:rPr>
        <w:t>耐蚀性</w:t>
      </w:r>
    </w:p>
    <w:p w14:paraId="66A2644B">
      <w:pPr>
        <w:pStyle w:val="56"/>
        <w:ind w:firstLine="420"/>
        <w:rPr>
          <w:rFonts w:hint="eastAsia" w:ascii="宋体" w:hAnsi="宋体"/>
        </w:rPr>
      </w:pPr>
      <w:r>
        <w:rPr>
          <w:rFonts w:hint="eastAsia" w:ascii="宋体" w:hAnsi="宋体"/>
        </w:rPr>
        <w:t>表6为不同镀层样品在三种环境试验条件下</w:t>
      </w:r>
      <w:r>
        <w:rPr>
          <w:rFonts w:hint="eastAsia"/>
        </w:rPr>
        <w:t>通过耐蚀性测试</w:t>
      </w:r>
      <w:r>
        <w:rPr>
          <w:rFonts w:hint="eastAsia" w:ascii="宋体" w:hAnsi="宋体"/>
        </w:rPr>
        <w:t>的典型试验时间。在典型试验时间范围内，镀层不允许出现肉眼可见的起泡、起皮、锈蚀、粉化等缺陷，允许镀层有轻微变色、发黑变暗，锌层允许出现一定白色腐蚀物。</w:t>
      </w:r>
    </w:p>
    <w:p w14:paraId="72400763">
      <w:pPr>
        <w:pStyle w:val="112"/>
        <w:spacing w:before="156" w:after="156"/>
      </w:pPr>
      <w:r>
        <w:rPr>
          <w:rFonts w:hint="eastAsia"/>
        </w:rPr>
        <w:t>常见</w:t>
      </w:r>
      <w:bookmarkStart w:id="60" w:name="_Hlk224557480"/>
      <w:r>
        <w:rPr>
          <w:rFonts w:hint="eastAsia"/>
        </w:rPr>
        <w:t>镀层通过耐蚀性测试的典型时间</w:t>
      </w:r>
      <w:bookmarkEnd w:id="60"/>
      <w:r>
        <w:rPr>
          <w:rFonts w:hint="eastAsia"/>
          <w:color w:val="EE0000"/>
          <w:highlight w:val="yellow"/>
        </w:rPr>
        <w:t>（并续表）</w:t>
      </w:r>
    </w:p>
    <w:tbl>
      <w:tblPr>
        <w:tblStyle w:val="26"/>
        <w:tblW w:w="5000" w:type="pct"/>
        <w:tblInd w:w="0" w:type="dxa"/>
        <w:tblLayout w:type="autofit"/>
        <w:tblCellMar>
          <w:top w:w="0" w:type="dxa"/>
          <w:left w:w="108" w:type="dxa"/>
          <w:bottom w:w="0" w:type="dxa"/>
          <w:right w:w="108" w:type="dxa"/>
        </w:tblCellMar>
      </w:tblPr>
      <w:tblGrid>
        <w:gridCol w:w="1319"/>
        <w:gridCol w:w="1581"/>
        <w:gridCol w:w="1596"/>
        <w:gridCol w:w="1744"/>
        <w:gridCol w:w="1598"/>
        <w:gridCol w:w="1732"/>
      </w:tblGrid>
      <w:tr w14:paraId="60F7FA48">
        <w:tblPrEx>
          <w:tblCellMar>
            <w:top w:w="0" w:type="dxa"/>
            <w:left w:w="108" w:type="dxa"/>
            <w:bottom w:w="0" w:type="dxa"/>
            <w:right w:w="108" w:type="dxa"/>
          </w:tblCellMar>
        </w:tblPrEx>
        <w:trPr>
          <w:trHeight w:val="711" w:hRule="exact"/>
        </w:trPr>
        <w:tc>
          <w:tcPr>
            <w:tcW w:w="1515" w:type="pct"/>
            <w:gridSpan w:val="2"/>
            <w:vMerge w:val="restart"/>
            <w:tcBorders>
              <w:top w:val="single" w:color="auto" w:sz="4" w:space="0"/>
              <w:left w:val="single" w:color="auto" w:sz="4" w:space="0"/>
              <w:bottom w:val="single" w:color="000000" w:sz="4" w:space="0"/>
              <w:right w:val="single" w:color="000000" w:sz="4" w:space="0"/>
            </w:tcBorders>
            <w:vAlign w:val="center"/>
          </w:tcPr>
          <w:p w14:paraId="49C1E1C1">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镀层</w:t>
            </w:r>
          </w:p>
        </w:tc>
        <w:tc>
          <w:tcPr>
            <w:tcW w:w="834" w:type="pct"/>
            <w:vMerge w:val="restart"/>
            <w:tcBorders>
              <w:top w:val="single" w:color="auto" w:sz="4" w:space="0"/>
              <w:left w:val="single" w:color="auto" w:sz="4" w:space="0"/>
              <w:bottom w:val="single" w:color="auto" w:sz="4" w:space="0"/>
              <w:right w:val="single" w:color="auto" w:sz="4" w:space="0"/>
            </w:tcBorders>
            <w:vAlign w:val="center"/>
          </w:tcPr>
          <w:p w14:paraId="2DFE89EC">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镀层代号</w:t>
            </w:r>
          </w:p>
        </w:tc>
        <w:tc>
          <w:tcPr>
            <w:tcW w:w="2650" w:type="pct"/>
            <w:gridSpan w:val="3"/>
            <w:tcBorders>
              <w:top w:val="single" w:color="auto" w:sz="4" w:space="0"/>
              <w:left w:val="nil"/>
              <w:bottom w:val="single" w:color="auto" w:sz="4" w:space="0"/>
              <w:right w:val="single" w:color="auto" w:sz="4" w:space="0"/>
            </w:tcBorders>
            <w:vAlign w:val="center"/>
          </w:tcPr>
          <w:p w14:paraId="18FDF04A">
            <w:pPr>
              <w:widowControl/>
              <w:adjustRightInd/>
              <w:spacing w:line="240" w:lineRule="auto"/>
              <w:jc w:val="center"/>
              <w:rPr>
                <w:rFonts w:hint="eastAsia" w:ascii="宋体" w:hAnsi="宋体" w:cs="宋体"/>
                <w:color w:val="000000"/>
                <w:kern w:val="0"/>
                <w:sz w:val="18"/>
                <w:szCs w:val="18"/>
              </w:rPr>
            </w:pPr>
            <w:r>
              <w:rPr>
                <w:rFonts w:hint="eastAsia" w:ascii="宋体" w:hAnsi="宋体" w:cs="宋体"/>
                <w:kern w:val="0"/>
                <w:sz w:val="18"/>
                <w:szCs w:val="18"/>
              </w:rPr>
              <w:t>通过耐蚀性测试的典型时间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h</w:t>
            </w:r>
          </w:p>
        </w:tc>
      </w:tr>
      <w:tr w14:paraId="062C7B14">
        <w:tblPrEx>
          <w:tblCellMar>
            <w:top w:w="0" w:type="dxa"/>
            <w:left w:w="108" w:type="dxa"/>
            <w:bottom w:w="0" w:type="dxa"/>
            <w:right w:w="108" w:type="dxa"/>
          </w:tblCellMar>
        </w:tblPrEx>
        <w:trPr>
          <w:trHeight w:val="745" w:hRule="exact"/>
        </w:trPr>
        <w:tc>
          <w:tcPr>
            <w:tcW w:w="1515" w:type="pct"/>
            <w:gridSpan w:val="2"/>
            <w:vMerge w:val="continue"/>
            <w:tcBorders>
              <w:top w:val="single" w:color="auto" w:sz="4" w:space="0"/>
              <w:left w:val="single" w:color="auto" w:sz="4" w:space="0"/>
              <w:bottom w:val="single" w:color="000000" w:sz="4" w:space="0"/>
              <w:right w:val="single" w:color="000000" w:sz="4" w:space="0"/>
            </w:tcBorders>
            <w:vAlign w:val="center"/>
          </w:tcPr>
          <w:p w14:paraId="24498D3A">
            <w:pPr>
              <w:widowControl/>
              <w:adjustRightInd/>
              <w:spacing w:line="240" w:lineRule="auto"/>
              <w:jc w:val="left"/>
              <w:rPr>
                <w:rFonts w:hint="eastAsia" w:ascii="宋体" w:hAnsi="宋体" w:cs="宋体"/>
                <w:color w:val="000000"/>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34BBA138">
            <w:pPr>
              <w:widowControl/>
              <w:adjustRightInd/>
              <w:spacing w:line="240" w:lineRule="auto"/>
              <w:jc w:val="left"/>
              <w:rPr>
                <w:rFonts w:hint="eastAsia" w:ascii="宋体" w:hAnsi="宋体" w:cs="宋体"/>
                <w:color w:val="000000"/>
                <w:kern w:val="0"/>
                <w:sz w:val="18"/>
                <w:szCs w:val="18"/>
              </w:rPr>
            </w:pPr>
          </w:p>
        </w:tc>
        <w:tc>
          <w:tcPr>
            <w:tcW w:w="911" w:type="pct"/>
            <w:tcBorders>
              <w:top w:val="nil"/>
              <w:left w:val="nil"/>
              <w:bottom w:val="single" w:color="auto" w:sz="4" w:space="0"/>
              <w:right w:val="single" w:color="auto" w:sz="4" w:space="0"/>
            </w:tcBorders>
            <w:vAlign w:val="center"/>
          </w:tcPr>
          <w:p w14:paraId="1D24AF32">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中性盐雾试验</w:t>
            </w:r>
            <w:r>
              <w:rPr>
                <w:rFonts w:hint="eastAsia" w:ascii="宋体" w:hAnsi="宋体" w:cs="宋体"/>
                <w:color w:val="000000"/>
                <w:kern w:val="0"/>
                <w:sz w:val="18"/>
                <w:szCs w:val="18"/>
                <w:vertAlign w:val="superscript"/>
              </w:rPr>
              <w:t>a</w:t>
            </w:r>
          </w:p>
        </w:tc>
        <w:tc>
          <w:tcPr>
            <w:tcW w:w="835" w:type="pct"/>
            <w:tcBorders>
              <w:top w:val="nil"/>
              <w:left w:val="nil"/>
              <w:bottom w:val="single" w:color="auto" w:sz="4" w:space="0"/>
              <w:right w:val="single" w:color="auto" w:sz="4" w:space="0"/>
            </w:tcBorders>
            <w:vAlign w:val="center"/>
          </w:tcPr>
          <w:p w14:paraId="2361E071">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湿热试验</w:t>
            </w:r>
            <w:r>
              <w:rPr>
                <w:rFonts w:hint="eastAsia" w:ascii="宋体" w:hAnsi="宋体" w:cs="宋体"/>
                <w:color w:val="000000"/>
                <w:kern w:val="0"/>
                <w:sz w:val="18"/>
                <w:szCs w:val="18"/>
                <w:vertAlign w:val="superscript"/>
              </w:rPr>
              <w:t>a</w:t>
            </w:r>
          </w:p>
        </w:tc>
        <w:tc>
          <w:tcPr>
            <w:tcW w:w="905" w:type="pct"/>
            <w:tcBorders>
              <w:top w:val="nil"/>
              <w:left w:val="nil"/>
              <w:bottom w:val="single" w:color="auto" w:sz="4" w:space="0"/>
              <w:right w:val="single" w:color="auto" w:sz="4" w:space="0"/>
            </w:tcBorders>
            <w:vAlign w:val="center"/>
          </w:tcPr>
          <w:p w14:paraId="7CEC0944">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高压加速老化试验（不饱和模式）</w:t>
            </w:r>
            <w:r>
              <w:rPr>
                <w:rFonts w:hint="eastAsia" w:ascii="宋体" w:hAnsi="宋体" w:cs="宋体"/>
                <w:color w:val="000000"/>
                <w:kern w:val="0"/>
                <w:sz w:val="18"/>
                <w:szCs w:val="18"/>
                <w:vertAlign w:val="superscript"/>
              </w:rPr>
              <w:t>a</w:t>
            </w:r>
          </w:p>
        </w:tc>
      </w:tr>
      <w:tr w14:paraId="3AAF76F7">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737A6E0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电镀铜镍/镍磷合金镀层（滚镀）</w:t>
            </w:r>
          </w:p>
        </w:tc>
        <w:tc>
          <w:tcPr>
            <w:tcW w:w="834" w:type="pct"/>
            <w:tcBorders>
              <w:top w:val="nil"/>
              <w:left w:val="nil"/>
              <w:bottom w:val="single" w:color="auto" w:sz="4" w:space="0"/>
              <w:right w:val="single" w:color="auto" w:sz="4" w:space="0"/>
            </w:tcBorders>
            <w:vAlign w:val="center"/>
          </w:tcPr>
          <w:p w14:paraId="3ADBF27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CuNi (NiP)</w:t>
            </w:r>
          </w:p>
        </w:tc>
        <w:tc>
          <w:tcPr>
            <w:tcW w:w="911" w:type="pct"/>
            <w:tcBorders>
              <w:top w:val="nil"/>
              <w:left w:val="nil"/>
              <w:bottom w:val="single" w:color="auto" w:sz="4" w:space="0"/>
              <w:right w:val="single" w:color="auto" w:sz="4" w:space="0"/>
            </w:tcBorders>
            <w:vAlign w:val="center"/>
          </w:tcPr>
          <w:p w14:paraId="22F2674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c>
          <w:tcPr>
            <w:tcW w:w="835" w:type="pct"/>
            <w:tcBorders>
              <w:top w:val="nil"/>
              <w:left w:val="nil"/>
              <w:bottom w:val="single" w:color="auto" w:sz="4" w:space="0"/>
              <w:right w:val="single" w:color="auto" w:sz="4" w:space="0"/>
            </w:tcBorders>
            <w:vAlign w:val="center"/>
          </w:tcPr>
          <w:p w14:paraId="4870B54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26E8591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15AD7F34">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7873BBD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电镀铜镍+化学镍镀层（滚镀）</w:t>
            </w:r>
          </w:p>
        </w:tc>
        <w:tc>
          <w:tcPr>
            <w:tcW w:w="834" w:type="pct"/>
            <w:tcBorders>
              <w:top w:val="nil"/>
              <w:left w:val="nil"/>
              <w:bottom w:val="single" w:color="auto" w:sz="4" w:space="0"/>
              <w:right w:val="single" w:color="auto" w:sz="4" w:space="0"/>
            </w:tcBorders>
            <w:vAlign w:val="center"/>
          </w:tcPr>
          <w:p w14:paraId="0AFB213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CuNi+AP.Ni</w:t>
            </w:r>
          </w:p>
        </w:tc>
        <w:tc>
          <w:tcPr>
            <w:tcW w:w="911" w:type="pct"/>
            <w:tcBorders>
              <w:top w:val="nil"/>
              <w:left w:val="nil"/>
              <w:bottom w:val="single" w:color="auto" w:sz="4" w:space="0"/>
              <w:right w:val="single" w:color="auto" w:sz="4" w:space="0"/>
            </w:tcBorders>
            <w:vAlign w:val="center"/>
          </w:tcPr>
          <w:p w14:paraId="5F354438">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c>
          <w:tcPr>
            <w:tcW w:w="835" w:type="pct"/>
            <w:tcBorders>
              <w:top w:val="nil"/>
              <w:left w:val="nil"/>
              <w:bottom w:val="single" w:color="auto" w:sz="4" w:space="0"/>
              <w:right w:val="single" w:color="auto" w:sz="4" w:space="0"/>
            </w:tcBorders>
            <w:vAlign w:val="center"/>
          </w:tcPr>
          <w:p w14:paraId="1986F60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6998602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161983AD">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3BF5A8D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电镀镍镀层（滚镀）</w:t>
            </w:r>
          </w:p>
        </w:tc>
        <w:tc>
          <w:tcPr>
            <w:tcW w:w="834" w:type="pct"/>
            <w:tcBorders>
              <w:top w:val="nil"/>
              <w:left w:val="nil"/>
              <w:bottom w:val="single" w:color="auto" w:sz="4" w:space="0"/>
              <w:right w:val="single" w:color="auto" w:sz="4" w:space="0"/>
            </w:tcBorders>
            <w:vAlign w:val="center"/>
          </w:tcPr>
          <w:p w14:paraId="5A5BD7E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w:t>
            </w:r>
          </w:p>
        </w:tc>
        <w:tc>
          <w:tcPr>
            <w:tcW w:w="911" w:type="pct"/>
            <w:tcBorders>
              <w:top w:val="nil"/>
              <w:left w:val="nil"/>
              <w:bottom w:val="single" w:color="auto" w:sz="4" w:space="0"/>
              <w:right w:val="single" w:color="auto" w:sz="4" w:space="0"/>
            </w:tcBorders>
            <w:vAlign w:val="center"/>
          </w:tcPr>
          <w:p w14:paraId="107602C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c>
          <w:tcPr>
            <w:tcW w:w="835" w:type="pct"/>
            <w:tcBorders>
              <w:top w:val="nil"/>
              <w:left w:val="nil"/>
              <w:bottom w:val="single" w:color="auto" w:sz="4" w:space="0"/>
              <w:right w:val="single" w:color="auto" w:sz="4" w:space="0"/>
            </w:tcBorders>
            <w:vAlign w:val="center"/>
          </w:tcPr>
          <w:p w14:paraId="1A5426B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295DFF5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78C803A9">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6BDD39D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电镀镍镀层（挂镀）</w:t>
            </w:r>
          </w:p>
        </w:tc>
        <w:tc>
          <w:tcPr>
            <w:tcW w:w="834" w:type="pct"/>
            <w:tcBorders>
              <w:top w:val="nil"/>
              <w:left w:val="nil"/>
              <w:bottom w:val="single" w:color="auto" w:sz="4" w:space="0"/>
              <w:right w:val="single" w:color="auto" w:sz="4" w:space="0"/>
            </w:tcBorders>
            <w:vAlign w:val="center"/>
          </w:tcPr>
          <w:p w14:paraId="2101F86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val="fr-FR"/>
              </w:rPr>
              <w:t>rp.</w:t>
            </w:r>
            <w:r>
              <w:rPr>
                <w:rFonts w:hint="eastAsia" w:ascii="宋体" w:hAnsi="宋体" w:cs="宋体"/>
                <w:kern w:val="0"/>
                <w:sz w:val="18"/>
                <w:szCs w:val="18"/>
              </w:rPr>
              <w:t>Ni</w:t>
            </w:r>
          </w:p>
        </w:tc>
        <w:tc>
          <w:tcPr>
            <w:tcW w:w="911" w:type="pct"/>
            <w:tcBorders>
              <w:top w:val="nil"/>
              <w:left w:val="nil"/>
              <w:bottom w:val="single" w:color="auto" w:sz="4" w:space="0"/>
              <w:right w:val="single" w:color="auto" w:sz="4" w:space="0"/>
            </w:tcBorders>
            <w:vAlign w:val="center"/>
          </w:tcPr>
          <w:p w14:paraId="63A4545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w:t>
            </w:r>
          </w:p>
        </w:tc>
        <w:tc>
          <w:tcPr>
            <w:tcW w:w="835" w:type="pct"/>
            <w:tcBorders>
              <w:top w:val="nil"/>
              <w:left w:val="nil"/>
              <w:bottom w:val="single" w:color="auto" w:sz="4" w:space="0"/>
              <w:right w:val="single" w:color="auto" w:sz="4" w:space="0"/>
            </w:tcBorders>
            <w:vAlign w:val="center"/>
          </w:tcPr>
          <w:p w14:paraId="3243CF1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6E6D790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13E0CF60">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2C41649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电镀镍+化学镍镀层（滚镀）</w:t>
            </w:r>
          </w:p>
        </w:tc>
        <w:tc>
          <w:tcPr>
            <w:tcW w:w="834" w:type="pct"/>
            <w:tcBorders>
              <w:top w:val="nil"/>
              <w:left w:val="nil"/>
              <w:bottom w:val="single" w:color="auto" w:sz="4" w:space="0"/>
              <w:right w:val="single" w:color="auto" w:sz="4" w:space="0"/>
            </w:tcBorders>
            <w:vAlign w:val="center"/>
          </w:tcPr>
          <w:p w14:paraId="63BD4BA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Ni+AP.Ni</w:t>
            </w:r>
          </w:p>
        </w:tc>
        <w:tc>
          <w:tcPr>
            <w:tcW w:w="911" w:type="pct"/>
            <w:tcBorders>
              <w:top w:val="nil"/>
              <w:left w:val="nil"/>
              <w:bottom w:val="single" w:color="auto" w:sz="4" w:space="0"/>
              <w:right w:val="single" w:color="auto" w:sz="4" w:space="0"/>
            </w:tcBorders>
            <w:vAlign w:val="center"/>
          </w:tcPr>
          <w:p w14:paraId="700CFC9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3D44324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7C48E75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2E091B4F">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328061A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电镀镍+化学镍镀层（挂镀）</w:t>
            </w:r>
          </w:p>
        </w:tc>
        <w:tc>
          <w:tcPr>
            <w:tcW w:w="834" w:type="pct"/>
            <w:tcBorders>
              <w:top w:val="nil"/>
              <w:left w:val="nil"/>
              <w:bottom w:val="single" w:color="auto" w:sz="4" w:space="0"/>
              <w:right w:val="single" w:color="auto" w:sz="4" w:space="0"/>
            </w:tcBorders>
            <w:vAlign w:val="center"/>
          </w:tcPr>
          <w:p w14:paraId="022E2978">
            <w:pPr>
              <w:widowControl/>
              <w:adjustRightInd/>
              <w:spacing w:line="240" w:lineRule="auto"/>
              <w:jc w:val="left"/>
              <w:rPr>
                <w:rFonts w:hint="eastAsia" w:ascii="宋体" w:hAnsi="宋体" w:cs="宋体"/>
                <w:kern w:val="0"/>
                <w:sz w:val="18"/>
                <w:szCs w:val="18"/>
                <w:lang w:val="fr-FR"/>
              </w:rPr>
            </w:pPr>
            <w:r>
              <w:rPr>
                <w:rFonts w:hint="eastAsia" w:ascii="宋体" w:hAnsi="宋体" w:cs="宋体"/>
                <w:kern w:val="0"/>
                <w:sz w:val="18"/>
                <w:szCs w:val="18"/>
                <w:lang w:val="fr-FR"/>
              </w:rPr>
              <w:t>rp.Ni+AP.Ni</w:t>
            </w:r>
          </w:p>
        </w:tc>
        <w:tc>
          <w:tcPr>
            <w:tcW w:w="911" w:type="pct"/>
            <w:tcBorders>
              <w:top w:val="nil"/>
              <w:left w:val="nil"/>
              <w:bottom w:val="single" w:color="auto" w:sz="4" w:space="0"/>
              <w:right w:val="single" w:color="auto" w:sz="4" w:space="0"/>
            </w:tcBorders>
            <w:vAlign w:val="center"/>
          </w:tcPr>
          <w:p w14:paraId="3FF99B1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c>
          <w:tcPr>
            <w:tcW w:w="835" w:type="pct"/>
            <w:tcBorders>
              <w:top w:val="nil"/>
              <w:left w:val="nil"/>
              <w:bottom w:val="single" w:color="auto" w:sz="4" w:space="0"/>
              <w:right w:val="single" w:color="auto" w:sz="4" w:space="0"/>
            </w:tcBorders>
            <w:vAlign w:val="center"/>
          </w:tcPr>
          <w:p w14:paraId="65C07C0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246411B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35ADC58C">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2E69808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电镀镍银镀层</w:t>
            </w:r>
          </w:p>
        </w:tc>
        <w:tc>
          <w:tcPr>
            <w:tcW w:w="834" w:type="pct"/>
            <w:tcBorders>
              <w:top w:val="nil"/>
              <w:left w:val="nil"/>
              <w:bottom w:val="single" w:color="auto" w:sz="4" w:space="0"/>
              <w:right w:val="single" w:color="auto" w:sz="4" w:space="0"/>
            </w:tcBorders>
            <w:vAlign w:val="center"/>
          </w:tcPr>
          <w:p w14:paraId="2074012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NiAg</w:t>
            </w:r>
          </w:p>
        </w:tc>
        <w:tc>
          <w:tcPr>
            <w:tcW w:w="911" w:type="pct"/>
            <w:tcBorders>
              <w:top w:val="nil"/>
              <w:left w:val="nil"/>
              <w:bottom w:val="single" w:color="auto" w:sz="4" w:space="0"/>
              <w:right w:val="single" w:color="auto" w:sz="4" w:space="0"/>
            </w:tcBorders>
            <w:vAlign w:val="center"/>
          </w:tcPr>
          <w:p w14:paraId="1D5BF2C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6B7E9BE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7330E428">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1AD38454">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66805EC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电镀镍金镀层</w:t>
            </w:r>
          </w:p>
        </w:tc>
        <w:tc>
          <w:tcPr>
            <w:tcW w:w="834" w:type="pct"/>
            <w:tcBorders>
              <w:top w:val="nil"/>
              <w:left w:val="nil"/>
              <w:bottom w:val="single" w:color="auto" w:sz="4" w:space="0"/>
              <w:right w:val="single" w:color="auto" w:sz="4" w:space="0"/>
            </w:tcBorders>
            <w:vAlign w:val="center"/>
          </w:tcPr>
          <w:p w14:paraId="65C1E19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NiAu</w:t>
            </w:r>
          </w:p>
        </w:tc>
        <w:tc>
          <w:tcPr>
            <w:tcW w:w="911" w:type="pct"/>
            <w:tcBorders>
              <w:top w:val="nil"/>
              <w:left w:val="nil"/>
              <w:bottom w:val="single" w:color="auto" w:sz="4" w:space="0"/>
              <w:right w:val="single" w:color="auto" w:sz="4" w:space="0"/>
            </w:tcBorders>
            <w:vAlign w:val="center"/>
          </w:tcPr>
          <w:p w14:paraId="59F87F7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2D3F3D7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6E24F4E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7EDF02CC">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4FDAB16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电镀镍铜+化学镍镀层（滚镀）</w:t>
            </w:r>
          </w:p>
        </w:tc>
        <w:tc>
          <w:tcPr>
            <w:tcW w:w="834" w:type="pct"/>
            <w:tcBorders>
              <w:top w:val="nil"/>
              <w:left w:val="nil"/>
              <w:bottom w:val="single" w:color="auto" w:sz="4" w:space="0"/>
              <w:right w:val="single" w:color="auto" w:sz="4" w:space="0"/>
            </w:tcBorders>
            <w:vAlign w:val="center"/>
          </w:tcPr>
          <w:p w14:paraId="13D5D34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NiCu+AP.Ni</w:t>
            </w:r>
          </w:p>
        </w:tc>
        <w:tc>
          <w:tcPr>
            <w:tcW w:w="911" w:type="pct"/>
            <w:tcBorders>
              <w:top w:val="nil"/>
              <w:left w:val="nil"/>
              <w:bottom w:val="single" w:color="auto" w:sz="4" w:space="0"/>
              <w:right w:val="single" w:color="auto" w:sz="4" w:space="0"/>
            </w:tcBorders>
            <w:vAlign w:val="center"/>
          </w:tcPr>
          <w:p w14:paraId="0D17307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4DAB581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415F44C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792355BC">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3F8858A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电镀镍铜镍镀层（滚镀）</w:t>
            </w:r>
          </w:p>
        </w:tc>
        <w:tc>
          <w:tcPr>
            <w:tcW w:w="834" w:type="pct"/>
            <w:tcBorders>
              <w:top w:val="nil"/>
              <w:left w:val="nil"/>
              <w:bottom w:val="single" w:color="auto" w:sz="4" w:space="0"/>
              <w:right w:val="single" w:color="auto" w:sz="4" w:space="0"/>
            </w:tcBorders>
            <w:vAlign w:val="center"/>
          </w:tcPr>
          <w:p w14:paraId="6CBE5CE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w:t>
            </w:r>
          </w:p>
        </w:tc>
        <w:tc>
          <w:tcPr>
            <w:tcW w:w="911" w:type="pct"/>
            <w:tcBorders>
              <w:top w:val="nil"/>
              <w:left w:val="nil"/>
              <w:bottom w:val="single" w:color="auto" w:sz="4" w:space="0"/>
              <w:right w:val="single" w:color="auto" w:sz="4" w:space="0"/>
            </w:tcBorders>
            <w:vAlign w:val="center"/>
          </w:tcPr>
          <w:p w14:paraId="5DFF006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c>
          <w:tcPr>
            <w:tcW w:w="835" w:type="pct"/>
            <w:tcBorders>
              <w:top w:val="nil"/>
              <w:left w:val="nil"/>
              <w:bottom w:val="single" w:color="auto" w:sz="4" w:space="0"/>
              <w:right w:val="single" w:color="auto" w:sz="4" w:space="0"/>
            </w:tcBorders>
            <w:vAlign w:val="center"/>
          </w:tcPr>
          <w:p w14:paraId="1ABE69D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15EE7C4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5F3E6C8B">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5B9CFD3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电镀镍铜镍镀层（挂镀）</w:t>
            </w:r>
          </w:p>
        </w:tc>
        <w:tc>
          <w:tcPr>
            <w:tcW w:w="834" w:type="pct"/>
            <w:tcBorders>
              <w:top w:val="nil"/>
              <w:left w:val="nil"/>
              <w:bottom w:val="single" w:color="auto" w:sz="4" w:space="0"/>
              <w:right w:val="single" w:color="auto" w:sz="4" w:space="0"/>
            </w:tcBorders>
            <w:vAlign w:val="center"/>
          </w:tcPr>
          <w:p w14:paraId="30ABF56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val="fr-FR"/>
              </w:rPr>
              <w:t>rp.</w:t>
            </w:r>
            <w:r>
              <w:rPr>
                <w:rFonts w:hint="eastAsia" w:ascii="宋体" w:hAnsi="宋体" w:cs="宋体"/>
                <w:kern w:val="0"/>
                <w:sz w:val="18"/>
                <w:szCs w:val="18"/>
              </w:rPr>
              <w:t>NiCuNi</w:t>
            </w:r>
          </w:p>
        </w:tc>
        <w:tc>
          <w:tcPr>
            <w:tcW w:w="911" w:type="pct"/>
            <w:tcBorders>
              <w:top w:val="nil"/>
              <w:left w:val="nil"/>
              <w:bottom w:val="single" w:color="auto" w:sz="4" w:space="0"/>
              <w:right w:val="single" w:color="auto" w:sz="4" w:space="0"/>
            </w:tcBorders>
            <w:vAlign w:val="center"/>
          </w:tcPr>
          <w:p w14:paraId="4FF1A3D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w:t>
            </w:r>
          </w:p>
        </w:tc>
        <w:tc>
          <w:tcPr>
            <w:tcW w:w="835" w:type="pct"/>
            <w:tcBorders>
              <w:top w:val="nil"/>
              <w:left w:val="nil"/>
              <w:bottom w:val="single" w:color="auto" w:sz="4" w:space="0"/>
              <w:right w:val="single" w:color="auto" w:sz="4" w:space="0"/>
            </w:tcBorders>
            <w:vAlign w:val="center"/>
          </w:tcPr>
          <w:p w14:paraId="042756E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743CE58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r>
      <w:tr w14:paraId="4B321838">
        <w:tblPrEx>
          <w:tblCellMar>
            <w:top w:w="0" w:type="dxa"/>
            <w:left w:w="108" w:type="dxa"/>
            <w:bottom w:w="0" w:type="dxa"/>
            <w:right w:w="108" w:type="dxa"/>
          </w:tblCellMar>
        </w:tblPrEx>
        <w:trPr>
          <w:trHeight w:val="524"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78D6FE1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电镀镍铜镍/铜锡合金镀层</w:t>
            </w:r>
          </w:p>
        </w:tc>
        <w:tc>
          <w:tcPr>
            <w:tcW w:w="834" w:type="pct"/>
            <w:tcBorders>
              <w:top w:val="nil"/>
              <w:left w:val="nil"/>
              <w:bottom w:val="single" w:color="auto" w:sz="4" w:space="0"/>
              <w:right w:val="single" w:color="auto" w:sz="4" w:space="0"/>
            </w:tcBorders>
            <w:vAlign w:val="center"/>
          </w:tcPr>
          <w:p w14:paraId="6ADF94C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NiCuNi（CuSn）</w:t>
            </w:r>
          </w:p>
        </w:tc>
        <w:tc>
          <w:tcPr>
            <w:tcW w:w="911" w:type="pct"/>
            <w:tcBorders>
              <w:top w:val="nil"/>
              <w:left w:val="nil"/>
              <w:bottom w:val="single" w:color="auto" w:sz="4" w:space="0"/>
              <w:right w:val="single" w:color="auto" w:sz="4" w:space="0"/>
            </w:tcBorders>
            <w:vAlign w:val="center"/>
          </w:tcPr>
          <w:p w14:paraId="1E5B3BA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2D0D74A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784005F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1C1410F0">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5BD7F26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电镀镍铜镍+化学镍镀层（滚镀）</w:t>
            </w:r>
          </w:p>
        </w:tc>
        <w:tc>
          <w:tcPr>
            <w:tcW w:w="834" w:type="pct"/>
            <w:tcBorders>
              <w:top w:val="nil"/>
              <w:left w:val="nil"/>
              <w:bottom w:val="single" w:color="auto" w:sz="4" w:space="0"/>
              <w:right w:val="single" w:color="auto" w:sz="4" w:space="0"/>
            </w:tcBorders>
            <w:vAlign w:val="center"/>
          </w:tcPr>
          <w:p w14:paraId="067C813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NiCuNi+AP.Ni</w:t>
            </w:r>
          </w:p>
        </w:tc>
        <w:tc>
          <w:tcPr>
            <w:tcW w:w="911" w:type="pct"/>
            <w:tcBorders>
              <w:top w:val="nil"/>
              <w:left w:val="nil"/>
              <w:bottom w:val="single" w:color="auto" w:sz="4" w:space="0"/>
              <w:right w:val="single" w:color="auto" w:sz="4" w:space="0"/>
            </w:tcBorders>
            <w:vAlign w:val="center"/>
          </w:tcPr>
          <w:p w14:paraId="7175DC3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518F186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79A723C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37E772F1">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48DA8F0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电镀镍铜镍锡镀层</w:t>
            </w:r>
          </w:p>
        </w:tc>
        <w:tc>
          <w:tcPr>
            <w:tcW w:w="834" w:type="pct"/>
            <w:tcBorders>
              <w:top w:val="nil"/>
              <w:left w:val="nil"/>
              <w:bottom w:val="single" w:color="auto" w:sz="4" w:space="0"/>
              <w:right w:val="single" w:color="auto" w:sz="4" w:space="0"/>
            </w:tcBorders>
            <w:vAlign w:val="center"/>
          </w:tcPr>
          <w:p w14:paraId="03AE7A4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NiCuNiSn</w:t>
            </w:r>
          </w:p>
        </w:tc>
        <w:tc>
          <w:tcPr>
            <w:tcW w:w="911" w:type="pct"/>
            <w:tcBorders>
              <w:top w:val="nil"/>
              <w:left w:val="nil"/>
              <w:bottom w:val="single" w:color="auto" w:sz="4" w:space="0"/>
              <w:right w:val="single" w:color="auto" w:sz="4" w:space="0"/>
            </w:tcBorders>
            <w:vAlign w:val="center"/>
          </w:tcPr>
          <w:p w14:paraId="5794E09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0579A81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2731ADD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481CF238">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45314CD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电镀镍锡镀层</w:t>
            </w:r>
          </w:p>
        </w:tc>
        <w:tc>
          <w:tcPr>
            <w:tcW w:w="834" w:type="pct"/>
            <w:tcBorders>
              <w:top w:val="nil"/>
              <w:left w:val="nil"/>
              <w:bottom w:val="single" w:color="auto" w:sz="4" w:space="0"/>
              <w:right w:val="single" w:color="auto" w:sz="4" w:space="0"/>
            </w:tcBorders>
            <w:vAlign w:val="center"/>
          </w:tcPr>
          <w:p w14:paraId="0F5E6E7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NiSn</w:t>
            </w:r>
          </w:p>
        </w:tc>
        <w:tc>
          <w:tcPr>
            <w:tcW w:w="911" w:type="pct"/>
            <w:tcBorders>
              <w:top w:val="nil"/>
              <w:left w:val="nil"/>
              <w:bottom w:val="single" w:color="auto" w:sz="4" w:space="0"/>
              <w:right w:val="single" w:color="auto" w:sz="4" w:space="0"/>
            </w:tcBorders>
            <w:vAlign w:val="center"/>
          </w:tcPr>
          <w:p w14:paraId="34BF825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72</w:t>
            </w:r>
          </w:p>
        </w:tc>
        <w:tc>
          <w:tcPr>
            <w:tcW w:w="835" w:type="pct"/>
            <w:tcBorders>
              <w:top w:val="nil"/>
              <w:left w:val="nil"/>
              <w:bottom w:val="single" w:color="auto" w:sz="4" w:space="0"/>
              <w:right w:val="single" w:color="auto" w:sz="4" w:space="0"/>
            </w:tcBorders>
            <w:vAlign w:val="center"/>
          </w:tcPr>
          <w:p w14:paraId="31F86AF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single" w:color="auto" w:sz="4" w:space="0"/>
              <w:right w:val="single" w:color="auto" w:sz="4" w:space="0"/>
            </w:tcBorders>
            <w:vAlign w:val="center"/>
          </w:tcPr>
          <w:p w14:paraId="222D8A3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r>
      <w:tr w14:paraId="1C81E1AE">
        <w:tblPrEx>
          <w:tblCellMar>
            <w:top w:w="0" w:type="dxa"/>
            <w:left w:w="108" w:type="dxa"/>
            <w:bottom w:w="0" w:type="dxa"/>
            <w:right w:w="108" w:type="dxa"/>
          </w:tblCellMar>
        </w:tblPrEx>
        <w:trPr>
          <w:trHeight w:val="397" w:hRule="exact"/>
        </w:trPr>
        <w:tc>
          <w:tcPr>
            <w:tcW w:w="689" w:type="pct"/>
            <w:vMerge w:val="restart"/>
            <w:tcBorders>
              <w:top w:val="nil"/>
              <w:left w:val="single" w:color="auto" w:sz="4" w:space="0"/>
              <w:bottom w:val="single" w:color="auto" w:sz="4" w:space="0"/>
              <w:right w:val="single" w:color="auto" w:sz="4" w:space="0"/>
            </w:tcBorders>
            <w:vAlign w:val="center"/>
          </w:tcPr>
          <w:p w14:paraId="198520B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电镀锌镀层</w:t>
            </w:r>
          </w:p>
        </w:tc>
        <w:tc>
          <w:tcPr>
            <w:tcW w:w="826" w:type="pct"/>
            <w:tcBorders>
              <w:top w:val="nil"/>
              <w:left w:val="nil"/>
              <w:bottom w:val="single" w:color="auto" w:sz="4" w:space="0"/>
              <w:right w:val="single" w:color="auto" w:sz="4" w:space="0"/>
            </w:tcBorders>
            <w:vAlign w:val="center"/>
          </w:tcPr>
          <w:p w14:paraId="2343F1A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彩锌</w:t>
            </w:r>
          </w:p>
        </w:tc>
        <w:tc>
          <w:tcPr>
            <w:tcW w:w="834" w:type="pct"/>
            <w:tcBorders>
              <w:top w:val="nil"/>
              <w:left w:val="nil"/>
              <w:bottom w:val="single" w:color="auto" w:sz="4" w:space="0"/>
              <w:right w:val="single" w:color="auto" w:sz="4" w:space="0"/>
            </w:tcBorders>
            <w:vAlign w:val="center"/>
          </w:tcPr>
          <w:p w14:paraId="009B6FB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Zn.C</w:t>
            </w:r>
          </w:p>
        </w:tc>
        <w:tc>
          <w:tcPr>
            <w:tcW w:w="911" w:type="pct"/>
            <w:tcBorders>
              <w:top w:val="nil"/>
              <w:left w:val="nil"/>
              <w:bottom w:val="single" w:color="auto" w:sz="4" w:space="0"/>
              <w:right w:val="single" w:color="auto" w:sz="4" w:space="0"/>
            </w:tcBorders>
            <w:vAlign w:val="center"/>
          </w:tcPr>
          <w:p w14:paraId="6619683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c>
          <w:tcPr>
            <w:tcW w:w="835" w:type="pct"/>
            <w:tcBorders>
              <w:top w:val="nil"/>
              <w:left w:val="nil"/>
              <w:bottom w:val="single" w:color="auto" w:sz="4" w:space="0"/>
              <w:right w:val="single" w:color="auto" w:sz="4" w:space="0"/>
            </w:tcBorders>
            <w:vAlign w:val="center"/>
          </w:tcPr>
          <w:p w14:paraId="77C0E52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w:t>
            </w:r>
          </w:p>
        </w:tc>
        <w:tc>
          <w:tcPr>
            <w:tcW w:w="905" w:type="pct"/>
            <w:tcBorders>
              <w:top w:val="nil"/>
              <w:left w:val="nil"/>
              <w:bottom w:val="single" w:color="auto" w:sz="4" w:space="0"/>
              <w:right w:val="single" w:color="auto" w:sz="4" w:space="0"/>
            </w:tcBorders>
            <w:vAlign w:val="center"/>
          </w:tcPr>
          <w:p w14:paraId="3E24955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w:t>
            </w:r>
          </w:p>
        </w:tc>
      </w:tr>
      <w:tr w14:paraId="2CD6B67B">
        <w:tblPrEx>
          <w:tblCellMar>
            <w:top w:w="0" w:type="dxa"/>
            <w:left w:w="108" w:type="dxa"/>
            <w:bottom w:w="0" w:type="dxa"/>
            <w:right w:w="108" w:type="dxa"/>
          </w:tblCellMar>
        </w:tblPrEx>
        <w:trPr>
          <w:trHeight w:val="397" w:hRule="exact"/>
        </w:trPr>
        <w:tc>
          <w:tcPr>
            <w:tcW w:w="689" w:type="pct"/>
            <w:vMerge w:val="continue"/>
            <w:tcBorders>
              <w:top w:val="nil"/>
              <w:left w:val="single" w:color="auto" w:sz="4" w:space="0"/>
              <w:bottom w:val="single" w:color="auto" w:sz="4" w:space="0"/>
              <w:right w:val="single" w:color="auto" w:sz="4" w:space="0"/>
            </w:tcBorders>
            <w:vAlign w:val="center"/>
          </w:tcPr>
          <w:p w14:paraId="3DBB9718">
            <w:pPr>
              <w:widowControl/>
              <w:adjustRightInd/>
              <w:spacing w:line="240" w:lineRule="auto"/>
              <w:jc w:val="left"/>
              <w:rPr>
                <w:rFonts w:hint="eastAsia" w:ascii="宋体" w:hAnsi="宋体" w:cs="宋体"/>
                <w:kern w:val="0"/>
                <w:sz w:val="18"/>
                <w:szCs w:val="18"/>
              </w:rPr>
            </w:pPr>
          </w:p>
        </w:tc>
        <w:tc>
          <w:tcPr>
            <w:tcW w:w="826" w:type="pct"/>
            <w:tcBorders>
              <w:top w:val="nil"/>
              <w:left w:val="nil"/>
              <w:bottom w:val="single" w:color="auto" w:sz="4" w:space="0"/>
              <w:right w:val="single" w:color="auto" w:sz="4" w:space="0"/>
            </w:tcBorders>
            <w:vAlign w:val="center"/>
          </w:tcPr>
          <w:p w14:paraId="60A0471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蓝白锌</w:t>
            </w:r>
          </w:p>
        </w:tc>
        <w:tc>
          <w:tcPr>
            <w:tcW w:w="834" w:type="pct"/>
            <w:tcBorders>
              <w:top w:val="nil"/>
              <w:left w:val="nil"/>
              <w:bottom w:val="single" w:color="auto" w:sz="4" w:space="0"/>
              <w:right w:val="single" w:color="auto" w:sz="4" w:space="0"/>
            </w:tcBorders>
            <w:vAlign w:val="center"/>
          </w:tcPr>
          <w:p w14:paraId="7FD503B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Zn.L</w:t>
            </w:r>
          </w:p>
        </w:tc>
        <w:tc>
          <w:tcPr>
            <w:tcW w:w="911" w:type="pct"/>
            <w:tcBorders>
              <w:top w:val="nil"/>
              <w:left w:val="nil"/>
              <w:bottom w:val="single" w:color="auto" w:sz="4" w:space="0"/>
              <w:right w:val="single" w:color="auto" w:sz="4" w:space="0"/>
            </w:tcBorders>
            <w:vAlign w:val="center"/>
          </w:tcPr>
          <w:p w14:paraId="29FD728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c>
          <w:tcPr>
            <w:tcW w:w="835" w:type="pct"/>
            <w:tcBorders>
              <w:top w:val="nil"/>
              <w:left w:val="nil"/>
              <w:bottom w:val="single" w:color="auto" w:sz="4" w:space="0"/>
              <w:right w:val="single" w:color="auto" w:sz="4" w:space="0"/>
            </w:tcBorders>
            <w:vAlign w:val="center"/>
          </w:tcPr>
          <w:p w14:paraId="7B20860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w:t>
            </w:r>
          </w:p>
        </w:tc>
        <w:tc>
          <w:tcPr>
            <w:tcW w:w="905" w:type="pct"/>
            <w:tcBorders>
              <w:top w:val="nil"/>
              <w:left w:val="nil"/>
              <w:bottom w:val="single" w:color="auto" w:sz="4" w:space="0"/>
              <w:right w:val="single" w:color="auto" w:sz="4" w:space="0"/>
            </w:tcBorders>
            <w:vAlign w:val="center"/>
          </w:tcPr>
          <w:p w14:paraId="29C2AF95">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w:t>
            </w:r>
          </w:p>
        </w:tc>
      </w:tr>
      <w:tr w14:paraId="1B144AD8">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auto" w:sz="4" w:space="0"/>
            </w:tcBorders>
            <w:vAlign w:val="center"/>
          </w:tcPr>
          <w:p w14:paraId="44234DD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电镀锌/锌镍合金镀层（滚镀）</w:t>
            </w:r>
          </w:p>
        </w:tc>
        <w:tc>
          <w:tcPr>
            <w:tcW w:w="834" w:type="pct"/>
            <w:tcBorders>
              <w:top w:val="nil"/>
              <w:left w:val="nil"/>
              <w:bottom w:val="single" w:color="auto" w:sz="4" w:space="0"/>
              <w:right w:val="single" w:color="auto" w:sz="4" w:space="0"/>
            </w:tcBorders>
            <w:vAlign w:val="center"/>
          </w:tcPr>
          <w:p w14:paraId="196F3EE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 (ZnNi)</w:t>
            </w:r>
          </w:p>
        </w:tc>
        <w:tc>
          <w:tcPr>
            <w:tcW w:w="911" w:type="pct"/>
            <w:tcBorders>
              <w:top w:val="nil"/>
              <w:left w:val="nil"/>
              <w:bottom w:val="single" w:color="auto" w:sz="4" w:space="0"/>
              <w:right w:val="single" w:color="auto" w:sz="4" w:space="0"/>
            </w:tcBorders>
            <w:vAlign w:val="center"/>
          </w:tcPr>
          <w:p w14:paraId="5BCCE40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96</w:t>
            </w:r>
          </w:p>
        </w:tc>
        <w:tc>
          <w:tcPr>
            <w:tcW w:w="835" w:type="pct"/>
            <w:tcBorders>
              <w:top w:val="nil"/>
              <w:left w:val="nil"/>
              <w:bottom w:val="single" w:color="auto" w:sz="4" w:space="0"/>
              <w:right w:val="single" w:color="auto" w:sz="4" w:space="0"/>
            </w:tcBorders>
            <w:vAlign w:val="center"/>
          </w:tcPr>
          <w:p w14:paraId="5E55D98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48</w:t>
            </w:r>
          </w:p>
        </w:tc>
        <w:tc>
          <w:tcPr>
            <w:tcW w:w="905" w:type="pct"/>
            <w:tcBorders>
              <w:top w:val="nil"/>
              <w:left w:val="nil"/>
              <w:bottom w:val="single" w:color="auto" w:sz="4" w:space="0"/>
              <w:right w:val="single" w:color="auto" w:sz="4" w:space="0"/>
            </w:tcBorders>
            <w:vAlign w:val="center"/>
          </w:tcPr>
          <w:p w14:paraId="1E8623B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w:t>
            </w:r>
          </w:p>
        </w:tc>
      </w:tr>
      <w:tr w14:paraId="1A84C58B">
        <w:tblPrEx>
          <w:tblCellMar>
            <w:top w:w="0" w:type="dxa"/>
            <w:left w:w="108" w:type="dxa"/>
            <w:bottom w:w="0" w:type="dxa"/>
            <w:right w:w="108" w:type="dxa"/>
          </w:tblCellMar>
        </w:tblPrEx>
        <w:trPr>
          <w:trHeight w:val="397" w:hRule="exact"/>
        </w:trPr>
        <w:tc>
          <w:tcPr>
            <w:tcW w:w="1515" w:type="pct"/>
            <w:gridSpan w:val="2"/>
            <w:tcBorders>
              <w:top w:val="single" w:color="auto" w:sz="4" w:space="0"/>
              <w:left w:val="single" w:color="auto" w:sz="4" w:space="0"/>
              <w:bottom w:val="single" w:color="auto" w:sz="4" w:space="0"/>
              <w:right w:val="single" w:color="000000" w:sz="4" w:space="0"/>
            </w:tcBorders>
            <w:vAlign w:val="center"/>
          </w:tcPr>
          <w:p w14:paraId="7487F88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物理气相沉积镀铝</w:t>
            </w:r>
          </w:p>
        </w:tc>
        <w:tc>
          <w:tcPr>
            <w:tcW w:w="834" w:type="pct"/>
            <w:tcBorders>
              <w:top w:val="nil"/>
              <w:left w:val="nil"/>
              <w:bottom w:val="nil"/>
              <w:right w:val="single" w:color="auto" w:sz="4" w:space="0"/>
            </w:tcBorders>
            <w:vAlign w:val="center"/>
          </w:tcPr>
          <w:p w14:paraId="1F55B4B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PVD.Al</w:t>
            </w:r>
          </w:p>
        </w:tc>
        <w:tc>
          <w:tcPr>
            <w:tcW w:w="911" w:type="pct"/>
            <w:tcBorders>
              <w:top w:val="nil"/>
              <w:left w:val="nil"/>
              <w:bottom w:val="nil"/>
              <w:right w:val="single" w:color="auto" w:sz="4" w:space="0"/>
            </w:tcBorders>
            <w:vAlign w:val="center"/>
          </w:tcPr>
          <w:p w14:paraId="3601FB4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c>
          <w:tcPr>
            <w:tcW w:w="835" w:type="pct"/>
            <w:tcBorders>
              <w:top w:val="nil"/>
              <w:left w:val="nil"/>
              <w:bottom w:val="nil"/>
              <w:right w:val="single" w:color="auto" w:sz="4" w:space="0"/>
            </w:tcBorders>
            <w:vAlign w:val="center"/>
          </w:tcPr>
          <w:p w14:paraId="05120B9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168</w:t>
            </w:r>
          </w:p>
        </w:tc>
        <w:tc>
          <w:tcPr>
            <w:tcW w:w="905" w:type="pct"/>
            <w:tcBorders>
              <w:top w:val="nil"/>
              <w:left w:val="nil"/>
              <w:bottom w:val="nil"/>
              <w:right w:val="single" w:color="auto" w:sz="4" w:space="0"/>
            </w:tcBorders>
            <w:vAlign w:val="center"/>
          </w:tcPr>
          <w:p w14:paraId="205290A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r>
      <w:tr w14:paraId="13C6344F">
        <w:tblPrEx>
          <w:tblCellMar>
            <w:top w:w="0" w:type="dxa"/>
            <w:left w:w="108" w:type="dxa"/>
            <w:bottom w:w="0" w:type="dxa"/>
            <w:right w:w="108" w:type="dxa"/>
          </w:tblCellMar>
        </w:tblPrEx>
        <w:trPr>
          <w:trHeight w:val="397" w:hRule="exac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C35B74F">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注：电镀锌镀层</w:t>
            </w:r>
            <w:r>
              <w:rPr>
                <w:rFonts w:ascii="宋体" w:hAnsi="宋体" w:cs="宋体"/>
                <w:kern w:val="0"/>
                <w:sz w:val="18"/>
                <w:szCs w:val="18"/>
              </w:rPr>
              <w:t>一般不做湿热试验(</w:t>
            </w:r>
            <w:r>
              <w:rPr>
                <w:rFonts w:hint="eastAsia" w:ascii="宋体" w:hAnsi="宋体" w:cs="宋体"/>
                <w:kern w:val="0"/>
                <w:sz w:val="18"/>
                <w:szCs w:val="18"/>
              </w:rPr>
              <w:t>6</w:t>
            </w:r>
            <w:r>
              <w:rPr>
                <w:rFonts w:ascii="宋体" w:hAnsi="宋体" w:cs="宋体"/>
                <w:kern w:val="0"/>
                <w:sz w:val="18"/>
                <w:szCs w:val="18"/>
              </w:rPr>
              <w:t>.3.2)和高压加速老化试验(</w:t>
            </w:r>
            <w:r>
              <w:rPr>
                <w:rFonts w:hint="eastAsia" w:ascii="宋体" w:hAnsi="宋体" w:cs="宋体"/>
                <w:kern w:val="0"/>
                <w:sz w:val="18"/>
                <w:szCs w:val="18"/>
              </w:rPr>
              <w:t>6</w:t>
            </w:r>
            <w:r>
              <w:rPr>
                <w:rFonts w:ascii="宋体" w:hAnsi="宋体" w:cs="宋体"/>
                <w:kern w:val="0"/>
                <w:sz w:val="18"/>
                <w:szCs w:val="18"/>
              </w:rPr>
              <w:t>.3.4)；</w:t>
            </w:r>
          </w:p>
        </w:tc>
      </w:tr>
      <w:tr w14:paraId="647130E0">
        <w:tblPrEx>
          <w:tblCellMar>
            <w:top w:w="0" w:type="dxa"/>
            <w:left w:w="108" w:type="dxa"/>
            <w:bottom w:w="0" w:type="dxa"/>
            <w:right w:w="108" w:type="dxa"/>
          </w:tblCellMar>
        </w:tblPrEx>
        <w:trPr>
          <w:trHeight w:val="1091" w:hRule="exac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640F12D">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vertAlign w:val="superscript"/>
              </w:rPr>
              <w:t>a</w:t>
            </w:r>
            <w:r>
              <w:rPr>
                <w:rFonts w:hint="eastAsia" w:ascii="宋体" w:hAnsi="宋体" w:cs="宋体"/>
                <w:kern w:val="0"/>
                <w:sz w:val="18"/>
                <w:szCs w:val="18"/>
              </w:rPr>
              <w:t>上述典型试验时间</w:t>
            </w:r>
            <w:r>
              <w:rPr>
                <w:rFonts w:ascii="宋体" w:hAnsi="宋体" w:cs="宋体"/>
                <w:kern w:val="0"/>
                <w:sz w:val="18"/>
                <w:szCs w:val="18"/>
              </w:rPr>
              <w:t>是指对一般规格（如Φ10</w:t>
            </w:r>
            <w:r>
              <w:rPr>
                <w:rFonts w:hint="eastAsia" w:ascii="宋体" w:hAnsi="宋体" w:cs="宋体"/>
                <w:kern w:val="0"/>
                <w:sz w:val="18"/>
                <w:szCs w:val="18"/>
              </w:rPr>
              <w:t>mm</w:t>
            </w:r>
            <w:r>
              <w:rPr>
                <w:rFonts w:ascii="宋体" w:hAnsi="宋体" w:cs="宋体"/>
                <w:kern w:val="0"/>
                <w:sz w:val="18"/>
                <w:szCs w:val="18"/>
              </w:rPr>
              <w:t>×3</w:t>
            </w:r>
            <w:r>
              <w:rPr>
                <w:rFonts w:hint="eastAsia" w:ascii="宋体" w:hAnsi="宋体" w:cs="宋体"/>
                <w:kern w:val="0"/>
                <w:sz w:val="18"/>
                <w:szCs w:val="18"/>
              </w:rPr>
              <w:t>mm</w:t>
            </w:r>
            <w:r>
              <w:rPr>
                <w:rFonts w:ascii="宋体" w:hAnsi="宋体" w:cs="宋体"/>
                <w:kern w:val="0"/>
                <w:sz w:val="18"/>
                <w:szCs w:val="18"/>
              </w:rPr>
              <w:t>、10</w:t>
            </w:r>
            <w:r>
              <w:rPr>
                <w:rFonts w:hint="eastAsia" w:ascii="宋体" w:hAnsi="宋体" w:cs="宋体"/>
                <w:kern w:val="0"/>
                <w:sz w:val="18"/>
                <w:szCs w:val="18"/>
              </w:rPr>
              <w:t>mm</w:t>
            </w:r>
            <w:r>
              <w:rPr>
                <w:rFonts w:ascii="宋体" w:hAnsi="宋体" w:cs="宋体"/>
                <w:kern w:val="0"/>
                <w:sz w:val="18"/>
                <w:szCs w:val="18"/>
              </w:rPr>
              <w:t>×10</w:t>
            </w:r>
            <w:r>
              <w:rPr>
                <w:rFonts w:hint="eastAsia" w:ascii="宋体" w:hAnsi="宋体" w:cs="宋体"/>
                <w:kern w:val="0"/>
                <w:sz w:val="18"/>
                <w:szCs w:val="18"/>
              </w:rPr>
              <w:t>mm</w:t>
            </w:r>
            <w:r>
              <w:rPr>
                <w:rFonts w:ascii="宋体" w:hAnsi="宋体" w:cs="宋体"/>
                <w:kern w:val="0"/>
                <w:sz w:val="18"/>
                <w:szCs w:val="18"/>
              </w:rPr>
              <w:t>×4mm等规格）的圆片、方块磁体进行</w:t>
            </w:r>
            <w:r>
              <w:rPr>
                <w:rFonts w:hint="eastAsia" w:ascii="宋体" w:hAnsi="宋体" w:cs="宋体"/>
                <w:kern w:val="0"/>
                <w:sz w:val="18"/>
                <w:szCs w:val="18"/>
              </w:rPr>
              <w:t>镀</w:t>
            </w:r>
            <w:r>
              <w:rPr>
                <w:rFonts w:ascii="宋体" w:hAnsi="宋体" w:cs="宋体"/>
                <w:kern w:val="0"/>
                <w:sz w:val="18"/>
                <w:szCs w:val="18"/>
              </w:rPr>
              <w:t>覆后的</w:t>
            </w:r>
            <w:r>
              <w:rPr>
                <w:rFonts w:hint="eastAsia" w:ascii="宋体" w:hAnsi="宋体" w:cs="宋体"/>
                <w:kern w:val="0"/>
                <w:sz w:val="18"/>
                <w:szCs w:val="18"/>
              </w:rPr>
              <w:t>测试</w:t>
            </w:r>
            <w:r>
              <w:rPr>
                <w:rFonts w:ascii="宋体" w:hAnsi="宋体" w:cs="宋体"/>
                <w:kern w:val="0"/>
                <w:sz w:val="18"/>
                <w:szCs w:val="18"/>
              </w:rPr>
              <w:t>结果。当磁体的规格等有变化时（如单重大于20g或者单重小于2g或者瓦型等其他形状或异形磁钢等等），试验指标也将相应的调整。</w:t>
            </w:r>
          </w:p>
        </w:tc>
      </w:tr>
    </w:tbl>
    <w:p w14:paraId="5FCC3D92">
      <w:pPr>
        <w:pStyle w:val="105"/>
        <w:spacing w:before="156" w:after="156"/>
      </w:pPr>
      <w:r>
        <w:rPr>
          <w:rFonts w:hint="eastAsia"/>
        </w:rPr>
        <w:t>附着强度</w:t>
      </w:r>
    </w:p>
    <w:p w14:paraId="0E8B3BF9">
      <w:pPr>
        <w:pStyle w:val="56"/>
        <w:ind w:firstLine="420"/>
      </w:pPr>
      <w:r>
        <w:rPr>
          <w:rFonts w:hint="eastAsia"/>
        </w:rPr>
        <w:t>镀层与基体之间应结合良好。</w:t>
      </w:r>
    </w:p>
    <w:p w14:paraId="4F92C511">
      <w:pPr>
        <w:pStyle w:val="105"/>
        <w:spacing w:before="156" w:after="156"/>
      </w:pPr>
      <w:r>
        <w:rPr>
          <w:rFonts w:hint="eastAsia"/>
        </w:rPr>
        <w:t>表面润湿张力</w:t>
      </w:r>
    </w:p>
    <w:p w14:paraId="79A803F5">
      <w:pPr>
        <w:pStyle w:val="56"/>
        <w:ind w:firstLine="420"/>
        <w:rPr>
          <w:rFonts w:hint="eastAsia" w:ascii="宋体" w:hAnsi="宋体"/>
        </w:rPr>
      </w:pPr>
      <w:r>
        <w:rPr>
          <w:rFonts w:ascii="宋体" w:hAnsi="宋体"/>
        </w:rPr>
        <w:t>表面润湿张力是衡量液体在固体表面铺展润湿能力</w:t>
      </w:r>
      <w:r>
        <w:rPr>
          <w:rFonts w:hint="eastAsia" w:ascii="宋体" w:hAnsi="宋体"/>
        </w:rPr>
        <w:t>，被钕铁硼用户作为镀层与装配件之间是否可良好粘接的重要指标。各种镀层的典型表面润湿张力见表7。</w:t>
      </w:r>
    </w:p>
    <w:p w14:paraId="2C2619E8">
      <w:pPr>
        <w:pStyle w:val="112"/>
        <w:spacing w:before="156" w:after="156"/>
      </w:pPr>
      <w:r>
        <w:rPr>
          <w:rFonts w:hint="eastAsia"/>
        </w:rPr>
        <w:t>常见镀层典型表面润湿张力</w:t>
      </w:r>
      <w:r>
        <w:rPr>
          <w:rFonts w:hint="eastAsia"/>
          <w:color w:val="EE0000"/>
          <w:highlight w:val="yellow"/>
        </w:rPr>
        <w:t>（并续表）</w:t>
      </w:r>
    </w:p>
    <w:tbl>
      <w:tblPr>
        <w:tblStyle w:val="26"/>
        <w:tblW w:w="5000" w:type="pct"/>
        <w:tblInd w:w="0" w:type="dxa"/>
        <w:tblLayout w:type="autofit"/>
        <w:tblCellMar>
          <w:top w:w="0" w:type="dxa"/>
          <w:left w:w="108" w:type="dxa"/>
          <w:bottom w:w="0" w:type="dxa"/>
          <w:right w:w="108" w:type="dxa"/>
        </w:tblCellMar>
      </w:tblPr>
      <w:tblGrid>
        <w:gridCol w:w="1353"/>
        <w:gridCol w:w="2140"/>
        <w:gridCol w:w="2264"/>
        <w:gridCol w:w="3813"/>
      </w:tblGrid>
      <w:tr w14:paraId="4C5F08FE">
        <w:tblPrEx>
          <w:tblCellMar>
            <w:top w:w="0" w:type="dxa"/>
            <w:left w:w="108" w:type="dxa"/>
            <w:bottom w:w="0" w:type="dxa"/>
            <w:right w:w="108" w:type="dxa"/>
          </w:tblCellMar>
        </w:tblPrEx>
        <w:trPr>
          <w:trHeight w:val="49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A131A1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镀层</w:t>
            </w:r>
          </w:p>
        </w:tc>
        <w:tc>
          <w:tcPr>
            <w:tcW w:w="1183" w:type="pct"/>
            <w:tcBorders>
              <w:top w:val="single" w:color="auto" w:sz="4" w:space="0"/>
              <w:left w:val="nil"/>
              <w:bottom w:val="single" w:color="auto" w:sz="4" w:space="0"/>
              <w:right w:val="single" w:color="auto" w:sz="4" w:space="0"/>
            </w:tcBorders>
            <w:vAlign w:val="center"/>
          </w:tcPr>
          <w:p w14:paraId="19DDB5A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镀层代号</w:t>
            </w:r>
          </w:p>
        </w:tc>
        <w:tc>
          <w:tcPr>
            <w:tcW w:w="1992" w:type="pct"/>
            <w:tcBorders>
              <w:top w:val="single" w:color="auto" w:sz="4" w:space="0"/>
              <w:left w:val="nil"/>
              <w:bottom w:val="single" w:color="auto" w:sz="4" w:space="0"/>
              <w:right w:val="single" w:color="auto" w:sz="4" w:space="0"/>
            </w:tcBorders>
            <w:vAlign w:val="center"/>
          </w:tcPr>
          <w:p w14:paraId="698FCAA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典型表面润湿张力</w:t>
            </w:r>
            <w:r>
              <w:rPr>
                <w:rFonts w:hint="eastAsia" w:ascii="宋体" w:hAnsi="宋体" w:cs="宋体"/>
                <w:kern w:val="0"/>
                <w:sz w:val="18"/>
                <w:szCs w:val="18"/>
              </w:rPr>
              <w:br w:type="textWrapping"/>
            </w:r>
            <w:r>
              <w:rPr>
                <w:rFonts w:hint="eastAsia" w:ascii="宋体" w:hAnsi="宋体" w:cs="宋体"/>
                <w:kern w:val="0"/>
                <w:sz w:val="18"/>
                <w:szCs w:val="18"/>
              </w:rPr>
              <w:t>×10</w:t>
            </w:r>
            <w:r>
              <w:rPr>
                <w:rFonts w:hint="eastAsia" w:ascii="宋体" w:hAnsi="宋体" w:cs="宋体"/>
                <w:kern w:val="0"/>
                <w:sz w:val="18"/>
                <w:szCs w:val="18"/>
                <w:vertAlign w:val="superscript"/>
              </w:rPr>
              <w:t>-3</w:t>
            </w:r>
            <w:r>
              <w:rPr>
                <w:rFonts w:hint="eastAsia" w:ascii="宋体" w:hAnsi="宋体" w:cs="宋体"/>
                <w:kern w:val="0"/>
                <w:sz w:val="18"/>
                <w:szCs w:val="18"/>
              </w:rPr>
              <w:t xml:space="preserve">N/m  </w:t>
            </w:r>
            <w:r>
              <w:rPr>
                <w:rFonts w:hint="eastAsia" w:ascii="宋体" w:hAnsi="宋体" w:cs="宋体"/>
                <w:kern w:val="0"/>
                <w:sz w:val="18"/>
                <w:szCs w:val="18"/>
                <w:vertAlign w:val="superscript"/>
              </w:rPr>
              <w:t xml:space="preserve"> a</w:t>
            </w:r>
          </w:p>
        </w:tc>
      </w:tr>
      <w:tr w14:paraId="3DA5390B">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74E8D05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电镀铜镍/镍磷合金镀层（滚镀）</w:t>
            </w:r>
          </w:p>
        </w:tc>
        <w:tc>
          <w:tcPr>
            <w:tcW w:w="1183" w:type="pct"/>
            <w:tcBorders>
              <w:top w:val="nil"/>
              <w:left w:val="nil"/>
              <w:bottom w:val="single" w:color="auto" w:sz="4" w:space="0"/>
              <w:right w:val="single" w:color="auto" w:sz="4" w:space="0"/>
            </w:tcBorders>
            <w:vAlign w:val="center"/>
          </w:tcPr>
          <w:p w14:paraId="228C775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CuNi (NiP)</w:t>
            </w:r>
          </w:p>
        </w:tc>
        <w:tc>
          <w:tcPr>
            <w:tcW w:w="1992" w:type="pct"/>
            <w:tcBorders>
              <w:top w:val="nil"/>
              <w:left w:val="nil"/>
              <w:bottom w:val="single" w:color="auto" w:sz="4" w:space="0"/>
              <w:right w:val="single" w:color="auto" w:sz="4" w:space="0"/>
            </w:tcBorders>
            <w:vAlign w:val="center"/>
          </w:tcPr>
          <w:p w14:paraId="01CA016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35</w:t>
            </w:r>
          </w:p>
        </w:tc>
      </w:tr>
      <w:tr w14:paraId="4325A907">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68A264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电镀铜镍+化学镍镀层（滚镀）</w:t>
            </w:r>
          </w:p>
        </w:tc>
        <w:tc>
          <w:tcPr>
            <w:tcW w:w="1183" w:type="pct"/>
            <w:tcBorders>
              <w:top w:val="nil"/>
              <w:left w:val="nil"/>
              <w:bottom w:val="single" w:color="auto" w:sz="4" w:space="0"/>
              <w:right w:val="single" w:color="auto" w:sz="4" w:space="0"/>
            </w:tcBorders>
            <w:vAlign w:val="center"/>
          </w:tcPr>
          <w:p w14:paraId="7CEC378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CuNi+AP.Ni</w:t>
            </w:r>
          </w:p>
        </w:tc>
        <w:tc>
          <w:tcPr>
            <w:tcW w:w="1992" w:type="pct"/>
            <w:tcBorders>
              <w:top w:val="nil"/>
              <w:left w:val="nil"/>
              <w:bottom w:val="single" w:color="auto" w:sz="4" w:space="0"/>
              <w:right w:val="single" w:color="auto" w:sz="4" w:space="0"/>
            </w:tcBorders>
            <w:vAlign w:val="center"/>
          </w:tcPr>
          <w:p w14:paraId="0D1A406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35</w:t>
            </w:r>
          </w:p>
        </w:tc>
      </w:tr>
      <w:tr w14:paraId="7FD7A008">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16D243D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电镀镍镀层（滚镀）</w:t>
            </w:r>
          </w:p>
        </w:tc>
        <w:tc>
          <w:tcPr>
            <w:tcW w:w="1183" w:type="pct"/>
            <w:tcBorders>
              <w:top w:val="nil"/>
              <w:left w:val="nil"/>
              <w:bottom w:val="single" w:color="auto" w:sz="4" w:space="0"/>
              <w:right w:val="single" w:color="auto" w:sz="4" w:space="0"/>
            </w:tcBorders>
            <w:vAlign w:val="center"/>
          </w:tcPr>
          <w:p w14:paraId="1B806D5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w:t>
            </w:r>
          </w:p>
        </w:tc>
        <w:tc>
          <w:tcPr>
            <w:tcW w:w="1992" w:type="pct"/>
            <w:tcBorders>
              <w:top w:val="nil"/>
              <w:left w:val="nil"/>
              <w:bottom w:val="single" w:color="auto" w:sz="4" w:space="0"/>
              <w:right w:val="single" w:color="auto" w:sz="4" w:space="0"/>
            </w:tcBorders>
            <w:vAlign w:val="center"/>
          </w:tcPr>
          <w:p w14:paraId="28EF4FD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30</w:t>
            </w:r>
          </w:p>
        </w:tc>
      </w:tr>
      <w:tr w14:paraId="40D13525">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E234F7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电镀镍镀层（挂镀）</w:t>
            </w:r>
          </w:p>
        </w:tc>
        <w:tc>
          <w:tcPr>
            <w:tcW w:w="1183" w:type="pct"/>
            <w:tcBorders>
              <w:top w:val="nil"/>
              <w:left w:val="nil"/>
              <w:bottom w:val="single" w:color="auto" w:sz="4" w:space="0"/>
              <w:right w:val="single" w:color="auto" w:sz="4" w:space="0"/>
            </w:tcBorders>
            <w:vAlign w:val="center"/>
          </w:tcPr>
          <w:p w14:paraId="7BAB515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val="fr-FR"/>
              </w:rPr>
              <w:t>rp.</w:t>
            </w:r>
            <w:r>
              <w:rPr>
                <w:rFonts w:hint="eastAsia" w:ascii="宋体" w:hAnsi="宋体" w:cs="宋体"/>
                <w:kern w:val="0"/>
                <w:sz w:val="18"/>
                <w:szCs w:val="18"/>
              </w:rPr>
              <w:t>Ni</w:t>
            </w:r>
          </w:p>
        </w:tc>
        <w:tc>
          <w:tcPr>
            <w:tcW w:w="1992" w:type="pct"/>
            <w:tcBorders>
              <w:top w:val="nil"/>
              <w:left w:val="nil"/>
              <w:bottom w:val="single" w:color="auto" w:sz="4" w:space="0"/>
              <w:right w:val="single" w:color="auto" w:sz="4" w:space="0"/>
            </w:tcBorders>
            <w:vAlign w:val="center"/>
          </w:tcPr>
          <w:p w14:paraId="765BF4F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1C3308B9">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34F093B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电镀镍+化学镍镀层（滚镀）</w:t>
            </w:r>
          </w:p>
        </w:tc>
        <w:tc>
          <w:tcPr>
            <w:tcW w:w="1183" w:type="pct"/>
            <w:tcBorders>
              <w:top w:val="nil"/>
              <w:left w:val="nil"/>
              <w:bottom w:val="single" w:color="auto" w:sz="4" w:space="0"/>
              <w:right w:val="single" w:color="auto" w:sz="4" w:space="0"/>
            </w:tcBorders>
            <w:vAlign w:val="center"/>
          </w:tcPr>
          <w:p w14:paraId="0C5F09E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Ni+AP.Ni</w:t>
            </w:r>
          </w:p>
        </w:tc>
        <w:tc>
          <w:tcPr>
            <w:tcW w:w="1992" w:type="pct"/>
            <w:tcBorders>
              <w:top w:val="nil"/>
              <w:left w:val="nil"/>
              <w:bottom w:val="single" w:color="auto" w:sz="4" w:space="0"/>
              <w:right w:val="single" w:color="auto" w:sz="4" w:space="0"/>
            </w:tcBorders>
            <w:vAlign w:val="center"/>
          </w:tcPr>
          <w:p w14:paraId="350BAE8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69D4441F">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6CE263F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电镀镍+化学镍镀层（挂镀）</w:t>
            </w:r>
          </w:p>
        </w:tc>
        <w:tc>
          <w:tcPr>
            <w:tcW w:w="1183" w:type="pct"/>
            <w:tcBorders>
              <w:top w:val="nil"/>
              <w:left w:val="nil"/>
              <w:bottom w:val="single" w:color="auto" w:sz="4" w:space="0"/>
              <w:right w:val="single" w:color="auto" w:sz="4" w:space="0"/>
            </w:tcBorders>
            <w:vAlign w:val="center"/>
          </w:tcPr>
          <w:p w14:paraId="4421F4D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val="fr-FR"/>
              </w:rPr>
              <w:t>rp.</w:t>
            </w:r>
            <w:r>
              <w:rPr>
                <w:rFonts w:hint="eastAsia" w:ascii="宋体" w:hAnsi="宋体" w:cs="宋体"/>
                <w:kern w:val="0"/>
                <w:sz w:val="18"/>
                <w:szCs w:val="18"/>
              </w:rPr>
              <w:t>Ni+AP.Ni</w:t>
            </w:r>
          </w:p>
        </w:tc>
        <w:tc>
          <w:tcPr>
            <w:tcW w:w="1992" w:type="pct"/>
            <w:tcBorders>
              <w:top w:val="nil"/>
              <w:left w:val="nil"/>
              <w:bottom w:val="single" w:color="auto" w:sz="4" w:space="0"/>
              <w:right w:val="single" w:color="auto" w:sz="4" w:space="0"/>
            </w:tcBorders>
            <w:vAlign w:val="center"/>
          </w:tcPr>
          <w:p w14:paraId="65BB9F1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606D72E3">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F464DA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电镀镍银镀层</w:t>
            </w:r>
          </w:p>
        </w:tc>
        <w:tc>
          <w:tcPr>
            <w:tcW w:w="1183" w:type="pct"/>
            <w:tcBorders>
              <w:top w:val="nil"/>
              <w:left w:val="nil"/>
              <w:bottom w:val="single" w:color="auto" w:sz="4" w:space="0"/>
              <w:right w:val="single" w:color="auto" w:sz="4" w:space="0"/>
            </w:tcBorders>
            <w:vAlign w:val="center"/>
          </w:tcPr>
          <w:p w14:paraId="171CD05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NiAg</w:t>
            </w:r>
          </w:p>
        </w:tc>
        <w:tc>
          <w:tcPr>
            <w:tcW w:w="1992" w:type="pct"/>
            <w:tcBorders>
              <w:top w:val="nil"/>
              <w:left w:val="nil"/>
              <w:bottom w:val="single" w:color="auto" w:sz="4" w:space="0"/>
              <w:right w:val="single" w:color="auto" w:sz="4" w:space="0"/>
            </w:tcBorders>
            <w:vAlign w:val="center"/>
          </w:tcPr>
          <w:p w14:paraId="47714B95">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28</w:t>
            </w:r>
          </w:p>
        </w:tc>
      </w:tr>
      <w:tr w14:paraId="47248352">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61DD4D8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电镀镍金镀层</w:t>
            </w:r>
          </w:p>
        </w:tc>
        <w:tc>
          <w:tcPr>
            <w:tcW w:w="1183" w:type="pct"/>
            <w:tcBorders>
              <w:top w:val="nil"/>
              <w:left w:val="nil"/>
              <w:bottom w:val="single" w:color="auto" w:sz="4" w:space="0"/>
              <w:right w:val="single" w:color="auto" w:sz="4" w:space="0"/>
            </w:tcBorders>
            <w:vAlign w:val="center"/>
          </w:tcPr>
          <w:p w14:paraId="01F4E0F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NiAu</w:t>
            </w:r>
          </w:p>
        </w:tc>
        <w:tc>
          <w:tcPr>
            <w:tcW w:w="1992" w:type="pct"/>
            <w:tcBorders>
              <w:top w:val="nil"/>
              <w:left w:val="nil"/>
              <w:bottom w:val="single" w:color="auto" w:sz="4" w:space="0"/>
              <w:right w:val="single" w:color="auto" w:sz="4" w:space="0"/>
            </w:tcBorders>
            <w:vAlign w:val="center"/>
          </w:tcPr>
          <w:p w14:paraId="2A66DC7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30</w:t>
            </w:r>
          </w:p>
        </w:tc>
      </w:tr>
      <w:tr w14:paraId="554247C6">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6331C18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电镀镍铜+化学镍镀层（滚镀）</w:t>
            </w:r>
          </w:p>
        </w:tc>
        <w:tc>
          <w:tcPr>
            <w:tcW w:w="1183" w:type="pct"/>
            <w:tcBorders>
              <w:top w:val="nil"/>
              <w:left w:val="nil"/>
              <w:bottom w:val="single" w:color="auto" w:sz="4" w:space="0"/>
              <w:right w:val="single" w:color="auto" w:sz="4" w:space="0"/>
            </w:tcBorders>
            <w:vAlign w:val="center"/>
          </w:tcPr>
          <w:p w14:paraId="06D99DC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NiCu+AP.Ni</w:t>
            </w:r>
          </w:p>
        </w:tc>
        <w:tc>
          <w:tcPr>
            <w:tcW w:w="1992" w:type="pct"/>
            <w:tcBorders>
              <w:top w:val="nil"/>
              <w:left w:val="nil"/>
              <w:bottom w:val="single" w:color="auto" w:sz="4" w:space="0"/>
              <w:right w:val="single" w:color="auto" w:sz="4" w:space="0"/>
            </w:tcBorders>
            <w:vAlign w:val="center"/>
          </w:tcPr>
          <w:p w14:paraId="6585B37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4A34A4AC">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5ECEB33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电镀镍铜镍镀层（滚镀）</w:t>
            </w:r>
          </w:p>
        </w:tc>
        <w:tc>
          <w:tcPr>
            <w:tcW w:w="1183" w:type="pct"/>
            <w:tcBorders>
              <w:top w:val="nil"/>
              <w:left w:val="nil"/>
              <w:bottom w:val="single" w:color="auto" w:sz="4" w:space="0"/>
              <w:right w:val="single" w:color="auto" w:sz="4" w:space="0"/>
            </w:tcBorders>
            <w:vAlign w:val="center"/>
          </w:tcPr>
          <w:p w14:paraId="3ABDF0F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w:t>
            </w:r>
          </w:p>
        </w:tc>
        <w:tc>
          <w:tcPr>
            <w:tcW w:w="1992" w:type="pct"/>
            <w:tcBorders>
              <w:top w:val="nil"/>
              <w:left w:val="nil"/>
              <w:bottom w:val="single" w:color="auto" w:sz="4" w:space="0"/>
              <w:right w:val="single" w:color="auto" w:sz="4" w:space="0"/>
            </w:tcBorders>
            <w:vAlign w:val="center"/>
          </w:tcPr>
          <w:p w14:paraId="23D1FF1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30</w:t>
            </w:r>
          </w:p>
        </w:tc>
      </w:tr>
      <w:tr w14:paraId="7EED4C39">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609E299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电镀镍铜镍镀层（挂镀）</w:t>
            </w:r>
          </w:p>
        </w:tc>
        <w:tc>
          <w:tcPr>
            <w:tcW w:w="1183" w:type="pct"/>
            <w:tcBorders>
              <w:top w:val="nil"/>
              <w:left w:val="nil"/>
              <w:bottom w:val="single" w:color="auto" w:sz="4" w:space="0"/>
              <w:right w:val="single" w:color="auto" w:sz="4" w:space="0"/>
            </w:tcBorders>
            <w:vAlign w:val="center"/>
          </w:tcPr>
          <w:p w14:paraId="2EAF185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val="fr-FR"/>
              </w:rPr>
              <w:t>rp.</w:t>
            </w:r>
            <w:r>
              <w:rPr>
                <w:rFonts w:hint="eastAsia" w:ascii="宋体" w:hAnsi="宋体" w:cs="宋体"/>
                <w:kern w:val="0"/>
                <w:sz w:val="18"/>
                <w:szCs w:val="18"/>
              </w:rPr>
              <w:t>NiCuNi</w:t>
            </w:r>
          </w:p>
        </w:tc>
        <w:tc>
          <w:tcPr>
            <w:tcW w:w="1992" w:type="pct"/>
            <w:tcBorders>
              <w:top w:val="nil"/>
              <w:left w:val="nil"/>
              <w:bottom w:val="single" w:color="auto" w:sz="4" w:space="0"/>
              <w:right w:val="single" w:color="auto" w:sz="4" w:space="0"/>
            </w:tcBorders>
            <w:vAlign w:val="center"/>
          </w:tcPr>
          <w:p w14:paraId="0E44C2A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1FD15D15">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70921DB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电镀镍铜镍/铜锡合金镀层</w:t>
            </w:r>
          </w:p>
        </w:tc>
        <w:tc>
          <w:tcPr>
            <w:tcW w:w="1183" w:type="pct"/>
            <w:tcBorders>
              <w:top w:val="nil"/>
              <w:left w:val="nil"/>
              <w:bottom w:val="single" w:color="auto" w:sz="4" w:space="0"/>
              <w:right w:val="single" w:color="auto" w:sz="4" w:space="0"/>
            </w:tcBorders>
            <w:vAlign w:val="center"/>
          </w:tcPr>
          <w:p w14:paraId="3089FA3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NiCuNi（CuSn）</w:t>
            </w:r>
          </w:p>
        </w:tc>
        <w:tc>
          <w:tcPr>
            <w:tcW w:w="1992" w:type="pct"/>
            <w:tcBorders>
              <w:top w:val="nil"/>
              <w:left w:val="nil"/>
              <w:bottom w:val="single" w:color="auto" w:sz="4" w:space="0"/>
              <w:right w:val="single" w:color="auto" w:sz="4" w:space="0"/>
            </w:tcBorders>
            <w:vAlign w:val="center"/>
          </w:tcPr>
          <w:p w14:paraId="38513E5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2D4D72E3">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3DECC16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电镀镍铜镍+化学镍镀层（滚镀）</w:t>
            </w:r>
          </w:p>
        </w:tc>
        <w:tc>
          <w:tcPr>
            <w:tcW w:w="1183" w:type="pct"/>
            <w:tcBorders>
              <w:top w:val="nil"/>
              <w:left w:val="nil"/>
              <w:bottom w:val="single" w:color="auto" w:sz="4" w:space="0"/>
              <w:right w:val="single" w:color="auto" w:sz="4" w:space="0"/>
            </w:tcBorders>
            <w:vAlign w:val="center"/>
          </w:tcPr>
          <w:p w14:paraId="3EC5416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NiCuNi+AP.Ni</w:t>
            </w:r>
          </w:p>
        </w:tc>
        <w:tc>
          <w:tcPr>
            <w:tcW w:w="1992" w:type="pct"/>
            <w:tcBorders>
              <w:top w:val="nil"/>
              <w:left w:val="nil"/>
              <w:bottom w:val="single" w:color="auto" w:sz="4" w:space="0"/>
              <w:right w:val="single" w:color="auto" w:sz="4" w:space="0"/>
            </w:tcBorders>
            <w:vAlign w:val="center"/>
          </w:tcPr>
          <w:p w14:paraId="306BA95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32</w:t>
            </w:r>
          </w:p>
        </w:tc>
      </w:tr>
      <w:tr w14:paraId="6478287A">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F3D2BF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电镀镍铜镍锡镀层</w:t>
            </w:r>
          </w:p>
        </w:tc>
        <w:tc>
          <w:tcPr>
            <w:tcW w:w="1183" w:type="pct"/>
            <w:tcBorders>
              <w:top w:val="nil"/>
              <w:left w:val="nil"/>
              <w:bottom w:val="single" w:color="auto" w:sz="4" w:space="0"/>
              <w:right w:val="single" w:color="auto" w:sz="4" w:space="0"/>
            </w:tcBorders>
            <w:vAlign w:val="center"/>
          </w:tcPr>
          <w:p w14:paraId="38CD1A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NiCuNiSn</w:t>
            </w:r>
          </w:p>
        </w:tc>
        <w:tc>
          <w:tcPr>
            <w:tcW w:w="1992" w:type="pct"/>
            <w:tcBorders>
              <w:top w:val="nil"/>
              <w:left w:val="nil"/>
              <w:bottom w:val="single" w:color="auto" w:sz="4" w:space="0"/>
              <w:right w:val="single" w:color="auto" w:sz="4" w:space="0"/>
            </w:tcBorders>
            <w:vAlign w:val="center"/>
          </w:tcPr>
          <w:p w14:paraId="2F8D8D7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28</w:t>
            </w:r>
          </w:p>
        </w:tc>
      </w:tr>
      <w:tr w14:paraId="5321D8DF">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70B5B6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电镀镍锡镀层</w:t>
            </w:r>
          </w:p>
        </w:tc>
        <w:tc>
          <w:tcPr>
            <w:tcW w:w="1183" w:type="pct"/>
            <w:tcBorders>
              <w:top w:val="nil"/>
              <w:left w:val="nil"/>
              <w:bottom w:val="single" w:color="auto" w:sz="4" w:space="0"/>
              <w:right w:val="single" w:color="auto" w:sz="4" w:space="0"/>
            </w:tcBorders>
            <w:vAlign w:val="center"/>
          </w:tcPr>
          <w:p w14:paraId="0636629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NiSn</w:t>
            </w:r>
          </w:p>
        </w:tc>
        <w:tc>
          <w:tcPr>
            <w:tcW w:w="1992" w:type="pct"/>
            <w:tcBorders>
              <w:top w:val="nil"/>
              <w:left w:val="nil"/>
              <w:bottom w:val="single" w:color="auto" w:sz="4" w:space="0"/>
              <w:right w:val="single" w:color="auto" w:sz="4" w:space="0"/>
            </w:tcBorders>
            <w:vAlign w:val="center"/>
          </w:tcPr>
          <w:p w14:paraId="6F70BD7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28</w:t>
            </w:r>
          </w:p>
        </w:tc>
      </w:tr>
      <w:tr w14:paraId="7210A893">
        <w:tblPrEx>
          <w:tblCellMar>
            <w:top w:w="0" w:type="dxa"/>
            <w:left w:w="108" w:type="dxa"/>
            <w:bottom w:w="0" w:type="dxa"/>
            <w:right w:w="108" w:type="dxa"/>
          </w:tblCellMar>
        </w:tblPrEx>
        <w:trPr>
          <w:trHeight w:val="375" w:hRule="atLeast"/>
        </w:trPr>
        <w:tc>
          <w:tcPr>
            <w:tcW w:w="707" w:type="pct"/>
            <w:vMerge w:val="restart"/>
            <w:tcBorders>
              <w:top w:val="nil"/>
              <w:left w:val="single" w:color="auto" w:sz="4" w:space="0"/>
              <w:bottom w:val="single" w:color="auto" w:sz="4" w:space="0"/>
              <w:right w:val="single" w:color="auto" w:sz="4" w:space="0"/>
            </w:tcBorders>
            <w:vAlign w:val="center"/>
          </w:tcPr>
          <w:p w14:paraId="5489BE0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电镀锌镀层</w:t>
            </w:r>
          </w:p>
        </w:tc>
        <w:tc>
          <w:tcPr>
            <w:tcW w:w="1118" w:type="pct"/>
            <w:tcBorders>
              <w:top w:val="nil"/>
              <w:left w:val="nil"/>
              <w:bottom w:val="single" w:color="auto" w:sz="4" w:space="0"/>
              <w:right w:val="single" w:color="auto" w:sz="4" w:space="0"/>
            </w:tcBorders>
            <w:vAlign w:val="center"/>
          </w:tcPr>
          <w:p w14:paraId="434CC6C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彩锌</w:t>
            </w:r>
          </w:p>
        </w:tc>
        <w:tc>
          <w:tcPr>
            <w:tcW w:w="1183" w:type="pct"/>
            <w:tcBorders>
              <w:top w:val="nil"/>
              <w:left w:val="nil"/>
              <w:bottom w:val="single" w:color="auto" w:sz="4" w:space="0"/>
              <w:right w:val="single" w:color="auto" w:sz="4" w:space="0"/>
            </w:tcBorders>
            <w:vAlign w:val="center"/>
          </w:tcPr>
          <w:p w14:paraId="7373644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Zn.C</w:t>
            </w:r>
          </w:p>
        </w:tc>
        <w:tc>
          <w:tcPr>
            <w:tcW w:w="1992" w:type="pct"/>
            <w:tcBorders>
              <w:top w:val="nil"/>
              <w:left w:val="nil"/>
              <w:bottom w:val="single" w:color="auto" w:sz="4" w:space="0"/>
              <w:right w:val="single" w:color="auto" w:sz="4" w:space="0"/>
            </w:tcBorders>
            <w:vAlign w:val="center"/>
          </w:tcPr>
          <w:p w14:paraId="2CDB3F1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35</w:t>
            </w:r>
          </w:p>
        </w:tc>
      </w:tr>
      <w:tr w14:paraId="4CB46322">
        <w:tblPrEx>
          <w:tblCellMar>
            <w:top w:w="0" w:type="dxa"/>
            <w:left w:w="108" w:type="dxa"/>
            <w:bottom w:w="0" w:type="dxa"/>
            <w:right w:w="108" w:type="dxa"/>
          </w:tblCellMar>
        </w:tblPrEx>
        <w:trPr>
          <w:trHeight w:val="375" w:hRule="atLeast"/>
        </w:trPr>
        <w:tc>
          <w:tcPr>
            <w:tcW w:w="707" w:type="pct"/>
            <w:vMerge w:val="continue"/>
            <w:tcBorders>
              <w:top w:val="nil"/>
              <w:left w:val="single" w:color="auto" w:sz="4" w:space="0"/>
              <w:bottom w:val="single" w:color="auto" w:sz="4" w:space="0"/>
              <w:right w:val="single" w:color="auto" w:sz="4" w:space="0"/>
            </w:tcBorders>
            <w:vAlign w:val="center"/>
          </w:tcPr>
          <w:p w14:paraId="04201155">
            <w:pPr>
              <w:widowControl/>
              <w:adjustRightInd/>
              <w:spacing w:line="240" w:lineRule="auto"/>
              <w:jc w:val="left"/>
              <w:rPr>
                <w:rFonts w:hint="eastAsia" w:ascii="宋体" w:hAnsi="宋体" w:cs="宋体"/>
                <w:kern w:val="0"/>
                <w:sz w:val="18"/>
                <w:szCs w:val="18"/>
              </w:rPr>
            </w:pPr>
          </w:p>
        </w:tc>
        <w:tc>
          <w:tcPr>
            <w:tcW w:w="1118" w:type="pct"/>
            <w:tcBorders>
              <w:top w:val="nil"/>
              <w:left w:val="nil"/>
              <w:bottom w:val="single" w:color="auto" w:sz="4" w:space="0"/>
              <w:right w:val="single" w:color="auto" w:sz="4" w:space="0"/>
            </w:tcBorders>
            <w:vAlign w:val="center"/>
          </w:tcPr>
          <w:p w14:paraId="5D459C2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蓝白锌</w:t>
            </w:r>
          </w:p>
        </w:tc>
        <w:tc>
          <w:tcPr>
            <w:tcW w:w="1183" w:type="pct"/>
            <w:tcBorders>
              <w:top w:val="nil"/>
              <w:left w:val="nil"/>
              <w:bottom w:val="single" w:color="auto" w:sz="4" w:space="0"/>
              <w:right w:val="single" w:color="auto" w:sz="4" w:space="0"/>
            </w:tcBorders>
            <w:vAlign w:val="center"/>
          </w:tcPr>
          <w:p w14:paraId="52847FC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Zn.L</w:t>
            </w:r>
          </w:p>
        </w:tc>
        <w:tc>
          <w:tcPr>
            <w:tcW w:w="1992" w:type="pct"/>
            <w:tcBorders>
              <w:top w:val="nil"/>
              <w:left w:val="nil"/>
              <w:bottom w:val="single" w:color="auto" w:sz="4" w:space="0"/>
              <w:right w:val="single" w:color="auto" w:sz="4" w:space="0"/>
            </w:tcBorders>
            <w:vAlign w:val="center"/>
          </w:tcPr>
          <w:p w14:paraId="4027AA1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35</w:t>
            </w:r>
          </w:p>
        </w:tc>
      </w:tr>
      <w:tr w14:paraId="0BBA5C1B">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3F4BED1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电镀锌/锌镍合金镀层（滚镀）</w:t>
            </w:r>
          </w:p>
        </w:tc>
        <w:tc>
          <w:tcPr>
            <w:tcW w:w="1183" w:type="pct"/>
            <w:tcBorders>
              <w:top w:val="nil"/>
              <w:left w:val="nil"/>
              <w:bottom w:val="single" w:color="auto" w:sz="4" w:space="0"/>
              <w:right w:val="single" w:color="auto" w:sz="4" w:space="0"/>
            </w:tcBorders>
            <w:vAlign w:val="center"/>
          </w:tcPr>
          <w:p w14:paraId="5ED347B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Zn (ZnNi)</w:t>
            </w:r>
          </w:p>
        </w:tc>
        <w:tc>
          <w:tcPr>
            <w:tcW w:w="1992" w:type="pct"/>
            <w:tcBorders>
              <w:top w:val="nil"/>
              <w:left w:val="nil"/>
              <w:bottom w:val="single" w:color="auto" w:sz="4" w:space="0"/>
              <w:right w:val="single" w:color="auto" w:sz="4" w:space="0"/>
            </w:tcBorders>
            <w:vAlign w:val="center"/>
          </w:tcPr>
          <w:p w14:paraId="6A7453A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35</w:t>
            </w:r>
          </w:p>
        </w:tc>
      </w:tr>
      <w:tr w14:paraId="28CF8D6E">
        <w:tblPrEx>
          <w:tblCellMar>
            <w:top w:w="0" w:type="dxa"/>
            <w:left w:w="108" w:type="dxa"/>
            <w:bottom w:w="0" w:type="dxa"/>
            <w:right w:w="108" w:type="dxa"/>
          </w:tblCellMar>
        </w:tblPrEx>
        <w:trPr>
          <w:trHeight w:val="375" w:hRule="atLeast"/>
        </w:trPr>
        <w:tc>
          <w:tcPr>
            <w:tcW w:w="1825" w:type="pct"/>
            <w:gridSpan w:val="2"/>
            <w:tcBorders>
              <w:top w:val="single" w:color="auto" w:sz="4" w:space="0"/>
              <w:left w:val="single" w:color="auto" w:sz="4" w:space="0"/>
              <w:bottom w:val="single" w:color="auto" w:sz="4" w:space="0"/>
              <w:right w:val="single" w:color="auto" w:sz="4" w:space="0"/>
            </w:tcBorders>
            <w:vAlign w:val="center"/>
          </w:tcPr>
          <w:p w14:paraId="076C25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物理气相沉积镀铝</w:t>
            </w:r>
          </w:p>
        </w:tc>
        <w:tc>
          <w:tcPr>
            <w:tcW w:w="1183" w:type="pct"/>
            <w:tcBorders>
              <w:top w:val="nil"/>
              <w:left w:val="nil"/>
              <w:bottom w:val="single" w:color="auto" w:sz="4" w:space="0"/>
              <w:right w:val="single" w:color="auto" w:sz="4" w:space="0"/>
            </w:tcBorders>
            <w:vAlign w:val="center"/>
          </w:tcPr>
          <w:p w14:paraId="5AF66A8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PVD.Al</w:t>
            </w:r>
          </w:p>
        </w:tc>
        <w:tc>
          <w:tcPr>
            <w:tcW w:w="1992" w:type="pct"/>
            <w:tcBorders>
              <w:top w:val="nil"/>
              <w:left w:val="nil"/>
              <w:bottom w:val="single" w:color="auto" w:sz="4" w:space="0"/>
              <w:right w:val="single" w:color="auto" w:sz="4" w:space="0"/>
            </w:tcBorders>
            <w:vAlign w:val="center"/>
          </w:tcPr>
          <w:p w14:paraId="3A60A61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24</w:t>
            </w:r>
          </w:p>
        </w:tc>
      </w:tr>
      <w:tr w14:paraId="4424D253">
        <w:tblPrEx>
          <w:tblCellMar>
            <w:top w:w="0" w:type="dxa"/>
            <w:left w:w="108" w:type="dxa"/>
            <w:bottom w:w="0" w:type="dxa"/>
            <w:right w:w="108" w:type="dxa"/>
          </w:tblCellMar>
        </w:tblPrEx>
        <w:trPr>
          <w:trHeight w:val="600" w:hRule="atLeast"/>
        </w:trPr>
        <w:tc>
          <w:tcPr>
            <w:tcW w:w="5000" w:type="pct"/>
            <w:gridSpan w:val="4"/>
            <w:tcBorders>
              <w:top w:val="single" w:color="auto" w:sz="8" w:space="0"/>
              <w:left w:val="single" w:color="auto" w:sz="8" w:space="0"/>
              <w:bottom w:val="single" w:color="auto" w:sz="8" w:space="0"/>
              <w:right w:val="single" w:color="000000" w:sz="8" w:space="0"/>
            </w:tcBorders>
            <w:vAlign w:val="center"/>
          </w:tcPr>
          <w:p w14:paraId="3D7171B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vertAlign w:val="superscript"/>
              </w:rPr>
              <w:t>a</w:t>
            </w:r>
            <w:r>
              <w:rPr>
                <w:rFonts w:hint="eastAsia" w:ascii="宋体" w:hAnsi="宋体" w:cs="宋体"/>
                <w:kern w:val="0"/>
                <w:sz w:val="18"/>
                <w:szCs w:val="18"/>
              </w:rPr>
              <w:t>×10</w:t>
            </w:r>
            <w:r>
              <w:rPr>
                <w:rFonts w:hint="eastAsia" w:ascii="宋体" w:hAnsi="宋体" w:cs="宋体"/>
                <w:kern w:val="0"/>
                <w:sz w:val="18"/>
                <w:szCs w:val="18"/>
                <w:vertAlign w:val="superscript"/>
              </w:rPr>
              <w:t>-3</w:t>
            </w:r>
            <w:r>
              <w:rPr>
                <w:rFonts w:hint="eastAsia" w:ascii="宋体" w:hAnsi="宋体" w:cs="宋体"/>
                <w:kern w:val="0"/>
                <w:sz w:val="18"/>
                <w:szCs w:val="18"/>
              </w:rPr>
              <w:t>N/m常称为dyn/cm，表面润湿张力会随存放条件和时间等因素发生改变。</w:t>
            </w:r>
          </w:p>
        </w:tc>
      </w:tr>
    </w:tbl>
    <w:p w14:paraId="46D96894">
      <w:pPr>
        <w:pStyle w:val="104"/>
        <w:spacing w:before="312" w:after="312"/>
      </w:pPr>
      <w:r>
        <w:rPr>
          <w:rFonts w:hint="eastAsia"/>
        </w:rPr>
        <w:t>试验方法</w:t>
      </w:r>
    </w:p>
    <w:p w14:paraId="703F5726">
      <w:pPr>
        <w:pStyle w:val="105"/>
        <w:spacing w:before="156" w:after="156"/>
      </w:pPr>
      <w:r>
        <w:rPr>
          <w:rFonts w:hint="eastAsia"/>
        </w:rPr>
        <w:t>外观质量</w:t>
      </w:r>
    </w:p>
    <w:p w14:paraId="07BA2F6D">
      <w:pPr>
        <w:pStyle w:val="56"/>
        <w:ind w:firstLine="420"/>
        <w:rPr>
          <w:rFonts w:hint="eastAsia" w:ascii="宋体" w:hAnsi="宋体"/>
        </w:rPr>
      </w:pPr>
      <w:r>
        <w:rPr>
          <w:rFonts w:hint="eastAsia" w:ascii="宋体" w:hAnsi="宋体"/>
        </w:rPr>
        <w:t>镀层产品镀层外观检查按</w:t>
      </w:r>
      <w:r>
        <w:rPr>
          <w:rFonts w:ascii="宋体" w:hAnsi="宋体"/>
        </w:rPr>
        <w:t>QB/T 3814</w:t>
      </w:r>
      <w:r>
        <w:rPr>
          <w:rFonts w:hint="eastAsia" w:ascii="宋体" w:hAnsi="宋体"/>
        </w:rPr>
        <w:t>的规定进行。</w:t>
      </w:r>
    </w:p>
    <w:p w14:paraId="2DEC668F">
      <w:pPr>
        <w:pStyle w:val="105"/>
        <w:spacing w:before="156" w:after="156"/>
      </w:pPr>
      <w:r>
        <w:rPr>
          <w:rFonts w:hint="eastAsia"/>
        </w:rPr>
        <w:t>厚度</w:t>
      </w:r>
    </w:p>
    <w:p w14:paraId="16C33B24">
      <w:pPr>
        <w:pStyle w:val="56"/>
        <w:ind w:firstLine="420"/>
        <w:rPr>
          <w:rFonts w:hint="eastAsia" w:ascii="宋体" w:hAnsi="宋体"/>
        </w:rPr>
      </w:pPr>
      <w:r>
        <w:rPr>
          <w:rFonts w:ascii="宋体" w:hAnsi="宋体"/>
        </w:rPr>
        <w:t>通常按GB/T 16921</w:t>
      </w:r>
      <w:r>
        <w:rPr>
          <w:rFonts w:hint="eastAsia" w:ascii="宋体" w:hAnsi="宋体"/>
        </w:rPr>
        <w:t>的</w:t>
      </w:r>
      <w:r>
        <w:rPr>
          <w:rFonts w:ascii="宋体" w:hAnsi="宋体"/>
        </w:rPr>
        <w:t>规定进行，</w:t>
      </w:r>
      <w:r>
        <w:rPr>
          <w:rFonts w:hint="eastAsia" w:ascii="宋体" w:hAnsi="宋体"/>
        </w:rPr>
        <w:t>厚度测量宜</w:t>
      </w:r>
      <w:r>
        <w:rPr>
          <w:rFonts w:ascii="宋体" w:hAnsi="宋体"/>
        </w:rPr>
        <w:t>在样品</w:t>
      </w:r>
      <w:r>
        <w:rPr>
          <w:rFonts w:hint="eastAsia" w:ascii="宋体" w:hAnsi="宋体"/>
        </w:rPr>
        <w:t>磁极面</w:t>
      </w:r>
      <w:r>
        <w:rPr>
          <w:rFonts w:ascii="宋体" w:hAnsi="宋体"/>
        </w:rPr>
        <w:t>中心Φ5mm区域内，选取3</w:t>
      </w:r>
      <w:r>
        <w:rPr>
          <w:rFonts w:hint="eastAsia" w:ascii="宋体" w:hAnsi="宋体"/>
        </w:rPr>
        <w:t>～</w:t>
      </w:r>
      <w:r>
        <w:rPr>
          <w:rFonts w:ascii="宋体" w:hAnsi="宋体"/>
        </w:rPr>
        <w:t>5个点测量，然后取平均值作为测量结果。覆盖层总厚度测量最大允许偏差</w:t>
      </w:r>
      <w:r>
        <w:rPr>
          <w:rFonts w:hint="eastAsia" w:ascii="宋体" w:hAnsi="宋体"/>
        </w:rPr>
        <w:t>为</w:t>
      </w:r>
      <w:r>
        <w:rPr>
          <w:rFonts w:ascii="宋体" w:hAnsi="宋体"/>
        </w:rPr>
        <w:t>±2μm或测量值×15%</w:t>
      </w:r>
      <w:r>
        <w:rPr>
          <w:rFonts w:hint="eastAsia" w:ascii="宋体" w:hAnsi="宋体"/>
        </w:rPr>
        <w:t>，保留小数点后1位数，取</w:t>
      </w:r>
      <w:r>
        <w:rPr>
          <w:rFonts w:ascii="宋体" w:hAnsi="宋体"/>
        </w:rPr>
        <w:t>二者中较大者。当镀层厚度超出检测范围时，按GB/T 4955的规定进行。如有争议，</w:t>
      </w:r>
      <w:r>
        <w:rPr>
          <w:rFonts w:hint="eastAsia" w:ascii="宋体" w:hAnsi="宋体"/>
        </w:rPr>
        <w:t>按</w:t>
      </w:r>
      <w:r>
        <w:rPr>
          <w:rFonts w:ascii="宋体" w:hAnsi="宋体"/>
        </w:rPr>
        <w:t>GB/T 6462</w:t>
      </w:r>
      <w:r>
        <w:rPr>
          <w:rFonts w:hint="eastAsia" w:ascii="宋体" w:hAnsi="宋体"/>
        </w:rPr>
        <w:t>的</w:t>
      </w:r>
      <w:r>
        <w:rPr>
          <w:rFonts w:ascii="宋体" w:hAnsi="宋体"/>
        </w:rPr>
        <w:t>规定进行。</w:t>
      </w:r>
    </w:p>
    <w:p w14:paraId="3180004D">
      <w:pPr>
        <w:pStyle w:val="105"/>
        <w:spacing w:before="156" w:after="156"/>
      </w:pPr>
      <w:r>
        <w:rPr>
          <w:rFonts w:hint="eastAsia"/>
        </w:rPr>
        <w:t>耐蚀性</w:t>
      </w:r>
    </w:p>
    <w:p w14:paraId="65E13B7D">
      <w:pPr>
        <w:pStyle w:val="65"/>
        <w:spacing w:before="156" w:after="156"/>
      </w:pPr>
      <w:r>
        <w:rPr>
          <w:rFonts w:hint="eastAsia"/>
        </w:rPr>
        <w:t>中性盐雾试验</w:t>
      </w:r>
    </w:p>
    <w:p w14:paraId="0DA7C2CC">
      <w:pPr>
        <w:pStyle w:val="56"/>
        <w:ind w:firstLine="420"/>
        <w:rPr>
          <w:rFonts w:hint="eastAsia" w:ascii="宋体" w:hAnsi="宋体"/>
        </w:rPr>
      </w:pPr>
      <w:r>
        <w:rPr>
          <w:rFonts w:ascii="宋体" w:hAnsi="宋体"/>
        </w:rPr>
        <w:t>镀层的中性盐雾试验</w:t>
      </w:r>
      <w:r>
        <w:rPr>
          <w:rFonts w:hint="eastAsia" w:ascii="宋体" w:hAnsi="宋体"/>
        </w:rPr>
        <w:t>参照</w:t>
      </w:r>
      <w:r>
        <w:rPr>
          <w:rFonts w:ascii="宋体" w:hAnsi="宋体"/>
        </w:rPr>
        <w:t>GB/T 46762中的规定进行。采用连续喷雾试验方式，测试条件为：35℃±2℃、5%±1%NaCl溶液（质量比）、收集的盐雾沉降溶液的pH在6.5</w:t>
      </w:r>
      <w:r>
        <w:rPr>
          <w:rFonts w:hint="eastAsia" w:ascii="宋体" w:hAnsi="宋体"/>
        </w:rPr>
        <w:t>～</w:t>
      </w:r>
      <w:r>
        <w:rPr>
          <w:rFonts w:ascii="宋体" w:hAnsi="宋体"/>
        </w:rPr>
        <w:t>7.2之间</w:t>
      </w:r>
      <w:r>
        <w:rPr>
          <w:rFonts w:hint="eastAsia" w:ascii="宋体" w:hAnsi="宋体"/>
        </w:rPr>
        <w:t>、80cm</w:t>
      </w:r>
      <w:r>
        <w:rPr>
          <w:rFonts w:hint="eastAsia" w:ascii="宋体" w:hAnsi="宋体"/>
          <w:vertAlign w:val="superscript"/>
        </w:rPr>
        <w:t>2</w:t>
      </w:r>
      <w:r>
        <w:rPr>
          <w:rFonts w:hint="eastAsia" w:ascii="宋体" w:hAnsi="宋体"/>
        </w:rPr>
        <w:t>的水平面积的平均盐雾沉降量为1.0～2.0mL/h</w:t>
      </w:r>
      <w:r>
        <w:rPr>
          <w:rFonts w:ascii="宋体" w:hAnsi="宋体"/>
        </w:rPr>
        <w:t>，试样放置角度对试验结果有影响，试样表面在盐雾箱中放置的倾斜角度为45</w:t>
      </w:r>
      <w:r>
        <w:rPr>
          <w:rFonts w:hint="eastAsia" w:ascii="宋体" w:hAnsi="宋体"/>
        </w:rPr>
        <w:t>º</w:t>
      </w:r>
      <w:r>
        <w:rPr>
          <w:rFonts w:ascii="宋体" w:hAnsi="宋体"/>
        </w:rPr>
        <w:t>±5°。</w:t>
      </w:r>
    </w:p>
    <w:p w14:paraId="431C9FC5">
      <w:pPr>
        <w:pStyle w:val="65"/>
        <w:spacing w:before="156" w:after="156"/>
      </w:pPr>
      <w:r>
        <w:rPr>
          <w:rFonts w:hint="eastAsia"/>
        </w:rPr>
        <w:t>湿热试验</w:t>
      </w:r>
    </w:p>
    <w:p w14:paraId="1CCE37EE">
      <w:pPr>
        <w:pStyle w:val="56"/>
        <w:ind w:firstLine="420"/>
        <w:rPr>
          <w:rFonts w:hint="eastAsia" w:ascii="宋体" w:hAnsi="宋体"/>
        </w:rPr>
      </w:pPr>
      <w:r>
        <w:rPr>
          <w:rFonts w:hint="eastAsia" w:ascii="宋体" w:hAnsi="宋体"/>
        </w:rPr>
        <w:t>参照</w:t>
      </w:r>
      <w:r>
        <w:rPr>
          <w:rFonts w:ascii="宋体" w:hAnsi="宋体"/>
        </w:rPr>
        <w:t>GB/T 43489</w:t>
      </w:r>
      <w:r>
        <w:rPr>
          <w:rFonts w:hint="eastAsia" w:ascii="宋体" w:hAnsi="宋体"/>
        </w:rPr>
        <w:t>的规定进行。测试条件为：温度</w:t>
      </w:r>
      <w:r>
        <w:rPr>
          <w:rFonts w:ascii="宋体" w:hAnsi="宋体"/>
        </w:rPr>
        <w:t>85</w:t>
      </w:r>
      <w:r>
        <w:rPr>
          <w:rFonts w:hint="eastAsia" w:ascii="宋体" w:hAnsi="宋体"/>
        </w:rPr>
        <w:t>℃</w:t>
      </w:r>
      <w:r>
        <w:rPr>
          <w:rFonts w:ascii="宋体" w:hAnsi="宋体"/>
        </w:rPr>
        <w:t>±2℃、相对湿度85%±5%</w:t>
      </w:r>
      <w:r>
        <w:rPr>
          <w:rFonts w:hint="eastAsia" w:ascii="宋体" w:hAnsi="宋体"/>
        </w:rPr>
        <w:t>。</w:t>
      </w:r>
    </w:p>
    <w:p w14:paraId="7A6366C7">
      <w:pPr>
        <w:pStyle w:val="65"/>
        <w:spacing w:before="156" w:after="156"/>
      </w:pPr>
      <w:r>
        <w:rPr>
          <w:rFonts w:hint="eastAsia"/>
        </w:rPr>
        <w:t>低温试验</w:t>
      </w:r>
    </w:p>
    <w:p w14:paraId="48B8CF1A">
      <w:pPr>
        <w:pStyle w:val="56"/>
        <w:ind w:firstLine="420"/>
        <w:rPr>
          <w:rFonts w:hint="eastAsia" w:ascii="宋体" w:hAnsi="宋体"/>
        </w:rPr>
      </w:pPr>
      <w:r>
        <w:rPr>
          <w:rFonts w:hint="eastAsia" w:ascii="宋体" w:hAnsi="宋体"/>
        </w:rPr>
        <w:t>按</w:t>
      </w:r>
      <w:r>
        <w:rPr>
          <w:rFonts w:ascii="宋体" w:hAnsi="宋体"/>
        </w:rPr>
        <w:t>GB/T 2423.1</w:t>
      </w:r>
      <w:r>
        <w:rPr>
          <w:rFonts w:hint="eastAsia" w:ascii="宋体" w:hAnsi="宋体"/>
        </w:rPr>
        <w:t>的规定进行。</w:t>
      </w:r>
    </w:p>
    <w:p w14:paraId="536EDFA4">
      <w:pPr>
        <w:pStyle w:val="65"/>
        <w:spacing w:before="156" w:after="156"/>
      </w:pPr>
      <w:r>
        <w:rPr>
          <w:rFonts w:hint="eastAsia"/>
        </w:rPr>
        <w:t>高压加速老化试验</w:t>
      </w:r>
    </w:p>
    <w:p w14:paraId="54615E40">
      <w:pPr>
        <w:pStyle w:val="56"/>
        <w:ind w:firstLine="420"/>
        <w:rPr>
          <w:rFonts w:hint="eastAsia" w:ascii="宋体" w:hAnsi="宋体"/>
        </w:rPr>
      </w:pPr>
      <w:r>
        <w:rPr>
          <w:rFonts w:hint="eastAsia" w:ascii="宋体" w:hAnsi="宋体"/>
        </w:rPr>
        <w:t>参照</w:t>
      </w:r>
      <w:r>
        <w:rPr>
          <w:rFonts w:ascii="宋体" w:hAnsi="宋体"/>
        </w:rPr>
        <w:t>GB/T 43489</w:t>
      </w:r>
      <w:r>
        <w:rPr>
          <w:rFonts w:hint="eastAsia" w:ascii="宋体" w:hAnsi="宋体"/>
        </w:rPr>
        <w:t>的规定进行。</w:t>
      </w:r>
      <w:r>
        <w:rPr>
          <w:rFonts w:ascii="宋体" w:hAnsi="宋体"/>
        </w:rPr>
        <w:t>将试样放入盛有电阻率大于1.0MΩ·cm的蒸馏水或去离子水的高压加速老化试验设备内</w:t>
      </w:r>
      <w:r>
        <w:rPr>
          <w:rFonts w:hint="eastAsia" w:ascii="宋体" w:hAnsi="宋体"/>
        </w:rPr>
        <w:t>，</w:t>
      </w:r>
      <w:r>
        <w:rPr>
          <w:rFonts w:ascii="宋体" w:hAnsi="宋体"/>
        </w:rPr>
        <w:t>不饱和模式试验条件为：温度120℃±2℃、气压0.2MPa、相对湿度控制在</w:t>
      </w:r>
      <w:r>
        <w:rPr>
          <w:rFonts w:hint="eastAsia" w:ascii="宋体" w:hAnsi="宋体"/>
        </w:rPr>
        <w:t>95%～</w:t>
      </w:r>
      <w:r>
        <w:rPr>
          <w:rFonts w:ascii="宋体" w:hAnsi="宋体"/>
        </w:rPr>
        <w:t>100%范围内</w:t>
      </w:r>
      <w:r>
        <w:rPr>
          <w:rFonts w:hint="eastAsia" w:ascii="宋体" w:hAnsi="宋体"/>
        </w:rPr>
        <w:t>。</w:t>
      </w:r>
    </w:p>
    <w:p w14:paraId="468B4DCE">
      <w:pPr>
        <w:pStyle w:val="105"/>
        <w:spacing w:before="156" w:after="156"/>
      </w:pPr>
      <w:r>
        <w:rPr>
          <w:rFonts w:hint="eastAsia"/>
        </w:rPr>
        <w:t>附着强度</w:t>
      </w:r>
    </w:p>
    <w:p w14:paraId="610FC345">
      <w:pPr>
        <w:pStyle w:val="65"/>
        <w:spacing w:before="156" w:after="156"/>
      </w:pPr>
      <w:bookmarkStart w:id="61" w:name="_Hlk184717183"/>
      <w:r>
        <w:rPr>
          <w:rFonts w:hint="eastAsia"/>
        </w:rPr>
        <w:t>拉开法</w:t>
      </w:r>
      <w:bookmarkEnd w:id="61"/>
    </w:p>
    <w:p w14:paraId="4E4F5013">
      <w:pPr>
        <w:pStyle w:val="56"/>
        <w:ind w:firstLine="420"/>
        <w:rPr>
          <w:rFonts w:hint="eastAsia" w:ascii="宋体" w:hAnsi="宋体"/>
        </w:rPr>
      </w:pPr>
      <w:r>
        <w:rPr>
          <w:rFonts w:hint="eastAsia" w:ascii="宋体" w:hAnsi="宋体"/>
        </w:rPr>
        <w:t>按</w:t>
      </w:r>
      <w:bookmarkStart w:id="62" w:name="_Hlk184717343"/>
      <w:r>
        <w:rPr>
          <w:rFonts w:ascii="宋体" w:hAnsi="宋体"/>
        </w:rPr>
        <w:t>GB/T 39494</w:t>
      </w:r>
      <w:r>
        <w:rPr>
          <w:rFonts w:hint="eastAsia" w:hAnsi="黑体"/>
          <w:lang w:val="fr-FR"/>
        </w:rPr>
        <w:t>—</w:t>
      </w:r>
      <w:r>
        <w:rPr>
          <w:rFonts w:ascii="宋体" w:hAnsi="宋体"/>
        </w:rPr>
        <w:t>2020</w:t>
      </w:r>
      <w:r>
        <w:rPr>
          <w:rFonts w:hint="eastAsia" w:ascii="宋体" w:hAnsi="宋体"/>
        </w:rPr>
        <w:t>第4章拉开法的规定进行</w:t>
      </w:r>
      <w:bookmarkEnd w:id="62"/>
      <w:r>
        <w:rPr>
          <w:rFonts w:hint="eastAsia" w:ascii="宋体" w:hAnsi="宋体"/>
        </w:rPr>
        <w:t>。拉开法可以定量给出镀层与基体之间的结合力。</w:t>
      </w:r>
    </w:p>
    <w:p w14:paraId="73CDE8D1">
      <w:pPr>
        <w:pStyle w:val="65"/>
        <w:spacing w:before="156" w:after="156"/>
      </w:pPr>
      <w:r>
        <w:rPr>
          <w:rFonts w:hint="eastAsia"/>
        </w:rPr>
        <w:t>剪切法</w:t>
      </w:r>
    </w:p>
    <w:p w14:paraId="68CD2463">
      <w:pPr>
        <w:pStyle w:val="56"/>
        <w:ind w:firstLine="420"/>
        <w:rPr>
          <w:rFonts w:hint="eastAsia" w:ascii="宋体" w:hAnsi="宋体"/>
        </w:rPr>
      </w:pPr>
      <w:r>
        <w:rPr>
          <w:rFonts w:hint="eastAsia" w:ascii="宋体" w:hAnsi="宋体"/>
        </w:rPr>
        <w:t>按</w:t>
      </w:r>
      <w:r>
        <w:rPr>
          <w:rFonts w:ascii="宋体" w:hAnsi="宋体"/>
        </w:rPr>
        <w:t>GB/T 39494</w:t>
      </w:r>
      <w:r>
        <w:rPr>
          <w:rFonts w:hint="eastAsia" w:hAnsi="黑体"/>
          <w:lang w:val="fr-FR"/>
        </w:rPr>
        <w:t>—</w:t>
      </w:r>
      <w:r>
        <w:rPr>
          <w:rFonts w:ascii="宋体" w:hAnsi="宋体"/>
        </w:rPr>
        <w:t>2020</w:t>
      </w:r>
      <w:r>
        <w:rPr>
          <w:rFonts w:hint="eastAsia" w:ascii="宋体" w:hAnsi="宋体"/>
        </w:rPr>
        <w:t>第5章剪切法的规定进行。</w:t>
      </w:r>
    </w:p>
    <w:p w14:paraId="53D73C3C">
      <w:pPr>
        <w:pStyle w:val="65"/>
        <w:spacing w:before="156" w:after="156"/>
      </w:pPr>
      <w:r>
        <w:rPr>
          <w:rFonts w:hint="eastAsia"/>
        </w:rPr>
        <w:t>划格法</w:t>
      </w:r>
    </w:p>
    <w:p w14:paraId="4784A6D5">
      <w:pPr>
        <w:pStyle w:val="56"/>
        <w:ind w:firstLine="420"/>
        <w:rPr>
          <w:rFonts w:hint="eastAsia" w:ascii="宋体" w:hAnsi="宋体"/>
        </w:rPr>
      </w:pPr>
      <w:bookmarkStart w:id="63" w:name="_Hlk184717647"/>
      <w:r>
        <w:rPr>
          <w:rFonts w:hint="eastAsia" w:ascii="宋体" w:hAnsi="宋体"/>
        </w:rPr>
        <w:t>按</w:t>
      </w:r>
      <w:r>
        <w:rPr>
          <w:rFonts w:ascii="宋体" w:hAnsi="宋体"/>
        </w:rPr>
        <w:t>GB/T 39494</w:t>
      </w:r>
      <w:r>
        <w:rPr>
          <w:rFonts w:hint="eastAsia" w:hAnsi="黑体"/>
          <w:lang w:val="fr-FR"/>
        </w:rPr>
        <w:t>—</w:t>
      </w:r>
      <w:r>
        <w:rPr>
          <w:rFonts w:ascii="宋体" w:hAnsi="宋体"/>
        </w:rPr>
        <w:t>2020</w:t>
      </w:r>
      <w:r>
        <w:rPr>
          <w:rFonts w:hint="eastAsia" w:ascii="宋体" w:hAnsi="宋体"/>
        </w:rPr>
        <w:t>第6章划格法的规定进行。</w:t>
      </w:r>
      <w:bookmarkEnd w:id="63"/>
    </w:p>
    <w:p w14:paraId="7B29BDD7">
      <w:pPr>
        <w:pStyle w:val="65"/>
        <w:spacing w:before="156" w:after="156"/>
      </w:pPr>
      <w:r>
        <w:rPr>
          <w:rFonts w:hint="eastAsia"/>
        </w:rPr>
        <w:t>热震法</w:t>
      </w:r>
    </w:p>
    <w:p w14:paraId="721F7CB8">
      <w:pPr>
        <w:pStyle w:val="56"/>
        <w:ind w:firstLine="420"/>
        <w:rPr>
          <w:rFonts w:hint="eastAsia" w:ascii="宋体" w:hAnsi="宋体"/>
        </w:rPr>
      </w:pPr>
      <w:bookmarkStart w:id="64" w:name="_Hlk184717745"/>
      <w:r>
        <w:rPr>
          <w:rFonts w:hint="eastAsia" w:ascii="宋体" w:hAnsi="宋体"/>
        </w:rPr>
        <w:t>按GB/T 39494</w:t>
      </w:r>
      <w:r>
        <w:rPr>
          <w:rFonts w:hint="eastAsia" w:hAnsi="黑体"/>
          <w:lang w:val="fr-FR"/>
        </w:rPr>
        <w:t>—</w:t>
      </w:r>
      <w:r>
        <w:rPr>
          <w:rFonts w:hint="eastAsia" w:ascii="宋体" w:hAnsi="宋体"/>
        </w:rPr>
        <w:t>2020第7章热震法的规定进行。</w:t>
      </w:r>
      <w:bookmarkEnd w:id="64"/>
    </w:p>
    <w:p w14:paraId="6B6CCE29">
      <w:pPr>
        <w:pStyle w:val="65"/>
        <w:spacing w:before="156" w:after="156"/>
      </w:pPr>
      <w:r>
        <w:rPr>
          <w:rFonts w:hint="eastAsia"/>
        </w:rPr>
        <w:t>高低温冲击试验法</w:t>
      </w:r>
    </w:p>
    <w:p w14:paraId="182A4E5F">
      <w:pPr>
        <w:pStyle w:val="56"/>
        <w:ind w:firstLine="420"/>
        <w:rPr>
          <w:rFonts w:hint="eastAsia" w:ascii="宋体" w:hAnsi="宋体"/>
        </w:rPr>
      </w:pPr>
      <w:r>
        <w:rPr>
          <w:rFonts w:hint="eastAsia" w:ascii="宋体" w:hAnsi="宋体"/>
        </w:rPr>
        <w:t>按</w:t>
      </w:r>
      <w:r>
        <w:rPr>
          <w:rFonts w:ascii="宋体" w:hAnsi="宋体"/>
        </w:rPr>
        <w:t>GB/T 2423.22</w:t>
      </w:r>
      <w:r>
        <w:rPr>
          <w:rFonts w:hint="eastAsia" w:hAnsi="黑体"/>
          <w:lang w:val="fr-FR"/>
        </w:rPr>
        <w:t>—</w:t>
      </w:r>
      <w:r>
        <w:rPr>
          <w:rFonts w:hint="eastAsia" w:ascii="宋体" w:hAnsi="宋体"/>
        </w:rPr>
        <w:t>2012第7章试验：</w:t>
      </w:r>
      <w:r>
        <w:rPr>
          <w:rFonts w:ascii="宋体" w:hAnsi="宋体"/>
        </w:rPr>
        <w:t>Na</w:t>
      </w:r>
      <w:r>
        <w:rPr>
          <w:rFonts w:hint="eastAsia" w:ascii="宋体" w:hAnsi="宋体"/>
        </w:rPr>
        <w:t>的规定进行。</w:t>
      </w:r>
    </w:p>
    <w:p w14:paraId="4458A38A">
      <w:pPr>
        <w:pStyle w:val="65"/>
        <w:spacing w:before="156" w:after="156"/>
      </w:pPr>
      <w:r>
        <w:rPr>
          <w:rFonts w:hint="eastAsia"/>
        </w:rPr>
        <w:t>跌落试验法</w:t>
      </w:r>
    </w:p>
    <w:p w14:paraId="4E6A6E6A">
      <w:pPr>
        <w:pStyle w:val="56"/>
        <w:ind w:firstLine="420"/>
        <w:rPr>
          <w:rFonts w:hint="eastAsia" w:ascii="宋体" w:hAnsi="宋体"/>
        </w:rPr>
      </w:pPr>
      <w:r>
        <w:rPr>
          <w:rFonts w:hint="eastAsia" w:ascii="宋体" w:hAnsi="宋体"/>
        </w:rPr>
        <w:t>参照</w:t>
      </w:r>
      <w:r>
        <w:rPr>
          <w:rFonts w:ascii="宋体" w:hAnsi="宋体"/>
        </w:rPr>
        <w:t>GB/T 2423.</w:t>
      </w:r>
      <w:r>
        <w:rPr>
          <w:rFonts w:hint="eastAsia" w:ascii="宋体" w:hAnsi="宋体"/>
        </w:rPr>
        <w:t>7的规定进行。</w:t>
      </w:r>
    </w:p>
    <w:p w14:paraId="11FEEE90">
      <w:pPr>
        <w:pStyle w:val="105"/>
        <w:spacing w:before="156" w:after="156"/>
      </w:pPr>
      <w:r>
        <w:rPr>
          <w:rFonts w:hint="eastAsia"/>
        </w:rPr>
        <w:t>表面润湿张力试验法</w:t>
      </w:r>
    </w:p>
    <w:p w14:paraId="144ED116">
      <w:pPr>
        <w:pStyle w:val="56"/>
        <w:ind w:firstLine="420"/>
        <w:rPr>
          <w:rFonts w:hint="eastAsia" w:ascii="宋体" w:hAnsi="宋体"/>
        </w:rPr>
      </w:pPr>
      <w:bookmarkStart w:id="65" w:name="_Hlk184717866"/>
      <w:r>
        <w:rPr>
          <w:rFonts w:hint="eastAsia" w:ascii="宋体" w:hAnsi="宋体"/>
        </w:rPr>
        <w:t>参照</w:t>
      </w:r>
      <w:r>
        <w:rPr>
          <w:rFonts w:ascii="宋体" w:hAnsi="宋体"/>
        </w:rPr>
        <w:t>GB/T 22638.4</w:t>
      </w:r>
      <w:r>
        <w:rPr>
          <w:rFonts w:hint="eastAsia" w:hAnsi="黑体"/>
          <w:lang w:val="fr-FR"/>
        </w:rPr>
        <w:t>—</w:t>
      </w:r>
      <w:r>
        <w:rPr>
          <w:rFonts w:ascii="宋体" w:hAnsi="宋体"/>
        </w:rPr>
        <w:t>2016</w:t>
      </w:r>
      <w:r>
        <w:rPr>
          <w:rFonts w:hint="eastAsia" w:ascii="宋体" w:hAnsi="宋体"/>
        </w:rPr>
        <w:t>第7章达因笔法的规定进行。</w:t>
      </w:r>
      <w:bookmarkEnd w:id="65"/>
    </w:p>
    <w:p w14:paraId="46EB27E1">
      <w:pPr>
        <w:pStyle w:val="104"/>
        <w:spacing w:before="312" w:after="312"/>
      </w:pPr>
      <w:r>
        <w:rPr>
          <w:rFonts w:hint="eastAsia"/>
        </w:rPr>
        <w:t>检验规则</w:t>
      </w:r>
    </w:p>
    <w:p w14:paraId="75FF94D7">
      <w:pPr>
        <w:pStyle w:val="105"/>
        <w:spacing w:before="156" w:after="156"/>
      </w:pPr>
      <w:r>
        <w:rPr>
          <w:rFonts w:hint="eastAsia"/>
        </w:rPr>
        <w:t>检查与验收</w:t>
      </w:r>
    </w:p>
    <w:p w14:paraId="0495966D">
      <w:pPr>
        <w:pStyle w:val="165"/>
        <w:rPr>
          <w:rFonts w:hint="eastAsia" w:hAnsi="宋体"/>
        </w:rPr>
      </w:pPr>
      <w:r>
        <w:rPr>
          <w:rFonts w:hint="eastAsia" w:hAnsi="宋体"/>
        </w:rPr>
        <w:t>镀层产品由供方质量检验部门进行检验，保证产品符合本文件规定。</w:t>
      </w:r>
    </w:p>
    <w:p w14:paraId="1646156B">
      <w:pPr>
        <w:pStyle w:val="165"/>
        <w:rPr>
          <w:rFonts w:hint="eastAsia" w:hAnsi="宋体"/>
        </w:rPr>
      </w:pPr>
      <w:r>
        <w:rPr>
          <w:rFonts w:hint="eastAsia" w:hAnsi="宋体"/>
        </w:rPr>
        <w:t>需方应对收到的产品按本文件的规定进行检验。如检验结果与本文件规定不符时，应在收到产品之日起1个月内提出，由供需双方协商解决。如需仲裁，则在需方共同取样，并委托双方认可的检验机构进行检测。</w:t>
      </w:r>
    </w:p>
    <w:p w14:paraId="1B08A904">
      <w:pPr>
        <w:pStyle w:val="105"/>
        <w:spacing w:before="156" w:after="156"/>
      </w:pPr>
      <w:r>
        <w:rPr>
          <w:rFonts w:hint="eastAsia"/>
        </w:rPr>
        <w:t>组批</w:t>
      </w:r>
    </w:p>
    <w:p w14:paraId="2D38B899">
      <w:pPr>
        <w:pStyle w:val="56"/>
        <w:ind w:firstLine="420"/>
      </w:pPr>
      <w:r>
        <w:rPr>
          <w:rFonts w:hint="eastAsia"/>
        </w:rPr>
        <w:t>每批镀层产品应由同一牌号、同一规格（尺寸）、同一生产工艺的工件组成。</w:t>
      </w:r>
    </w:p>
    <w:p w14:paraId="4DF19E56">
      <w:pPr>
        <w:pStyle w:val="105"/>
        <w:spacing w:before="156" w:after="156"/>
      </w:pPr>
      <w:r>
        <w:rPr>
          <w:rFonts w:hint="eastAsia"/>
        </w:rPr>
        <w:t>检验项目</w:t>
      </w:r>
    </w:p>
    <w:p w14:paraId="44FC2F43">
      <w:pPr>
        <w:pStyle w:val="56"/>
        <w:ind w:firstLine="420"/>
      </w:pPr>
      <w:r>
        <w:rPr>
          <w:rFonts w:hint="eastAsia"/>
        </w:rPr>
        <w:t>每批镀层产品应进行外观质量、镀层厚度检验。耐蚀性、附着强度及表面润湿张力为型式检验项目。</w:t>
      </w:r>
    </w:p>
    <w:p w14:paraId="2DF87163">
      <w:pPr>
        <w:pStyle w:val="105"/>
        <w:spacing w:before="156" w:after="156"/>
      </w:pPr>
      <w:r>
        <w:rPr>
          <w:rFonts w:hint="eastAsia"/>
        </w:rPr>
        <w:t>取样</w:t>
      </w:r>
    </w:p>
    <w:p w14:paraId="7EA91591">
      <w:pPr>
        <w:pStyle w:val="56"/>
        <w:ind w:firstLine="420"/>
        <w:rPr>
          <w:rFonts w:hint="eastAsia" w:ascii="宋体" w:hAnsi="宋体"/>
        </w:rPr>
      </w:pPr>
      <w:r>
        <w:rPr>
          <w:rFonts w:hint="eastAsia" w:ascii="宋体" w:hAnsi="宋体"/>
        </w:rPr>
        <w:t>按供需双方商定的方案抽样。如需方未提出具体的抽样方案，取样应符合</w:t>
      </w:r>
      <w:r>
        <w:rPr>
          <w:rFonts w:ascii="宋体" w:hAnsi="宋体"/>
        </w:rPr>
        <w:t>表</w:t>
      </w:r>
      <w:r>
        <w:rPr>
          <w:rFonts w:hint="eastAsia" w:ascii="宋体" w:hAnsi="宋体"/>
        </w:rPr>
        <w:t>8规定。</w:t>
      </w:r>
    </w:p>
    <w:p w14:paraId="1610539D">
      <w:pPr>
        <w:pStyle w:val="112"/>
        <w:spacing w:before="156" w:after="156"/>
      </w:pPr>
      <w:r>
        <w:rPr>
          <w:rFonts w:hint="eastAsia"/>
        </w:rPr>
        <w:t>选取样品规则</w:t>
      </w:r>
      <w:r>
        <w:rPr>
          <w:rFonts w:hint="eastAsia"/>
          <w:color w:val="EE0000"/>
          <w:highlight w:val="yellow"/>
        </w:rPr>
        <w:t>（并续表）</w:t>
      </w:r>
    </w:p>
    <w:tbl>
      <w:tblPr>
        <w:tblStyle w:val="26"/>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1418"/>
        <w:gridCol w:w="1701"/>
        <w:gridCol w:w="2480"/>
        <w:gridCol w:w="1595"/>
      </w:tblGrid>
      <w:tr w14:paraId="75E73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76" w:type="dxa"/>
            <w:gridSpan w:val="2"/>
            <w:tcBorders>
              <w:top w:val="single" w:color="auto" w:sz="12" w:space="0"/>
              <w:bottom w:val="single" w:color="auto" w:sz="12" w:space="0"/>
            </w:tcBorders>
            <w:vAlign w:val="center"/>
          </w:tcPr>
          <w:p w14:paraId="4E5D04E6">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检验项目</w:t>
            </w:r>
          </w:p>
        </w:tc>
        <w:tc>
          <w:tcPr>
            <w:tcW w:w="1418" w:type="dxa"/>
            <w:tcBorders>
              <w:top w:val="single" w:color="auto" w:sz="12" w:space="0"/>
              <w:bottom w:val="single" w:color="auto" w:sz="12" w:space="0"/>
            </w:tcBorders>
            <w:vAlign w:val="center"/>
          </w:tcPr>
          <w:p w14:paraId="6191C026">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要求的章条号</w:t>
            </w:r>
          </w:p>
        </w:tc>
        <w:tc>
          <w:tcPr>
            <w:tcW w:w="1701" w:type="dxa"/>
            <w:tcBorders>
              <w:top w:val="single" w:color="auto" w:sz="12" w:space="0"/>
              <w:bottom w:val="single" w:color="auto" w:sz="12" w:space="0"/>
            </w:tcBorders>
            <w:vAlign w:val="center"/>
          </w:tcPr>
          <w:p w14:paraId="2F854E6B">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试验方法的章条号</w:t>
            </w:r>
          </w:p>
        </w:tc>
        <w:tc>
          <w:tcPr>
            <w:tcW w:w="2480" w:type="dxa"/>
            <w:tcBorders>
              <w:top w:val="single" w:color="auto" w:sz="12" w:space="0"/>
              <w:bottom w:val="single" w:color="auto" w:sz="12" w:space="0"/>
            </w:tcBorders>
            <w:vAlign w:val="center"/>
          </w:tcPr>
          <w:p w14:paraId="281E25D4">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取样规定</w:t>
            </w:r>
          </w:p>
        </w:tc>
        <w:tc>
          <w:tcPr>
            <w:tcW w:w="1595" w:type="dxa"/>
            <w:tcBorders>
              <w:top w:val="single" w:color="auto" w:sz="12" w:space="0"/>
              <w:bottom w:val="single" w:color="auto" w:sz="12" w:space="0"/>
            </w:tcBorders>
            <w:vAlign w:val="center"/>
          </w:tcPr>
          <w:p w14:paraId="279E1062">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允许的最大不合格样品数（个）</w:t>
            </w:r>
          </w:p>
        </w:tc>
      </w:tr>
      <w:tr w14:paraId="6EB9C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76" w:type="dxa"/>
            <w:gridSpan w:val="2"/>
            <w:tcBorders>
              <w:top w:val="single" w:color="auto" w:sz="12" w:space="0"/>
            </w:tcBorders>
            <w:vAlign w:val="center"/>
          </w:tcPr>
          <w:p w14:paraId="41F5940F">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外观质量</w:t>
            </w:r>
          </w:p>
        </w:tc>
        <w:tc>
          <w:tcPr>
            <w:tcW w:w="1418" w:type="dxa"/>
            <w:tcBorders>
              <w:top w:val="single" w:color="auto" w:sz="12" w:space="0"/>
            </w:tcBorders>
            <w:vAlign w:val="center"/>
          </w:tcPr>
          <w:p w14:paraId="053DD44D">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5</w:t>
            </w:r>
            <w:r>
              <w:rPr>
                <w:rFonts w:ascii="宋体" w:hAnsi="宋体"/>
                <w:kern w:val="0"/>
                <w:sz w:val="18"/>
                <w:szCs w:val="18"/>
              </w:rPr>
              <w:t>.1</w:t>
            </w:r>
          </w:p>
        </w:tc>
        <w:tc>
          <w:tcPr>
            <w:tcW w:w="1701" w:type="dxa"/>
            <w:tcBorders>
              <w:top w:val="single" w:color="auto" w:sz="12" w:space="0"/>
            </w:tcBorders>
            <w:vAlign w:val="center"/>
          </w:tcPr>
          <w:p w14:paraId="30064113">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.1</w:t>
            </w:r>
          </w:p>
        </w:tc>
        <w:tc>
          <w:tcPr>
            <w:tcW w:w="2480" w:type="dxa"/>
            <w:tcBorders>
              <w:top w:val="single" w:color="auto" w:sz="12" w:space="0"/>
            </w:tcBorders>
            <w:vAlign w:val="center"/>
          </w:tcPr>
          <w:p w14:paraId="7AFB4B18">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逐件取样</w:t>
            </w:r>
          </w:p>
        </w:tc>
        <w:tc>
          <w:tcPr>
            <w:tcW w:w="1595" w:type="dxa"/>
            <w:tcBorders>
              <w:top w:val="single" w:color="auto" w:sz="12" w:space="0"/>
            </w:tcBorders>
            <w:vAlign w:val="center"/>
          </w:tcPr>
          <w:p w14:paraId="157CC5B7">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w:t>
            </w:r>
          </w:p>
        </w:tc>
      </w:tr>
      <w:tr w14:paraId="33304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14:paraId="6880CDBD">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厚度</w:t>
            </w:r>
          </w:p>
        </w:tc>
        <w:tc>
          <w:tcPr>
            <w:tcW w:w="1418" w:type="dxa"/>
            <w:vAlign w:val="center"/>
          </w:tcPr>
          <w:p w14:paraId="3061B217">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5</w:t>
            </w:r>
            <w:r>
              <w:rPr>
                <w:rFonts w:ascii="宋体" w:hAnsi="宋体"/>
                <w:kern w:val="0"/>
                <w:sz w:val="18"/>
                <w:szCs w:val="18"/>
              </w:rPr>
              <w:t>.2</w:t>
            </w:r>
          </w:p>
        </w:tc>
        <w:tc>
          <w:tcPr>
            <w:tcW w:w="1701" w:type="dxa"/>
            <w:vAlign w:val="center"/>
          </w:tcPr>
          <w:p w14:paraId="2EF9DB72">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.2</w:t>
            </w:r>
          </w:p>
        </w:tc>
        <w:tc>
          <w:tcPr>
            <w:tcW w:w="2480" w:type="dxa"/>
            <w:vAlign w:val="center"/>
          </w:tcPr>
          <w:p w14:paraId="42647C01">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23F6192B">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0</w:t>
            </w:r>
          </w:p>
        </w:tc>
      </w:tr>
      <w:tr w14:paraId="15360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5D6814C9">
            <w:pPr>
              <w:adjustRightInd/>
              <w:spacing w:line="240" w:lineRule="auto"/>
              <w:jc w:val="center"/>
              <w:rPr>
                <w:rFonts w:hint="eastAsia" w:ascii="宋体" w:hAnsi="宋体"/>
                <w:sz w:val="18"/>
                <w:szCs w:val="18"/>
              </w:rPr>
            </w:pPr>
            <w:r>
              <w:rPr>
                <w:rFonts w:hint="eastAsia" w:ascii="宋体" w:hAnsi="宋体" w:cs="宋体"/>
                <w:sz w:val="18"/>
                <w:szCs w:val="18"/>
              </w:rPr>
              <w:t>耐蚀性</w:t>
            </w:r>
          </w:p>
        </w:tc>
        <w:tc>
          <w:tcPr>
            <w:tcW w:w="1701" w:type="dxa"/>
            <w:vAlign w:val="center"/>
          </w:tcPr>
          <w:p w14:paraId="7CF24BB1">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中性盐雾试验</w:t>
            </w:r>
          </w:p>
        </w:tc>
        <w:tc>
          <w:tcPr>
            <w:tcW w:w="1418" w:type="dxa"/>
            <w:vMerge w:val="restart"/>
            <w:vAlign w:val="center"/>
          </w:tcPr>
          <w:p w14:paraId="764EBBFC">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5</w:t>
            </w:r>
            <w:r>
              <w:rPr>
                <w:rFonts w:ascii="宋体" w:hAnsi="宋体"/>
                <w:kern w:val="0"/>
                <w:sz w:val="18"/>
                <w:szCs w:val="18"/>
              </w:rPr>
              <w:t>.3</w:t>
            </w:r>
          </w:p>
        </w:tc>
        <w:tc>
          <w:tcPr>
            <w:tcW w:w="1701" w:type="dxa"/>
            <w:vAlign w:val="center"/>
          </w:tcPr>
          <w:p w14:paraId="458EA7F6">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.3.1</w:t>
            </w:r>
          </w:p>
        </w:tc>
        <w:tc>
          <w:tcPr>
            <w:tcW w:w="2480" w:type="dxa"/>
            <w:vAlign w:val="center"/>
          </w:tcPr>
          <w:p w14:paraId="0CCE5420">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627DF53D">
            <w:pPr>
              <w:adjustRightInd/>
              <w:spacing w:line="240" w:lineRule="auto"/>
              <w:jc w:val="center"/>
              <w:rPr>
                <w:rFonts w:hint="eastAsia" w:ascii="宋体" w:hAnsi="宋体"/>
                <w:sz w:val="18"/>
                <w:szCs w:val="18"/>
              </w:rPr>
            </w:pPr>
            <w:r>
              <w:rPr>
                <w:rFonts w:ascii="宋体" w:hAnsi="宋体"/>
                <w:sz w:val="18"/>
                <w:szCs w:val="18"/>
              </w:rPr>
              <w:t>0</w:t>
            </w:r>
          </w:p>
        </w:tc>
      </w:tr>
      <w:tr w14:paraId="50D09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492A884">
            <w:pPr>
              <w:adjustRightInd/>
              <w:spacing w:line="240" w:lineRule="auto"/>
              <w:jc w:val="center"/>
              <w:rPr>
                <w:rFonts w:hint="eastAsia" w:ascii="宋体" w:hAnsi="宋体"/>
                <w:sz w:val="18"/>
                <w:szCs w:val="18"/>
              </w:rPr>
            </w:pPr>
          </w:p>
        </w:tc>
        <w:tc>
          <w:tcPr>
            <w:tcW w:w="1701" w:type="dxa"/>
            <w:vAlign w:val="center"/>
          </w:tcPr>
          <w:p w14:paraId="1957A599">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湿热试验</w:t>
            </w:r>
          </w:p>
        </w:tc>
        <w:tc>
          <w:tcPr>
            <w:tcW w:w="1418" w:type="dxa"/>
            <w:vMerge w:val="continue"/>
            <w:vAlign w:val="center"/>
          </w:tcPr>
          <w:p w14:paraId="5278A9A9">
            <w:pPr>
              <w:adjustRightInd/>
              <w:spacing w:line="240" w:lineRule="auto"/>
              <w:jc w:val="center"/>
              <w:rPr>
                <w:rFonts w:hint="eastAsia" w:ascii="宋体" w:hAnsi="宋体"/>
                <w:sz w:val="18"/>
                <w:szCs w:val="18"/>
              </w:rPr>
            </w:pPr>
          </w:p>
        </w:tc>
        <w:tc>
          <w:tcPr>
            <w:tcW w:w="1701" w:type="dxa"/>
            <w:vAlign w:val="center"/>
          </w:tcPr>
          <w:p w14:paraId="7A119261">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.3.2</w:t>
            </w:r>
          </w:p>
        </w:tc>
        <w:tc>
          <w:tcPr>
            <w:tcW w:w="2480" w:type="dxa"/>
            <w:vAlign w:val="center"/>
          </w:tcPr>
          <w:p w14:paraId="0F299937">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49E77DC4">
            <w:pPr>
              <w:adjustRightInd/>
              <w:spacing w:line="240" w:lineRule="auto"/>
              <w:jc w:val="center"/>
              <w:rPr>
                <w:rFonts w:hint="eastAsia" w:ascii="宋体" w:hAnsi="宋体"/>
                <w:sz w:val="18"/>
                <w:szCs w:val="18"/>
              </w:rPr>
            </w:pPr>
            <w:r>
              <w:rPr>
                <w:rFonts w:ascii="宋体" w:hAnsi="宋体"/>
                <w:sz w:val="18"/>
                <w:szCs w:val="18"/>
              </w:rPr>
              <w:t>0</w:t>
            </w:r>
          </w:p>
        </w:tc>
      </w:tr>
      <w:tr w14:paraId="24FA3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D44846B">
            <w:pPr>
              <w:adjustRightInd/>
              <w:spacing w:line="240" w:lineRule="auto"/>
              <w:jc w:val="center"/>
              <w:rPr>
                <w:rFonts w:hint="eastAsia" w:ascii="宋体" w:hAnsi="宋体"/>
                <w:sz w:val="18"/>
                <w:szCs w:val="18"/>
              </w:rPr>
            </w:pPr>
          </w:p>
        </w:tc>
        <w:tc>
          <w:tcPr>
            <w:tcW w:w="1701" w:type="dxa"/>
            <w:vAlign w:val="center"/>
          </w:tcPr>
          <w:p w14:paraId="7898EC5C">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低温试验</w:t>
            </w:r>
          </w:p>
        </w:tc>
        <w:tc>
          <w:tcPr>
            <w:tcW w:w="1418" w:type="dxa"/>
            <w:vMerge w:val="continue"/>
            <w:vAlign w:val="center"/>
          </w:tcPr>
          <w:p w14:paraId="1DB0906B">
            <w:pPr>
              <w:adjustRightInd/>
              <w:spacing w:line="240" w:lineRule="auto"/>
              <w:jc w:val="center"/>
              <w:rPr>
                <w:rFonts w:hint="eastAsia" w:ascii="宋体" w:hAnsi="宋体"/>
                <w:sz w:val="18"/>
                <w:szCs w:val="18"/>
              </w:rPr>
            </w:pPr>
          </w:p>
        </w:tc>
        <w:tc>
          <w:tcPr>
            <w:tcW w:w="1701" w:type="dxa"/>
            <w:vAlign w:val="center"/>
          </w:tcPr>
          <w:p w14:paraId="19A10A40">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.3.3</w:t>
            </w:r>
          </w:p>
        </w:tc>
        <w:tc>
          <w:tcPr>
            <w:tcW w:w="2480" w:type="dxa"/>
            <w:vAlign w:val="center"/>
          </w:tcPr>
          <w:p w14:paraId="521307A0">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3F185ED1">
            <w:pPr>
              <w:adjustRightInd/>
              <w:spacing w:line="240" w:lineRule="auto"/>
              <w:jc w:val="center"/>
              <w:rPr>
                <w:rFonts w:hint="eastAsia" w:ascii="宋体" w:hAnsi="宋体"/>
                <w:sz w:val="18"/>
                <w:szCs w:val="18"/>
              </w:rPr>
            </w:pPr>
            <w:r>
              <w:rPr>
                <w:rFonts w:ascii="宋体" w:hAnsi="宋体"/>
                <w:sz w:val="18"/>
                <w:szCs w:val="18"/>
              </w:rPr>
              <w:t>0</w:t>
            </w:r>
          </w:p>
        </w:tc>
      </w:tr>
      <w:tr w14:paraId="6BF06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ECFA407">
            <w:pPr>
              <w:adjustRightInd/>
              <w:spacing w:line="240" w:lineRule="auto"/>
              <w:jc w:val="center"/>
              <w:rPr>
                <w:rFonts w:hint="eastAsia" w:ascii="宋体" w:hAnsi="宋体"/>
                <w:sz w:val="18"/>
                <w:szCs w:val="18"/>
              </w:rPr>
            </w:pPr>
          </w:p>
        </w:tc>
        <w:tc>
          <w:tcPr>
            <w:tcW w:w="1701" w:type="dxa"/>
            <w:vAlign w:val="center"/>
          </w:tcPr>
          <w:p w14:paraId="6ED46E04">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高压加速老化试验</w:t>
            </w:r>
          </w:p>
        </w:tc>
        <w:tc>
          <w:tcPr>
            <w:tcW w:w="1418" w:type="dxa"/>
            <w:vMerge w:val="continue"/>
            <w:vAlign w:val="center"/>
          </w:tcPr>
          <w:p w14:paraId="668D889C">
            <w:pPr>
              <w:adjustRightInd/>
              <w:spacing w:line="240" w:lineRule="auto"/>
              <w:jc w:val="center"/>
              <w:rPr>
                <w:rFonts w:hint="eastAsia" w:ascii="宋体" w:hAnsi="宋体"/>
                <w:sz w:val="18"/>
                <w:szCs w:val="18"/>
              </w:rPr>
            </w:pPr>
          </w:p>
        </w:tc>
        <w:tc>
          <w:tcPr>
            <w:tcW w:w="1701" w:type="dxa"/>
            <w:vAlign w:val="center"/>
          </w:tcPr>
          <w:p w14:paraId="5EBEBDEF">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.3.4</w:t>
            </w:r>
          </w:p>
        </w:tc>
        <w:tc>
          <w:tcPr>
            <w:tcW w:w="2480" w:type="dxa"/>
          </w:tcPr>
          <w:p w14:paraId="56895DED">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6EE540B6">
            <w:pPr>
              <w:adjustRightInd/>
              <w:spacing w:line="240" w:lineRule="auto"/>
              <w:jc w:val="center"/>
              <w:rPr>
                <w:rFonts w:hint="eastAsia" w:ascii="宋体" w:hAnsi="宋体"/>
                <w:sz w:val="18"/>
                <w:szCs w:val="18"/>
              </w:rPr>
            </w:pPr>
            <w:r>
              <w:rPr>
                <w:rFonts w:ascii="宋体" w:hAnsi="宋体"/>
                <w:sz w:val="18"/>
                <w:szCs w:val="18"/>
              </w:rPr>
              <w:t>0</w:t>
            </w:r>
          </w:p>
        </w:tc>
      </w:tr>
      <w:tr w14:paraId="6F02F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012D99DA">
            <w:pPr>
              <w:adjustRightInd/>
              <w:spacing w:line="240" w:lineRule="auto"/>
              <w:jc w:val="center"/>
              <w:rPr>
                <w:rFonts w:hint="eastAsia" w:ascii="宋体" w:hAnsi="宋体"/>
                <w:sz w:val="18"/>
                <w:szCs w:val="18"/>
              </w:rPr>
            </w:pPr>
            <w:r>
              <w:rPr>
                <w:rFonts w:hint="eastAsia" w:ascii="宋体" w:hAnsi="宋体" w:cs="宋体"/>
                <w:sz w:val="18"/>
                <w:szCs w:val="18"/>
              </w:rPr>
              <w:t>附着强度</w:t>
            </w:r>
          </w:p>
        </w:tc>
        <w:tc>
          <w:tcPr>
            <w:tcW w:w="1701" w:type="dxa"/>
            <w:vAlign w:val="center"/>
          </w:tcPr>
          <w:p w14:paraId="4D7403DB">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拉开法</w:t>
            </w:r>
          </w:p>
        </w:tc>
        <w:tc>
          <w:tcPr>
            <w:tcW w:w="1418" w:type="dxa"/>
            <w:vMerge w:val="restart"/>
            <w:vAlign w:val="center"/>
          </w:tcPr>
          <w:p w14:paraId="76C4C338">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5</w:t>
            </w:r>
            <w:r>
              <w:rPr>
                <w:rFonts w:ascii="宋体" w:hAnsi="宋体"/>
                <w:kern w:val="0"/>
                <w:sz w:val="18"/>
                <w:szCs w:val="18"/>
              </w:rPr>
              <w:t>.4</w:t>
            </w:r>
          </w:p>
        </w:tc>
        <w:tc>
          <w:tcPr>
            <w:tcW w:w="1701" w:type="dxa"/>
            <w:vAlign w:val="center"/>
          </w:tcPr>
          <w:p w14:paraId="75823EC4">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.4.1</w:t>
            </w:r>
          </w:p>
        </w:tc>
        <w:tc>
          <w:tcPr>
            <w:tcW w:w="2480" w:type="dxa"/>
          </w:tcPr>
          <w:p w14:paraId="20AED61F">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6E5932E8">
            <w:pPr>
              <w:adjustRightInd/>
              <w:spacing w:line="240" w:lineRule="auto"/>
              <w:jc w:val="center"/>
              <w:rPr>
                <w:rFonts w:hint="eastAsia" w:ascii="宋体" w:hAnsi="宋体"/>
                <w:sz w:val="18"/>
                <w:szCs w:val="18"/>
              </w:rPr>
            </w:pPr>
            <w:r>
              <w:rPr>
                <w:rFonts w:ascii="宋体" w:hAnsi="宋体"/>
                <w:sz w:val="18"/>
                <w:szCs w:val="18"/>
              </w:rPr>
              <w:t>0</w:t>
            </w:r>
          </w:p>
        </w:tc>
      </w:tr>
      <w:tr w14:paraId="50F7D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EFF774E">
            <w:pPr>
              <w:adjustRightInd/>
              <w:spacing w:line="240" w:lineRule="auto"/>
              <w:jc w:val="center"/>
              <w:rPr>
                <w:rFonts w:hint="eastAsia" w:ascii="宋体" w:hAnsi="宋体" w:cs="宋体"/>
                <w:sz w:val="18"/>
                <w:szCs w:val="18"/>
              </w:rPr>
            </w:pPr>
          </w:p>
        </w:tc>
        <w:tc>
          <w:tcPr>
            <w:tcW w:w="1701" w:type="dxa"/>
            <w:vAlign w:val="center"/>
          </w:tcPr>
          <w:p w14:paraId="0990E15A">
            <w:pPr>
              <w:widowControl/>
              <w:autoSpaceDE w:val="0"/>
              <w:autoSpaceDN w:val="0"/>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剪切法</w:t>
            </w:r>
          </w:p>
        </w:tc>
        <w:tc>
          <w:tcPr>
            <w:tcW w:w="1418" w:type="dxa"/>
            <w:vMerge w:val="continue"/>
            <w:vAlign w:val="center"/>
          </w:tcPr>
          <w:p w14:paraId="1621F065">
            <w:pPr>
              <w:widowControl/>
              <w:autoSpaceDE w:val="0"/>
              <w:autoSpaceDN w:val="0"/>
              <w:adjustRightInd/>
              <w:spacing w:line="240" w:lineRule="auto"/>
              <w:jc w:val="center"/>
              <w:rPr>
                <w:rFonts w:hint="eastAsia" w:ascii="宋体" w:hAnsi="宋体"/>
                <w:kern w:val="0"/>
                <w:sz w:val="18"/>
                <w:szCs w:val="18"/>
              </w:rPr>
            </w:pPr>
          </w:p>
        </w:tc>
        <w:tc>
          <w:tcPr>
            <w:tcW w:w="1701" w:type="dxa"/>
            <w:vAlign w:val="center"/>
          </w:tcPr>
          <w:p w14:paraId="2F101D19">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.4.2</w:t>
            </w:r>
          </w:p>
        </w:tc>
        <w:tc>
          <w:tcPr>
            <w:tcW w:w="2480" w:type="dxa"/>
          </w:tcPr>
          <w:p w14:paraId="183909B9">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5F36B62D">
            <w:pPr>
              <w:adjustRightInd/>
              <w:spacing w:line="240" w:lineRule="auto"/>
              <w:jc w:val="center"/>
              <w:rPr>
                <w:rFonts w:hint="eastAsia" w:ascii="宋体" w:hAnsi="宋体"/>
                <w:sz w:val="18"/>
                <w:szCs w:val="18"/>
              </w:rPr>
            </w:pPr>
            <w:r>
              <w:rPr>
                <w:rFonts w:hint="eastAsia" w:ascii="宋体" w:hAnsi="宋体"/>
                <w:sz w:val="18"/>
                <w:szCs w:val="18"/>
              </w:rPr>
              <w:t>0</w:t>
            </w:r>
          </w:p>
        </w:tc>
      </w:tr>
      <w:tr w14:paraId="21F90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E0613B7">
            <w:pPr>
              <w:adjustRightInd/>
              <w:spacing w:line="240" w:lineRule="auto"/>
              <w:jc w:val="center"/>
              <w:rPr>
                <w:rFonts w:hint="eastAsia" w:ascii="宋体" w:hAnsi="宋体"/>
                <w:sz w:val="18"/>
                <w:szCs w:val="18"/>
              </w:rPr>
            </w:pPr>
          </w:p>
        </w:tc>
        <w:tc>
          <w:tcPr>
            <w:tcW w:w="1701" w:type="dxa"/>
            <w:vAlign w:val="center"/>
          </w:tcPr>
          <w:p w14:paraId="5A2F382F">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划格法</w:t>
            </w:r>
          </w:p>
        </w:tc>
        <w:tc>
          <w:tcPr>
            <w:tcW w:w="1418" w:type="dxa"/>
            <w:vMerge w:val="continue"/>
            <w:vAlign w:val="center"/>
          </w:tcPr>
          <w:p w14:paraId="608B41B5">
            <w:pPr>
              <w:adjustRightInd/>
              <w:spacing w:line="240" w:lineRule="auto"/>
              <w:jc w:val="center"/>
              <w:rPr>
                <w:rFonts w:hint="eastAsia" w:ascii="宋体" w:hAnsi="宋体"/>
                <w:sz w:val="18"/>
                <w:szCs w:val="18"/>
              </w:rPr>
            </w:pPr>
          </w:p>
        </w:tc>
        <w:tc>
          <w:tcPr>
            <w:tcW w:w="1701" w:type="dxa"/>
            <w:vAlign w:val="center"/>
          </w:tcPr>
          <w:p w14:paraId="5964A667">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.4.3</w:t>
            </w:r>
          </w:p>
        </w:tc>
        <w:tc>
          <w:tcPr>
            <w:tcW w:w="2480" w:type="dxa"/>
          </w:tcPr>
          <w:p w14:paraId="05509B9B">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006E4927">
            <w:pPr>
              <w:adjustRightInd/>
              <w:spacing w:line="240" w:lineRule="auto"/>
              <w:jc w:val="center"/>
              <w:rPr>
                <w:rFonts w:hint="eastAsia" w:ascii="宋体" w:hAnsi="宋体"/>
                <w:sz w:val="18"/>
                <w:szCs w:val="18"/>
              </w:rPr>
            </w:pPr>
            <w:r>
              <w:rPr>
                <w:rFonts w:ascii="宋体" w:hAnsi="宋体"/>
                <w:sz w:val="18"/>
                <w:szCs w:val="18"/>
              </w:rPr>
              <w:t>0</w:t>
            </w:r>
          </w:p>
        </w:tc>
      </w:tr>
      <w:tr w14:paraId="3E51A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99BEBA6">
            <w:pPr>
              <w:adjustRightInd/>
              <w:spacing w:line="240" w:lineRule="auto"/>
              <w:jc w:val="center"/>
              <w:rPr>
                <w:rFonts w:hint="eastAsia" w:ascii="宋体" w:hAnsi="宋体"/>
                <w:sz w:val="18"/>
                <w:szCs w:val="18"/>
              </w:rPr>
            </w:pPr>
          </w:p>
        </w:tc>
        <w:tc>
          <w:tcPr>
            <w:tcW w:w="1701" w:type="dxa"/>
            <w:vAlign w:val="center"/>
          </w:tcPr>
          <w:p w14:paraId="1DAC307C">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热震法</w:t>
            </w:r>
          </w:p>
        </w:tc>
        <w:tc>
          <w:tcPr>
            <w:tcW w:w="1418" w:type="dxa"/>
            <w:vMerge w:val="continue"/>
            <w:vAlign w:val="center"/>
          </w:tcPr>
          <w:p w14:paraId="71CCD9DD">
            <w:pPr>
              <w:adjustRightInd/>
              <w:spacing w:line="240" w:lineRule="auto"/>
              <w:jc w:val="center"/>
              <w:rPr>
                <w:rFonts w:hint="eastAsia" w:ascii="宋体" w:hAnsi="宋体"/>
                <w:sz w:val="18"/>
                <w:szCs w:val="18"/>
              </w:rPr>
            </w:pPr>
          </w:p>
        </w:tc>
        <w:tc>
          <w:tcPr>
            <w:tcW w:w="1701" w:type="dxa"/>
            <w:vAlign w:val="center"/>
          </w:tcPr>
          <w:p w14:paraId="5ACEE4CD">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.4.4</w:t>
            </w:r>
          </w:p>
        </w:tc>
        <w:tc>
          <w:tcPr>
            <w:tcW w:w="2480" w:type="dxa"/>
          </w:tcPr>
          <w:p w14:paraId="4E2C6D81">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vAlign w:val="center"/>
          </w:tcPr>
          <w:p w14:paraId="1971D052">
            <w:pPr>
              <w:adjustRightInd/>
              <w:spacing w:line="240" w:lineRule="auto"/>
              <w:jc w:val="center"/>
              <w:rPr>
                <w:rFonts w:hint="eastAsia" w:ascii="宋体" w:hAnsi="宋体"/>
                <w:sz w:val="18"/>
                <w:szCs w:val="18"/>
              </w:rPr>
            </w:pPr>
            <w:r>
              <w:rPr>
                <w:rFonts w:ascii="宋体" w:hAnsi="宋体"/>
                <w:sz w:val="18"/>
                <w:szCs w:val="18"/>
              </w:rPr>
              <w:t>0</w:t>
            </w:r>
          </w:p>
        </w:tc>
      </w:tr>
      <w:tr w14:paraId="1A687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D87CEA0">
            <w:pPr>
              <w:adjustRightInd/>
              <w:spacing w:line="240" w:lineRule="auto"/>
              <w:jc w:val="center"/>
              <w:rPr>
                <w:rFonts w:hint="eastAsia" w:ascii="宋体" w:hAnsi="宋体"/>
                <w:sz w:val="18"/>
                <w:szCs w:val="18"/>
              </w:rPr>
            </w:pPr>
          </w:p>
        </w:tc>
        <w:tc>
          <w:tcPr>
            <w:tcW w:w="1701" w:type="dxa"/>
            <w:tcBorders>
              <w:bottom w:val="single" w:color="auto" w:sz="4" w:space="0"/>
            </w:tcBorders>
            <w:vAlign w:val="center"/>
          </w:tcPr>
          <w:p w14:paraId="3E0EC96F">
            <w:pPr>
              <w:widowControl/>
              <w:autoSpaceDE w:val="0"/>
              <w:autoSpaceDN w:val="0"/>
              <w:adjustRightInd/>
              <w:spacing w:line="240" w:lineRule="auto"/>
              <w:jc w:val="center"/>
              <w:rPr>
                <w:rFonts w:hint="eastAsia" w:ascii="宋体" w:hAnsi="宋体"/>
                <w:kern w:val="0"/>
                <w:sz w:val="18"/>
                <w:szCs w:val="18"/>
              </w:rPr>
            </w:pPr>
            <w:r>
              <w:rPr>
                <w:rFonts w:hint="eastAsia" w:ascii="宋体" w:hAnsi="宋体" w:cs="宋体"/>
                <w:kern w:val="0"/>
                <w:sz w:val="18"/>
                <w:szCs w:val="18"/>
              </w:rPr>
              <w:t>高低温冲击试验法</w:t>
            </w:r>
          </w:p>
        </w:tc>
        <w:tc>
          <w:tcPr>
            <w:tcW w:w="1418" w:type="dxa"/>
            <w:vMerge w:val="continue"/>
            <w:vAlign w:val="center"/>
          </w:tcPr>
          <w:p w14:paraId="58528416">
            <w:pPr>
              <w:adjustRightInd/>
              <w:spacing w:line="240" w:lineRule="auto"/>
              <w:jc w:val="center"/>
              <w:rPr>
                <w:rFonts w:hint="eastAsia" w:ascii="宋体" w:hAnsi="宋体"/>
                <w:sz w:val="18"/>
                <w:szCs w:val="18"/>
              </w:rPr>
            </w:pPr>
          </w:p>
        </w:tc>
        <w:tc>
          <w:tcPr>
            <w:tcW w:w="1701" w:type="dxa"/>
            <w:tcBorders>
              <w:bottom w:val="single" w:color="auto" w:sz="4" w:space="0"/>
            </w:tcBorders>
            <w:vAlign w:val="center"/>
          </w:tcPr>
          <w:p w14:paraId="70A214E2">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.4.5</w:t>
            </w:r>
          </w:p>
        </w:tc>
        <w:tc>
          <w:tcPr>
            <w:tcW w:w="2480" w:type="dxa"/>
            <w:tcBorders>
              <w:bottom w:val="single" w:color="auto" w:sz="4" w:space="0"/>
            </w:tcBorders>
          </w:tcPr>
          <w:p w14:paraId="15081A97">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tcBorders>
              <w:bottom w:val="single" w:color="auto" w:sz="4" w:space="0"/>
            </w:tcBorders>
            <w:vAlign w:val="center"/>
          </w:tcPr>
          <w:p w14:paraId="72F0C953">
            <w:pPr>
              <w:adjustRightInd/>
              <w:spacing w:line="240" w:lineRule="auto"/>
              <w:jc w:val="center"/>
              <w:rPr>
                <w:rFonts w:hint="eastAsia" w:ascii="宋体" w:hAnsi="宋体"/>
                <w:sz w:val="18"/>
                <w:szCs w:val="18"/>
              </w:rPr>
            </w:pPr>
            <w:r>
              <w:rPr>
                <w:rFonts w:ascii="宋体" w:hAnsi="宋体"/>
                <w:sz w:val="18"/>
                <w:szCs w:val="18"/>
              </w:rPr>
              <w:t>0</w:t>
            </w:r>
          </w:p>
        </w:tc>
      </w:tr>
      <w:tr w14:paraId="6209A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bottom w:val="single" w:color="auto" w:sz="8" w:space="0"/>
            </w:tcBorders>
            <w:vAlign w:val="center"/>
          </w:tcPr>
          <w:p w14:paraId="34B89264">
            <w:pPr>
              <w:adjustRightInd/>
              <w:spacing w:line="240" w:lineRule="auto"/>
              <w:jc w:val="center"/>
              <w:rPr>
                <w:rFonts w:hint="eastAsia" w:ascii="宋体" w:hAnsi="宋体"/>
                <w:sz w:val="18"/>
                <w:szCs w:val="18"/>
              </w:rPr>
            </w:pPr>
          </w:p>
        </w:tc>
        <w:tc>
          <w:tcPr>
            <w:tcW w:w="1701" w:type="dxa"/>
            <w:tcBorders>
              <w:top w:val="single" w:color="auto" w:sz="4" w:space="0"/>
              <w:bottom w:val="single" w:color="auto" w:sz="8" w:space="0"/>
            </w:tcBorders>
            <w:vAlign w:val="center"/>
          </w:tcPr>
          <w:p w14:paraId="27D4CB1D">
            <w:pPr>
              <w:adjustRightInd/>
              <w:spacing w:line="240" w:lineRule="auto"/>
              <w:jc w:val="center"/>
              <w:rPr>
                <w:rFonts w:hint="eastAsia" w:ascii="宋体" w:hAnsi="宋体"/>
                <w:sz w:val="18"/>
                <w:szCs w:val="18"/>
              </w:rPr>
            </w:pPr>
            <w:r>
              <w:rPr>
                <w:rFonts w:hint="eastAsia" w:ascii="宋体" w:hAnsi="宋体" w:cs="宋体"/>
                <w:sz w:val="18"/>
                <w:szCs w:val="18"/>
              </w:rPr>
              <w:t>跌落试验法</w:t>
            </w:r>
          </w:p>
        </w:tc>
        <w:tc>
          <w:tcPr>
            <w:tcW w:w="1418" w:type="dxa"/>
            <w:vMerge w:val="continue"/>
            <w:tcBorders>
              <w:bottom w:val="single" w:color="auto" w:sz="8" w:space="0"/>
            </w:tcBorders>
            <w:vAlign w:val="center"/>
          </w:tcPr>
          <w:p w14:paraId="2980E7A3">
            <w:pPr>
              <w:adjustRightInd/>
              <w:spacing w:line="240" w:lineRule="auto"/>
              <w:jc w:val="center"/>
              <w:rPr>
                <w:rFonts w:hint="eastAsia" w:ascii="宋体" w:hAnsi="宋体"/>
                <w:sz w:val="18"/>
                <w:szCs w:val="18"/>
              </w:rPr>
            </w:pPr>
          </w:p>
        </w:tc>
        <w:tc>
          <w:tcPr>
            <w:tcW w:w="1701" w:type="dxa"/>
            <w:tcBorders>
              <w:top w:val="single" w:color="auto" w:sz="4" w:space="0"/>
              <w:bottom w:val="single" w:color="auto" w:sz="8" w:space="0"/>
            </w:tcBorders>
            <w:vAlign w:val="center"/>
          </w:tcPr>
          <w:p w14:paraId="5143125C">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w:t>
            </w:r>
            <w:r>
              <w:rPr>
                <w:rFonts w:ascii="宋体" w:hAnsi="宋体"/>
                <w:kern w:val="0"/>
                <w:sz w:val="18"/>
                <w:szCs w:val="18"/>
              </w:rPr>
              <w:t>.4.</w:t>
            </w:r>
            <w:r>
              <w:rPr>
                <w:rFonts w:hint="eastAsia" w:ascii="宋体" w:hAnsi="宋体"/>
                <w:kern w:val="0"/>
                <w:sz w:val="18"/>
                <w:szCs w:val="18"/>
              </w:rPr>
              <w:t>6</w:t>
            </w:r>
          </w:p>
        </w:tc>
        <w:tc>
          <w:tcPr>
            <w:tcW w:w="2480" w:type="dxa"/>
            <w:tcBorders>
              <w:top w:val="single" w:color="auto" w:sz="4" w:space="0"/>
              <w:bottom w:val="single" w:color="auto" w:sz="8" w:space="0"/>
            </w:tcBorders>
          </w:tcPr>
          <w:p w14:paraId="15242B77">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tcBorders>
              <w:top w:val="single" w:color="auto" w:sz="4" w:space="0"/>
              <w:bottom w:val="single" w:color="auto" w:sz="8" w:space="0"/>
            </w:tcBorders>
            <w:vAlign w:val="center"/>
          </w:tcPr>
          <w:p w14:paraId="27A4381E">
            <w:pPr>
              <w:adjustRightInd/>
              <w:spacing w:line="240" w:lineRule="auto"/>
              <w:jc w:val="center"/>
              <w:rPr>
                <w:rFonts w:hint="eastAsia" w:ascii="宋体" w:hAnsi="宋体"/>
                <w:sz w:val="18"/>
                <w:szCs w:val="18"/>
              </w:rPr>
            </w:pPr>
            <w:r>
              <w:rPr>
                <w:rFonts w:ascii="宋体" w:hAnsi="宋体"/>
                <w:sz w:val="18"/>
                <w:szCs w:val="18"/>
              </w:rPr>
              <w:t>0</w:t>
            </w:r>
          </w:p>
        </w:tc>
      </w:tr>
      <w:tr w14:paraId="5C775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76" w:type="dxa"/>
            <w:gridSpan w:val="2"/>
            <w:tcBorders>
              <w:top w:val="single" w:color="auto" w:sz="8" w:space="0"/>
              <w:left w:val="single" w:color="auto" w:sz="8" w:space="0"/>
              <w:bottom w:val="single" w:color="auto" w:sz="8" w:space="0"/>
            </w:tcBorders>
            <w:vAlign w:val="center"/>
          </w:tcPr>
          <w:p w14:paraId="63DF068A">
            <w:pPr>
              <w:adjustRightInd/>
              <w:spacing w:line="240" w:lineRule="auto"/>
              <w:jc w:val="center"/>
              <w:rPr>
                <w:rFonts w:hint="eastAsia" w:ascii="宋体" w:hAnsi="宋体" w:cs="宋体"/>
                <w:sz w:val="18"/>
                <w:szCs w:val="18"/>
              </w:rPr>
            </w:pPr>
            <w:r>
              <w:rPr>
                <w:rFonts w:hint="eastAsia" w:ascii="宋体" w:hAnsi="宋体"/>
                <w:sz w:val="18"/>
                <w:szCs w:val="18"/>
              </w:rPr>
              <w:t>表面润湿张力</w:t>
            </w:r>
          </w:p>
        </w:tc>
        <w:tc>
          <w:tcPr>
            <w:tcW w:w="1418" w:type="dxa"/>
            <w:tcBorders>
              <w:top w:val="single" w:color="auto" w:sz="8" w:space="0"/>
              <w:bottom w:val="single" w:color="auto" w:sz="8" w:space="0"/>
            </w:tcBorders>
            <w:vAlign w:val="center"/>
          </w:tcPr>
          <w:p w14:paraId="7E0ACA46">
            <w:pPr>
              <w:adjustRightInd/>
              <w:spacing w:line="240" w:lineRule="auto"/>
              <w:jc w:val="center"/>
              <w:rPr>
                <w:rFonts w:hint="eastAsia" w:ascii="宋体" w:hAnsi="宋体"/>
                <w:sz w:val="18"/>
                <w:szCs w:val="18"/>
              </w:rPr>
            </w:pPr>
            <w:r>
              <w:rPr>
                <w:rFonts w:hint="eastAsia" w:ascii="宋体" w:hAnsi="宋体"/>
                <w:kern w:val="0"/>
                <w:sz w:val="18"/>
                <w:szCs w:val="18"/>
              </w:rPr>
              <w:t>5</w:t>
            </w:r>
            <w:r>
              <w:rPr>
                <w:rFonts w:ascii="宋体" w:hAnsi="宋体"/>
                <w:kern w:val="0"/>
                <w:sz w:val="18"/>
                <w:szCs w:val="18"/>
              </w:rPr>
              <w:t>.</w:t>
            </w:r>
            <w:r>
              <w:rPr>
                <w:rFonts w:hint="eastAsia" w:ascii="宋体" w:hAnsi="宋体"/>
                <w:kern w:val="0"/>
                <w:sz w:val="18"/>
                <w:szCs w:val="18"/>
              </w:rPr>
              <w:t>5</w:t>
            </w:r>
          </w:p>
        </w:tc>
        <w:tc>
          <w:tcPr>
            <w:tcW w:w="1701" w:type="dxa"/>
            <w:tcBorders>
              <w:top w:val="single" w:color="auto" w:sz="8" w:space="0"/>
              <w:bottom w:val="single" w:color="auto" w:sz="8" w:space="0"/>
            </w:tcBorders>
            <w:vAlign w:val="center"/>
          </w:tcPr>
          <w:p w14:paraId="7EFEE014">
            <w:pPr>
              <w:widowControl/>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6.5</w:t>
            </w:r>
          </w:p>
        </w:tc>
        <w:tc>
          <w:tcPr>
            <w:tcW w:w="2480" w:type="dxa"/>
            <w:tcBorders>
              <w:top w:val="single" w:color="auto" w:sz="8" w:space="0"/>
              <w:bottom w:val="single" w:color="auto" w:sz="8" w:space="0"/>
            </w:tcBorders>
            <w:vAlign w:val="center"/>
          </w:tcPr>
          <w:p w14:paraId="12E75AD3">
            <w:pPr>
              <w:adjustRightInd/>
              <w:spacing w:line="240" w:lineRule="auto"/>
              <w:jc w:val="center"/>
              <w:rPr>
                <w:rFonts w:hint="eastAsia" w:ascii="宋体" w:hAnsi="宋体"/>
                <w:sz w:val="18"/>
                <w:szCs w:val="18"/>
              </w:rPr>
            </w:pPr>
            <w:r>
              <w:rPr>
                <w:rFonts w:ascii="宋体" w:hAnsi="宋体"/>
                <w:sz w:val="18"/>
                <w:szCs w:val="18"/>
              </w:rPr>
              <w:t>每一批次产品任取</w:t>
            </w:r>
            <w:r>
              <w:rPr>
                <w:rFonts w:hint="eastAsia" w:ascii="宋体" w:hAnsi="宋体"/>
                <w:sz w:val="18"/>
                <w:szCs w:val="18"/>
              </w:rPr>
              <w:t>≥</w:t>
            </w:r>
            <w:r>
              <w:rPr>
                <w:rFonts w:ascii="宋体" w:hAnsi="宋体"/>
                <w:sz w:val="18"/>
                <w:szCs w:val="18"/>
              </w:rPr>
              <w:t>2件</w:t>
            </w:r>
          </w:p>
        </w:tc>
        <w:tc>
          <w:tcPr>
            <w:tcW w:w="1595" w:type="dxa"/>
            <w:tcBorders>
              <w:top w:val="single" w:color="auto" w:sz="8" w:space="0"/>
              <w:bottom w:val="single" w:color="auto" w:sz="8" w:space="0"/>
              <w:right w:val="single" w:color="auto" w:sz="8" w:space="0"/>
            </w:tcBorders>
            <w:vAlign w:val="center"/>
          </w:tcPr>
          <w:p w14:paraId="5094185C">
            <w:pPr>
              <w:adjustRightInd/>
              <w:spacing w:line="240" w:lineRule="auto"/>
              <w:jc w:val="center"/>
              <w:rPr>
                <w:rFonts w:hint="eastAsia" w:ascii="宋体" w:hAnsi="宋体"/>
                <w:sz w:val="18"/>
                <w:szCs w:val="18"/>
              </w:rPr>
            </w:pPr>
            <w:r>
              <w:rPr>
                <w:rFonts w:hint="eastAsia" w:ascii="宋体" w:hAnsi="宋体"/>
                <w:sz w:val="18"/>
                <w:szCs w:val="18"/>
              </w:rPr>
              <w:t>0</w:t>
            </w:r>
          </w:p>
        </w:tc>
      </w:tr>
    </w:tbl>
    <w:p w14:paraId="1835A399">
      <w:pPr>
        <w:pStyle w:val="105"/>
        <w:spacing w:before="156" w:after="156"/>
      </w:pPr>
      <w:r>
        <w:rPr>
          <w:rFonts w:hint="eastAsia"/>
        </w:rPr>
        <w:t>检验结果判定</w:t>
      </w:r>
    </w:p>
    <w:p w14:paraId="26076D85">
      <w:pPr>
        <w:pStyle w:val="165"/>
      </w:pPr>
      <w:r>
        <w:rPr>
          <w:rFonts w:hint="eastAsia"/>
        </w:rPr>
        <w:t>任一镀层产品的外观质量检验结果不合格时，则判该件产品为不合格，但允许逐件检验，合格者交货。</w:t>
      </w:r>
    </w:p>
    <w:p w14:paraId="70EB355D">
      <w:pPr>
        <w:pStyle w:val="165"/>
      </w:pPr>
      <w:r>
        <w:rPr>
          <w:rFonts w:hint="eastAsia"/>
        </w:rPr>
        <w:t>镀层产品的厚度、耐蚀性、附着强度、表面润湿张力任一检验结果不合格时，则从该批产品中取双倍试样对不合格项目进行重复检验，若仍有不合格项，则该批产品为不合格。</w:t>
      </w:r>
    </w:p>
    <w:p w14:paraId="719B6789">
      <w:pPr>
        <w:pStyle w:val="104"/>
        <w:spacing w:before="312" w:after="312"/>
      </w:pPr>
      <w:r>
        <w:rPr>
          <w:rFonts w:hint="eastAsia"/>
        </w:rPr>
        <w:t>包装、运输、贮存</w:t>
      </w:r>
    </w:p>
    <w:p w14:paraId="2D941260">
      <w:pPr>
        <w:pStyle w:val="105"/>
        <w:spacing w:before="156" w:after="156"/>
      </w:pPr>
      <w:r>
        <w:rPr>
          <w:rFonts w:hint="eastAsia"/>
        </w:rPr>
        <w:t>包装</w:t>
      </w:r>
    </w:p>
    <w:p w14:paraId="77AA3A92">
      <w:pPr>
        <w:pStyle w:val="56"/>
        <w:ind w:firstLine="420"/>
      </w:pPr>
      <w:r>
        <w:rPr>
          <w:rFonts w:hint="eastAsia"/>
        </w:rPr>
        <w:t>镀层产品应用洁净的软质材料包装，妥善保管。包装材料不应影响镀层的性能。</w:t>
      </w:r>
    </w:p>
    <w:p w14:paraId="2806486A">
      <w:pPr>
        <w:pStyle w:val="105"/>
        <w:spacing w:before="156" w:after="156"/>
      </w:pPr>
      <w:r>
        <w:rPr>
          <w:rFonts w:hint="eastAsia"/>
        </w:rPr>
        <w:t>运输、贮存</w:t>
      </w:r>
    </w:p>
    <w:p w14:paraId="5AF856EF">
      <w:pPr>
        <w:pStyle w:val="56"/>
        <w:ind w:firstLine="420"/>
      </w:pPr>
      <w:r>
        <w:rPr>
          <w:rFonts w:hint="eastAsia"/>
          <w:bCs/>
        </w:rPr>
        <w:t>镀层</w:t>
      </w:r>
      <w:r>
        <w:rPr>
          <w:rFonts w:hint="eastAsia"/>
        </w:rPr>
        <w:t>产品运输过程中应小心轻放，贮存在干燥并远离腐蚀性环境，应防潮，远离热源、强磁场，避免阳光直接曝晒。</w:t>
      </w:r>
    </w:p>
    <w:p w14:paraId="43CFB374">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31"/>
    <w:p w14:paraId="7EB045A9">
      <w:pPr>
        <w:pStyle w:val="198"/>
        <w:rPr>
          <w:rFonts w:hint="eastAsia"/>
          <w:vanish w:val="0"/>
        </w:rPr>
      </w:pPr>
      <w:bookmarkStart w:id="66" w:name="BookMark5"/>
    </w:p>
    <w:p w14:paraId="1B2755CE">
      <w:pPr>
        <w:pStyle w:val="199"/>
        <w:rPr>
          <w:vanish w:val="0"/>
        </w:rPr>
      </w:pPr>
    </w:p>
    <w:p w14:paraId="60B19D0A">
      <w:pPr>
        <w:pStyle w:val="76"/>
        <w:spacing w:after="156"/>
      </w:pPr>
      <w:r>
        <w:br w:type="textWrapping"/>
      </w:r>
      <w:r>
        <w:rPr>
          <w:rFonts w:hint="eastAsia"/>
        </w:rPr>
        <w:t>（资料性）</w:t>
      </w:r>
      <w:r>
        <w:br w:type="textWrapping"/>
      </w:r>
      <w:r>
        <w:rPr>
          <w:rFonts w:hint="eastAsia"/>
        </w:rPr>
        <w:t>不同镀层的特点及其使用环境说明</w:t>
      </w:r>
    </w:p>
    <w:p w14:paraId="333926AE">
      <w:pPr>
        <w:pStyle w:val="78"/>
        <w:spacing w:before="156" w:after="156"/>
      </w:pPr>
      <w:r>
        <w:rPr>
          <w:rFonts w:hint="eastAsia"/>
        </w:rPr>
        <w:t>镀层特点及使用环境</w:t>
      </w:r>
    </w:p>
    <w:p w14:paraId="1BC94D4A">
      <w:pPr>
        <w:pStyle w:val="56"/>
        <w:ind w:firstLine="420"/>
        <w:rPr>
          <w:rFonts w:hint="eastAsia" w:ascii="宋体" w:hAnsi="宋体"/>
        </w:rPr>
      </w:pPr>
      <w:r>
        <w:rPr>
          <w:rFonts w:hint="eastAsia" w:ascii="宋体" w:hAnsi="宋体"/>
        </w:rPr>
        <w:t>烧结钕铁硼永磁材料不同镀层的特点及其使用环境说明见表</w:t>
      </w:r>
      <w:r>
        <w:rPr>
          <w:rFonts w:ascii="宋体" w:hAnsi="宋体"/>
        </w:rPr>
        <w:t>A.1</w:t>
      </w:r>
      <w:r>
        <w:rPr>
          <w:rFonts w:hint="eastAsia" w:ascii="宋体" w:hAnsi="宋体"/>
        </w:rPr>
        <w:t>。</w:t>
      </w:r>
    </w:p>
    <w:p w14:paraId="5E4507BB">
      <w:pPr>
        <w:pStyle w:val="77"/>
        <w:spacing w:before="156" w:after="156"/>
      </w:pPr>
      <w:r>
        <w:rPr>
          <w:rFonts w:hint="eastAsia"/>
        </w:rPr>
        <w:t>不同镀层的特点及其使用环境说明</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162"/>
        <w:gridCol w:w="7541"/>
      </w:tblGrid>
      <w:tr w14:paraId="6908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297B199B">
            <w:pPr>
              <w:pStyle w:val="56"/>
              <w:ind w:firstLine="28" w:firstLineChars="16"/>
              <w:rPr>
                <w:rFonts w:hint="eastAsia" w:ascii="宋体" w:hAnsi="宋体"/>
                <w:sz w:val="18"/>
                <w:szCs w:val="18"/>
              </w:rPr>
            </w:pPr>
            <w:r>
              <w:rPr>
                <w:rFonts w:hint="eastAsia" w:ascii="宋体" w:hAnsi="宋体"/>
                <w:sz w:val="18"/>
                <w:szCs w:val="18"/>
              </w:rPr>
              <w:t>镀层</w:t>
            </w:r>
          </w:p>
        </w:tc>
        <w:tc>
          <w:tcPr>
            <w:tcW w:w="3940" w:type="pct"/>
            <w:noWrap/>
            <w:vAlign w:val="center"/>
          </w:tcPr>
          <w:p w14:paraId="729213A4">
            <w:pPr>
              <w:pStyle w:val="56"/>
              <w:ind w:firstLine="0" w:firstLineChars="0"/>
              <w:rPr>
                <w:rFonts w:hint="eastAsia" w:ascii="宋体" w:hAnsi="宋体"/>
                <w:sz w:val="18"/>
                <w:szCs w:val="18"/>
              </w:rPr>
            </w:pPr>
            <w:r>
              <w:rPr>
                <w:rFonts w:hint="eastAsia" w:ascii="宋体" w:hAnsi="宋体"/>
                <w:sz w:val="18"/>
                <w:szCs w:val="18"/>
              </w:rPr>
              <w:t>镀层的特点及其使用环境说明</w:t>
            </w:r>
          </w:p>
        </w:tc>
      </w:tr>
      <w:tr w14:paraId="3FEB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0361332B">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铜镍/镍磷合金镀层</w:t>
            </w:r>
          </w:p>
        </w:tc>
        <w:tc>
          <w:tcPr>
            <w:tcW w:w="3940" w:type="pct"/>
            <w:vAlign w:val="center"/>
          </w:tcPr>
          <w:p w14:paraId="42F4AF05">
            <w:pPr>
              <w:pStyle w:val="56"/>
              <w:ind w:firstLine="0" w:firstLineChars="0"/>
              <w:rPr>
                <w:rFonts w:hint="eastAsia" w:ascii="宋体" w:hAnsi="宋体"/>
                <w:sz w:val="18"/>
                <w:szCs w:val="18"/>
              </w:rPr>
            </w:pPr>
            <w:r>
              <w:rPr>
                <w:rFonts w:hint="eastAsia" w:ascii="宋体" w:hAnsi="宋体"/>
                <w:sz w:val="18"/>
                <w:szCs w:val="18"/>
              </w:rPr>
              <w:t>相比镍镀层打底，基于直接镀铜的铜镍镀层，可降低钕铁硼基体在电镀过程中的损伤以及镀层应力。外层镍磷合金镀层相比镍镀层结晶度更细密，硬度和耐蚀性大幅度提高，可减少磁体在装配和服役过程的镀层磨损。</w:t>
            </w:r>
          </w:p>
        </w:tc>
      </w:tr>
      <w:tr w14:paraId="2573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3B5F433D">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铜镍+化学镍镀层</w:t>
            </w:r>
          </w:p>
        </w:tc>
        <w:tc>
          <w:tcPr>
            <w:tcW w:w="3940" w:type="pct"/>
            <w:vAlign w:val="center"/>
          </w:tcPr>
          <w:p w14:paraId="50A357FF">
            <w:pPr>
              <w:pStyle w:val="56"/>
              <w:ind w:firstLine="0" w:firstLineChars="0"/>
              <w:rPr>
                <w:rFonts w:hint="eastAsia" w:ascii="宋体" w:hAnsi="宋体"/>
                <w:sz w:val="18"/>
                <w:szCs w:val="18"/>
              </w:rPr>
            </w:pPr>
            <w:r>
              <w:rPr>
                <w:rFonts w:hint="eastAsia" w:ascii="宋体" w:hAnsi="宋体"/>
                <w:sz w:val="18"/>
                <w:szCs w:val="18"/>
              </w:rPr>
              <w:t>较低的镀层内应力；相比镍打底，基于直接镀铜的铜镍镀层，可降低钕铁硼基体在电镀过程中的损伤。外层的化学镍镀层具有更好的耐蚀性、均匀性、耐磨性、致密度。常适用于精密、复杂异形件。</w:t>
            </w:r>
          </w:p>
        </w:tc>
      </w:tr>
      <w:tr w14:paraId="560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61D3D580">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镍镀层</w:t>
            </w:r>
          </w:p>
        </w:tc>
        <w:tc>
          <w:tcPr>
            <w:tcW w:w="3940" w:type="pct"/>
            <w:vAlign w:val="center"/>
          </w:tcPr>
          <w:p w14:paraId="16B26CB7">
            <w:pPr>
              <w:pStyle w:val="56"/>
              <w:ind w:firstLine="0" w:firstLineChars="0"/>
              <w:rPr>
                <w:rFonts w:hint="eastAsia" w:ascii="宋体" w:hAnsi="宋体"/>
                <w:sz w:val="18"/>
                <w:szCs w:val="18"/>
              </w:rPr>
            </w:pPr>
            <w:r>
              <w:rPr>
                <w:rFonts w:hint="eastAsia" w:ascii="宋体" w:hAnsi="宋体"/>
                <w:sz w:val="18"/>
                <w:szCs w:val="18"/>
              </w:rPr>
              <w:t>镀层耐湿热及高压加速老化试验能力较强。适用于暴露在可能产生凝露的大气环境中，可供对外观与内在性能的长期稳定性有较高要求的环境使用。镀层具有一定的磁屏蔽效应，对薄片产品的影响稍大。</w:t>
            </w:r>
          </w:p>
        </w:tc>
      </w:tr>
      <w:tr w14:paraId="1904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0CF81A44">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镍+化学镍镀层</w:t>
            </w:r>
          </w:p>
        </w:tc>
        <w:tc>
          <w:tcPr>
            <w:tcW w:w="3940" w:type="pct"/>
            <w:vAlign w:val="center"/>
          </w:tcPr>
          <w:p w14:paraId="25145B6D">
            <w:pPr>
              <w:pStyle w:val="56"/>
              <w:ind w:firstLine="0" w:firstLineChars="0"/>
              <w:rPr>
                <w:rFonts w:hint="eastAsia" w:ascii="宋体" w:hAnsi="宋体"/>
                <w:sz w:val="18"/>
                <w:szCs w:val="18"/>
              </w:rPr>
            </w:pPr>
            <w:r>
              <w:rPr>
                <w:rFonts w:hint="eastAsia" w:ascii="宋体" w:hAnsi="宋体"/>
                <w:sz w:val="18"/>
                <w:szCs w:val="18"/>
              </w:rPr>
              <w:t>相比镍镀层，</w:t>
            </w:r>
            <w:bookmarkStart w:id="67" w:name="_Hlk223797136"/>
            <w:r>
              <w:rPr>
                <w:rFonts w:hint="eastAsia" w:ascii="宋体" w:hAnsi="宋体"/>
                <w:sz w:val="18"/>
                <w:szCs w:val="18"/>
              </w:rPr>
              <w:t>外层镀覆化学镍后具有更好的耐蚀性、均匀性、耐磨性、致密度。常适用于精密、复杂异形件。</w:t>
            </w:r>
            <w:bookmarkEnd w:id="67"/>
          </w:p>
        </w:tc>
      </w:tr>
      <w:tr w14:paraId="1156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4FFF2156">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镍银镀层</w:t>
            </w:r>
          </w:p>
        </w:tc>
        <w:tc>
          <w:tcPr>
            <w:tcW w:w="3940" w:type="pct"/>
            <w:vAlign w:val="center"/>
          </w:tcPr>
          <w:p w14:paraId="09AEC8B2">
            <w:pPr>
              <w:pStyle w:val="56"/>
              <w:ind w:firstLine="0" w:firstLineChars="0"/>
              <w:rPr>
                <w:rFonts w:hint="eastAsia" w:ascii="宋体" w:hAnsi="宋体"/>
                <w:sz w:val="18"/>
                <w:szCs w:val="18"/>
              </w:rPr>
            </w:pPr>
            <w:r>
              <w:rPr>
                <w:rFonts w:hint="eastAsia" w:ascii="宋体" w:hAnsi="宋体"/>
                <w:sz w:val="18"/>
                <w:szCs w:val="18"/>
              </w:rPr>
              <w:t>外观和可焊性好，接触电阻小，表面抗变色力差。适用于与电气接触，要求表面可焊的场合。</w:t>
            </w:r>
          </w:p>
        </w:tc>
      </w:tr>
      <w:tr w14:paraId="267C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2DB3D10B">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镍金镀层</w:t>
            </w:r>
          </w:p>
        </w:tc>
        <w:tc>
          <w:tcPr>
            <w:tcW w:w="3940" w:type="pct"/>
            <w:vAlign w:val="center"/>
          </w:tcPr>
          <w:p w14:paraId="66675D8C">
            <w:pPr>
              <w:pStyle w:val="56"/>
              <w:ind w:firstLine="0" w:firstLineChars="0"/>
              <w:rPr>
                <w:rFonts w:hint="eastAsia" w:ascii="宋体" w:hAnsi="宋体"/>
                <w:sz w:val="18"/>
                <w:szCs w:val="18"/>
              </w:rPr>
            </w:pPr>
            <w:r>
              <w:rPr>
                <w:rFonts w:hint="eastAsia" w:ascii="宋体" w:hAnsi="宋体"/>
                <w:sz w:val="18"/>
                <w:szCs w:val="18"/>
              </w:rPr>
              <w:t>装饰性佳，表面不易变色，接触电阻小，成本较高。适用于与电气接触，要求表面可焊，对外观装饰性要求较高的场合。</w:t>
            </w:r>
          </w:p>
        </w:tc>
      </w:tr>
      <w:tr w14:paraId="0171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3F125483">
            <w:pPr>
              <w:pStyle w:val="56"/>
              <w:ind w:firstLine="28" w:firstLineChars="16"/>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电镀</w:t>
            </w:r>
            <w:r>
              <w:rPr>
                <w:rFonts w:hint="eastAsia" w:ascii="宋体" w:hAnsi="宋体"/>
                <w:color w:val="000000" w:themeColor="text1"/>
                <w:sz w:val="18"/>
                <w:szCs w:val="18"/>
                <w14:textFill>
                  <w14:solidFill>
                    <w14:schemeClr w14:val="tx1"/>
                  </w14:solidFill>
                </w14:textFill>
              </w:rPr>
              <w:t>镍铜+化学镍镀层</w:t>
            </w:r>
          </w:p>
        </w:tc>
        <w:tc>
          <w:tcPr>
            <w:tcW w:w="3940" w:type="pct"/>
            <w:vAlign w:val="center"/>
          </w:tcPr>
          <w:p w14:paraId="3D40FE88">
            <w:pPr>
              <w:pStyle w:val="56"/>
              <w:ind w:firstLine="0" w:firstLineChars="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表面镀覆化学镍后镀层耐蚀性、耐磨性及均匀性更高，一般适用于高耐蚀、高耐磨的场合。</w:t>
            </w:r>
          </w:p>
        </w:tc>
      </w:tr>
      <w:tr w14:paraId="2522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19F09D34">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镍铜镍镀层</w:t>
            </w:r>
          </w:p>
        </w:tc>
        <w:tc>
          <w:tcPr>
            <w:tcW w:w="3940" w:type="pct"/>
            <w:vAlign w:val="center"/>
          </w:tcPr>
          <w:p w14:paraId="3ECBA26A">
            <w:pPr>
              <w:pStyle w:val="56"/>
              <w:ind w:firstLine="0" w:firstLineChars="0"/>
              <w:rPr>
                <w:rFonts w:hint="eastAsia" w:ascii="宋体" w:hAnsi="宋体"/>
                <w:sz w:val="18"/>
                <w:szCs w:val="18"/>
              </w:rPr>
            </w:pPr>
            <w:r>
              <w:rPr>
                <w:rFonts w:hint="eastAsia" w:ascii="宋体" w:hAnsi="宋体"/>
                <w:sz w:val="18"/>
                <w:szCs w:val="18"/>
              </w:rPr>
              <w:t>常见镀种。与单镍层比较，具有更好的耐腐蚀性能，但工序相对复杂。镀层具有一定的磁屏蔽效应。</w:t>
            </w:r>
          </w:p>
        </w:tc>
      </w:tr>
      <w:tr w14:paraId="0B84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3CFF8E35">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镍铜镍/铜锡合金镀层</w:t>
            </w:r>
          </w:p>
        </w:tc>
        <w:tc>
          <w:tcPr>
            <w:tcW w:w="3940" w:type="pct"/>
            <w:vAlign w:val="center"/>
          </w:tcPr>
          <w:p w14:paraId="32FF69A3">
            <w:pPr>
              <w:pStyle w:val="56"/>
              <w:ind w:firstLine="0" w:firstLineChars="0"/>
              <w:rPr>
                <w:rFonts w:hint="eastAsia" w:ascii="宋体" w:hAnsi="宋体"/>
                <w:sz w:val="18"/>
                <w:szCs w:val="18"/>
              </w:rPr>
            </w:pPr>
            <w:bookmarkStart w:id="68" w:name="_Hlk223797333"/>
            <w:r>
              <w:rPr>
                <w:rFonts w:hint="eastAsia" w:ascii="宋体" w:hAnsi="宋体"/>
                <w:sz w:val="18"/>
                <w:szCs w:val="18"/>
              </w:rPr>
              <w:t>铜锡镀层覆盖镍铜镍表面，避免使用过程中人体皮肤接触镍造成镍过敏,可适用于有导电与钎焊能力要求的场合，并具有低成本的装饰作用。镀层具有一定的磁屏蔽效应。</w:t>
            </w:r>
            <w:bookmarkEnd w:id="68"/>
          </w:p>
        </w:tc>
      </w:tr>
      <w:tr w14:paraId="6583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6F49A840">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镍铜镍+化学镍镀层</w:t>
            </w:r>
          </w:p>
        </w:tc>
        <w:tc>
          <w:tcPr>
            <w:tcW w:w="3940" w:type="pct"/>
            <w:vAlign w:val="center"/>
          </w:tcPr>
          <w:p w14:paraId="77C8982E">
            <w:pPr>
              <w:pStyle w:val="56"/>
              <w:ind w:firstLine="0" w:firstLineChars="0"/>
              <w:rPr>
                <w:rFonts w:hint="eastAsia" w:ascii="宋体" w:hAnsi="宋体"/>
                <w:sz w:val="18"/>
                <w:szCs w:val="18"/>
              </w:rPr>
            </w:pPr>
            <w:r>
              <w:rPr>
                <w:rFonts w:hint="eastAsia" w:ascii="宋体" w:hAnsi="宋体"/>
                <w:sz w:val="18"/>
                <w:szCs w:val="18"/>
              </w:rPr>
              <w:t>相比镍铜镍镀层，表面镀覆化学镍后镀层耐蚀性、耐磨性及均匀性更高，一般适用于高耐蚀、高耐磨的场合。镀层具有一定的磁屏蔽效应。</w:t>
            </w:r>
          </w:p>
        </w:tc>
      </w:tr>
      <w:tr w14:paraId="1DB3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72F6035F">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镍铜镍锡镀层</w:t>
            </w:r>
          </w:p>
        </w:tc>
        <w:tc>
          <w:tcPr>
            <w:tcW w:w="3940" w:type="pct"/>
            <w:vAlign w:val="center"/>
          </w:tcPr>
          <w:p w14:paraId="62EC48D9">
            <w:pPr>
              <w:pStyle w:val="56"/>
              <w:ind w:firstLine="0" w:firstLineChars="0"/>
              <w:rPr>
                <w:rFonts w:hint="eastAsia" w:ascii="宋体" w:hAnsi="宋体"/>
                <w:sz w:val="18"/>
                <w:szCs w:val="18"/>
              </w:rPr>
            </w:pPr>
            <w:r>
              <w:rPr>
                <w:rFonts w:hint="eastAsia" w:ascii="宋体" w:hAnsi="宋体"/>
                <w:sz w:val="18"/>
                <w:szCs w:val="18"/>
              </w:rPr>
              <w:t>与镍锡电镀层比较，具有更好的耐腐蚀性能。外观和可焊性好。适用于与电气接触，要求表面可焊的场合。镀层具有一定的磁屏蔽效应。</w:t>
            </w:r>
          </w:p>
        </w:tc>
      </w:tr>
      <w:tr w14:paraId="38D1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0DDD2828">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镍锡镀层</w:t>
            </w:r>
          </w:p>
        </w:tc>
        <w:tc>
          <w:tcPr>
            <w:tcW w:w="3940" w:type="pct"/>
            <w:vAlign w:val="center"/>
          </w:tcPr>
          <w:p w14:paraId="785A3C8D">
            <w:pPr>
              <w:pStyle w:val="56"/>
              <w:ind w:firstLine="0" w:firstLineChars="0"/>
              <w:rPr>
                <w:rFonts w:hint="eastAsia" w:ascii="宋体" w:hAnsi="宋体"/>
                <w:sz w:val="18"/>
                <w:szCs w:val="18"/>
              </w:rPr>
            </w:pPr>
            <w:r>
              <w:rPr>
                <w:rFonts w:hint="eastAsia" w:ascii="宋体" w:hAnsi="宋体"/>
                <w:sz w:val="18"/>
                <w:szCs w:val="18"/>
              </w:rPr>
              <w:t>外观和可焊性好。适用于与电气接触，要求表面可焊的场合。</w:t>
            </w:r>
          </w:p>
        </w:tc>
      </w:tr>
      <w:tr w14:paraId="186E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Merge w:val="restart"/>
            <w:vAlign w:val="center"/>
          </w:tcPr>
          <w:p w14:paraId="6857A2B9">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锌镀层</w:t>
            </w:r>
          </w:p>
        </w:tc>
        <w:tc>
          <w:tcPr>
            <w:tcW w:w="607" w:type="pct"/>
            <w:vAlign w:val="center"/>
          </w:tcPr>
          <w:p w14:paraId="050A948A">
            <w:pPr>
              <w:pStyle w:val="56"/>
              <w:ind w:firstLine="28" w:firstLineChars="16"/>
              <w:rPr>
                <w:rFonts w:hint="eastAsia" w:ascii="宋体" w:hAnsi="宋体"/>
                <w:sz w:val="18"/>
                <w:szCs w:val="18"/>
              </w:rPr>
            </w:pPr>
            <w:r>
              <w:rPr>
                <w:rFonts w:hint="eastAsia" w:ascii="宋体" w:hAnsi="宋体"/>
                <w:sz w:val="18"/>
                <w:szCs w:val="18"/>
              </w:rPr>
              <w:t>彩锌</w:t>
            </w:r>
          </w:p>
        </w:tc>
        <w:tc>
          <w:tcPr>
            <w:tcW w:w="3940" w:type="pct"/>
            <w:vAlign w:val="center"/>
          </w:tcPr>
          <w:p w14:paraId="01F112E1">
            <w:pPr>
              <w:pStyle w:val="56"/>
              <w:ind w:firstLine="0" w:firstLineChars="0"/>
              <w:rPr>
                <w:rFonts w:hint="eastAsia" w:ascii="宋体" w:hAnsi="宋体"/>
                <w:sz w:val="18"/>
                <w:szCs w:val="18"/>
              </w:rPr>
            </w:pPr>
            <w:r>
              <w:rPr>
                <w:rFonts w:hint="eastAsia" w:ascii="宋体" w:hAnsi="宋体"/>
                <w:sz w:val="18"/>
                <w:szCs w:val="18"/>
              </w:rPr>
              <w:t>常见镀种。与蓝白钝化锌镀层比较，镀层耐盐雾能力更佳。适用于较为严酷的气氛环境中，如有机腐蚀气氛环境。</w:t>
            </w:r>
          </w:p>
        </w:tc>
      </w:tr>
      <w:tr w14:paraId="77D5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Merge w:val="continue"/>
            <w:vAlign w:val="center"/>
          </w:tcPr>
          <w:p w14:paraId="4F8FD7B2">
            <w:pPr>
              <w:pStyle w:val="56"/>
              <w:ind w:firstLine="28" w:firstLineChars="16"/>
              <w:rPr>
                <w:rFonts w:hint="eastAsia" w:ascii="宋体" w:hAnsi="宋体"/>
                <w:sz w:val="18"/>
                <w:szCs w:val="18"/>
              </w:rPr>
            </w:pPr>
          </w:p>
        </w:tc>
        <w:tc>
          <w:tcPr>
            <w:tcW w:w="607" w:type="pct"/>
            <w:vAlign w:val="center"/>
          </w:tcPr>
          <w:p w14:paraId="5C529BF5">
            <w:pPr>
              <w:pStyle w:val="56"/>
              <w:ind w:firstLine="28" w:firstLineChars="16"/>
              <w:rPr>
                <w:rFonts w:hint="eastAsia" w:ascii="宋体" w:hAnsi="宋体"/>
                <w:sz w:val="18"/>
                <w:szCs w:val="18"/>
              </w:rPr>
            </w:pPr>
            <w:r>
              <w:rPr>
                <w:rFonts w:hint="eastAsia" w:ascii="宋体" w:hAnsi="宋体"/>
                <w:sz w:val="18"/>
                <w:szCs w:val="18"/>
              </w:rPr>
              <w:t>蓝白锌</w:t>
            </w:r>
          </w:p>
        </w:tc>
        <w:tc>
          <w:tcPr>
            <w:tcW w:w="3940" w:type="pct"/>
            <w:vAlign w:val="center"/>
          </w:tcPr>
          <w:p w14:paraId="6835ED1A">
            <w:pPr>
              <w:pStyle w:val="56"/>
              <w:ind w:firstLine="0" w:firstLineChars="0"/>
              <w:rPr>
                <w:rFonts w:hint="eastAsia" w:ascii="宋体" w:hAnsi="宋体"/>
                <w:sz w:val="18"/>
                <w:szCs w:val="18"/>
              </w:rPr>
            </w:pPr>
            <w:r>
              <w:rPr>
                <w:rFonts w:hint="eastAsia" w:ascii="宋体" w:hAnsi="宋体"/>
                <w:sz w:val="18"/>
                <w:szCs w:val="18"/>
              </w:rPr>
              <w:t>常见镀种。镀层具有一定的耐盐雾能力，适用于干燥、低湿度的环境，产品长期使用表面易产生粉末，对于表面颗粒要求高应用有一定局限。</w:t>
            </w:r>
          </w:p>
        </w:tc>
      </w:tr>
      <w:tr w14:paraId="1D9A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673AFC1D">
            <w:pPr>
              <w:pStyle w:val="56"/>
              <w:ind w:firstLine="28" w:firstLineChars="16"/>
              <w:rPr>
                <w:rFonts w:hint="eastAsia" w:ascii="宋体" w:hAnsi="宋体"/>
                <w:sz w:val="18"/>
                <w:szCs w:val="18"/>
              </w:rPr>
            </w:pPr>
            <w:r>
              <w:rPr>
                <w:rFonts w:hint="eastAsia" w:ascii="宋体" w:hAnsi="宋体" w:cs="宋体"/>
                <w:sz w:val="18"/>
                <w:szCs w:val="18"/>
              </w:rPr>
              <w:t>电镀</w:t>
            </w:r>
            <w:r>
              <w:rPr>
                <w:rFonts w:hint="eastAsia" w:ascii="宋体" w:hAnsi="宋体"/>
                <w:sz w:val="18"/>
                <w:szCs w:val="18"/>
              </w:rPr>
              <w:t>锌/锌镍合金镀层</w:t>
            </w:r>
          </w:p>
        </w:tc>
        <w:tc>
          <w:tcPr>
            <w:tcW w:w="3940" w:type="pct"/>
            <w:vAlign w:val="center"/>
          </w:tcPr>
          <w:p w14:paraId="5CE6CEDB">
            <w:pPr>
              <w:pStyle w:val="56"/>
              <w:ind w:firstLine="0" w:firstLineChars="0"/>
              <w:rPr>
                <w:rFonts w:hint="eastAsia" w:ascii="宋体" w:hAnsi="宋体"/>
                <w:sz w:val="18"/>
                <w:szCs w:val="18"/>
              </w:rPr>
            </w:pPr>
            <w:r>
              <w:rPr>
                <w:rFonts w:hint="eastAsia" w:ascii="宋体" w:hAnsi="宋体"/>
                <w:sz w:val="18"/>
                <w:szCs w:val="18"/>
              </w:rPr>
              <w:t>与传统锌电镀层比较，具有更好的耐腐蚀性能和表面硬度，可代替部分镀镍产品。</w:t>
            </w:r>
          </w:p>
        </w:tc>
      </w:tr>
      <w:tr w14:paraId="7D87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gridSpan w:val="2"/>
            <w:vAlign w:val="center"/>
          </w:tcPr>
          <w:p w14:paraId="4FAFE632">
            <w:pPr>
              <w:pStyle w:val="56"/>
              <w:ind w:firstLine="28" w:firstLineChars="16"/>
              <w:rPr>
                <w:rFonts w:hint="eastAsia" w:ascii="宋体" w:hAnsi="宋体"/>
                <w:sz w:val="18"/>
                <w:szCs w:val="18"/>
              </w:rPr>
            </w:pPr>
            <w:r>
              <w:rPr>
                <w:rFonts w:hint="eastAsia" w:ascii="宋体" w:hAnsi="宋体"/>
                <w:sz w:val="18"/>
                <w:szCs w:val="18"/>
              </w:rPr>
              <w:t>物理气相沉积铝镀层</w:t>
            </w:r>
          </w:p>
        </w:tc>
        <w:tc>
          <w:tcPr>
            <w:tcW w:w="3940" w:type="pct"/>
            <w:vAlign w:val="center"/>
          </w:tcPr>
          <w:p w14:paraId="2A1EE016">
            <w:pPr>
              <w:pStyle w:val="56"/>
              <w:ind w:firstLine="0" w:firstLineChars="0"/>
              <w:rPr>
                <w:rFonts w:hint="eastAsia" w:ascii="宋体" w:hAnsi="宋体"/>
                <w:sz w:val="18"/>
                <w:szCs w:val="18"/>
              </w:rPr>
            </w:pPr>
            <w:r>
              <w:rPr>
                <w:rFonts w:hint="eastAsia" w:ascii="宋体" w:hAnsi="宋体"/>
                <w:sz w:val="18"/>
                <w:szCs w:val="18"/>
              </w:rPr>
              <w:t>镀层厚度均匀，公差控制严格；制备的铝基镀层的主要使用环境为：温度频繁交变，镀层与基体结合优异，镀层内应力较低。</w:t>
            </w:r>
          </w:p>
        </w:tc>
      </w:tr>
    </w:tbl>
    <w:p w14:paraId="1E78E1E7">
      <w:pPr>
        <w:pStyle w:val="56"/>
        <w:ind w:firstLine="420"/>
      </w:pPr>
    </w:p>
    <w:p w14:paraId="26ED032B">
      <w:pPr>
        <w:pStyle w:val="56"/>
        <w:ind w:firstLine="420"/>
        <w:sectPr>
          <w:pgSz w:w="11906" w:h="16838"/>
          <w:pgMar w:top="1928" w:right="1134" w:bottom="1134" w:left="1134" w:header="1418" w:footer="1134" w:gutter="284"/>
          <w:cols w:space="425" w:num="1"/>
          <w:formProt w:val="0"/>
          <w:docGrid w:type="lines" w:linePitch="312" w:charSpace="0"/>
        </w:sectPr>
      </w:pPr>
    </w:p>
    <w:p w14:paraId="794803A3">
      <w:pPr>
        <w:pStyle w:val="198"/>
        <w:rPr>
          <w:rFonts w:hint="eastAsia"/>
          <w:vanish w:val="0"/>
        </w:rPr>
      </w:pPr>
    </w:p>
    <w:p w14:paraId="3E6CFFA4">
      <w:pPr>
        <w:pStyle w:val="199"/>
        <w:rPr>
          <w:vanish w:val="0"/>
        </w:rPr>
      </w:pPr>
    </w:p>
    <w:p w14:paraId="4D6F5531">
      <w:pPr>
        <w:pStyle w:val="76"/>
        <w:spacing w:after="156"/>
      </w:pPr>
      <w:r>
        <w:br w:type="textWrapping"/>
      </w:r>
      <w:r>
        <w:rPr>
          <w:rFonts w:hint="eastAsia"/>
        </w:rPr>
        <w:t>（资料性）</w:t>
      </w:r>
      <w:r>
        <w:br w:type="textWrapping"/>
      </w:r>
      <w:r>
        <w:rPr>
          <w:rFonts w:hint="eastAsia"/>
        </w:rPr>
        <w:t>基体要求、镀前准备</w:t>
      </w:r>
    </w:p>
    <w:p w14:paraId="7AD347CF">
      <w:pPr>
        <w:pStyle w:val="211"/>
        <w:rPr>
          <w:rFonts w:hint="eastAsia" w:hAnsi="宋体"/>
        </w:rPr>
      </w:pPr>
      <w:r>
        <w:rPr>
          <w:rFonts w:hint="eastAsia" w:hAnsi="宋体"/>
        </w:rPr>
        <w:t>基体的组织应细小、均匀、致密，表面不得有肉眼可见的裂纹和针孔。其密度应符合GB/T 13560中的典型值，当密度达不到该要求时，应由供需双方协商确定。</w:t>
      </w:r>
    </w:p>
    <w:p w14:paraId="1676D1C1">
      <w:pPr>
        <w:pStyle w:val="211"/>
        <w:rPr>
          <w:rFonts w:hint="eastAsia" w:hAnsi="宋体"/>
        </w:rPr>
      </w:pPr>
      <w:r>
        <w:rPr>
          <w:rFonts w:hint="eastAsia" w:hAnsi="宋体"/>
        </w:rPr>
        <w:t>表面处理的工件可以是各种形状，其尺寸偏差、形位偏差、表面状况等应验收合格。特殊形状和不同方向尺寸差异过大的工件，其验收要求应由供需双方协商确定。</w:t>
      </w:r>
    </w:p>
    <w:p w14:paraId="67598ED6">
      <w:pPr>
        <w:pStyle w:val="211"/>
        <w:rPr>
          <w:rFonts w:hint="eastAsia" w:hAnsi="宋体"/>
        </w:rPr>
      </w:pPr>
      <w:r>
        <w:rPr>
          <w:rFonts w:hint="eastAsia" w:hAnsi="宋体"/>
        </w:rPr>
        <w:t>工件残留磁性的大小会影响镀层质量，供需双方在镀覆加工前应事先约定。</w:t>
      </w:r>
    </w:p>
    <w:p w14:paraId="71C98AA5">
      <w:pPr>
        <w:pStyle w:val="211"/>
        <w:rPr>
          <w:rFonts w:hint="eastAsia" w:hAnsi="宋体"/>
        </w:rPr>
      </w:pPr>
      <w:r>
        <w:rPr>
          <w:rFonts w:hint="eastAsia" w:hAnsi="宋体"/>
        </w:rPr>
        <w:t>镀覆前宜进行倒角，倒角后曲率半径为0.1mm～0.8mm。倒角后不应出现过度的缺角、划伤和磨蚀。</w:t>
      </w:r>
    </w:p>
    <w:p w14:paraId="5BD8D327">
      <w:pPr>
        <w:pStyle w:val="211"/>
        <w:rPr>
          <w:rFonts w:hint="eastAsia" w:hAnsi="宋体"/>
        </w:rPr>
      </w:pPr>
      <w:r>
        <w:rPr>
          <w:rFonts w:hint="eastAsia" w:hAnsi="宋体"/>
        </w:rPr>
        <w:t>工件镀前应按要求进行除油、清洗等处理。</w:t>
      </w:r>
    </w:p>
    <w:p w14:paraId="3F802185">
      <w:pPr>
        <w:pStyle w:val="211"/>
        <w:rPr>
          <w:rFonts w:hint="eastAsia" w:hAnsi="宋体"/>
        </w:rPr>
      </w:pPr>
      <w:r>
        <w:rPr>
          <w:rFonts w:hint="eastAsia" w:hAnsi="宋体"/>
        </w:rPr>
        <w:t>通常采用电镀、化学镀和物理气相沉积技术进行烧结钕铁硼永磁材料表面的防护与装饰性镀层的镀覆，工艺指南分别参见附录C、附录D、附录E。</w:t>
      </w:r>
    </w:p>
    <w:p w14:paraId="515A9D3C">
      <w:pPr>
        <w:pStyle w:val="56"/>
        <w:ind w:firstLine="420"/>
        <w:rPr>
          <w:rFonts w:hint="eastAsia" w:ascii="宋体" w:hAnsi="宋体"/>
        </w:rPr>
      </w:pPr>
    </w:p>
    <w:p w14:paraId="4B8E5B05">
      <w:pPr>
        <w:pStyle w:val="56"/>
        <w:ind w:firstLine="420"/>
      </w:pPr>
    </w:p>
    <w:p w14:paraId="7E684A7E">
      <w:pPr>
        <w:pStyle w:val="56"/>
        <w:ind w:firstLine="420"/>
      </w:pPr>
    </w:p>
    <w:p w14:paraId="1C135D00">
      <w:pPr>
        <w:pStyle w:val="56"/>
        <w:ind w:firstLine="420"/>
      </w:pPr>
    </w:p>
    <w:p w14:paraId="0CA15725">
      <w:pPr>
        <w:pStyle w:val="56"/>
        <w:ind w:firstLine="420"/>
      </w:pPr>
    </w:p>
    <w:p w14:paraId="78E4DBB3">
      <w:pPr>
        <w:pStyle w:val="56"/>
        <w:ind w:firstLine="420"/>
        <w:sectPr>
          <w:pgSz w:w="11906" w:h="16838"/>
          <w:pgMar w:top="1928" w:right="1134" w:bottom="1134" w:left="1134" w:header="1418" w:footer="1134" w:gutter="284"/>
          <w:cols w:space="425" w:num="1"/>
          <w:formProt w:val="0"/>
          <w:docGrid w:type="lines" w:linePitch="312" w:charSpace="0"/>
        </w:sectPr>
      </w:pPr>
    </w:p>
    <w:p w14:paraId="2CC29DE8">
      <w:pPr>
        <w:pStyle w:val="198"/>
        <w:rPr>
          <w:rFonts w:hint="eastAsia"/>
          <w:vanish w:val="0"/>
        </w:rPr>
      </w:pPr>
    </w:p>
    <w:p w14:paraId="5EB02103">
      <w:pPr>
        <w:pStyle w:val="199"/>
        <w:rPr>
          <w:vanish w:val="0"/>
        </w:rPr>
      </w:pPr>
    </w:p>
    <w:p w14:paraId="4BD300D2">
      <w:pPr>
        <w:pStyle w:val="76"/>
        <w:spacing w:after="156"/>
      </w:pPr>
      <w:r>
        <w:br w:type="textWrapping"/>
      </w:r>
      <w:r>
        <w:rPr>
          <w:rFonts w:hint="eastAsia"/>
        </w:rPr>
        <w:t>（资料性）</w:t>
      </w:r>
      <w:r>
        <w:br w:type="textWrapping"/>
      </w:r>
      <w:r>
        <w:rPr>
          <w:rFonts w:hint="eastAsia"/>
        </w:rPr>
        <w:t>电镀工艺指南</w:t>
      </w:r>
    </w:p>
    <w:p w14:paraId="2B88EB70">
      <w:pPr>
        <w:pStyle w:val="78"/>
        <w:spacing w:before="156" w:after="156"/>
      </w:pPr>
      <w:r>
        <w:rPr>
          <w:rFonts w:hint="eastAsia"/>
        </w:rPr>
        <w:t>工艺流程</w:t>
      </w:r>
    </w:p>
    <w:p w14:paraId="16F2F722">
      <w:pPr>
        <w:pStyle w:val="56"/>
        <w:ind w:firstLine="420"/>
        <w:rPr>
          <w:rFonts w:hint="eastAsia" w:ascii="宋体" w:hAnsi="宋体"/>
        </w:rPr>
      </w:pPr>
      <w:r>
        <w:rPr>
          <w:rFonts w:hint="eastAsia" w:ascii="宋体" w:hAnsi="宋体"/>
        </w:rPr>
        <w:t>烧结钕铁硼永磁材料电镀前，须经过倒角、除油、酸洗、超声波清洗等清洁表面的工艺处理，以便后续电镀可得到结合良好、孔隙率低、耐蚀性持久的镀层。电镀工艺流程见图C.1。</w:t>
      </w:r>
    </w:p>
    <w:p w14:paraId="2FD6A2CE">
      <w:pPr>
        <w:pStyle w:val="56"/>
        <w:ind w:firstLine="0" w:firstLineChars="0"/>
        <w:jc w:val="center"/>
      </w:pPr>
    </w:p>
    <w:p w14:paraId="671E85DF">
      <w:pPr>
        <w:pStyle w:val="56"/>
        <w:ind w:firstLine="0" w:firstLineChars="0"/>
        <w:jc w:val="center"/>
      </w:pPr>
      <w:r>
        <w:drawing>
          <wp:inline distT="0" distB="0" distL="0" distR="0">
            <wp:extent cx="5888990" cy="316865"/>
            <wp:effectExtent l="0" t="0" r="0" b="6985"/>
            <wp:docPr id="182662018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20186" name="图片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88990" cy="316865"/>
                    </a:xfrm>
                    <a:prstGeom prst="rect">
                      <a:avLst/>
                    </a:prstGeom>
                    <a:noFill/>
                  </pic:spPr>
                </pic:pic>
              </a:graphicData>
            </a:graphic>
          </wp:inline>
        </w:drawing>
      </w:r>
    </w:p>
    <w:p w14:paraId="3D300C0F">
      <w:pPr>
        <w:pStyle w:val="83"/>
        <w:spacing w:before="156" w:after="156"/>
      </w:pPr>
      <w:r>
        <w:rPr>
          <w:rFonts w:hint="eastAsia"/>
        </w:rPr>
        <w:t>电镀工艺流程图</w:t>
      </w:r>
    </w:p>
    <w:p w14:paraId="53D66431">
      <w:pPr>
        <w:pStyle w:val="78"/>
        <w:spacing w:before="156" w:after="156"/>
      </w:pPr>
      <w:r>
        <w:rPr>
          <w:rFonts w:hint="eastAsia"/>
        </w:rPr>
        <w:t>工艺过程</w:t>
      </w:r>
    </w:p>
    <w:p w14:paraId="55143A64">
      <w:pPr>
        <w:pStyle w:val="79"/>
        <w:spacing w:before="156" w:after="156"/>
        <w:ind w:left="0"/>
      </w:pPr>
      <w:r>
        <w:rPr>
          <w:rFonts w:hint="eastAsia"/>
        </w:rPr>
        <w:t>倒角</w:t>
      </w:r>
    </w:p>
    <w:p w14:paraId="60566A93">
      <w:pPr>
        <w:pStyle w:val="213"/>
        <w:numPr>
          <w:ilvl w:val="0"/>
          <w:numId w:val="0"/>
        </w:numPr>
        <w:ind w:firstLine="420" w:firstLineChars="200"/>
      </w:pPr>
      <w:r>
        <w:rPr>
          <w:rFonts w:hint="eastAsia"/>
        </w:rPr>
        <w:t>小零件倒角可以采用离心光饰机，较大零件可以采用砂轮机磨过棱边后再用振动或离心光饰机倒角。倒角应在中性或偏弱碱性的介质中进行，切忌使用含酸性或有腐蚀性的介质倒角。</w:t>
      </w:r>
    </w:p>
    <w:p w14:paraId="378B7B18">
      <w:pPr>
        <w:pStyle w:val="79"/>
        <w:spacing w:before="156" w:after="156"/>
        <w:ind w:left="0"/>
      </w:pPr>
      <w:r>
        <w:rPr>
          <w:rFonts w:hint="eastAsia"/>
        </w:rPr>
        <w:t>除油</w:t>
      </w:r>
    </w:p>
    <w:p w14:paraId="6060CD51">
      <w:pPr>
        <w:pStyle w:val="56"/>
        <w:ind w:firstLine="420"/>
      </w:pPr>
      <w:r>
        <w:rPr>
          <w:rFonts w:hint="eastAsia"/>
        </w:rPr>
        <w:t>宜在中性或弱碱性的除油剂中进行，为避免氧化或渗氢，最好不进行阳极或阴极处理。</w:t>
      </w:r>
    </w:p>
    <w:p w14:paraId="7C0ED615">
      <w:pPr>
        <w:pStyle w:val="79"/>
        <w:spacing w:before="156" w:after="156"/>
        <w:ind w:left="0"/>
      </w:pPr>
      <w:r>
        <w:rPr>
          <w:rFonts w:hint="eastAsia"/>
        </w:rPr>
        <w:t>酸洗</w:t>
      </w:r>
    </w:p>
    <w:p w14:paraId="1DC1D369">
      <w:pPr>
        <w:pStyle w:val="56"/>
        <w:ind w:firstLine="420"/>
      </w:pPr>
      <w:r>
        <w:rPr>
          <w:rFonts w:hint="eastAsia"/>
        </w:rPr>
        <w:t>使用稀硝酸溶液或弱有机酸短时间酸洗，但不应在强卤素酸中酸洗，切忌在高浓度的强酸中酸洗。</w:t>
      </w:r>
    </w:p>
    <w:p w14:paraId="46C50BF1">
      <w:pPr>
        <w:pStyle w:val="79"/>
        <w:spacing w:before="156" w:after="156"/>
        <w:ind w:left="0"/>
      </w:pPr>
      <w:r>
        <w:rPr>
          <w:rFonts w:hint="eastAsia"/>
        </w:rPr>
        <w:t>超声波清洗</w:t>
      </w:r>
    </w:p>
    <w:p w14:paraId="3B21183F">
      <w:pPr>
        <w:pStyle w:val="56"/>
        <w:ind w:firstLine="420"/>
      </w:pPr>
      <w:r>
        <w:rPr>
          <w:rFonts w:hint="eastAsia"/>
        </w:rPr>
        <w:t>在每道处理工序后应进行超声波清洗，以保证清洗效果和防止污染下道工序。</w:t>
      </w:r>
    </w:p>
    <w:p w14:paraId="0C053C86">
      <w:pPr>
        <w:pStyle w:val="79"/>
        <w:spacing w:before="156" w:after="156"/>
        <w:ind w:left="0"/>
      </w:pPr>
      <w:r>
        <w:rPr>
          <w:rFonts w:hint="eastAsia"/>
        </w:rPr>
        <w:t>电镀</w:t>
      </w:r>
    </w:p>
    <w:p w14:paraId="21D366F7">
      <w:pPr>
        <w:pStyle w:val="56"/>
        <w:ind w:firstLine="420"/>
      </w:pPr>
      <w:r>
        <w:rPr>
          <w:rFonts w:hint="eastAsia"/>
        </w:rPr>
        <w:t>电镀宜采用低腐蚀性镀液，最好使用多层的复合镀层来满足实际的使用要求。必要时可以进行后处理，以进一步提高耐蚀性。</w:t>
      </w:r>
    </w:p>
    <w:p w14:paraId="010A9FA7">
      <w:pPr>
        <w:pStyle w:val="56"/>
        <w:ind w:firstLine="420"/>
      </w:pPr>
    </w:p>
    <w:p w14:paraId="2FA82EB1">
      <w:pPr>
        <w:pStyle w:val="56"/>
        <w:ind w:firstLine="420"/>
      </w:pPr>
    </w:p>
    <w:p w14:paraId="71F52119">
      <w:pPr>
        <w:pStyle w:val="56"/>
        <w:ind w:firstLine="420"/>
      </w:pPr>
    </w:p>
    <w:p w14:paraId="0E4EEE85">
      <w:pPr>
        <w:pStyle w:val="56"/>
        <w:ind w:firstLine="420"/>
      </w:pPr>
    </w:p>
    <w:p w14:paraId="1E8C3DA1">
      <w:pPr>
        <w:pStyle w:val="56"/>
        <w:ind w:firstLine="420"/>
      </w:pPr>
    </w:p>
    <w:p w14:paraId="34172DFF">
      <w:pPr>
        <w:pStyle w:val="56"/>
        <w:ind w:firstLine="420"/>
      </w:pPr>
    </w:p>
    <w:p w14:paraId="0E59B3A4">
      <w:pPr>
        <w:pStyle w:val="56"/>
        <w:ind w:firstLine="420"/>
      </w:pPr>
    </w:p>
    <w:p w14:paraId="2BEF20CB">
      <w:pPr>
        <w:pStyle w:val="56"/>
        <w:ind w:firstLine="420"/>
        <w:sectPr>
          <w:pgSz w:w="11906" w:h="16838"/>
          <w:pgMar w:top="1928" w:right="1134" w:bottom="1134" w:left="1134" w:header="1418" w:footer="1134" w:gutter="284"/>
          <w:cols w:space="425" w:num="1"/>
          <w:formProt w:val="0"/>
          <w:docGrid w:type="lines" w:linePitch="312" w:charSpace="0"/>
        </w:sectPr>
      </w:pPr>
    </w:p>
    <w:p w14:paraId="0CB44C68">
      <w:pPr>
        <w:pStyle w:val="198"/>
        <w:rPr>
          <w:rFonts w:hint="eastAsia"/>
          <w:vanish w:val="0"/>
        </w:rPr>
      </w:pPr>
    </w:p>
    <w:p w14:paraId="2E22B1A5">
      <w:pPr>
        <w:pStyle w:val="199"/>
        <w:rPr>
          <w:vanish w:val="0"/>
        </w:rPr>
      </w:pPr>
    </w:p>
    <w:p w14:paraId="5CB11852">
      <w:pPr>
        <w:pStyle w:val="76"/>
        <w:spacing w:after="156"/>
      </w:pPr>
      <w:r>
        <w:br w:type="textWrapping"/>
      </w:r>
      <w:r>
        <w:rPr>
          <w:rFonts w:hint="eastAsia"/>
        </w:rPr>
        <w:t>（资料性）</w:t>
      </w:r>
      <w:r>
        <w:br w:type="textWrapping"/>
      </w:r>
      <w:r>
        <w:rPr>
          <w:rFonts w:hint="eastAsia"/>
        </w:rPr>
        <w:t>化学镀工艺指南</w:t>
      </w:r>
    </w:p>
    <w:p w14:paraId="26C1AD12">
      <w:pPr>
        <w:pStyle w:val="78"/>
        <w:spacing w:before="156" w:after="156"/>
      </w:pPr>
      <w:r>
        <w:rPr>
          <w:rFonts w:hint="eastAsia"/>
        </w:rPr>
        <w:t>工艺流程</w:t>
      </w:r>
    </w:p>
    <w:p w14:paraId="1321C21D">
      <w:pPr>
        <w:pStyle w:val="229"/>
        <w:ind w:firstLine="420"/>
        <w:rPr>
          <w:rFonts w:hint="eastAsia" w:hAnsi="宋体"/>
          <w:szCs w:val="21"/>
        </w:rPr>
      </w:pPr>
      <w:r>
        <w:rPr>
          <w:rFonts w:hint="eastAsia" w:hAnsi="宋体"/>
          <w:szCs w:val="21"/>
        </w:rPr>
        <w:t>化学镍的具体镀层为：电镀CuNi或</w:t>
      </w:r>
      <w:r>
        <w:rPr>
          <w:rFonts w:hAnsi="宋体"/>
          <w:szCs w:val="21"/>
        </w:rPr>
        <w:t>Ni</w:t>
      </w:r>
      <w:bookmarkStart w:id="69" w:name="_Hlk223689524"/>
      <w:r>
        <w:rPr>
          <w:rFonts w:hint="eastAsia" w:hAnsi="宋体"/>
          <w:szCs w:val="21"/>
        </w:rPr>
        <w:t>或</w:t>
      </w:r>
      <w:r>
        <w:rPr>
          <w:rFonts w:hAnsi="宋体"/>
          <w:szCs w:val="21"/>
        </w:rPr>
        <w:t>NiCu</w:t>
      </w:r>
      <w:r>
        <w:rPr>
          <w:rFonts w:hint="eastAsia" w:hAnsi="宋体"/>
          <w:szCs w:val="21"/>
        </w:rPr>
        <w:t>或</w:t>
      </w:r>
      <w:r>
        <w:rPr>
          <w:rFonts w:hAnsi="宋体"/>
          <w:szCs w:val="21"/>
        </w:rPr>
        <w:t>NiCu</w:t>
      </w:r>
      <w:bookmarkEnd w:id="69"/>
      <w:r>
        <w:rPr>
          <w:rFonts w:hAnsi="宋体"/>
          <w:szCs w:val="21"/>
        </w:rPr>
        <w:t>Ni+</w:t>
      </w:r>
      <w:r>
        <w:rPr>
          <w:rFonts w:hint="eastAsia" w:hAnsi="宋体"/>
          <w:szCs w:val="21"/>
        </w:rPr>
        <w:t>化学镍,工艺流程图见图D.1。</w:t>
      </w:r>
    </w:p>
    <w:p w14:paraId="4530030E">
      <w:pPr>
        <w:pStyle w:val="229"/>
        <w:ind w:firstLine="420"/>
        <w:rPr>
          <w:rFonts w:hint="eastAsia" w:hAnsi="宋体"/>
        </w:rPr>
      </w:pPr>
    </w:p>
    <w:p w14:paraId="04411630">
      <w:pPr>
        <w:pStyle w:val="56"/>
        <w:ind w:firstLine="0" w:firstLineChars="0"/>
        <w:jc w:val="center"/>
      </w:pPr>
      <w:r>
        <w:drawing>
          <wp:inline distT="0" distB="0" distL="0" distR="0">
            <wp:extent cx="4883150" cy="316865"/>
            <wp:effectExtent l="0" t="0" r="0" b="6985"/>
            <wp:docPr id="1255154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455" name="图片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83150" cy="316865"/>
                    </a:xfrm>
                    <a:prstGeom prst="rect">
                      <a:avLst/>
                    </a:prstGeom>
                    <a:noFill/>
                  </pic:spPr>
                </pic:pic>
              </a:graphicData>
            </a:graphic>
          </wp:inline>
        </w:drawing>
      </w:r>
    </w:p>
    <w:p w14:paraId="2B13AB96">
      <w:pPr>
        <w:pStyle w:val="83"/>
        <w:spacing w:before="156" w:after="156"/>
      </w:pPr>
      <w:r>
        <w:rPr>
          <w:rFonts w:hint="eastAsia"/>
        </w:rPr>
        <w:t>化学镀工艺流程图</w:t>
      </w:r>
    </w:p>
    <w:p w14:paraId="1F308D89">
      <w:pPr>
        <w:pStyle w:val="78"/>
        <w:spacing w:before="156" w:after="156"/>
      </w:pPr>
      <w:r>
        <w:rPr>
          <w:rFonts w:hint="eastAsia"/>
        </w:rPr>
        <w:t>工艺过程</w:t>
      </w:r>
    </w:p>
    <w:p w14:paraId="79B459E4">
      <w:pPr>
        <w:pStyle w:val="79"/>
        <w:spacing w:before="156" w:after="156"/>
        <w:ind w:left="0"/>
      </w:pPr>
      <w:r>
        <w:rPr>
          <w:rFonts w:hint="eastAsia"/>
        </w:rPr>
        <w:t>电镀CuNi或</w:t>
      </w:r>
      <w:r>
        <w:t>Ni</w:t>
      </w:r>
      <w:r>
        <w:rPr>
          <w:rFonts w:hint="eastAsia"/>
        </w:rPr>
        <w:t>或</w:t>
      </w:r>
      <w:r>
        <w:t>NiCu</w:t>
      </w:r>
      <w:r>
        <w:rPr>
          <w:rFonts w:hint="eastAsia"/>
        </w:rPr>
        <w:t>或</w:t>
      </w:r>
      <w:r>
        <w:t>NiCuNi</w:t>
      </w:r>
    </w:p>
    <w:p w14:paraId="354B46BA">
      <w:pPr>
        <w:pStyle w:val="56"/>
        <w:ind w:firstLine="420"/>
        <w:rPr>
          <w:rFonts w:hint="eastAsia" w:ascii="宋体" w:hAnsi="宋体"/>
        </w:rPr>
      </w:pPr>
      <w:r>
        <w:rPr>
          <w:rFonts w:hint="eastAsia" w:ascii="宋体" w:hAnsi="宋体"/>
        </w:rPr>
        <w:t>参照附录C。</w:t>
      </w:r>
    </w:p>
    <w:p w14:paraId="2C492495">
      <w:pPr>
        <w:pStyle w:val="79"/>
        <w:spacing w:before="156" w:after="156"/>
        <w:ind w:left="0"/>
      </w:pPr>
      <w:r>
        <w:rPr>
          <w:rFonts w:hint="eastAsia"/>
        </w:rPr>
        <w:t>超声波清洗</w:t>
      </w:r>
    </w:p>
    <w:p w14:paraId="349189E6">
      <w:pPr>
        <w:pStyle w:val="56"/>
        <w:ind w:firstLine="420"/>
      </w:pPr>
      <w:r>
        <w:rPr>
          <w:rFonts w:hint="eastAsia"/>
        </w:rPr>
        <w:t>在每道处理工序后应进行超声波清洗，以保证清洗效果和防止污染下道工序。</w:t>
      </w:r>
    </w:p>
    <w:p w14:paraId="17F9E055">
      <w:pPr>
        <w:pStyle w:val="79"/>
        <w:spacing w:before="156" w:after="156"/>
        <w:ind w:left="0"/>
      </w:pPr>
      <w:r>
        <w:rPr>
          <w:rFonts w:hint="eastAsia"/>
        </w:rPr>
        <w:t>活化</w:t>
      </w:r>
    </w:p>
    <w:p w14:paraId="5A50D032">
      <w:pPr>
        <w:pStyle w:val="56"/>
        <w:ind w:firstLine="420"/>
      </w:pPr>
      <w:r>
        <w:rPr>
          <w:rFonts w:hint="eastAsia"/>
        </w:rPr>
        <w:t>在稀酸中进行。</w:t>
      </w:r>
    </w:p>
    <w:p w14:paraId="2B3CE2B2">
      <w:pPr>
        <w:pStyle w:val="79"/>
        <w:spacing w:before="156" w:after="156"/>
        <w:ind w:left="0"/>
      </w:pPr>
      <w:r>
        <w:rPr>
          <w:rFonts w:hint="eastAsia"/>
        </w:rPr>
        <w:t>化学镀镍</w:t>
      </w:r>
    </w:p>
    <w:p w14:paraId="069A5D41">
      <w:pPr>
        <w:pStyle w:val="56"/>
        <w:ind w:firstLine="420"/>
      </w:pPr>
      <w:r>
        <w:rPr>
          <w:rFonts w:hint="eastAsia"/>
        </w:rPr>
        <w:t>在低磷或高磷化学镍溶液中进行。</w:t>
      </w:r>
    </w:p>
    <w:p w14:paraId="1F052963">
      <w:pPr>
        <w:pStyle w:val="56"/>
        <w:ind w:firstLine="420"/>
      </w:pPr>
    </w:p>
    <w:p w14:paraId="0F1CB406">
      <w:pPr>
        <w:pStyle w:val="56"/>
        <w:ind w:firstLine="420"/>
      </w:pPr>
    </w:p>
    <w:p w14:paraId="38C65B96">
      <w:pPr>
        <w:pStyle w:val="56"/>
        <w:ind w:firstLine="420"/>
      </w:pPr>
    </w:p>
    <w:p w14:paraId="51EB19B7">
      <w:pPr>
        <w:pStyle w:val="56"/>
        <w:ind w:firstLine="420"/>
      </w:pPr>
    </w:p>
    <w:p w14:paraId="763536B6">
      <w:pPr>
        <w:pStyle w:val="56"/>
        <w:ind w:firstLine="420"/>
      </w:pPr>
    </w:p>
    <w:p w14:paraId="2C4F0654">
      <w:pPr>
        <w:pStyle w:val="56"/>
        <w:ind w:firstLine="420"/>
        <w:sectPr>
          <w:pgSz w:w="11906" w:h="16838"/>
          <w:pgMar w:top="1928" w:right="1134" w:bottom="1134" w:left="1134" w:header="1418" w:footer="1134" w:gutter="284"/>
          <w:cols w:space="425" w:num="1"/>
          <w:formProt w:val="0"/>
          <w:docGrid w:type="lines" w:linePitch="312" w:charSpace="0"/>
        </w:sectPr>
      </w:pPr>
    </w:p>
    <w:p w14:paraId="1638B92D">
      <w:pPr>
        <w:pStyle w:val="198"/>
        <w:rPr>
          <w:rFonts w:hint="eastAsia"/>
          <w:vanish w:val="0"/>
        </w:rPr>
      </w:pPr>
    </w:p>
    <w:p w14:paraId="03D1E6FB">
      <w:pPr>
        <w:pStyle w:val="199"/>
        <w:rPr>
          <w:vanish w:val="0"/>
        </w:rPr>
      </w:pPr>
    </w:p>
    <w:p w14:paraId="4CD2E542">
      <w:pPr>
        <w:pStyle w:val="76"/>
        <w:spacing w:after="156"/>
      </w:pPr>
      <w:r>
        <w:br w:type="textWrapping"/>
      </w:r>
      <w:r>
        <w:rPr>
          <w:rFonts w:hint="eastAsia"/>
        </w:rPr>
        <w:t>（资料性）</w:t>
      </w:r>
      <w:r>
        <w:br w:type="textWrapping"/>
      </w:r>
      <w:r>
        <w:rPr>
          <w:rFonts w:hint="eastAsia"/>
        </w:rPr>
        <w:t>物理气相沉积工艺指南</w:t>
      </w:r>
    </w:p>
    <w:p w14:paraId="67F77445">
      <w:pPr>
        <w:pStyle w:val="78"/>
        <w:spacing w:before="156" w:after="156"/>
      </w:pPr>
      <w:r>
        <w:rPr>
          <w:rFonts w:hint="eastAsia"/>
        </w:rPr>
        <w:t>工艺流程</w:t>
      </w:r>
    </w:p>
    <w:p w14:paraId="405E0B4B">
      <w:pPr>
        <w:pStyle w:val="56"/>
        <w:ind w:firstLine="420"/>
        <w:rPr>
          <w:rFonts w:hint="eastAsia" w:ascii="宋体" w:hAnsi="宋体"/>
        </w:rPr>
      </w:pPr>
      <w:r>
        <w:rPr>
          <w:rFonts w:hint="eastAsia" w:ascii="宋体" w:hAnsi="宋体"/>
        </w:rPr>
        <w:t>物理气相沉积技术分为磁控溅射镀、离子镀和蒸发镀，工艺流程图如图E.1：</w:t>
      </w:r>
    </w:p>
    <w:p w14:paraId="2BFD03A1">
      <w:pPr>
        <w:pStyle w:val="56"/>
        <w:ind w:firstLine="1470" w:firstLineChars="700"/>
      </w:pPr>
    </w:p>
    <w:p w14:paraId="21922F1E">
      <w:pPr>
        <w:pStyle w:val="56"/>
        <w:ind w:firstLine="0" w:firstLineChars="0"/>
        <w:jc w:val="center"/>
      </w:pPr>
      <w:r>
        <w:drawing>
          <wp:inline distT="0" distB="0" distL="0" distR="0">
            <wp:extent cx="4816475" cy="316865"/>
            <wp:effectExtent l="0" t="0" r="3175" b="6985"/>
            <wp:docPr id="159901613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16132"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816475" cy="316865"/>
                    </a:xfrm>
                    <a:prstGeom prst="rect">
                      <a:avLst/>
                    </a:prstGeom>
                    <a:noFill/>
                  </pic:spPr>
                </pic:pic>
              </a:graphicData>
            </a:graphic>
          </wp:inline>
        </w:drawing>
      </w:r>
    </w:p>
    <w:p w14:paraId="30912BB4">
      <w:pPr>
        <w:pStyle w:val="83"/>
        <w:spacing w:before="156" w:after="156"/>
      </w:pPr>
      <w:r>
        <w:rPr>
          <w:rFonts w:hint="eastAsia"/>
        </w:rPr>
        <w:t>物理气相沉积工艺流程图</w:t>
      </w:r>
    </w:p>
    <w:p w14:paraId="722A612B">
      <w:pPr>
        <w:pStyle w:val="78"/>
        <w:spacing w:before="156" w:after="156"/>
      </w:pPr>
      <w:r>
        <w:rPr>
          <w:rFonts w:hint="eastAsia"/>
        </w:rPr>
        <w:t>工艺过程</w:t>
      </w:r>
    </w:p>
    <w:p w14:paraId="5EDE9D5D">
      <w:pPr>
        <w:pStyle w:val="79"/>
        <w:spacing w:before="156" w:after="156"/>
        <w:ind w:left="0"/>
      </w:pPr>
      <w:r>
        <w:rPr>
          <w:rFonts w:hint="eastAsia"/>
        </w:rPr>
        <w:t>除油</w:t>
      </w:r>
    </w:p>
    <w:p w14:paraId="1D47E49C">
      <w:pPr>
        <w:pStyle w:val="229"/>
        <w:ind w:firstLine="420"/>
      </w:pPr>
      <w:r>
        <w:rPr>
          <w:rFonts w:hint="eastAsia" w:hAnsi="宋体" w:cs="宋体"/>
        </w:rPr>
        <w:t>宜在中性</w:t>
      </w:r>
      <w:r>
        <w:rPr>
          <w:rFonts w:hint="eastAsia" w:hAnsi="宋体" w:cs="宋体"/>
          <w:color w:val="000000"/>
        </w:rPr>
        <w:t>或弱碱性的除油剂中进行，为避免氧化或渗氢，最好不进行阳极或阴极处理。</w:t>
      </w:r>
    </w:p>
    <w:p w14:paraId="6A19F6C2">
      <w:pPr>
        <w:pStyle w:val="79"/>
        <w:spacing w:before="156" w:after="156"/>
        <w:ind w:left="0"/>
      </w:pPr>
      <w:r>
        <w:rPr>
          <w:rFonts w:hint="eastAsia"/>
        </w:rPr>
        <w:t>去氧化层（</w:t>
      </w:r>
      <w:r>
        <w:rPr>
          <w:rFonts w:hint="eastAsia"/>
          <w:color w:val="000000"/>
        </w:rPr>
        <w:t>酸洗或喷砂</w:t>
      </w:r>
      <w:r>
        <w:rPr>
          <w:rFonts w:hint="eastAsia"/>
        </w:rPr>
        <w:t>）</w:t>
      </w:r>
    </w:p>
    <w:p w14:paraId="011C5243">
      <w:pPr>
        <w:pStyle w:val="229"/>
        <w:ind w:firstLine="420"/>
        <w:rPr>
          <w:rFonts w:hint="eastAsia" w:hAnsi="宋体"/>
        </w:rPr>
      </w:pPr>
      <w:r>
        <w:rPr>
          <w:rFonts w:hint="eastAsia" w:hAnsi="宋体"/>
          <w:color w:val="000000"/>
        </w:rPr>
        <w:t>使用稀硝酸溶液或弱有机酸短时间酸洗，但不应在强卤素酸中酸洗，切忌在高浓度的强酸中酸洗。也可使用喷砂工艺替代酸洗工艺，使用高能沙粒</w:t>
      </w:r>
      <w:r>
        <w:rPr>
          <w:rFonts w:hAnsi="宋体"/>
          <w:color w:val="000000"/>
        </w:rPr>
        <w:t>(&lt;0.1mm)</w:t>
      </w:r>
      <w:r>
        <w:rPr>
          <w:rFonts w:hint="eastAsia" w:hAnsi="宋体"/>
          <w:color w:val="000000"/>
        </w:rPr>
        <w:t>轰击磁体表面，去除锈层。</w:t>
      </w:r>
    </w:p>
    <w:p w14:paraId="368C8964">
      <w:pPr>
        <w:pStyle w:val="79"/>
        <w:spacing w:before="156" w:after="156"/>
        <w:ind w:left="0"/>
      </w:pPr>
      <w:r>
        <w:rPr>
          <w:rFonts w:hint="eastAsia"/>
        </w:rPr>
        <w:t>超声波清洗</w:t>
      </w:r>
    </w:p>
    <w:p w14:paraId="487F8BE2">
      <w:pPr>
        <w:pStyle w:val="229"/>
        <w:ind w:firstLine="420"/>
      </w:pPr>
      <w:r>
        <w:rPr>
          <w:rFonts w:hint="eastAsia"/>
          <w:color w:val="000000"/>
        </w:rPr>
        <w:t>在每道处理工序后应进行超声波清洗，以保证清洗效果和防止污染下道工序。</w:t>
      </w:r>
    </w:p>
    <w:p w14:paraId="60263823">
      <w:pPr>
        <w:pStyle w:val="79"/>
        <w:spacing w:before="156" w:after="156"/>
        <w:ind w:left="0"/>
      </w:pPr>
      <w:r>
        <w:rPr>
          <w:rFonts w:hint="eastAsia"/>
        </w:rPr>
        <w:t>沉积</w:t>
      </w:r>
    </w:p>
    <w:p w14:paraId="2041E84A">
      <w:pPr>
        <w:pStyle w:val="229"/>
        <w:ind w:firstLine="420"/>
      </w:pPr>
      <w:r>
        <w:rPr>
          <w:rFonts w:hint="eastAsia"/>
          <w:color w:val="000000"/>
        </w:rPr>
        <w:t>沉积过程中控制</w:t>
      </w:r>
      <w:r>
        <w:rPr>
          <w:rFonts w:hint="eastAsia"/>
        </w:rPr>
        <w:t>背底真空度，防止氧化；控制沉积原子或原子团能量，提升镀层致密度；控制沉积速率；控制工件三维翻转，保证镀层均匀性。</w:t>
      </w:r>
    </w:p>
    <w:p w14:paraId="3F414729">
      <w:pPr>
        <w:pStyle w:val="229"/>
        <w:ind w:firstLine="420"/>
      </w:pPr>
    </w:p>
    <w:bookmarkEnd w:id="66"/>
    <w:p w14:paraId="72E4E950">
      <w:pPr>
        <w:pStyle w:val="229"/>
        <w:ind w:firstLine="0" w:firstLineChars="0"/>
        <w:jc w:val="center"/>
      </w:pPr>
      <w:bookmarkStart w:id="70" w:name="BookMark8"/>
      <w:r>
        <w:rPr>
          <w:rFonts w:hint="eastAsia"/>
        </w:rPr>
        <w:drawing>
          <wp:inline distT="0" distB="0" distL="0" distR="0">
            <wp:extent cx="1485900" cy="317500"/>
            <wp:effectExtent l="0" t="0" r="0" b="6350"/>
            <wp:docPr id="2132633038" name="图片 7"/>
            <wp:cNvGraphicFramePr/>
            <a:graphic xmlns:a="http://schemas.openxmlformats.org/drawingml/2006/main">
              <a:graphicData uri="http://schemas.openxmlformats.org/drawingml/2006/picture">
                <pic:pic xmlns:pic="http://schemas.openxmlformats.org/drawingml/2006/picture">
                  <pic:nvPicPr>
                    <pic:cNvPr id="2132633038" name="图片 7"/>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F60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CB5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3F9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34D4">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583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F1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104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57D3">
    <w:pPr>
      <w:pStyle w:val="61"/>
      <w:spacing w:after="0"/>
      <w:rPr>
        <w:rFonts w:hint="eastAsia"/>
      </w:rPr>
    </w:pPr>
    <w:r>
      <w:fldChar w:fldCharType="begin"/>
    </w:r>
    <w:r>
      <w:instrText xml:space="preserve"> STYLEREF  标准文件_文件编号  \* MERGEFORMAT </w:instrText>
    </w:r>
    <w:r>
      <w:fldChar w:fldCharType="separate"/>
    </w:r>
    <w:r>
      <w:t>GB/T 34491—202*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DD39">
    <w:pPr>
      <w:pStyle w:val="18"/>
      <w:jc w:val="right"/>
    </w:pPr>
    <w:r>
      <w:fldChar w:fldCharType="begin"/>
    </w:r>
    <w:r>
      <w:instrText xml:space="preserve"> STYLEREF  标准文件_文件编号  \* MERGEFORMAT </w:instrText>
    </w:r>
    <w:r>
      <w:fldChar w:fldCharType="separate"/>
    </w:r>
    <w:r>
      <w:t>GB/T 34491—202*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74" w:hanging="448"/>
      </w:pPr>
      <w:rPr>
        <w:rFonts w:hint="eastAsia" w:ascii="黑体" w:eastAsia="黑体"/>
        <w:b w:val="0"/>
        <w:i w:val="0"/>
        <w:sz w:val="18"/>
      </w:rPr>
    </w:lvl>
    <w:lvl w:ilvl="1" w:tentative="0">
      <w:start w:val="1"/>
      <w:numFmt w:val="lowerLetter"/>
      <w:lvlText w:val="%2)"/>
      <w:lvlJc w:val="left"/>
      <w:pPr>
        <w:tabs>
          <w:tab w:val="left" w:pos="63"/>
        </w:tabs>
        <w:ind w:left="1055" w:hanging="629"/>
      </w:pPr>
      <w:rPr>
        <w:rFonts w:hint="eastAsia"/>
      </w:rPr>
    </w:lvl>
    <w:lvl w:ilvl="2" w:tentative="0">
      <w:start w:val="1"/>
      <w:numFmt w:val="lowerRoman"/>
      <w:lvlText w:val="%3."/>
      <w:lvlJc w:val="right"/>
      <w:pPr>
        <w:tabs>
          <w:tab w:val="left" w:pos="63"/>
        </w:tabs>
        <w:ind w:left="1055" w:hanging="629"/>
      </w:pPr>
      <w:rPr>
        <w:rFonts w:hint="eastAsia"/>
      </w:rPr>
    </w:lvl>
    <w:lvl w:ilvl="3" w:tentative="0">
      <w:start w:val="1"/>
      <w:numFmt w:val="decimal"/>
      <w:lvlText w:val="%4."/>
      <w:lvlJc w:val="left"/>
      <w:pPr>
        <w:tabs>
          <w:tab w:val="left" w:pos="63"/>
        </w:tabs>
        <w:ind w:left="1055" w:hanging="629"/>
      </w:pPr>
      <w:rPr>
        <w:rFonts w:hint="eastAsia"/>
      </w:rPr>
    </w:lvl>
    <w:lvl w:ilvl="4" w:tentative="0">
      <w:start w:val="1"/>
      <w:numFmt w:val="lowerLetter"/>
      <w:lvlText w:val="%5)"/>
      <w:lvlJc w:val="left"/>
      <w:pPr>
        <w:tabs>
          <w:tab w:val="left" w:pos="63"/>
        </w:tabs>
        <w:ind w:left="1055" w:hanging="629"/>
      </w:pPr>
      <w:rPr>
        <w:rFonts w:hint="eastAsia"/>
      </w:rPr>
    </w:lvl>
    <w:lvl w:ilvl="5" w:tentative="0">
      <w:start w:val="1"/>
      <w:numFmt w:val="lowerRoman"/>
      <w:lvlText w:val="%6."/>
      <w:lvlJc w:val="right"/>
      <w:pPr>
        <w:tabs>
          <w:tab w:val="left" w:pos="63"/>
        </w:tabs>
        <w:ind w:left="1055" w:hanging="629"/>
      </w:pPr>
      <w:rPr>
        <w:rFonts w:hint="eastAsia"/>
      </w:rPr>
    </w:lvl>
    <w:lvl w:ilvl="6" w:tentative="0">
      <w:start w:val="1"/>
      <w:numFmt w:val="decimal"/>
      <w:lvlText w:val="%7."/>
      <w:lvlJc w:val="left"/>
      <w:pPr>
        <w:tabs>
          <w:tab w:val="left" w:pos="63"/>
        </w:tabs>
        <w:ind w:left="1055" w:hanging="629"/>
      </w:pPr>
      <w:rPr>
        <w:rFonts w:hint="eastAsia"/>
      </w:rPr>
    </w:lvl>
    <w:lvl w:ilvl="7" w:tentative="0">
      <w:start w:val="1"/>
      <w:numFmt w:val="lowerLetter"/>
      <w:lvlText w:val="%8)"/>
      <w:lvlJc w:val="left"/>
      <w:pPr>
        <w:tabs>
          <w:tab w:val="left" w:pos="63"/>
        </w:tabs>
        <w:ind w:left="1055" w:hanging="629"/>
      </w:pPr>
      <w:rPr>
        <w:rFonts w:hint="eastAsia"/>
      </w:rPr>
    </w:lvl>
    <w:lvl w:ilvl="8" w:tentative="0">
      <w:start w:val="1"/>
      <w:numFmt w:val="lowerRoman"/>
      <w:lvlText w:val="%9."/>
      <w:lvlJc w:val="right"/>
      <w:pPr>
        <w:tabs>
          <w:tab w:val="left" w:pos="63"/>
        </w:tabs>
        <w:ind w:left="1055"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2694"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bekb1TqyBQX0CJsXUpyReCzzUnO+dAsT+9DzTJUcZJs4Ne8HJLD1Vv/7Bt2IGSw2PquurOT+uF/E9vT/0snECA==" w:salt="MXbd10LSbpH1Cef7O4Z5b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05"/>
    <w:rsid w:val="0000040A"/>
    <w:rsid w:val="00000A94"/>
    <w:rsid w:val="00001972"/>
    <w:rsid w:val="00001D2C"/>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0AA"/>
    <w:rsid w:val="000331D3"/>
    <w:rsid w:val="000346A5"/>
    <w:rsid w:val="000359C3"/>
    <w:rsid w:val="00035A7D"/>
    <w:rsid w:val="0004249A"/>
    <w:rsid w:val="00043282"/>
    <w:rsid w:val="00044286"/>
    <w:rsid w:val="00047061"/>
    <w:rsid w:val="00047F28"/>
    <w:rsid w:val="000503AA"/>
    <w:rsid w:val="000506A1"/>
    <w:rsid w:val="0005101A"/>
    <w:rsid w:val="000515DD"/>
    <w:rsid w:val="0005265A"/>
    <w:rsid w:val="000539DD"/>
    <w:rsid w:val="00053BD3"/>
    <w:rsid w:val="000556ED"/>
    <w:rsid w:val="00055FE2"/>
    <w:rsid w:val="0005616F"/>
    <w:rsid w:val="00056E29"/>
    <w:rsid w:val="00060C2E"/>
    <w:rsid w:val="00061033"/>
    <w:rsid w:val="000619E9"/>
    <w:rsid w:val="000622D4"/>
    <w:rsid w:val="0006357D"/>
    <w:rsid w:val="00064568"/>
    <w:rsid w:val="00067F1E"/>
    <w:rsid w:val="00071CC0"/>
    <w:rsid w:val="0007208D"/>
    <w:rsid w:val="00073C8C"/>
    <w:rsid w:val="0007400D"/>
    <w:rsid w:val="00076350"/>
    <w:rsid w:val="00077B64"/>
    <w:rsid w:val="00080030"/>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2C9F"/>
    <w:rsid w:val="000A5D2C"/>
    <w:rsid w:val="000A70F9"/>
    <w:rsid w:val="000A7311"/>
    <w:rsid w:val="000B060F"/>
    <w:rsid w:val="000B1592"/>
    <w:rsid w:val="000B1FF2"/>
    <w:rsid w:val="000B34A1"/>
    <w:rsid w:val="000B3CDA"/>
    <w:rsid w:val="000B6A0B"/>
    <w:rsid w:val="000C09AE"/>
    <w:rsid w:val="000C0F6C"/>
    <w:rsid w:val="000C11DB"/>
    <w:rsid w:val="000C2FBD"/>
    <w:rsid w:val="000C3E10"/>
    <w:rsid w:val="000C4B41"/>
    <w:rsid w:val="000C57D6"/>
    <w:rsid w:val="000C7666"/>
    <w:rsid w:val="000D0A9C"/>
    <w:rsid w:val="000D1795"/>
    <w:rsid w:val="000D2FF9"/>
    <w:rsid w:val="000D329A"/>
    <w:rsid w:val="000D4B9C"/>
    <w:rsid w:val="000D4DCF"/>
    <w:rsid w:val="000D4EB6"/>
    <w:rsid w:val="000D676F"/>
    <w:rsid w:val="000D753B"/>
    <w:rsid w:val="000E0F5E"/>
    <w:rsid w:val="000E4C9E"/>
    <w:rsid w:val="000E6FD7"/>
    <w:rsid w:val="000F06E1"/>
    <w:rsid w:val="000F0E3C"/>
    <w:rsid w:val="000F19D5"/>
    <w:rsid w:val="000F2E41"/>
    <w:rsid w:val="000F36E0"/>
    <w:rsid w:val="000F4AEA"/>
    <w:rsid w:val="000F6501"/>
    <w:rsid w:val="000F67E9"/>
    <w:rsid w:val="001016A7"/>
    <w:rsid w:val="00104926"/>
    <w:rsid w:val="00107679"/>
    <w:rsid w:val="00113B1E"/>
    <w:rsid w:val="00113D36"/>
    <w:rsid w:val="0011711C"/>
    <w:rsid w:val="00120EBA"/>
    <w:rsid w:val="00124E4F"/>
    <w:rsid w:val="001260B7"/>
    <w:rsid w:val="001265CB"/>
    <w:rsid w:val="00132120"/>
    <w:rsid w:val="001321C6"/>
    <w:rsid w:val="001325C4"/>
    <w:rsid w:val="00133010"/>
    <w:rsid w:val="001337A1"/>
    <w:rsid w:val="001338EE"/>
    <w:rsid w:val="00133AAE"/>
    <w:rsid w:val="00134167"/>
    <w:rsid w:val="00135323"/>
    <w:rsid w:val="001356C4"/>
    <w:rsid w:val="00141114"/>
    <w:rsid w:val="00142969"/>
    <w:rsid w:val="00143301"/>
    <w:rsid w:val="00144757"/>
    <w:rsid w:val="001457E7"/>
    <w:rsid w:val="00145D9D"/>
    <w:rsid w:val="00146388"/>
    <w:rsid w:val="0014658F"/>
    <w:rsid w:val="001529E5"/>
    <w:rsid w:val="00153C7E"/>
    <w:rsid w:val="00156B25"/>
    <w:rsid w:val="00156E1A"/>
    <w:rsid w:val="00157B55"/>
    <w:rsid w:val="001642FA"/>
    <w:rsid w:val="001645CF"/>
    <w:rsid w:val="001649EB"/>
    <w:rsid w:val="00164BAF"/>
    <w:rsid w:val="00164FA8"/>
    <w:rsid w:val="00165065"/>
    <w:rsid w:val="00165434"/>
    <w:rsid w:val="001656A8"/>
    <w:rsid w:val="0016580B"/>
    <w:rsid w:val="00165F49"/>
    <w:rsid w:val="00166B88"/>
    <w:rsid w:val="0016770A"/>
    <w:rsid w:val="00170804"/>
    <w:rsid w:val="001708E9"/>
    <w:rsid w:val="0017340B"/>
    <w:rsid w:val="00173FB1"/>
    <w:rsid w:val="00175038"/>
    <w:rsid w:val="00176DFD"/>
    <w:rsid w:val="001778AD"/>
    <w:rsid w:val="001841BF"/>
    <w:rsid w:val="00184605"/>
    <w:rsid w:val="001852C9"/>
    <w:rsid w:val="00190087"/>
    <w:rsid w:val="001913C4"/>
    <w:rsid w:val="0019330D"/>
    <w:rsid w:val="0019348F"/>
    <w:rsid w:val="0019358B"/>
    <w:rsid w:val="001938AE"/>
    <w:rsid w:val="00193A07"/>
    <w:rsid w:val="00194C95"/>
    <w:rsid w:val="00195C34"/>
    <w:rsid w:val="00197DA1"/>
    <w:rsid w:val="001A1A53"/>
    <w:rsid w:val="001A234A"/>
    <w:rsid w:val="001B06E8"/>
    <w:rsid w:val="001B36CE"/>
    <w:rsid w:val="001B71D0"/>
    <w:rsid w:val="001B71EE"/>
    <w:rsid w:val="001C04A8"/>
    <w:rsid w:val="001C2C03"/>
    <w:rsid w:val="001C38AD"/>
    <w:rsid w:val="001C42F7"/>
    <w:rsid w:val="001C49E5"/>
    <w:rsid w:val="001C680C"/>
    <w:rsid w:val="001C7F76"/>
    <w:rsid w:val="001C7FEA"/>
    <w:rsid w:val="001D0499"/>
    <w:rsid w:val="001D0BBE"/>
    <w:rsid w:val="001D0ED4"/>
    <w:rsid w:val="001D1C53"/>
    <w:rsid w:val="001D212F"/>
    <w:rsid w:val="001D29D7"/>
    <w:rsid w:val="001D2DE7"/>
    <w:rsid w:val="001D411C"/>
    <w:rsid w:val="001D7A0A"/>
    <w:rsid w:val="001D7CE5"/>
    <w:rsid w:val="001E1B6A"/>
    <w:rsid w:val="001E2484"/>
    <w:rsid w:val="001E3CC4"/>
    <w:rsid w:val="001E4882"/>
    <w:rsid w:val="001E7036"/>
    <w:rsid w:val="001E73AB"/>
    <w:rsid w:val="001F092D"/>
    <w:rsid w:val="001F143A"/>
    <w:rsid w:val="001F1605"/>
    <w:rsid w:val="001F1946"/>
    <w:rsid w:val="001F1BB5"/>
    <w:rsid w:val="001F2508"/>
    <w:rsid w:val="001F4816"/>
    <w:rsid w:val="001F69B4"/>
    <w:rsid w:val="001F77C7"/>
    <w:rsid w:val="001F7B0C"/>
    <w:rsid w:val="00200183"/>
    <w:rsid w:val="0020107D"/>
    <w:rsid w:val="00202AA4"/>
    <w:rsid w:val="002031F7"/>
    <w:rsid w:val="002040E6"/>
    <w:rsid w:val="0020527B"/>
    <w:rsid w:val="00206A05"/>
    <w:rsid w:val="00207BD0"/>
    <w:rsid w:val="00210B15"/>
    <w:rsid w:val="00210B77"/>
    <w:rsid w:val="00212109"/>
    <w:rsid w:val="002142EA"/>
    <w:rsid w:val="002204BB"/>
    <w:rsid w:val="00221B79"/>
    <w:rsid w:val="00221C6B"/>
    <w:rsid w:val="00223EB0"/>
    <w:rsid w:val="002253A1"/>
    <w:rsid w:val="00225CF8"/>
    <w:rsid w:val="0022794E"/>
    <w:rsid w:val="0023062D"/>
    <w:rsid w:val="00233D64"/>
    <w:rsid w:val="0023482A"/>
    <w:rsid w:val="002359CB"/>
    <w:rsid w:val="002375D9"/>
    <w:rsid w:val="00243540"/>
    <w:rsid w:val="0024497B"/>
    <w:rsid w:val="0024515B"/>
    <w:rsid w:val="00246021"/>
    <w:rsid w:val="0024666E"/>
    <w:rsid w:val="00246AA6"/>
    <w:rsid w:val="00247F52"/>
    <w:rsid w:val="00250B25"/>
    <w:rsid w:val="00250BBE"/>
    <w:rsid w:val="0025194F"/>
    <w:rsid w:val="0026148A"/>
    <w:rsid w:val="0026149C"/>
    <w:rsid w:val="00262696"/>
    <w:rsid w:val="002643C3"/>
    <w:rsid w:val="00264A0C"/>
    <w:rsid w:val="00267EF4"/>
    <w:rsid w:val="00270CB8"/>
    <w:rsid w:val="00272B08"/>
    <w:rsid w:val="00281BB8"/>
    <w:rsid w:val="00281E9E"/>
    <w:rsid w:val="00285170"/>
    <w:rsid w:val="00285361"/>
    <w:rsid w:val="00292D60"/>
    <w:rsid w:val="00294D34"/>
    <w:rsid w:val="00294E3B"/>
    <w:rsid w:val="00295074"/>
    <w:rsid w:val="00296193"/>
    <w:rsid w:val="00296C66"/>
    <w:rsid w:val="00296EBE"/>
    <w:rsid w:val="002974E3"/>
    <w:rsid w:val="002A084B"/>
    <w:rsid w:val="002A1260"/>
    <w:rsid w:val="002A1589"/>
    <w:rsid w:val="002A1608"/>
    <w:rsid w:val="002A25DC"/>
    <w:rsid w:val="002A33C8"/>
    <w:rsid w:val="002A3AAB"/>
    <w:rsid w:val="002A4CEA"/>
    <w:rsid w:val="002A5977"/>
    <w:rsid w:val="002A5A13"/>
    <w:rsid w:val="002A7F44"/>
    <w:rsid w:val="002B0C40"/>
    <w:rsid w:val="002B1966"/>
    <w:rsid w:val="002B270F"/>
    <w:rsid w:val="002B4508"/>
    <w:rsid w:val="002B5779"/>
    <w:rsid w:val="002B7332"/>
    <w:rsid w:val="002B7F51"/>
    <w:rsid w:val="002C09E7"/>
    <w:rsid w:val="002C1B28"/>
    <w:rsid w:val="002C3F07"/>
    <w:rsid w:val="002C47AA"/>
    <w:rsid w:val="002C5278"/>
    <w:rsid w:val="002C7EBB"/>
    <w:rsid w:val="002D06C1"/>
    <w:rsid w:val="002D42B5"/>
    <w:rsid w:val="002D4F1A"/>
    <w:rsid w:val="002D6EC6"/>
    <w:rsid w:val="002D79AC"/>
    <w:rsid w:val="002E039D"/>
    <w:rsid w:val="002E4D5A"/>
    <w:rsid w:val="002E6326"/>
    <w:rsid w:val="002E792C"/>
    <w:rsid w:val="002F1BA7"/>
    <w:rsid w:val="002F2F11"/>
    <w:rsid w:val="002F30E0"/>
    <w:rsid w:val="002F35E4"/>
    <w:rsid w:val="002F3730"/>
    <w:rsid w:val="002F38E1"/>
    <w:rsid w:val="002F45E0"/>
    <w:rsid w:val="002F4DEE"/>
    <w:rsid w:val="002F7AF6"/>
    <w:rsid w:val="00300E63"/>
    <w:rsid w:val="00301836"/>
    <w:rsid w:val="00301EA5"/>
    <w:rsid w:val="00302F5F"/>
    <w:rsid w:val="0030441D"/>
    <w:rsid w:val="00304959"/>
    <w:rsid w:val="003051F8"/>
    <w:rsid w:val="00306063"/>
    <w:rsid w:val="00313B85"/>
    <w:rsid w:val="00314BDF"/>
    <w:rsid w:val="00317988"/>
    <w:rsid w:val="003221B4"/>
    <w:rsid w:val="00322E62"/>
    <w:rsid w:val="00324EDD"/>
    <w:rsid w:val="00326D2E"/>
    <w:rsid w:val="00336C64"/>
    <w:rsid w:val="00337162"/>
    <w:rsid w:val="00341101"/>
    <w:rsid w:val="0034194F"/>
    <w:rsid w:val="00344605"/>
    <w:rsid w:val="00345F84"/>
    <w:rsid w:val="003474AA"/>
    <w:rsid w:val="00350B93"/>
    <w:rsid w:val="00350D1D"/>
    <w:rsid w:val="00352C83"/>
    <w:rsid w:val="0035461B"/>
    <w:rsid w:val="00355745"/>
    <w:rsid w:val="003615D2"/>
    <w:rsid w:val="0036429C"/>
    <w:rsid w:val="00364A53"/>
    <w:rsid w:val="00364CE0"/>
    <w:rsid w:val="00364F90"/>
    <w:rsid w:val="003654CB"/>
    <w:rsid w:val="00365F86"/>
    <w:rsid w:val="00365F87"/>
    <w:rsid w:val="003705F4"/>
    <w:rsid w:val="00370D58"/>
    <w:rsid w:val="00371316"/>
    <w:rsid w:val="00376713"/>
    <w:rsid w:val="00377DB3"/>
    <w:rsid w:val="0038158E"/>
    <w:rsid w:val="00381815"/>
    <w:rsid w:val="00381883"/>
    <w:rsid w:val="003819AF"/>
    <w:rsid w:val="00381A2E"/>
    <w:rsid w:val="003820E9"/>
    <w:rsid w:val="00382DE7"/>
    <w:rsid w:val="00384FFC"/>
    <w:rsid w:val="0038609D"/>
    <w:rsid w:val="003872FC"/>
    <w:rsid w:val="00387ADC"/>
    <w:rsid w:val="00390020"/>
    <w:rsid w:val="003903D6"/>
    <w:rsid w:val="003906E5"/>
    <w:rsid w:val="00390EE6"/>
    <w:rsid w:val="0039118F"/>
    <w:rsid w:val="00392AD7"/>
    <w:rsid w:val="00392C1E"/>
    <w:rsid w:val="003938D9"/>
    <w:rsid w:val="00394372"/>
    <w:rsid w:val="00394376"/>
    <w:rsid w:val="003943FF"/>
    <w:rsid w:val="003974EB"/>
    <w:rsid w:val="00397CC5"/>
    <w:rsid w:val="003A1582"/>
    <w:rsid w:val="003A4077"/>
    <w:rsid w:val="003B09AD"/>
    <w:rsid w:val="003B1D91"/>
    <w:rsid w:val="003B1F18"/>
    <w:rsid w:val="003B546A"/>
    <w:rsid w:val="003B5BF0"/>
    <w:rsid w:val="003B60BF"/>
    <w:rsid w:val="003B62FB"/>
    <w:rsid w:val="003B6BE3"/>
    <w:rsid w:val="003C010C"/>
    <w:rsid w:val="003C0A6C"/>
    <w:rsid w:val="003C5A43"/>
    <w:rsid w:val="003D0519"/>
    <w:rsid w:val="003D0FF6"/>
    <w:rsid w:val="003D248B"/>
    <w:rsid w:val="003D262C"/>
    <w:rsid w:val="003D2A7F"/>
    <w:rsid w:val="003D6D61"/>
    <w:rsid w:val="003E091D"/>
    <w:rsid w:val="003E1C53"/>
    <w:rsid w:val="003E2A69"/>
    <w:rsid w:val="003E2D49"/>
    <w:rsid w:val="003E2FD4"/>
    <w:rsid w:val="003E32D8"/>
    <w:rsid w:val="003E49F6"/>
    <w:rsid w:val="003F0841"/>
    <w:rsid w:val="003F216A"/>
    <w:rsid w:val="003F23D3"/>
    <w:rsid w:val="003F3668"/>
    <w:rsid w:val="003F3F08"/>
    <w:rsid w:val="003F49F1"/>
    <w:rsid w:val="003F6272"/>
    <w:rsid w:val="00400E72"/>
    <w:rsid w:val="00401400"/>
    <w:rsid w:val="00401A8F"/>
    <w:rsid w:val="00404869"/>
    <w:rsid w:val="00405884"/>
    <w:rsid w:val="00407D39"/>
    <w:rsid w:val="0041477A"/>
    <w:rsid w:val="004167A3"/>
    <w:rsid w:val="00427914"/>
    <w:rsid w:val="00432DAA"/>
    <w:rsid w:val="0043303C"/>
    <w:rsid w:val="004340EC"/>
    <w:rsid w:val="00434305"/>
    <w:rsid w:val="004347D3"/>
    <w:rsid w:val="00435DF7"/>
    <w:rsid w:val="004375BF"/>
    <w:rsid w:val="0044083F"/>
    <w:rsid w:val="00441AE7"/>
    <w:rsid w:val="00444A18"/>
    <w:rsid w:val="00445574"/>
    <w:rsid w:val="004458C1"/>
    <w:rsid w:val="004467FB"/>
    <w:rsid w:val="00452D6B"/>
    <w:rsid w:val="00454484"/>
    <w:rsid w:val="0045517B"/>
    <w:rsid w:val="00456513"/>
    <w:rsid w:val="00456632"/>
    <w:rsid w:val="00463B77"/>
    <w:rsid w:val="00463C7B"/>
    <w:rsid w:val="004644A6"/>
    <w:rsid w:val="004659BD"/>
    <w:rsid w:val="00470775"/>
    <w:rsid w:val="0047207E"/>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A6900"/>
    <w:rsid w:val="004B2701"/>
    <w:rsid w:val="004B2E1B"/>
    <w:rsid w:val="004B3E93"/>
    <w:rsid w:val="004B4C3C"/>
    <w:rsid w:val="004B58F7"/>
    <w:rsid w:val="004C1FBC"/>
    <w:rsid w:val="004C3F1D"/>
    <w:rsid w:val="004C44A9"/>
    <w:rsid w:val="004C458D"/>
    <w:rsid w:val="004C7556"/>
    <w:rsid w:val="004C7E9D"/>
    <w:rsid w:val="004C7F67"/>
    <w:rsid w:val="004D076D"/>
    <w:rsid w:val="004D0CE5"/>
    <w:rsid w:val="004D0EF1"/>
    <w:rsid w:val="004D1C1E"/>
    <w:rsid w:val="004D2253"/>
    <w:rsid w:val="004D4406"/>
    <w:rsid w:val="004D553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7B4"/>
    <w:rsid w:val="00514DF9"/>
    <w:rsid w:val="0051558E"/>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45FC"/>
    <w:rsid w:val="005447D7"/>
    <w:rsid w:val="005479DA"/>
    <w:rsid w:val="00547BCC"/>
    <w:rsid w:val="0055013B"/>
    <w:rsid w:val="00551F6F"/>
    <w:rsid w:val="00555044"/>
    <w:rsid w:val="00561475"/>
    <w:rsid w:val="0056487B"/>
    <w:rsid w:val="00564FB9"/>
    <w:rsid w:val="00573D9E"/>
    <w:rsid w:val="005742B6"/>
    <w:rsid w:val="005801E3"/>
    <w:rsid w:val="00580D30"/>
    <w:rsid w:val="00581802"/>
    <w:rsid w:val="00582CB1"/>
    <w:rsid w:val="005836A8"/>
    <w:rsid w:val="00584262"/>
    <w:rsid w:val="00584382"/>
    <w:rsid w:val="005848C7"/>
    <w:rsid w:val="00586630"/>
    <w:rsid w:val="00587ADD"/>
    <w:rsid w:val="00596160"/>
    <w:rsid w:val="005966E2"/>
    <w:rsid w:val="00597007"/>
    <w:rsid w:val="005A0966"/>
    <w:rsid w:val="005A11B7"/>
    <w:rsid w:val="005A260B"/>
    <w:rsid w:val="005A476B"/>
    <w:rsid w:val="005A4A1B"/>
    <w:rsid w:val="005A7830"/>
    <w:rsid w:val="005A7FCE"/>
    <w:rsid w:val="005B0F3F"/>
    <w:rsid w:val="005B3AA3"/>
    <w:rsid w:val="005B4903"/>
    <w:rsid w:val="005B51CE"/>
    <w:rsid w:val="005B5885"/>
    <w:rsid w:val="005B5CD7"/>
    <w:rsid w:val="005B6CF6"/>
    <w:rsid w:val="005B7422"/>
    <w:rsid w:val="005C1525"/>
    <w:rsid w:val="005C1F73"/>
    <w:rsid w:val="005C29B8"/>
    <w:rsid w:val="005C2DB3"/>
    <w:rsid w:val="005C5F21"/>
    <w:rsid w:val="005C7156"/>
    <w:rsid w:val="005C7F88"/>
    <w:rsid w:val="005D0C75"/>
    <w:rsid w:val="005D27EE"/>
    <w:rsid w:val="005D4171"/>
    <w:rsid w:val="005D6A95"/>
    <w:rsid w:val="005D6B2C"/>
    <w:rsid w:val="005D6D9C"/>
    <w:rsid w:val="005E2335"/>
    <w:rsid w:val="005E34CA"/>
    <w:rsid w:val="005E3C18"/>
    <w:rsid w:val="005E7881"/>
    <w:rsid w:val="005E78E0"/>
    <w:rsid w:val="005F0668"/>
    <w:rsid w:val="005F0D9C"/>
    <w:rsid w:val="005F1813"/>
    <w:rsid w:val="005F284E"/>
    <w:rsid w:val="006002B2"/>
    <w:rsid w:val="00600E9C"/>
    <w:rsid w:val="00600EF3"/>
    <w:rsid w:val="006015CE"/>
    <w:rsid w:val="00604784"/>
    <w:rsid w:val="006049CF"/>
    <w:rsid w:val="00606419"/>
    <w:rsid w:val="00607D29"/>
    <w:rsid w:val="00612952"/>
    <w:rsid w:val="00614CC1"/>
    <w:rsid w:val="00615A9D"/>
    <w:rsid w:val="006162BE"/>
    <w:rsid w:val="00616BBB"/>
    <w:rsid w:val="00617387"/>
    <w:rsid w:val="00622F27"/>
    <w:rsid w:val="00624833"/>
    <w:rsid w:val="006252D8"/>
    <w:rsid w:val="00625596"/>
    <w:rsid w:val="006259BC"/>
    <w:rsid w:val="0062636B"/>
    <w:rsid w:val="00626922"/>
    <w:rsid w:val="00626969"/>
    <w:rsid w:val="0062700E"/>
    <w:rsid w:val="00632182"/>
    <w:rsid w:val="00632AE0"/>
    <w:rsid w:val="00633C17"/>
    <w:rsid w:val="00636E3E"/>
    <w:rsid w:val="006379F7"/>
    <w:rsid w:val="00637E4D"/>
    <w:rsid w:val="00640620"/>
    <w:rsid w:val="00641A1F"/>
    <w:rsid w:val="006420DE"/>
    <w:rsid w:val="00643282"/>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702"/>
    <w:rsid w:val="00680A27"/>
    <w:rsid w:val="006816A4"/>
    <w:rsid w:val="006819B8"/>
    <w:rsid w:val="0068374A"/>
    <w:rsid w:val="006840A6"/>
    <w:rsid w:val="006850CD"/>
    <w:rsid w:val="00685AAB"/>
    <w:rsid w:val="00692863"/>
    <w:rsid w:val="00692BC9"/>
    <w:rsid w:val="006A07AA"/>
    <w:rsid w:val="006A25E5"/>
    <w:rsid w:val="006A2B46"/>
    <w:rsid w:val="006A336D"/>
    <w:rsid w:val="006A37B9"/>
    <w:rsid w:val="006B2672"/>
    <w:rsid w:val="006B54BF"/>
    <w:rsid w:val="006B5F44"/>
    <w:rsid w:val="006B5F90"/>
    <w:rsid w:val="006B62E4"/>
    <w:rsid w:val="006B71DA"/>
    <w:rsid w:val="006C107E"/>
    <w:rsid w:val="006C1BBA"/>
    <w:rsid w:val="006C2079"/>
    <w:rsid w:val="006C3BD9"/>
    <w:rsid w:val="006C5A62"/>
    <w:rsid w:val="006C5D68"/>
    <w:rsid w:val="006C67C4"/>
    <w:rsid w:val="006C6976"/>
    <w:rsid w:val="006C6DD0"/>
    <w:rsid w:val="006D04EA"/>
    <w:rsid w:val="006D16C4"/>
    <w:rsid w:val="006D3E96"/>
    <w:rsid w:val="006D4515"/>
    <w:rsid w:val="006D4BB1"/>
    <w:rsid w:val="006D53F9"/>
    <w:rsid w:val="006D6593"/>
    <w:rsid w:val="006E0DDF"/>
    <w:rsid w:val="006E3C57"/>
    <w:rsid w:val="006E5DEE"/>
    <w:rsid w:val="006F03A8"/>
    <w:rsid w:val="006F0ED7"/>
    <w:rsid w:val="006F2ACA"/>
    <w:rsid w:val="006F2ADC"/>
    <w:rsid w:val="006F2BFE"/>
    <w:rsid w:val="006F31E9"/>
    <w:rsid w:val="006F4B0A"/>
    <w:rsid w:val="006F6284"/>
    <w:rsid w:val="007002C5"/>
    <w:rsid w:val="00704387"/>
    <w:rsid w:val="00707669"/>
    <w:rsid w:val="00711CBA"/>
    <w:rsid w:val="00711FB5"/>
    <w:rsid w:val="00712A01"/>
    <w:rsid w:val="00714F58"/>
    <w:rsid w:val="00721D24"/>
    <w:rsid w:val="007225AC"/>
    <w:rsid w:val="00722727"/>
    <w:rsid w:val="00722FBF"/>
    <w:rsid w:val="00722FC2"/>
    <w:rsid w:val="00725949"/>
    <w:rsid w:val="00727FA2"/>
    <w:rsid w:val="007322D9"/>
    <w:rsid w:val="00732BC0"/>
    <w:rsid w:val="0073720F"/>
    <w:rsid w:val="00737796"/>
    <w:rsid w:val="0074165C"/>
    <w:rsid w:val="00742D3F"/>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786A"/>
    <w:rsid w:val="007609A2"/>
    <w:rsid w:val="00760CD7"/>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394"/>
    <w:rsid w:val="007A75D3"/>
    <w:rsid w:val="007A7FFA"/>
    <w:rsid w:val="007B04EB"/>
    <w:rsid w:val="007B0D4F"/>
    <w:rsid w:val="007B5A3D"/>
    <w:rsid w:val="007B5B95"/>
    <w:rsid w:val="007B68EA"/>
    <w:rsid w:val="007C0429"/>
    <w:rsid w:val="007C19E8"/>
    <w:rsid w:val="007C2D89"/>
    <w:rsid w:val="007C4593"/>
    <w:rsid w:val="007C5309"/>
    <w:rsid w:val="007C6069"/>
    <w:rsid w:val="007D06C4"/>
    <w:rsid w:val="007D1352"/>
    <w:rsid w:val="007D2508"/>
    <w:rsid w:val="007D346A"/>
    <w:rsid w:val="007D3689"/>
    <w:rsid w:val="007D6518"/>
    <w:rsid w:val="007D76BD"/>
    <w:rsid w:val="007E0BF1"/>
    <w:rsid w:val="007E7893"/>
    <w:rsid w:val="007F0ED8"/>
    <w:rsid w:val="007F0F63"/>
    <w:rsid w:val="007F5ECF"/>
    <w:rsid w:val="007F626A"/>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0C57"/>
    <w:rsid w:val="0083348C"/>
    <w:rsid w:val="008373D3"/>
    <w:rsid w:val="00840617"/>
    <w:rsid w:val="00842A47"/>
    <w:rsid w:val="00843C13"/>
    <w:rsid w:val="008454F8"/>
    <w:rsid w:val="00851047"/>
    <w:rsid w:val="00851342"/>
    <w:rsid w:val="0085173A"/>
    <w:rsid w:val="008603CE"/>
    <w:rsid w:val="008620FC"/>
    <w:rsid w:val="008627A5"/>
    <w:rsid w:val="00863E05"/>
    <w:rsid w:val="0086475B"/>
    <w:rsid w:val="00865ACA"/>
    <w:rsid w:val="00865D28"/>
    <w:rsid w:val="00865F85"/>
    <w:rsid w:val="00867C10"/>
    <w:rsid w:val="00867ED2"/>
    <w:rsid w:val="00870439"/>
    <w:rsid w:val="00870DA1"/>
    <w:rsid w:val="00876F91"/>
    <w:rsid w:val="00881CF1"/>
    <w:rsid w:val="008830A2"/>
    <w:rsid w:val="00883F93"/>
    <w:rsid w:val="00884DB3"/>
    <w:rsid w:val="00885A9D"/>
    <w:rsid w:val="008864F6"/>
    <w:rsid w:val="0089049D"/>
    <w:rsid w:val="008928C9"/>
    <w:rsid w:val="008938DC"/>
    <w:rsid w:val="00893FD1"/>
    <w:rsid w:val="00894836"/>
    <w:rsid w:val="00895172"/>
    <w:rsid w:val="00895680"/>
    <w:rsid w:val="00896DFF"/>
    <w:rsid w:val="00896EB6"/>
    <w:rsid w:val="0089762C"/>
    <w:rsid w:val="008A1893"/>
    <w:rsid w:val="008A1C67"/>
    <w:rsid w:val="008A4B49"/>
    <w:rsid w:val="008A769A"/>
    <w:rsid w:val="008B0C9C"/>
    <w:rsid w:val="008B166D"/>
    <w:rsid w:val="008B17F4"/>
    <w:rsid w:val="008B3615"/>
    <w:rsid w:val="008B4AC4"/>
    <w:rsid w:val="008B50C8"/>
    <w:rsid w:val="008B5281"/>
    <w:rsid w:val="008B7905"/>
    <w:rsid w:val="008B7E05"/>
    <w:rsid w:val="008C1797"/>
    <w:rsid w:val="008C219C"/>
    <w:rsid w:val="008C2F64"/>
    <w:rsid w:val="008C475E"/>
    <w:rsid w:val="008C5C6D"/>
    <w:rsid w:val="008C619A"/>
    <w:rsid w:val="008C7A7D"/>
    <w:rsid w:val="008D0CE8"/>
    <w:rsid w:val="008D2D1D"/>
    <w:rsid w:val="008D2F0A"/>
    <w:rsid w:val="008D453D"/>
    <w:rsid w:val="008D53AD"/>
    <w:rsid w:val="008D562B"/>
    <w:rsid w:val="008D5733"/>
    <w:rsid w:val="008D622B"/>
    <w:rsid w:val="008D666C"/>
    <w:rsid w:val="008D7B54"/>
    <w:rsid w:val="008E0C9D"/>
    <w:rsid w:val="008E1648"/>
    <w:rsid w:val="008E1B3E"/>
    <w:rsid w:val="008E2319"/>
    <w:rsid w:val="008E4BB6"/>
    <w:rsid w:val="008E5518"/>
    <w:rsid w:val="008E5B6D"/>
    <w:rsid w:val="008E6A84"/>
    <w:rsid w:val="008F0CDC"/>
    <w:rsid w:val="008F17A3"/>
    <w:rsid w:val="008F1ED3"/>
    <w:rsid w:val="008F4C29"/>
    <w:rsid w:val="008F70BD"/>
    <w:rsid w:val="008F788F"/>
    <w:rsid w:val="008F7EA2"/>
    <w:rsid w:val="00902722"/>
    <w:rsid w:val="009027BC"/>
    <w:rsid w:val="009062E6"/>
    <w:rsid w:val="00906B86"/>
    <w:rsid w:val="00910B6A"/>
    <w:rsid w:val="00911BE5"/>
    <w:rsid w:val="00913B28"/>
    <w:rsid w:val="00913CA9"/>
    <w:rsid w:val="009145AE"/>
    <w:rsid w:val="009146CE"/>
    <w:rsid w:val="00914CA7"/>
    <w:rsid w:val="00915C3E"/>
    <w:rsid w:val="009161A8"/>
    <w:rsid w:val="0091673D"/>
    <w:rsid w:val="00916B33"/>
    <w:rsid w:val="009245F5"/>
    <w:rsid w:val="009249EC"/>
    <w:rsid w:val="009273B3"/>
    <w:rsid w:val="009305B5"/>
    <w:rsid w:val="00934C12"/>
    <w:rsid w:val="00934E56"/>
    <w:rsid w:val="009429D5"/>
    <w:rsid w:val="00942BF1"/>
    <w:rsid w:val="00943E0B"/>
    <w:rsid w:val="00945180"/>
    <w:rsid w:val="00945428"/>
    <w:rsid w:val="0094607B"/>
    <w:rsid w:val="009503E9"/>
    <w:rsid w:val="00952C52"/>
    <w:rsid w:val="00952DF5"/>
    <w:rsid w:val="00953604"/>
    <w:rsid w:val="009572E0"/>
    <w:rsid w:val="00961092"/>
    <w:rsid w:val="009610DC"/>
    <w:rsid w:val="00961490"/>
    <w:rsid w:val="0096381A"/>
    <w:rsid w:val="00965E04"/>
    <w:rsid w:val="009674AD"/>
    <w:rsid w:val="00967C4C"/>
    <w:rsid w:val="0097094E"/>
    <w:rsid w:val="00970CDC"/>
    <w:rsid w:val="00971362"/>
    <w:rsid w:val="00974DE8"/>
    <w:rsid w:val="00976993"/>
    <w:rsid w:val="00977010"/>
    <w:rsid w:val="00977D02"/>
    <w:rsid w:val="009809BB"/>
    <w:rsid w:val="00982D22"/>
    <w:rsid w:val="0098364B"/>
    <w:rsid w:val="00983BF9"/>
    <w:rsid w:val="00985B29"/>
    <w:rsid w:val="00990C40"/>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A7895"/>
    <w:rsid w:val="009B07BC"/>
    <w:rsid w:val="009B09E0"/>
    <w:rsid w:val="009B0BC5"/>
    <w:rsid w:val="009B1247"/>
    <w:rsid w:val="009B5343"/>
    <w:rsid w:val="009B6029"/>
    <w:rsid w:val="009B6706"/>
    <w:rsid w:val="009B6971"/>
    <w:rsid w:val="009C1BEA"/>
    <w:rsid w:val="009C27F1"/>
    <w:rsid w:val="009C3152"/>
    <w:rsid w:val="009C4CFA"/>
    <w:rsid w:val="009C5070"/>
    <w:rsid w:val="009D010C"/>
    <w:rsid w:val="009D112C"/>
    <w:rsid w:val="009D47FA"/>
    <w:rsid w:val="009D4A45"/>
    <w:rsid w:val="009D50D2"/>
    <w:rsid w:val="009D6BCA"/>
    <w:rsid w:val="009E0F62"/>
    <w:rsid w:val="009E17F6"/>
    <w:rsid w:val="009E4A58"/>
    <w:rsid w:val="009E5A2D"/>
    <w:rsid w:val="009E5AB2"/>
    <w:rsid w:val="009E6219"/>
    <w:rsid w:val="009F03B3"/>
    <w:rsid w:val="009F371A"/>
    <w:rsid w:val="009F5AF6"/>
    <w:rsid w:val="009F7024"/>
    <w:rsid w:val="00A01757"/>
    <w:rsid w:val="00A028C0"/>
    <w:rsid w:val="00A02BAE"/>
    <w:rsid w:val="00A06A6B"/>
    <w:rsid w:val="00A07E47"/>
    <w:rsid w:val="00A129D0"/>
    <w:rsid w:val="00A12C33"/>
    <w:rsid w:val="00A138BA"/>
    <w:rsid w:val="00A13ED5"/>
    <w:rsid w:val="00A14C8E"/>
    <w:rsid w:val="00A153D9"/>
    <w:rsid w:val="00A15F09"/>
    <w:rsid w:val="00A169B6"/>
    <w:rsid w:val="00A20865"/>
    <w:rsid w:val="00A20A87"/>
    <w:rsid w:val="00A2271D"/>
    <w:rsid w:val="00A236E5"/>
    <w:rsid w:val="00A237D5"/>
    <w:rsid w:val="00A24F7B"/>
    <w:rsid w:val="00A27E2E"/>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3DBE"/>
    <w:rsid w:val="00A54A46"/>
    <w:rsid w:val="00A55BD6"/>
    <w:rsid w:val="00A55D50"/>
    <w:rsid w:val="00A57142"/>
    <w:rsid w:val="00A63BAC"/>
    <w:rsid w:val="00A63F83"/>
    <w:rsid w:val="00A643DE"/>
    <w:rsid w:val="00A648CD"/>
    <w:rsid w:val="00A6537A"/>
    <w:rsid w:val="00A67866"/>
    <w:rsid w:val="00A70B07"/>
    <w:rsid w:val="00A723F8"/>
    <w:rsid w:val="00A77CCB"/>
    <w:rsid w:val="00A83D8D"/>
    <w:rsid w:val="00A8446B"/>
    <w:rsid w:val="00A8473F"/>
    <w:rsid w:val="00A85F76"/>
    <w:rsid w:val="00A862D6"/>
    <w:rsid w:val="00A8715E"/>
    <w:rsid w:val="00A9111C"/>
    <w:rsid w:val="00A9295B"/>
    <w:rsid w:val="00A93B09"/>
    <w:rsid w:val="00A93C9A"/>
    <w:rsid w:val="00A952D7"/>
    <w:rsid w:val="00A95595"/>
    <w:rsid w:val="00A96124"/>
    <w:rsid w:val="00A963F7"/>
    <w:rsid w:val="00A96AD8"/>
    <w:rsid w:val="00AA052C"/>
    <w:rsid w:val="00AA1E45"/>
    <w:rsid w:val="00AA2A24"/>
    <w:rsid w:val="00AA2F03"/>
    <w:rsid w:val="00AA4286"/>
    <w:rsid w:val="00AA456B"/>
    <w:rsid w:val="00AA57F5"/>
    <w:rsid w:val="00AA672E"/>
    <w:rsid w:val="00AA6EC9"/>
    <w:rsid w:val="00AB030C"/>
    <w:rsid w:val="00AB33A7"/>
    <w:rsid w:val="00AB6309"/>
    <w:rsid w:val="00AB6C5F"/>
    <w:rsid w:val="00AB7129"/>
    <w:rsid w:val="00AC27A6"/>
    <w:rsid w:val="00AC30F7"/>
    <w:rsid w:val="00AC3A5A"/>
    <w:rsid w:val="00AC4D95"/>
    <w:rsid w:val="00AC5DF4"/>
    <w:rsid w:val="00AD0AEF"/>
    <w:rsid w:val="00AD11B7"/>
    <w:rsid w:val="00AD1A94"/>
    <w:rsid w:val="00AD1C05"/>
    <w:rsid w:val="00AD2278"/>
    <w:rsid w:val="00AD317E"/>
    <w:rsid w:val="00AD3367"/>
    <w:rsid w:val="00AD4126"/>
    <w:rsid w:val="00AD421C"/>
    <w:rsid w:val="00AD44FA"/>
    <w:rsid w:val="00AE070A"/>
    <w:rsid w:val="00AE101C"/>
    <w:rsid w:val="00AE10C5"/>
    <w:rsid w:val="00AF0C18"/>
    <w:rsid w:val="00AF47C5"/>
    <w:rsid w:val="00AF5398"/>
    <w:rsid w:val="00B049AF"/>
    <w:rsid w:val="00B07242"/>
    <w:rsid w:val="00B10534"/>
    <w:rsid w:val="00B113DB"/>
    <w:rsid w:val="00B11D8A"/>
    <w:rsid w:val="00B12981"/>
    <w:rsid w:val="00B147DD"/>
    <w:rsid w:val="00B156FD"/>
    <w:rsid w:val="00B173CD"/>
    <w:rsid w:val="00B21F61"/>
    <w:rsid w:val="00B2211A"/>
    <w:rsid w:val="00B23045"/>
    <w:rsid w:val="00B261F1"/>
    <w:rsid w:val="00B265BC"/>
    <w:rsid w:val="00B31FB1"/>
    <w:rsid w:val="00B33952"/>
    <w:rsid w:val="00B33C5E"/>
    <w:rsid w:val="00B342F4"/>
    <w:rsid w:val="00B34369"/>
    <w:rsid w:val="00B34DC2"/>
    <w:rsid w:val="00B35A84"/>
    <w:rsid w:val="00B35ADA"/>
    <w:rsid w:val="00B36E53"/>
    <w:rsid w:val="00B378E5"/>
    <w:rsid w:val="00B4346D"/>
    <w:rsid w:val="00B440F4"/>
    <w:rsid w:val="00B447A5"/>
    <w:rsid w:val="00B4654C"/>
    <w:rsid w:val="00B47293"/>
    <w:rsid w:val="00B52120"/>
    <w:rsid w:val="00B549E0"/>
    <w:rsid w:val="00B54ABC"/>
    <w:rsid w:val="00B56397"/>
    <w:rsid w:val="00B56FBE"/>
    <w:rsid w:val="00B62B58"/>
    <w:rsid w:val="00B65149"/>
    <w:rsid w:val="00B66567"/>
    <w:rsid w:val="00B66F52"/>
    <w:rsid w:val="00B66FE5"/>
    <w:rsid w:val="00B675B7"/>
    <w:rsid w:val="00B72880"/>
    <w:rsid w:val="00B74815"/>
    <w:rsid w:val="00B758BF"/>
    <w:rsid w:val="00B806FF"/>
    <w:rsid w:val="00B818F3"/>
    <w:rsid w:val="00B827A6"/>
    <w:rsid w:val="00B831CE"/>
    <w:rsid w:val="00B86677"/>
    <w:rsid w:val="00B87131"/>
    <w:rsid w:val="00B8743E"/>
    <w:rsid w:val="00B9127B"/>
    <w:rsid w:val="00B91566"/>
    <w:rsid w:val="00B9320C"/>
    <w:rsid w:val="00B939B1"/>
    <w:rsid w:val="00B96D40"/>
    <w:rsid w:val="00B96DC8"/>
    <w:rsid w:val="00B97386"/>
    <w:rsid w:val="00BA263B"/>
    <w:rsid w:val="00BA42B2"/>
    <w:rsid w:val="00BA58D4"/>
    <w:rsid w:val="00BA5B9E"/>
    <w:rsid w:val="00BA7C9A"/>
    <w:rsid w:val="00BB5F8F"/>
    <w:rsid w:val="00BB657A"/>
    <w:rsid w:val="00BC1A4E"/>
    <w:rsid w:val="00BC2975"/>
    <w:rsid w:val="00BC5DC7"/>
    <w:rsid w:val="00BC628C"/>
    <w:rsid w:val="00BC6B8B"/>
    <w:rsid w:val="00BC6B9E"/>
    <w:rsid w:val="00BC73D8"/>
    <w:rsid w:val="00BD52D7"/>
    <w:rsid w:val="00BD5AD2"/>
    <w:rsid w:val="00BD6082"/>
    <w:rsid w:val="00BE14F2"/>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776"/>
    <w:rsid w:val="00C24C8D"/>
    <w:rsid w:val="00C25FE2"/>
    <w:rsid w:val="00C26B53"/>
    <w:rsid w:val="00C279B2"/>
    <w:rsid w:val="00C33E50"/>
    <w:rsid w:val="00C34A28"/>
    <w:rsid w:val="00C34C20"/>
    <w:rsid w:val="00C35A3E"/>
    <w:rsid w:val="00C407A6"/>
    <w:rsid w:val="00C42130"/>
    <w:rsid w:val="00C423A4"/>
    <w:rsid w:val="00C44BF5"/>
    <w:rsid w:val="00C46369"/>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905FC"/>
    <w:rsid w:val="00C90D11"/>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5"/>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0D9A"/>
    <w:rsid w:val="00CF155A"/>
    <w:rsid w:val="00CF2244"/>
    <w:rsid w:val="00CF2947"/>
    <w:rsid w:val="00CF31D7"/>
    <w:rsid w:val="00CF44B1"/>
    <w:rsid w:val="00CF686F"/>
    <w:rsid w:val="00CF6E60"/>
    <w:rsid w:val="00CF7BCA"/>
    <w:rsid w:val="00D008FD"/>
    <w:rsid w:val="00D009D2"/>
    <w:rsid w:val="00D0321C"/>
    <w:rsid w:val="00D035EC"/>
    <w:rsid w:val="00D040AB"/>
    <w:rsid w:val="00D05153"/>
    <w:rsid w:val="00D05975"/>
    <w:rsid w:val="00D06AB1"/>
    <w:rsid w:val="00D072ED"/>
    <w:rsid w:val="00D079E3"/>
    <w:rsid w:val="00D07A16"/>
    <w:rsid w:val="00D1067E"/>
    <w:rsid w:val="00D10F50"/>
    <w:rsid w:val="00D11272"/>
    <w:rsid w:val="00D126F5"/>
    <w:rsid w:val="00D1489A"/>
    <w:rsid w:val="00D1489E"/>
    <w:rsid w:val="00D20737"/>
    <w:rsid w:val="00D2179B"/>
    <w:rsid w:val="00D21E81"/>
    <w:rsid w:val="00D223DE"/>
    <w:rsid w:val="00D23156"/>
    <w:rsid w:val="00D25E37"/>
    <w:rsid w:val="00D26560"/>
    <w:rsid w:val="00D2661A"/>
    <w:rsid w:val="00D27582"/>
    <w:rsid w:val="00D3227D"/>
    <w:rsid w:val="00D32719"/>
    <w:rsid w:val="00D33333"/>
    <w:rsid w:val="00D34110"/>
    <w:rsid w:val="00D352A2"/>
    <w:rsid w:val="00D40A83"/>
    <w:rsid w:val="00D4162B"/>
    <w:rsid w:val="00D4514F"/>
    <w:rsid w:val="00D451E2"/>
    <w:rsid w:val="00D4545E"/>
    <w:rsid w:val="00D45E89"/>
    <w:rsid w:val="00D45E8D"/>
    <w:rsid w:val="00D466AE"/>
    <w:rsid w:val="00D4734F"/>
    <w:rsid w:val="00D51BF3"/>
    <w:rsid w:val="00D51EC1"/>
    <w:rsid w:val="00D54CD7"/>
    <w:rsid w:val="00D60D97"/>
    <w:rsid w:val="00D63276"/>
    <w:rsid w:val="00D66846"/>
    <w:rsid w:val="00D675FB"/>
    <w:rsid w:val="00D71F25"/>
    <w:rsid w:val="00D75CBC"/>
    <w:rsid w:val="00D77031"/>
    <w:rsid w:val="00D84941"/>
    <w:rsid w:val="00D84FA1"/>
    <w:rsid w:val="00D851F0"/>
    <w:rsid w:val="00D86DB7"/>
    <w:rsid w:val="00D926D0"/>
    <w:rsid w:val="00D93030"/>
    <w:rsid w:val="00D950E1"/>
    <w:rsid w:val="00D952A6"/>
    <w:rsid w:val="00D97B88"/>
    <w:rsid w:val="00D97F99"/>
    <w:rsid w:val="00DA19E7"/>
    <w:rsid w:val="00DA1E08"/>
    <w:rsid w:val="00DA24F8"/>
    <w:rsid w:val="00DA28E8"/>
    <w:rsid w:val="00DA38D3"/>
    <w:rsid w:val="00DA3932"/>
    <w:rsid w:val="00DA64F8"/>
    <w:rsid w:val="00DA6C15"/>
    <w:rsid w:val="00DA7370"/>
    <w:rsid w:val="00DB0723"/>
    <w:rsid w:val="00DB09D2"/>
    <w:rsid w:val="00DB1326"/>
    <w:rsid w:val="00DB1A57"/>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26AE"/>
    <w:rsid w:val="00DD54B0"/>
    <w:rsid w:val="00DD57EE"/>
    <w:rsid w:val="00DD6BCC"/>
    <w:rsid w:val="00DE0A4B"/>
    <w:rsid w:val="00DE2410"/>
    <w:rsid w:val="00DE2939"/>
    <w:rsid w:val="00DE51F0"/>
    <w:rsid w:val="00DE6E81"/>
    <w:rsid w:val="00DE703F"/>
    <w:rsid w:val="00DE720E"/>
    <w:rsid w:val="00DE7595"/>
    <w:rsid w:val="00DF15BE"/>
    <w:rsid w:val="00DF1961"/>
    <w:rsid w:val="00DF44DE"/>
    <w:rsid w:val="00E01138"/>
    <w:rsid w:val="00E0161E"/>
    <w:rsid w:val="00E02DFB"/>
    <w:rsid w:val="00E030F9"/>
    <w:rsid w:val="00E0311A"/>
    <w:rsid w:val="00E03138"/>
    <w:rsid w:val="00E06404"/>
    <w:rsid w:val="00E0679C"/>
    <w:rsid w:val="00E11717"/>
    <w:rsid w:val="00E11A85"/>
    <w:rsid w:val="00E12495"/>
    <w:rsid w:val="00E13771"/>
    <w:rsid w:val="00E15CCD"/>
    <w:rsid w:val="00E202EF"/>
    <w:rsid w:val="00E20703"/>
    <w:rsid w:val="00E20878"/>
    <w:rsid w:val="00E210B5"/>
    <w:rsid w:val="00E21FCA"/>
    <w:rsid w:val="00E2552F"/>
    <w:rsid w:val="00E3137A"/>
    <w:rsid w:val="00E32CCF"/>
    <w:rsid w:val="00E34A98"/>
    <w:rsid w:val="00E35D1E"/>
    <w:rsid w:val="00E364F9"/>
    <w:rsid w:val="00E365FA"/>
    <w:rsid w:val="00E40C94"/>
    <w:rsid w:val="00E43C00"/>
    <w:rsid w:val="00E44A83"/>
    <w:rsid w:val="00E502C1"/>
    <w:rsid w:val="00E502DD"/>
    <w:rsid w:val="00E5088F"/>
    <w:rsid w:val="00E50D3A"/>
    <w:rsid w:val="00E51387"/>
    <w:rsid w:val="00E51E68"/>
    <w:rsid w:val="00E528A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2C22"/>
    <w:rsid w:val="00E84643"/>
    <w:rsid w:val="00E846C8"/>
    <w:rsid w:val="00E84957"/>
    <w:rsid w:val="00E84A55"/>
    <w:rsid w:val="00E85BFF"/>
    <w:rsid w:val="00E874DD"/>
    <w:rsid w:val="00E90391"/>
    <w:rsid w:val="00E906C2"/>
    <w:rsid w:val="00E9311F"/>
    <w:rsid w:val="00E934D1"/>
    <w:rsid w:val="00E94AF0"/>
    <w:rsid w:val="00E95929"/>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C757C"/>
    <w:rsid w:val="00ED067A"/>
    <w:rsid w:val="00ED2B50"/>
    <w:rsid w:val="00ED422F"/>
    <w:rsid w:val="00ED6389"/>
    <w:rsid w:val="00EE0350"/>
    <w:rsid w:val="00EE0719"/>
    <w:rsid w:val="00EE0E80"/>
    <w:rsid w:val="00EE613F"/>
    <w:rsid w:val="00EE7295"/>
    <w:rsid w:val="00EE7869"/>
    <w:rsid w:val="00EF054A"/>
    <w:rsid w:val="00EF2836"/>
    <w:rsid w:val="00EF3235"/>
    <w:rsid w:val="00EF7E72"/>
    <w:rsid w:val="00F06D37"/>
    <w:rsid w:val="00F079E0"/>
    <w:rsid w:val="00F07B9D"/>
    <w:rsid w:val="00F11586"/>
    <w:rsid w:val="00F1183B"/>
    <w:rsid w:val="00F11C9F"/>
    <w:rsid w:val="00F12263"/>
    <w:rsid w:val="00F1409D"/>
    <w:rsid w:val="00F14214"/>
    <w:rsid w:val="00F146BD"/>
    <w:rsid w:val="00F157A9"/>
    <w:rsid w:val="00F17CD0"/>
    <w:rsid w:val="00F229FB"/>
    <w:rsid w:val="00F25BB6"/>
    <w:rsid w:val="00F26B7E"/>
    <w:rsid w:val="00F27083"/>
    <w:rsid w:val="00F27A3B"/>
    <w:rsid w:val="00F33817"/>
    <w:rsid w:val="00F36710"/>
    <w:rsid w:val="00F40B2A"/>
    <w:rsid w:val="00F420D5"/>
    <w:rsid w:val="00F451EA"/>
    <w:rsid w:val="00F45447"/>
    <w:rsid w:val="00F456C6"/>
    <w:rsid w:val="00F4577B"/>
    <w:rsid w:val="00F46496"/>
    <w:rsid w:val="00F474D0"/>
    <w:rsid w:val="00F50179"/>
    <w:rsid w:val="00F519BE"/>
    <w:rsid w:val="00F55BCF"/>
    <w:rsid w:val="00F56511"/>
    <w:rsid w:val="00F56D42"/>
    <w:rsid w:val="00F6194E"/>
    <w:rsid w:val="00F623AC"/>
    <w:rsid w:val="00F6412A"/>
    <w:rsid w:val="00F65893"/>
    <w:rsid w:val="00F66A4A"/>
    <w:rsid w:val="00F67896"/>
    <w:rsid w:val="00F71E22"/>
    <w:rsid w:val="00F72142"/>
    <w:rsid w:val="00F72AE7"/>
    <w:rsid w:val="00F72F4D"/>
    <w:rsid w:val="00F75D09"/>
    <w:rsid w:val="00F843C8"/>
    <w:rsid w:val="00F84934"/>
    <w:rsid w:val="00F84FD0"/>
    <w:rsid w:val="00F859A8"/>
    <w:rsid w:val="00F877BD"/>
    <w:rsid w:val="00F9108B"/>
    <w:rsid w:val="00F91349"/>
    <w:rsid w:val="00F93A8A"/>
    <w:rsid w:val="00F94F66"/>
    <w:rsid w:val="00F95248"/>
    <w:rsid w:val="00F956A9"/>
    <w:rsid w:val="00F963ED"/>
    <w:rsid w:val="00F966CF"/>
    <w:rsid w:val="00F96CAE"/>
    <w:rsid w:val="00F97C99"/>
    <w:rsid w:val="00FA662D"/>
    <w:rsid w:val="00FA73B1"/>
    <w:rsid w:val="00FB0CB9"/>
    <w:rsid w:val="00FB45F1"/>
    <w:rsid w:val="00FB4A72"/>
    <w:rsid w:val="00FB54E8"/>
    <w:rsid w:val="00FB6401"/>
    <w:rsid w:val="00FB7054"/>
    <w:rsid w:val="00FC17B7"/>
    <w:rsid w:val="00FC1E7C"/>
    <w:rsid w:val="00FC2CB7"/>
    <w:rsid w:val="00FC4090"/>
    <w:rsid w:val="00FC55B4"/>
    <w:rsid w:val="00FC76A6"/>
    <w:rsid w:val="00FD00E6"/>
    <w:rsid w:val="00FD09A1"/>
    <w:rsid w:val="00FD2A7C"/>
    <w:rsid w:val="00FD59EB"/>
    <w:rsid w:val="00FD7299"/>
    <w:rsid w:val="00FE0C0A"/>
    <w:rsid w:val="00FE0DE8"/>
    <w:rsid w:val="00FE1FBE"/>
    <w:rsid w:val="00FE3901"/>
    <w:rsid w:val="00FE4BCE"/>
    <w:rsid w:val="00FE54AE"/>
    <w:rsid w:val="00FE576A"/>
    <w:rsid w:val="00FE61CF"/>
    <w:rsid w:val="00FE7E79"/>
    <w:rsid w:val="00FF3E7D"/>
    <w:rsid w:val="00FF5B99"/>
    <w:rsid w:val="00FF730C"/>
    <w:rsid w:val="00FF73F4"/>
    <w:rsid w:val="00FF7CE4"/>
    <w:rsid w:val="00FF7E39"/>
    <w:rsid w:val="6749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Revision"/>
    <w:hidden/>
    <w:semiHidden/>
    <w:qFormat/>
    <w:uiPriority w:val="99"/>
    <w:rPr>
      <w:rFonts w:ascii="Calibri" w:hAnsi="Calibri" w:eastAsia="宋体" w:cs="Times New Roman"/>
      <w:kern w:val="2"/>
      <w:sz w:val="21"/>
      <w:szCs w:val="21"/>
      <w:lang w:val="en-US" w:eastAsia="zh-CN" w:bidi="ar-SA"/>
    </w:rPr>
  </w:style>
  <w:style w:type="paragraph" w:customStyle="1" w:styleId="232">
    <w:name w:val="附录标识"/>
    <w:basedOn w:val="1"/>
    <w:qFormat/>
    <w:uiPriority w:val="0"/>
    <w:pPr>
      <w:widowControl/>
      <w:shd w:val="clear" w:color="FFFFFF" w:fill="FFFFFF"/>
      <w:tabs>
        <w:tab w:val="left" w:pos="6405"/>
      </w:tabs>
      <w:adjustRightInd/>
      <w:spacing w:before="640" w:after="200" w:line="240" w:lineRule="auto"/>
      <w:ind w:left="5245"/>
      <w:jc w:val="center"/>
      <w:outlineLvl w:val="0"/>
    </w:pPr>
    <w:rPr>
      <w:rFonts w:ascii="黑体" w:hAnsi="Times New Roman" w:eastAsia="黑体"/>
      <w:kern w:val="0"/>
      <w:szCs w:val="20"/>
    </w:rPr>
  </w:style>
  <w:style w:type="paragraph" w:customStyle="1" w:styleId="233">
    <w:name w:val="附录章标题"/>
    <w:next w:val="229"/>
    <w:qFormat/>
    <w:uiPriority w:val="0"/>
    <w:pPr>
      <w:wordWrap w:val="0"/>
      <w:overflowPunct w:val="0"/>
      <w:autoSpaceDE w:val="0"/>
      <w:spacing w:before="50" w:beforeLines="50" w:after="50" w:afterLines="50"/>
      <w:ind w:left="1275"/>
      <w:jc w:val="both"/>
      <w:textAlignment w:val="baseline"/>
      <w:outlineLvl w:val="1"/>
    </w:pPr>
    <w:rPr>
      <w:rFonts w:ascii="黑体" w:hAnsi="Times New Roman" w:eastAsia="黑体" w:cs="Times New Roman"/>
      <w:kern w:val="21"/>
      <w:sz w:val="21"/>
      <w:lang w:val="en-US" w:eastAsia="zh-CN" w:bidi="ar-SA"/>
    </w:rPr>
  </w:style>
  <w:style w:type="paragraph" w:customStyle="1" w:styleId="234">
    <w:name w:val="附录一级条标题"/>
    <w:basedOn w:val="233"/>
    <w:next w:val="229"/>
    <w:qFormat/>
    <w:uiPriority w:val="0"/>
    <w:pPr>
      <w:autoSpaceDN w:val="0"/>
      <w:spacing w:before="0" w:beforeLines="0" w:after="0" w:afterLines="0"/>
      <w:ind w:left="2010"/>
      <w:outlineLvl w:val="2"/>
    </w:pPr>
  </w:style>
  <w:style w:type="paragraph" w:customStyle="1" w:styleId="235">
    <w:name w:val="附录二级条标题"/>
    <w:basedOn w:val="234"/>
    <w:next w:val="229"/>
    <w:qFormat/>
    <w:uiPriority w:val="0"/>
    <w:pPr>
      <w:ind w:left="1275"/>
      <w:outlineLvl w:val="3"/>
    </w:pPr>
  </w:style>
  <w:style w:type="paragraph" w:customStyle="1" w:styleId="236">
    <w:name w:val="附录三级条标题"/>
    <w:basedOn w:val="235"/>
    <w:next w:val="229"/>
    <w:qFormat/>
    <w:uiPriority w:val="0"/>
    <w:pPr>
      <w:outlineLvl w:val="4"/>
    </w:pPr>
  </w:style>
  <w:style w:type="paragraph" w:customStyle="1" w:styleId="237">
    <w:name w:val="附录四级条标题"/>
    <w:basedOn w:val="236"/>
    <w:next w:val="229"/>
    <w:qFormat/>
    <w:uiPriority w:val="0"/>
    <w:pPr>
      <w:outlineLvl w:val="5"/>
    </w:pPr>
  </w:style>
  <w:style w:type="paragraph" w:customStyle="1" w:styleId="238">
    <w:name w:val="附录五级条标题"/>
    <w:basedOn w:val="237"/>
    <w:next w:val="229"/>
    <w:qFormat/>
    <w:uiPriority w:val="0"/>
    <w:pPr>
      <w:outlineLvl w:val="6"/>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2C928E327A4361918CD94582B02EBE"/>
        <w:style w:val=""/>
        <w:category>
          <w:name w:val="常规"/>
          <w:gallery w:val="placeholder"/>
        </w:category>
        <w:types>
          <w:type w:val="bbPlcHdr"/>
        </w:types>
        <w:behaviors>
          <w:behavior w:val="content"/>
        </w:behaviors>
        <w:description w:val=""/>
        <w:guid w:val="{4F0C4D59-3340-47C1-AF59-1CF255587AEF}"/>
      </w:docPartPr>
      <w:docPartBody>
        <w:p w14:paraId="4C8DAC6A">
          <w:pPr>
            <w:pStyle w:val="5"/>
            <w:rPr>
              <w:rFonts w:hint="eastAsia"/>
            </w:rPr>
          </w:pPr>
          <w:r>
            <w:rPr>
              <w:rStyle w:val="4"/>
              <w:rFonts w:hint="eastAsia"/>
            </w:rPr>
            <w:t>单击或点击此处输入文字。</w:t>
          </w:r>
        </w:p>
      </w:docPartBody>
    </w:docPart>
    <w:docPart>
      <w:docPartPr>
        <w:name w:val="1876E4126CDC460CB4D8A230C9780B60"/>
        <w:style w:val=""/>
        <w:category>
          <w:name w:val="常规"/>
          <w:gallery w:val="placeholder"/>
        </w:category>
        <w:types>
          <w:type w:val="bbPlcHdr"/>
        </w:types>
        <w:behaviors>
          <w:behavior w:val="content"/>
        </w:behaviors>
        <w:description w:val=""/>
        <w:guid w:val="{35263154-8711-4CC9-A2C0-5ED5DF41BE51}"/>
      </w:docPartPr>
      <w:docPartBody>
        <w:p w14:paraId="78CFD497">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2A"/>
    <w:rsid w:val="00003DE7"/>
    <w:rsid w:val="00015EB7"/>
    <w:rsid w:val="00047061"/>
    <w:rsid w:val="00130473"/>
    <w:rsid w:val="00160310"/>
    <w:rsid w:val="00175038"/>
    <w:rsid w:val="001938AE"/>
    <w:rsid w:val="001D7CE5"/>
    <w:rsid w:val="001F3FF0"/>
    <w:rsid w:val="00207BD0"/>
    <w:rsid w:val="00233882"/>
    <w:rsid w:val="00243AE9"/>
    <w:rsid w:val="002F45E0"/>
    <w:rsid w:val="00394733"/>
    <w:rsid w:val="003E32D8"/>
    <w:rsid w:val="003F3668"/>
    <w:rsid w:val="00465B28"/>
    <w:rsid w:val="004A6900"/>
    <w:rsid w:val="004B58F7"/>
    <w:rsid w:val="004C5E8C"/>
    <w:rsid w:val="004E6301"/>
    <w:rsid w:val="007D3689"/>
    <w:rsid w:val="007F626A"/>
    <w:rsid w:val="009F281E"/>
    <w:rsid w:val="00A20178"/>
    <w:rsid w:val="00AE7AF0"/>
    <w:rsid w:val="00B8151C"/>
    <w:rsid w:val="00B8743E"/>
    <w:rsid w:val="00C5002A"/>
    <w:rsid w:val="00D04C66"/>
    <w:rsid w:val="00D33CA0"/>
    <w:rsid w:val="00D55DE1"/>
    <w:rsid w:val="00E16C4B"/>
    <w:rsid w:val="00F43D28"/>
    <w:rsid w:val="00FF07DE"/>
    <w:rsid w:val="00FF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32C928E327A4361918CD94582B02EB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876E4126CDC460CB4D8A230C9780B6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3CBA8-A851-40E0-AE35-770DB0F90E1B}">
  <ds:schemaRefs/>
</ds:datastoreItem>
</file>

<file path=docProps/app.xml><?xml version="1.0" encoding="utf-8"?>
<Properties xmlns="http://schemas.openxmlformats.org/officeDocument/2006/extended-properties" xmlns:vt="http://schemas.openxmlformats.org/officeDocument/2006/docPropsVTypes">
  <Template>国家标准</Template>
  <Company>Microsoft</Company>
  <Pages>16</Pages>
  <Words>3883</Words>
  <Characters>4686</Characters>
  <Lines>3212</Lines>
  <Paragraphs>1640</Paragraphs>
  <TotalTime>413</TotalTime>
  <ScaleCrop>false</ScaleCrop>
  <LinksUpToDate>false</LinksUpToDate>
  <CharactersWithSpaces>4860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2026-03-13T05:33:00Z</dcterms:created>
  <dc:creator>shenguodi</dc:creator>
  <cp:lastModifiedBy>武岑阳</cp:lastModifiedBy>
  <cp:lastPrinted>2026-02-24T08:32:00Z</cp:lastPrinted>
  <dcterms:modified xsi:type="dcterms:W3CDTF">2026-03-17T06:48:39Z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eyJoZGlkIjoiMmFiMDI5MjgzMzQ5NjFkZTUzZjk5NTE4Y2YzNmMxY2UiLCJ1c2VySWQiOiI1OTk5MzgifQ==</vt:lpwstr>
  </property>
  <property fmtid="{D5CDD505-2E9C-101B-9397-08002B2CF9AE}" pid="15" name="KSOProductBuildVer">
    <vt:lpwstr>2052-12.1.0.23542</vt:lpwstr>
  </property>
  <property fmtid="{D5CDD505-2E9C-101B-9397-08002B2CF9AE}" pid="16" name="ICV">
    <vt:lpwstr>BBDF58C186D944A591C7C4598A766FBF_12</vt:lpwstr>
  </property>
</Properties>
</file>