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ectionMark0"/>
    <w:p w14:paraId="262F11CB" w14:textId="4317AC0B" w:rsidR="00C975A8" w:rsidRDefault="00AE1189" w:rsidP="00AF2D1B">
      <w:pPr>
        <w:pStyle w:val="affd"/>
        <w:framePr w:w="0" w:hRule="auto" w:wrap="auto" w:hAnchor="text" w:xAlign="left" w:yAlign="inline"/>
        <w:ind w:right="628"/>
      </w:pPr>
      <w:r>
        <w:rPr>
          <w:noProof/>
        </w:rPr>
        <mc:AlternateContent>
          <mc:Choice Requires="wps">
            <w:drawing>
              <wp:anchor distT="0" distB="0" distL="114300" distR="114300" simplePos="0" relativeHeight="251668480" behindDoc="0" locked="0" layoutInCell="1" allowOverlap="1" wp14:anchorId="5BBA331A" wp14:editId="1147434A">
                <wp:simplePos x="0" y="0"/>
                <wp:positionH relativeFrom="column">
                  <wp:posOffset>1926590</wp:posOffset>
                </wp:positionH>
                <wp:positionV relativeFrom="paragraph">
                  <wp:posOffset>8861425</wp:posOffset>
                </wp:positionV>
                <wp:extent cx="1933575" cy="0"/>
                <wp:effectExtent l="0" t="0" r="0" b="0"/>
                <wp:wrapNone/>
                <wp:docPr id="10" name="直线 232"/>
                <wp:cNvGraphicFramePr/>
                <a:graphic xmlns:a="http://schemas.openxmlformats.org/drawingml/2006/main">
                  <a:graphicData uri="http://schemas.microsoft.com/office/word/2010/wordprocessingShape">
                    <wps:wsp>
                      <wps:cNvCnPr/>
                      <wps:spPr>
                        <a:xfrm>
                          <a:off x="0" y="0"/>
                          <a:ext cx="1933575" cy="0"/>
                        </a:xfrm>
                        <a:prstGeom prst="line">
                          <a:avLst/>
                        </a:prstGeom>
                        <a:ln>
                          <a:noFill/>
                        </a:ln>
                      </wps:spPr>
                      <wps:bodyPr/>
                    </wps:wsp>
                  </a:graphicData>
                </a:graphic>
              </wp:anchor>
            </w:drawing>
          </mc:Choice>
          <mc:Fallback>
            <w:pict>
              <v:line w14:anchorId="696AB42B" id="直线 23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1.7pt,697.75pt" to="303.95pt,6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" stroked="f"/>
            </w:pict>
          </mc:Fallback>
        </mc:AlternateContent>
      </w:r>
      <w:r>
        <w:rPr>
          <w:noProof/>
        </w:rPr>
        <mc:AlternateContent>
          <mc:Choice Requires="wps">
            <w:drawing>
              <wp:anchor distT="0" distB="0" distL="114300" distR="114300" simplePos="0" relativeHeight="251667456" behindDoc="0" locked="0" layoutInCell="1" allowOverlap="1" wp14:anchorId="75ED355D" wp14:editId="28251591">
                <wp:simplePos x="0" y="0"/>
                <wp:positionH relativeFrom="column">
                  <wp:posOffset>0</wp:posOffset>
                </wp:positionH>
                <wp:positionV relativeFrom="paragraph">
                  <wp:posOffset>8890000</wp:posOffset>
                </wp:positionV>
                <wp:extent cx="6121400" cy="0"/>
                <wp:effectExtent l="0" t="6350" r="0" b="6350"/>
                <wp:wrapNone/>
                <wp:docPr id="9" name="直线 23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w14:anchorId="73644E74" id="直线 23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" strokecolor="white" strokeweight="1pt"/>
            </w:pict>
          </mc:Fallback>
        </mc:AlternateContent>
      </w:r>
      <w:r>
        <w:rPr>
          <w:noProof/>
        </w:rPr>
        <mc:AlternateContent>
          <mc:Choice Requires="wps">
            <w:drawing>
              <wp:anchor distT="0" distB="0" distL="114300" distR="114300" simplePos="0" relativeHeight="251665408" behindDoc="0" locked="1" layoutInCell="1" allowOverlap="1" wp14:anchorId="31B91AFE" wp14:editId="009D1929">
                <wp:simplePos x="0" y="0"/>
                <wp:positionH relativeFrom="margin">
                  <wp:align>left</wp:align>
                </wp:positionH>
                <wp:positionV relativeFrom="margin">
                  <wp:posOffset>8887460</wp:posOffset>
                </wp:positionV>
                <wp:extent cx="6120130" cy="363220"/>
                <wp:effectExtent l="0" t="0" r="0" b="0"/>
                <wp:wrapNone/>
                <wp:docPr id="7"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tbl>
                            <w:tblPr>
                              <w:tblW w:w="0" w:type="auto"/>
                              <w:tblInd w:w="1517" w:type="dxa"/>
                              <w:tblLayout w:type="fixed"/>
                              <w:tblLook w:val="04A0" w:firstRow="1" w:lastRow="0" w:firstColumn="1" w:lastColumn="0" w:noHBand="0" w:noVBand="1"/>
                            </w:tblPr>
                            <w:tblGrid>
                              <w:gridCol w:w="5340"/>
                              <w:gridCol w:w="1277"/>
                            </w:tblGrid>
                            <w:tr w:rsidR="00C975A8" w14:paraId="506487CC" w14:textId="77777777">
                              <w:tc>
                                <w:tcPr>
                                  <w:tcW w:w="5340" w:type="dxa"/>
                                  <w:noWrap/>
                                  <w:vAlign w:val="center"/>
                                </w:tcPr>
                                <w:p w14:paraId="69E4E436" w14:textId="77777777" w:rsidR="00C975A8" w:rsidRDefault="00AE1189">
                                  <w:pPr>
                                    <w:spacing w:line="320" w:lineRule="atLeast"/>
                                    <w:rPr>
                                      <w:rFonts w:ascii="宋体"/>
                                      <w:w w:val="120"/>
                                      <w:sz w:val="36"/>
                                    </w:rPr>
                                  </w:pPr>
                                  <w:r>
                                    <w:rPr>
                                      <w:rStyle w:val="af6"/>
                                      <w:rFonts w:hint="eastAsia"/>
                                      <w:sz w:val="36"/>
                                      <w:szCs w:val="21"/>
                                    </w:rPr>
                                    <w:t>中华人民共和国工业和信息化部</w:t>
                                  </w:r>
                                  <w:r>
                                    <w:rPr>
                                      <w:rStyle w:val="af6"/>
                                      <w:sz w:val="36"/>
                                      <w:szCs w:val="21"/>
                                    </w:rPr>
                                    <w:t xml:space="preserve"> </w:t>
                                  </w:r>
                                </w:p>
                              </w:tc>
                              <w:tc>
                                <w:tcPr>
                                  <w:tcW w:w="1277" w:type="dxa"/>
                                  <w:noWrap/>
                                  <w:vAlign w:val="center"/>
                                </w:tcPr>
                                <w:p w14:paraId="0D13EC7F" w14:textId="77777777" w:rsidR="00C975A8" w:rsidRDefault="00AE1189">
                                  <w:pPr>
                                    <w:spacing w:line="320" w:lineRule="atLeast"/>
                                    <w:rPr>
                                      <w:rFonts w:ascii="黑体"/>
                                      <w:sz w:val="28"/>
                                      <w:szCs w:val="28"/>
                                    </w:rPr>
                                  </w:pPr>
                                  <w:r>
                                    <w:rPr>
                                      <w:rFonts w:ascii="黑体" w:hint="eastAsia"/>
                                      <w:sz w:val="28"/>
                                      <w:szCs w:val="28"/>
                                    </w:rPr>
                                    <w:t>发布</w:t>
                                  </w:r>
                                </w:p>
                              </w:tc>
                            </w:tr>
                          </w:tbl>
                          <w:p w14:paraId="3BBA77C6" w14:textId="77777777" w:rsidR="00C975A8" w:rsidRDefault="00C975A8">
                            <w:pPr>
                              <w:pStyle w:val="aff7"/>
                            </w:pPr>
                          </w:p>
                        </w:txbxContent>
                      </wps:txbx>
                      <wps:bodyPr wrap="square" lIns="0" tIns="0" rIns="0" bIns="0" upright="1"/>
                    </wps:wsp>
                  </a:graphicData>
                </a:graphic>
              </wp:anchor>
            </w:drawing>
          </mc:Choice>
          <mc:Fallback>
            <w:pict>
              <v:shapetype w14:anchorId="31B91AFE" id="_x0000_t202" coordsize="21600,21600" o:spt="202" path="m,l,21600r21600,l21600,xe">
                <v:stroke joinstyle="miter"/>
                <v:path gradientshapeok="t" o:connecttype="rect"/>
              </v:shapetype>
              <v:shape id="fmFrame7" o:spid="_x0000_s1026" type="#_x0000_t202" style="position:absolute;left:0;text-align:left;margin-left:0;margin-top:699.8pt;width:481.9pt;height:28.6pt;z-index:251665408;visibility:visible;mso-wrap-style:square;mso-wrap-distance-left:9pt;mso-wrap-distance-top:0;mso-wrap-distance-right:9pt;mso-wrap-distance-bottom:0;mso-position-horizontal:lef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" stroked="f">
                <v:textbox inset="0,0,0,0">
                  <w:txbxContent>
                    <w:tbl>
                      <w:tblPr>
                        <w:tblW w:w="0" w:type="auto"/>
                        <w:tblInd w:w="1517" w:type="dxa"/>
                        <w:tblLayout w:type="fixed"/>
                        <w:tblLook w:val="04A0" w:firstRow="1" w:lastRow="0" w:firstColumn="1" w:lastColumn="0" w:noHBand="0" w:noVBand="1"/>
                      </w:tblPr>
                      <w:tblGrid>
                        <w:gridCol w:w="5340"/>
                        <w:gridCol w:w="1277"/>
                      </w:tblGrid>
                      <w:tr w:rsidR="00C975A8" w14:paraId="506487CC" w14:textId="77777777">
                        <w:tc>
                          <w:tcPr>
                            <w:tcW w:w="5340" w:type="dxa"/>
                            <w:noWrap/>
                            <w:vAlign w:val="center"/>
                          </w:tcPr>
                          <w:p w14:paraId="69E4E436" w14:textId="77777777" w:rsidR="00C975A8" w:rsidRDefault="00AE1189">
                            <w:pPr>
                              <w:spacing w:line="320" w:lineRule="atLeast"/>
                              <w:rPr>
                                <w:rFonts w:ascii="宋体"/>
                                <w:w w:val="120"/>
                                <w:sz w:val="36"/>
                              </w:rPr>
                            </w:pPr>
                            <w:r>
                              <w:rPr>
                                <w:rStyle w:val="af6"/>
                                <w:rFonts w:hint="eastAsia"/>
                                <w:sz w:val="36"/>
                                <w:szCs w:val="21"/>
                              </w:rPr>
                              <w:t>中华人民共和国工业和信息化部</w:t>
                            </w:r>
                            <w:r>
                              <w:rPr>
                                <w:rStyle w:val="af6"/>
                                <w:sz w:val="36"/>
                                <w:szCs w:val="21"/>
                              </w:rPr>
                              <w:t xml:space="preserve"> </w:t>
                            </w:r>
                          </w:p>
                        </w:tc>
                        <w:tc>
                          <w:tcPr>
                            <w:tcW w:w="1277" w:type="dxa"/>
                            <w:noWrap/>
                            <w:vAlign w:val="center"/>
                          </w:tcPr>
                          <w:p w14:paraId="0D13EC7F" w14:textId="77777777" w:rsidR="00C975A8" w:rsidRDefault="00AE1189">
                            <w:pPr>
                              <w:spacing w:line="320" w:lineRule="atLeast"/>
                              <w:rPr>
                                <w:rFonts w:ascii="黑体"/>
                                <w:sz w:val="28"/>
                                <w:szCs w:val="28"/>
                              </w:rPr>
                            </w:pPr>
                            <w:r>
                              <w:rPr>
                                <w:rFonts w:ascii="黑体" w:hint="eastAsia"/>
                                <w:sz w:val="28"/>
                                <w:szCs w:val="28"/>
                              </w:rPr>
                              <w:t>发布</w:t>
                            </w:r>
                          </w:p>
                        </w:tc>
                      </w:tr>
                    </w:tbl>
                    <w:p w14:paraId="3BBA77C6" w14:textId="77777777" w:rsidR="00C975A8" w:rsidRDefault="00C975A8">
                      <w:pPr>
                        <w:pStyle w:val="aff7"/>
                      </w:pPr>
                    </w:p>
                  </w:txbxContent>
                </v:textbox>
                <w10:wrap anchorx="margin" anchory="margin"/>
                <w10:anchorlock/>
              </v:shape>
            </w:pict>
          </mc:Fallback>
        </mc:AlternateContent>
      </w:r>
      <w:r>
        <w:rPr>
          <w:noProof/>
        </w:rPr>
        <mc:AlternateContent>
          <mc:Choice Requires="wps">
            <w:drawing>
              <wp:anchor distT="0" distB="0" distL="114300" distR="114300" simplePos="0" relativeHeight="251664384" behindDoc="0" locked="1" layoutInCell="1" allowOverlap="1" wp14:anchorId="20DF9839" wp14:editId="287277B3">
                <wp:simplePos x="0" y="0"/>
                <wp:positionH relativeFrom="margin">
                  <wp:posOffset>4081145</wp:posOffset>
                </wp:positionH>
                <wp:positionV relativeFrom="margin">
                  <wp:posOffset>8058150</wp:posOffset>
                </wp:positionV>
                <wp:extent cx="2019300" cy="312420"/>
                <wp:effectExtent l="0" t="0" r="0" b="5080"/>
                <wp:wrapNone/>
                <wp:docPr id="6"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2060E577" w14:textId="77777777" w:rsidR="00C975A8" w:rsidRDefault="00AE1189">
                            <w:pPr>
                              <w:pStyle w:val="affe"/>
                            </w:pPr>
                            <w:r>
                              <w:rPr>
                                <w:rFonts w:hint="eastAsia"/>
                              </w:rPr>
                              <w:t>202</w:t>
                            </w:r>
                            <w:r>
                              <w:rPr>
                                <w:rFonts w:hint="eastAsia"/>
                              </w:rPr>
                              <w:t>×</w:t>
                            </w:r>
                            <w:r>
                              <w:rPr>
                                <w:rFonts w:hint="eastAsia"/>
                              </w:rPr>
                              <w:t>-</w:t>
                            </w:r>
                            <w:r>
                              <w:rPr>
                                <w:rFonts w:hint="eastAsia"/>
                              </w:rPr>
                              <w:t>××</w:t>
                            </w:r>
                            <w:r>
                              <w:rPr>
                                <w:rFonts w:hint="eastAsia"/>
                              </w:rPr>
                              <w:t>-</w:t>
                            </w:r>
                            <w:r>
                              <w:rPr>
                                <w:rFonts w:hint="eastAsia"/>
                              </w:rPr>
                              <w:t>××实施</w:t>
                            </w:r>
                          </w:p>
                        </w:txbxContent>
                      </wps:txbx>
                      <wps:bodyPr wrap="square" lIns="0" tIns="0" rIns="0" bIns="0" upright="1"/>
                    </wps:wsp>
                  </a:graphicData>
                </a:graphic>
              </wp:anchor>
            </w:drawing>
          </mc:Choice>
          <mc:Fallback>
            <w:pict>
              <v:shape w14:anchorId="20DF9839" id="fmFrame6" o:spid="_x0000_s1027" type="#_x0000_t202" style="position:absolute;left:0;text-align:left;margin-left:321.35pt;margin-top:634.5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" stroked="f">
                <v:textbox inset="0,0,0,0">
                  <w:txbxContent>
                    <w:p w14:paraId="2060E577" w14:textId="77777777" w:rsidR="00C975A8" w:rsidRDefault="00AE1189">
                      <w:pPr>
                        <w:pStyle w:val="affe"/>
                      </w:pPr>
                      <w:r>
                        <w:rPr>
                          <w:rFonts w:hint="eastAsia"/>
                        </w:rPr>
                        <w:t>202</w:t>
                      </w: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65274AD6" wp14:editId="743680EB">
                <wp:simplePos x="0" y="0"/>
                <wp:positionH relativeFrom="margin">
                  <wp:posOffset>32385</wp:posOffset>
                </wp:positionH>
                <wp:positionV relativeFrom="margin">
                  <wp:posOffset>8058785</wp:posOffset>
                </wp:positionV>
                <wp:extent cx="2019300" cy="312420"/>
                <wp:effectExtent l="0" t="0" r="0" b="0"/>
                <wp:wrapNone/>
                <wp:docPr id="5"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2347125" w14:textId="77777777" w:rsidR="00C975A8" w:rsidRDefault="00AE1189">
                            <w:pPr>
                              <w:pStyle w:val="aff6"/>
                            </w:pPr>
                            <w:r>
                              <w:rPr>
                                <w:rFonts w:hint="eastAsia"/>
                              </w:rPr>
                              <w:t>202</w:t>
                            </w:r>
                            <w:r>
                              <w:rPr>
                                <w:rFonts w:hint="eastAsia"/>
                              </w:rPr>
                              <w:t>×</w:t>
                            </w:r>
                            <w:r>
                              <w:rPr>
                                <w:rFonts w:hint="eastAsia"/>
                              </w:rPr>
                              <w:t>-</w:t>
                            </w:r>
                            <w:r>
                              <w:rPr>
                                <w:rFonts w:hint="eastAsia"/>
                              </w:rPr>
                              <w:t>××</w:t>
                            </w:r>
                            <w:r>
                              <w:rPr>
                                <w:rFonts w:hint="eastAsia"/>
                              </w:rPr>
                              <w:t>-</w:t>
                            </w:r>
                            <w:r>
                              <w:rPr>
                                <w:rFonts w:hint="eastAsia"/>
                              </w:rPr>
                              <w:t>××发布</w:t>
                            </w:r>
                          </w:p>
                        </w:txbxContent>
                      </wps:txbx>
                      <wps:bodyPr wrap="square" lIns="0" tIns="0" rIns="0" bIns="0" upright="1"/>
                    </wps:wsp>
                  </a:graphicData>
                </a:graphic>
              </wp:anchor>
            </w:drawing>
          </mc:Choice>
          <mc:Fallback>
            <w:pict>
              <v:shape w14:anchorId="65274AD6" id="fmFrame5" o:spid="_x0000_s1028" type="#_x0000_t202" style="position:absolute;left:0;text-align:left;margin-left:2.55pt;margin-top:634.55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" stroked="f">
                <v:textbox inset="0,0,0,0">
                  <w:txbxContent>
                    <w:p w14:paraId="52347125" w14:textId="77777777" w:rsidR="00C975A8" w:rsidRDefault="00AE1189">
                      <w:pPr>
                        <w:pStyle w:val="aff6"/>
                      </w:pPr>
                      <w:r>
                        <w:rPr>
                          <w:rFonts w:hint="eastAsia"/>
                        </w:rPr>
                        <w:t>202</w:t>
                      </w: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mc:Fallback>
        </mc:AlternateContent>
      </w:r>
      <w:r w:rsidR="003061B0">
        <w:rPr>
          <w:rFonts w:hint="eastAsia"/>
        </w:rPr>
        <w:t>XB</w:t>
      </w:r>
    </w:p>
    <w:p w14:paraId="76CA5177" w14:textId="77777777" w:rsidR="00C975A8" w:rsidRDefault="00AE1189">
      <w:pPr>
        <w:pStyle w:val="afff4"/>
      </w:pPr>
      <w:r>
        <w:rPr>
          <w:noProof/>
        </w:rPr>
        <mc:AlternateContent>
          <mc:Choice Requires="wps">
            <w:drawing>
              <wp:anchor distT="0" distB="0" distL="114300" distR="114300" simplePos="0" relativeHeight="251666432" behindDoc="0" locked="0" layoutInCell="1" allowOverlap="1" wp14:anchorId="7CC575CD" wp14:editId="3E45291E">
                <wp:simplePos x="0" y="0"/>
                <wp:positionH relativeFrom="column">
                  <wp:posOffset>66675</wp:posOffset>
                </wp:positionH>
                <wp:positionV relativeFrom="paragraph">
                  <wp:posOffset>1082040</wp:posOffset>
                </wp:positionV>
                <wp:extent cx="6121400" cy="0"/>
                <wp:effectExtent l="0" t="6350" r="0" b="6350"/>
                <wp:wrapNone/>
                <wp:docPr id="8" name="直线 23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w14:anchorId="117355DC" id="直线 23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25pt,85.2pt" to="487.2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" strokecolor="white" strokeweight="1pt"/>
            </w:pict>
          </mc:Fallback>
        </mc:AlternateContent>
      </w:r>
      <w:r>
        <w:rPr>
          <w:noProof/>
        </w:rPr>
        <mc:AlternateContent>
          <mc:Choice Requires="wps">
            <w:drawing>
              <wp:anchor distT="0" distB="0" distL="114300" distR="114300" simplePos="0" relativeHeight="251660288" behindDoc="0" locked="1" layoutInCell="1" allowOverlap="1" wp14:anchorId="7E47303F" wp14:editId="0C12E49D">
                <wp:simplePos x="0" y="0"/>
                <wp:positionH relativeFrom="margin">
                  <wp:posOffset>0</wp:posOffset>
                </wp:positionH>
                <wp:positionV relativeFrom="margin">
                  <wp:posOffset>1010920</wp:posOffset>
                </wp:positionV>
                <wp:extent cx="6120130" cy="391160"/>
                <wp:effectExtent l="0" t="0" r="1270" b="254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14:paraId="774B8784" w14:textId="51B65663" w:rsidR="00C975A8" w:rsidRDefault="00AE1189">
                            <w:pPr>
                              <w:pStyle w:val="aff3"/>
                              <w:rPr>
                                <w:rFonts w:hint="eastAsia"/>
                              </w:rPr>
                            </w:pPr>
                            <w:r>
                              <w:rPr>
                                <w:rFonts w:hint="eastAsia"/>
                              </w:rPr>
                              <w:t>中华人民共和国</w:t>
                            </w:r>
                            <w:r w:rsidR="003061B0">
                              <w:rPr>
                                <w:rFonts w:hint="eastAsia"/>
                              </w:rPr>
                              <w:t>稀土</w:t>
                            </w:r>
                            <w:r>
                              <w:rPr>
                                <w:rFonts w:hint="eastAsia"/>
                              </w:rPr>
                              <w:t>行业标准</w:t>
                            </w:r>
                          </w:p>
                          <w:p w14:paraId="279ADA0D" w14:textId="77777777" w:rsidR="00C975A8" w:rsidRDefault="00C975A8">
                            <w:pPr>
                              <w:pStyle w:val="afff3"/>
                            </w:pPr>
                          </w:p>
                        </w:txbxContent>
                      </wps:txbx>
                      <wps:bodyPr wrap="square" lIns="0" tIns="0" rIns="0" bIns="0" upright="1"/>
                    </wps:wsp>
                  </a:graphicData>
                </a:graphic>
              </wp:anchor>
            </w:drawing>
          </mc:Choice>
          <mc:Fallback>
            <w:pict>
              <v:shape w14:anchorId="7E47303F" id="fmFrame2" o:spid="_x0000_s1029"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" stroked="f">
                <v:textbox inset="0,0,0,0">
                  <w:txbxContent>
                    <w:p w14:paraId="774B8784" w14:textId="51B65663" w:rsidR="00C975A8" w:rsidRDefault="00AE1189">
                      <w:pPr>
                        <w:pStyle w:val="aff3"/>
                        <w:rPr>
                          <w:rFonts w:hint="eastAsia"/>
                        </w:rPr>
                      </w:pPr>
                      <w:r>
                        <w:rPr>
                          <w:rFonts w:hint="eastAsia"/>
                        </w:rPr>
                        <w:t>中华人民共和国</w:t>
                      </w:r>
                      <w:r w:rsidR="003061B0">
                        <w:rPr>
                          <w:rFonts w:hint="eastAsia"/>
                        </w:rPr>
                        <w:t>稀土</w:t>
                      </w:r>
                      <w:r>
                        <w:rPr>
                          <w:rFonts w:hint="eastAsia"/>
                        </w:rPr>
                        <w:t>行业标准</w:t>
                      </w:r>
                    </w:p>
                    <w:p w14:paraId="279ADA0D" w14:textId="77777777" w:rsidR="00C975A8" w:rsidRDefault="00C975A8">
                      <w:pPr>
                        <w:pStyle w:val="afff3"/>
                      </w:pP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4BD91B19" wp14:editId="62F17388">
                <wp:simplePos x="0" y="0"/>
                <wp:positionH relativeFrom="margin">
                  <wp:posOffset>0</wp:posOffset>
                </wp:positionH>
                <wp:positionV relativeFrom="margin">
                  <wp:posOffset>0</wp:posOffset>
                </wp:positionV>
                <wp:extent cx="2540000" cy="657860"/>
                <wp:effectExtent l="0" t="0" r="0" b="254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14:paraId="3071CD18" w14:textId="2FB35BFB" w:rsidR="00C975A8" w:rsidRPr="006B52C1" w:rsidRDefault="00AE1189">
                            <w:pPr>
                              <w:pStyle w:val="aff1"/>
                              <w:rPr>
                                <w:rFonts w:ascii="黑体" w:hAnsi="黑体" w:hint="eastAsia"/>
                              </w:rPr>
                            </w:pPr>
                            <w:r w:rsidRPr="00D33C0F">
                              <w:rPr>
                                <w:rFonts w:ascii="黑体" w:hAnsi="黑体"/>
                                <w:b/>
                                <w:bCs/>
                              </w:rPr>
                              <w:t>ICS</w:t>
                            </w:r>
                            <w:r w:rsidRPr="006B52C1">
                              <w:rPr>
                                <w:rFonts w:ascii="黑体" w:hAnsi="黑体"/>
                              </w:rPr>
                              <w:t xml:space="preserve"> 77.1</w:t>
                            </w:r>
                            <w:r w:rsidR="00CA7998">
                              <w:rPr>
                                <w:rFonts w:ascii="黑体" w:hAnsi="黑体" w:hint="eastAsia"/>
                              </w:rPr>
                              <w:t>5</w:t>
                            </w:r>
                            <w:r w:rsidRPr="006B52C1">
                              <w:rPr>
                                <w:rFonts w:ascii="黑体" w:hAnsi="黑体"/>
                              </w:rPr>
                              <w:t>0.</w:t>
                            </w:r>
                            <w:r w:rsidRPr="006B52C1">
                              <w:rPr>
                                <w:rFonts w:ascii="黑体" w:hAnsi="黑体" w:hint="eastAsia"/>
                              </w:rPr>
                              <w:t>99</w:t>
                            </w:r>
                          </w:p>
                          <w:p w14:paraId="18D5D814" w14:textId="77777777" w:rsidR="00C975A8" w:rsidRPr="006B52C1" w:rsidRDefault="00AE1189">
                            <w:pPr>
                              <w:pStyle w:val="aff1"/>
                              <w:rPr>
                                <w:rFonts w:ascii="黑体" w:hAnsi="黑体" w:hint="eastAsia"/>
                              </w:rPr>
                            </w:pPr>
                            <w:r w:rsidRPr="00D33C0F">
                              <w:rPr>
                                <w:rFonts w:ascii="黑体" w:hAnsi="黑体" w:hint="eastAsia"/>
                                <w:b/>
                                <w:bCs/>
                              </w:rPr>
                              <w:t>CCS</w:t>
                            </w:r>
                            <w:r w:rsidRPr="006B52C1">
                              <w:rPr>
                                <w:rFonts w:ascii="黑体" w:hAnsi="黑体" w:hint="eastAsia"/>
                              </w:rPr>
                              <w:t xml:space="preserve"> </w:t>
                            </w:r>
                            <w:r w:rsidRPr="006B52C1">
                              <w:rPr>
                                <w:rFonts w:ascii="黑体" w:hAnsi="黑体"/>
                              </w:rPr>
                              <w:t>H 6</w:t>
                            </w:r>
                            <w:r w:rsidRPr="006B52C1">
                              <w:rPr>
                                <w:rFonts w:ascii="黑体" w:hAnsi="黑体" w:hint="eastAsia"/>
                              </w:rPr>
                              <w:t>3</w:t>
                            </w:r>
                          </w:p>
                        </w:txbxContent>
                      </wps:txbx>
                      <wps:bodyPr wrap="square" lIns="0" tIns="0" rIns="0" bIns="0" upright="1"/>
                    </wps:wsp>
                  </a:graphicData>
                </a:graphic>
              </wp:anchor>
            </w:drawing>
          </mc:Choice>
          <mc:Fallback>
            <w:pict>
              <v:shape w14:anchorId="4BD91B19" id="fmFrame1" o:spid="_x0000_s1030"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" stroked="f">
                <v:textbox inset="0,0,0,0">
                  <w:txbxContent>
                    <w:p w14:paraId="3071CD18" w14:textId="2FB35BFB" w:rsidR="00C975A8" w:rsidRPr="006B52C1" w:rsidRDefault="00AE1189">
                      <w:pPr>
                        <w:pStyle w:val="aff1"/>
                        <w:rPr>
                          <w:rFonts w:ascii="黑体" w:hAnsi="黑体" w:hint="eastAsia"/>
                        </w:rPr>
                      </w:pPr>
                      <w:r w:rsidRPr="00D33C0F">
                        <w:rPr>
                          <w:rFonts w:ascii="黑体" w:hAnsi="黑体"/>
                          <w:b/>
                          <w:bCs/>
                        </w:rPr>
                        <w:t>ICS</w:t>
                      </w:r>
                      <w:r w:rsidRPr="006B52C1">
                        <w:rPr>
                          <w:rFonts w:ascii="黑体" w:hAnsi="黑体"/>
                        </w:rPr>
                        <w:t xml:space="preserve"> 77.1</w:t>
                      </w:r>
                      <w:r w:rsidR="00CA7998">
                        <w:rPr>
                          <w:rFonts w:ascii="黑体" w:hAnsi="黑体" w:hint="eastAsia"/>
                        </w:rPr>
                        <w:t>5</w:t>
                      </w:r>
                      <w:r w:rsidRPr="006B52C1">
                        <w:rPr>
                          <w:rFonts w:ascii="黑体" w:hAnsi="黑体"/>
                        </w:rPr>
                        <w:t>0.</w:t>
                      </w:r>
                      <w:r w:rsidRPr="006B52C1">
                        <w:rPr>
                          <w:rFonts w:ascii="黑体" w:hAnsi="黑体" w:hint="eastAsia"/>
                        </w:rPr>
                        <w:t>99</w:t>
                      </w:r>
                    </w:p>
                    <w:p w14:paraId="18D5D814" w14:textId="77777777" w:rsidR="00C975A8" w:rsidRPr="006B52C1" w:rsidRDefault="00AE1189">
                      <w:pPr>
                        <w:pStyle w:val="aff1"/>
                        <w:rPr>
                          <w:rFonts w:ascii="黑体" w:hAnsi="黑体" w:hint="eastAsia"/>
                        </w:rPr>
                      </w:pPr>
                      <w:r w:rsidRPr="00D33C0F">
                        <w:rPr>
                          <w:rFonts w:ascii="黑体" w:hAnsi="黑体" w:hint="eastAsia"/>
                          <w:b/>
                          <w:bCs/>
                        </w:rPr>
                        <w:t>CCS</w:t>
                      </w:r>
                      <w:r w:rsidRPr="006B52C1">
                        <w:rPr>
                          <w:rFonts w:ascii="黑体" w:hAnsi="黑体" w:hint="eastAsia"/>
                        </w:rPr>
                        <w:t xml:space="preserve"> </w:t>
                      </w:r>
                      <w:r w:rsidRPr="006B52C1">
                        <w:rPr>
                          <w:rFonts w:ascii="黑体" w:hAnsi="黑体"/>
                        </w:rPr>
                        <w:t>H 6</w:t>
                      </w:r>
                      <w:r w:rsidRPr="006B52C1">
                        <w:rPr>
                          <w:rFonts w:ascii="黑体" w:hAnsi="黑体" w:hint="eastAsia"/>
                        </w:rPr>
                        <w:t>3</w:t>
                      </w:r>
                    </w:p>
                  </w:txbxContent>
                </v:textbox>
                <w10:wrap anchorx="margin" anchory="margin"/>
                <w10:anchorlock/>
              </v:shape>
            </w:pict>
          </mc:Fallback>
        </mc:AlternateContent>
      </w:r>
    </w:p>
    <w:p w14:paraId="4AA42F53" w14:textId="77777777" w:rsidR="00C975A8" w:rsidRDefault="00C975A8">
      <w:pPr>
        <w:pStyle w:val="afff4"/>
      </w:pPr>
    </w:p>
    <w:p w14:paraId="7A52AD39" w14:textId="463CD16D" w:rsidR="00C975A8" w:rsidRDefault="00600039">
      <w:pPr>
        <w:pStyle w:val="afff4"/>
        <w:ind w:right="400"/>
      </w:pPr>
      <w:r>
        <w:rPr>
          <w:noProof/>
        </w:rPr>
        <mc:AlternateContent>
          <mc:Choice Requires="wps">
            <w:drawing>
              <wp:anchor distT="0" distB="0" distL="114300" distR="114300" simplePos="0" relativeHeight="251672576" behindDoc="0" locked="0" layoutInCell="1" allowOverlap="1" wp14:anchorId="5E6783FC" wp14:editId="006F86DF">
                <wp:simplePos x="0" y="0"/>
                <wp:positionH relativeFrom="column">
                  <wp:posOffset>4478158</wp:posOffset>
                </wp:positionH>
                <wp:positionV relativeFrom="paragraph">
                  <wp:posOffset>121837</wp:posOffset>
                </wp:positionV>
                <wp:extent cx="1534601" cy="357809"/>
                <wp:effectExtent l="0" t="0" r="8890" b="4445"/>
                <wp:wrapNone/>
                <wp:docPr id="1045493099" name="文本框 13"/>
                <wp:cNvGraphicFramePr/>
                <a:graphic xmlns:a="http://schemas.openxmlformats.org/drawingml/2006/main">
                  <a:graphicData uri="http://schemas.microsoft.com/office/word/2010/wordprocessingShape">
                    <wps:wsp>
                      <wps:cNvSpPr txBox="1"/>
                      <wps:spPr>
                        <a:xfrm>
                          <a:off x="0" y="0"/>
                          <a:ext cx="1534601" cy="357809"/>
                        </a:xfrm>
                        <a:prstGeom prst="rect">
                          <a:avLst/>
                        </a:prstGeom>
                        <a:solidFill>
                          <a:schemeClr val="lt1"/>
                        </a:solidFill>
                        <a:ln w="6350">
                          <a:noFill/>
                        </a:ln>
                      </wps:spPr>
                      <wps:txbx>
                        <w:txbxContent>
                          <w:p w14:paraId="42E863CD" w14:textId="5AABB866" w:rsidR="00600039" w:rsidRPr="00600039" w:rsidRDefault="00600039">
                            <w:pPr>
                              <w:rPr>
                                <w:b/>
                                <w:bCs/>
                                <w:sz w:val="28"/>
                                <w:szCs w:val="28"/>
                              </w:rPr>
                            </w:pPr>
                            <w:r w:rsidRPr="00600039">
                              <w:rPr>
                                <w:rFonts w:hint="eastAsia"/>
                                <w:b/>
                                <w:bCs/>
                                <w:sz w:val="28"/>
                                <w:szCs w:val="28"/>
                              </w:rPr>
                              <w:t>XB/T</w:t>
                            </w:r>
                            <w:bookmarkStart w:id="1" w:name="_Hlk171583570"/>
                            <w:r w:rsidRPr="00600039">
                              <w:rPr>
                                <w:rFonts w:hint="eastAsia"/>
                                <w:b/>
                                <w:bCs/>
                                <w:sz w:val="28"/>
                                <w:szCs w:val="28"/>
                              </w:rPr>
                              <w:sym w:font="Symbol" w:char="F0B4"/>
                            </w:r>
                            <w:bookmarkEnd w:id="1"/>
                            <w:r w:rsidRPr="00600039">
                              <w:rPr>
                                <w:rFonts w:hint="eastAsia"/>
                                <w:b/>
                                <w:bCs/>
                                <w:sz w:val="28"/>
                                <w:szCs w:val="28"/>
                              </w:rPr>
                              <w:sym w:font="Symbol" w:char="F0B4"/>
                            </w:r>
                            <w:bookmarkStart w:id="2" w:name="_Hlk171583594"/>
                            <w:r w:rsidRPr="00600039">
                              <w:rPr>
                                <w:rFonts w:hint="eastAsia"/>
                                <w:b/>
                                <w:bCs/>
                                <w:sz w:val="28"/>
                                <w:szCs w:val="28"/>
                              </w:rPr>
                              <w:sym w:font="Symbol" w:char="F0B4"/>
                            </w:r>
                            <w:bookmarkEnd w:id="2"/>
                            <w:r w:rsidRPr="003061B0">
                              <w:rPr>
                                <w:rFonts w:eastAsia="黑体"/>
                                <w:bCs/>
                                <w:sz w:val="28"/>
                                <w:szCs w:val="28"/>
                              </w:rPr>
                              <w:t>－</w:t>
                            </w:r>
                            <w:r w:rsidRPr="00600039">
                              <w:rPr>
                                <w:rFonts w:hint="eastAsia"/>
                                <w:b/>
                                <w:bCs/>
                                <w:sz w:val="28"/>
                                <w:szCs w:val="28"/>
                              </w:rPr>
                              <w:t>202</w:t>
                            </w:r>
                            <w:r w:rsidRPr="00600039">
                              <w:rPr>
                                <w:rFonts w:hint="eastAsia"/>
                                <w:b/>
                                <w:bCs/>
                                <w:sz w:val="28"/>
                                <w:szCs w:val="28"/>
                              </w:rPr>
                              <w:sym w:font="Symbol" w:char="F0B4"/>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6783FC" id="文本框 13" o:spid="_x0000_s1031" type="#_x0000_t202" style="position:absolute;left:0;text-align:left;margin-left:352.6pt;margin-top:9.6pt;width:120.85pt;height:28.1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" fillcolor="white [3201]" stroked="f" strokeweight=".5pt">
                <v:textbox>
                  <w:txbxContent>
                    <w:p w14:paraId="42E863CD" w14:textId="5AABB866" w:rsidR="00600039" w:rsidRPr="00600039" w:rsidRDefault="00600039">
                      <w:pPr>
                        <w:rPr>
                          <w:b/>
                          <w:bCs/>
                          <w:sz w:val="28"/>
                          <w:szCs w:val="28"/>
                        </w:rPr>
                      </w:pPr>
                      <w:r w:rsidRPr="00600039">
                        <w:rPr>
                          <w:rFonts w:hint="eastAsia"/>
                          <w:b/>
                          <w:bCs/>
                          <w:sz w:val="28"/>
                          <w:szCs w:val="28"/>
                        </w:rPr>
                        <w:t>XB/T</w:t>
                      </w:r>
                      <w:bookmarkStart w:id="3" w:name="_Hlk171583570"/>
                      <w:r w:rsidRPr="00600039">
                        <w:rPr>
                          <w:rFonts w:hint="eastAsia"/>
                          <w:b/>
                          <w:bCs/>
                          <w:sz w:val="28"/>
                          <w:szCs w:val="28"/>
                        </w:rPr>
                        <w:sym w:font="Symbol" w:char="F0B4"/>
                      </w:r>
                      <w:bookmarkEnd w:id="3"/>
                      <w:r w:rsidRPr="00600039">
                        <w:rPr>
                          <w:rFonts w:hint="eastAsia"/>
                          <w:b/>
                          <w:bCs/>
                          <w:sz w:val="28"/>
                          <w:szCs w:val="28"/>
                        </w:rPr>
                        <w:sym w:font="Symbol" w:char="F0B4"/>
                      </w:r>
                      <w:bookmarkStart w:id="4" w:name="_Hlk171583594"/>
                      <w:r w:rsidRPr="00600039">
                        <w:rPr>
                          <w:rFonts w:hint="eastAsia"/>
                          <w:b/>
                          <w:bCs/>
                          <w:sz w:val="28"/>
                          <w:szCs w:val="28"/>
                        </w:rPr>
                        <w:sym w:font="Symbol" w:char="F0B4"/>
                      </w:r>
                      <w:bookmarkEnd w:id="4"/>
                      <w:r w:rsidRPr="003061B0">
                        <w:rPr>
                          <w:rFonts w:eastAsia="黑体"/>
                          <w:bCs/>
                          <w:sz w:val="28"/>
                          <w:szCs w:val="28"/>
                        </w:rPr>
                        <w:t>－</w:t>
                      </w:r>
                      <w:r w:rsidRPr="00600039">
                        <w:rPr>
                          <w:rFonts w:hint="eastAsia"/>
                          <w:b/>
                          <w:bCs/>
                          <w:sz w:val="28"/>
                          <w:szCs w:val="28"/>
                        </w:rPr>
                        <w:t>202</w:t>
                      </w:r>
                      <w:r w:rsidRPr="00600039">
                        <w:rPr>
                          <w:rFonts w:hint="eastAsia"/>
                          <w:b/>
                          <w:bCs/>
                          <w:sz w:val="28"/>
                          <w:szCs w:val="28"/>
                        </w:rPr>
                        <w:sym w:font="Symbol" w:char="F0B4"/>
                      </w:r>
                    </w:p>
                  </w:txbxContent>
                </v:textbox>
              </v:shape>
            </w:pict>
          </mc:Fallback>
        </mc:AlternateContent>
      </w:r>
    </w:p>
    <w:p w14:paraId="50CC54A0" w14:textId="722443CB" w:rsidR="00C975A8" w:rsidRDefault="00AE1189">
      <w:pPr>
        <w:pStyle w:val="afff4"/>
      </w:pPr>
      <w:r>
        <w:rPr>
          <w:noProof/>
        </w:rPr>
        <mc:AlternateContent>
          <mc:Choice Requires="wps">
            <w:drawing>
              <wp:anchor distT="0" distB="0" distL="114300" distR="114300" simplePos="0" relativeHeight="251669504" behindDoc="0" locked="0" layoutInCell="1" allowOverlap="1" wp14:anchorId="63EA265C" wp14:editId="4790770E">
                <wp:simplePos x="0" y="0"/>
                <wp:positionH relativeFrom="margin">
                  <wp:align>left</wp:align>
                </wp:positionH>
                <wp:positionV relativeFrom="paragraph">
                  <wp:posOffset>263348</wp:posOffset>
                </wp:positionV>
                <wp:extent cx="6121400" cy="0"/>
                <wp:effectExtent l="0" t="0" r="0" b="0"/>
                <wp:wrapNone/>
                <wp:docPr id="11" name="直线 236"/>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w14:anchorId="735A4CB3" id="直线 236"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20.75pt" to="48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" strokecolor="#800008" strokeweight="1pt">
                <w10:wrap anchorx="margin"/>
              </v:line>
            </w:pict>
          </mc:Fallback>
        </mc:AlternateContent>
      </w:r>
    </w:p>
    <w:p w14:paraId="209177EF" w14:textId="6188D1F5" w:rsidR="00A6354A" w:rsidRDefault="00A6354A" w:rsidP="00A6354A">
      <w:pPr>
        <w:jc w:val="center"/>
        <w:rPr>
          <w:rFonts w:ascii="黑体" w:eastAsia="黑体" w:hAnsi="黑体" w:hint="eastAsia"/>
          <w:sz w:val="52"/>
          <w:szCs w:val="52"/>
        </w:rPr>
      </w:pPr>
      <w:bookmarkStart w:id="5" w:name="_Hlk149730667"/>
    </w:p>
    <w:p w14:paraId="5D64DF5E" w14:textId="77777777" w:rsidR="00A6354A" w:rsidRDefault="00A6354A" w:rsidP="00A6354A">
      <w:pPr>
        <w:jc w:val="center"/>
        <w:rPr>
          <w:rFonts w:ascii="黑体" w:eastAsia="黑体" w:hAnsi="黑体" w:hint="eastAsia"/>
          <w:sz w:val="52"/>
          <w:szCs w:val="52"/>
        </w:rPr>
      </w:pPr>
    </w:p>
    <w:p w14:paraId="0A50DF53" w14:textId="31D2AAE5" w:rsidR="00A6354A" w:rsidRPr="00E74AFD" w:rsidRDefault="00EA4331" w:rsidP="00A6354A">
      <w:pPr>
        <w:jc w:val="center"/>
        <w:rPr>
          <w:rFonts w:eastAsia="黑体"/>
          <w:sz w:val="52"/>
          <w:szCs w:val="52"/>
        </w:rPr>
      </w:pPr>
      <w:r>
        <w:rPr>
          <w:rFonts w:eastAsia="黑体" w:hint="eastAsia"/>
          <w:sz w:val="52"/>
          <w:szCs w:val="52"/>
        </w:rPr>
        <w:t>锆钴稀土</w:t>
      </w:r>
      <w:r w:rsidR="00C03FFD" w:rsidRPr="00974BDE">
        <w:rPr>
          <w:rFonts w:eastAsia="黑体" w:hint="eastAsia"/>
          <w:color w:val="000000" w:themeColor="text1"/>
          <w:sz w:val="52"/>
          <w:szCs w:val="52"/>
        </w:rPr>
        <w:t>合金</w:t>
      </w:r>
      <w:r w:rsidR="00A6354A" w:rsidRPr="00E74AFD">
        <w:rPr>
          <w:rFonts w:eastAsia="黑体"/>
          <w:sz w:val="52"/>
          <w:szCs w:val="52"/>
        </w:rPr>
        <w:t>靶</w:t>
      </w:r>
      <w:r w:rsidR="005B6BEA">
        <w:rPr>
          <w:rFonts w:eastAsia="黑体" w:hint="eastAsia"/>
          <w:sz w:val="52"/>
          <w:szCs w:val="52"/>
        </w:rPr>
        <w:t>材</w:t>
      </w:r>
    </w:p>
    <w:bookmarkEnd w:id="5"/>
    <w:p w14:paraId="5B9434A3" w14:textId="56557F53" w:rsidR="00A6354A" w:rsidRPr="00591ECA" w:rsidRDefault="00C1690E" w:rsidP="00A6354A">
      <w:pPr>
        <w:jc w:val="center"/>
        <w:rPr>
          <w:rFonts w:eastAsiaTheme="minorEastAsia"/>
          <w:b/>
          <w:bCs/>
          <w:color w:val="000000" w:themeColor="text1"/>
          <w:sz w:val="28"/>
          <w:szCs w:val="28"/>
        </w:rPr>
      </w:pPr>
      <w:r w:rsidRPr="009209BE">
        <w:rPr>
          <w:rFonts w:eastAsiaTheme="minorEastAsia"/>
          <w:b/>
          <w:bCs/>
          <w:color w:val="000000" w:themeColor="text1"/>
          <w:sz w:val="28"/>
          <w:szCs w:val="28"/>
        </w:rPr>
        <w:t>Zirconium</w:t>
      </w:r>
      <w:r w:rsidR="009209BE" w:rsidRPr="009209BE">
        <w:rPr>
          <w:rFonts w:eastAsiaTheme="minorEastAsia"/>
          <w:b/>
          <w:bCs/>
          <w:color w:val="000000" w:themeColor="text1"/>
          <w:sz w:val="28"/>
          <w:szCs w:val="28"/>
        </w:rPr>
        <w:t>-cobalt rare earth alloy</w:t>
      </w:r>
      <w:r w:rsidR="009209BE" w:rsidRPr="00591ECA">
        <w:rPr>
          <w:rFonts w:eastAsiaTheme="minorEastAsia"/>
          <w:b/>
          <w:bCs/>
          <w:color w:val="000000" w:themeColor="text1"/>
          <w:sz w:val="28"/>
          <w:szCs w:val="28"/>
        </w:rPr>
        <w:t xml:space="preserve"> target</w:t>
      </w:r>
    </w:p>
    <w:p w14:paraId="7870B937" w14:textId="77777777" w:rsidR="0062123E" w:rsidRDefault="00A6354A" w:rsidP="007E2569">
      <w:pPr>
        <w:jc w:val="center"/>
        <w:rPr>
          <w:rFonts w:asciiTheme="minorEastAsia" w:eastAsiaTheme="minorEastAsia" w:hAnsiTheme="minorEastAsia" w:hint="eastAsia"/>
          <w:sz w:val="28"/>
          <w:szCs w:val="28"/>
        </w:rPr>
      </w:pPr>
      <w:r>
        <w:rPr>
          <w:rFonts w:asciiTheme="minorEastAsia" w:eastAsiaTheme="minorEastAsia" w:hAnsiTheme="minorEastAsia" w:hint="eastAsia"/>
          <w:sz w:val="28"/>
          <w:szCs w:val="28"/>
        </w:rPr>
        <w:t>（</w:t>
      </w:r>
      <w:r w:rsidR="007E2569">
        <w:rPr>
          <w:rFonts w:asciiTheme="minorEastAsia" w:eastAsiaTheme="minorEastAsia" w:hAnsiTheme="minorEastAsia" w:hint="eastAsia"/>
          <w:sz w:val="28"/>
          <w:szCs w:val="28"/>
        </w:rPr>
        <w:t>预审</w:t>
      </w:r>
      <w:r>
        <w:rPr>
          <w:rFonts w:asciiTheme="minorEastAsia" w:eastAsiaTheme="minorEastAsia" w:hAnsiTheme="minorEastAsia" w:hint="eastAsia"/>
          <w:sz w:val="28"/>
          <w:szCs w:val="28"/>
        </w:rPr>
        <w:t>稿）</w:t>
      </w:r>
    </w:p>
    <w:p w14:paraId="49D74DC6" w14:textId="3AD1BE5A" w:rsidR="00C975A8" w:rsidRPr="007E2569" w:rsidRDefault="0062123E" w:rsidP="007E2569">
      <w:pPr>
        <w:jc w:val="center"/>
        <w:rPr>
          <w:rFonts w:asciiTheme="minorEastAsia" w:eastAsiaTheme="minorEastAsia" w:hAnsiTheme="minorEastAsia" w:hint="eastAsia"/>
          <w:sz w:val="28"/>
          <w:szCs w:val="28"/>
        </w:rPr>
        <w:sectPr w:rsidR="00C975A8" w:rsidRPr="007E2569" w:rsidSect="00314768">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720"/>
          <w:titlePg/>
          <w:docGrid w:type="lines" w:linePitch="312"/>
        </w:sectPr>
      </w:pPr>
      <w:r>
        <w:rPr>
          <w:noProof/>
        </w:rPr>
        <mc:AlternateContent>
          <mc:Choice Requires="wps">
            <w:drawing>
              <wp:anchor distT="0" distB="0" distL="114300" distR="114300" simplePos="0" relativeHeight="251674624" behindDoc="0" locked="0" layoutInCell="1" allowOverlap="1" wp14:anchorId="407D01A1" wp14:editId="62A05925">
                <wp:simplePos x="0" y="0"/>
                <wp:positionH relativeFrom="margin">
                  <wp:align>left</wp:align>
                </wp:positionH>
                <wp:positionV relativeFrom="paragraph">
                  <wp:posOffset>3982111</wp:posOffset>
                </wp:positionV>
                <wp:extent cx="6121400" cy="0"/>
                <wp:effectExtent l="0" t="0" r="0" b="0"/>
                <wp:wrapNone/>
                <wp:docPr id="241135421"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CB893" id="直接连接符 14"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13.55pt" to="482pt,3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" strokecolor="#800008" strokeweight="1pt">
                <w10:wrap anchorx="margin"/>
              </v:line>
            </w:pict>
          </mc:Fallback>
        </mc:AlternateContent>
      </w:r>
      <w:r>
        <w:rPr>
          <w:noProof/>
        </w:rPr>
        <mc:AlternateContent>
          <mc:Choice Requires="wps">
            <w:drawing>
              <wp:anchor distT="0" distB="0" distL="114300" distR="114300" simplePos="0" relativeHeight="251673600" behindDoc="0" locked="0" layoutInCell="1" allowOverlap="1" wp14:anchorId="407D01A1" wp14:editId="06AD9089">
                <wp:simplePos x="0" y="0"/>
                <wp:positionH relativeFrom="column">
                  <wp:posOffset>681355</wp:posOffset>
                </wp:positionH>
                <wp:positionV relativeFrom="paragraph">
                  <wp:posOffset>9064625</wp:posOffset>
                </wp:positionV>
                <wp:extent cx="6121400" cy="0"/>
                <wp:effectExtent l="9525" t="13335" r="12700" b="15240"/>
                <wp:wrapNone/>
                <wp:docPr id="240279202"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EDAFB" id="直接连接符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713.75pt" to="535.65pt,7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" strokecolor="#800008" strokeweight="1pt"/>
            </w:pict>
          </mc:Fallback>
        </mc:AlternateContent>
      </w:r>
      <w:r w:rsidR="00AE1189">
        <w:rPr>
          <w:noProof/>
        </w:rPr>
        <mc:AlternateContent>
          <mc:Choice Requires="wps">
            <w:drawing>
              <wp:anchor distT="0" distB="0" distL="114300" distR="114300" simplePos="0" relativeHeight="251670528" behindDoc="0" locked="0" layoutInCell="1" allowOverlap="1" wp14:anchorId="14CD32A4" wp14:editId="395C88E9">
                <wp:simplePos x="0" y="0"/>
                <wp:positionH relativeFrom="column">
                  <wp:posOffset>-1270</wp:posOffset>
                </wp:positionH>
                <wp:positionV relativeFrom="paragraph">
                  <wp:posOffset>6859905</wp:posOffset>
                </wp:positionV>
                <wp:extent cx="6121400" cy="0"/>
                <wp:effectExtent l="0" t="6350" r="0" b="6350"/>
                <wp:wrapNone/>
                <wp:docPr id="12" name="直线 25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wps:wsp>
                  </a:graphicData>
                </a:graphic>
              </wp:anchor>
            </w:drawing>
          </mc:Choice>
          <mc:Fallback>
            <w:pict>
              <v:line w14:anchorId="216A546F" id="直线 25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pt,540.15pt" to="481.9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" strokecolor="#800008" strokeweight="1pt"/>
            </w:pict>
          </mc:Fallback>
        </mc:AlternateContent>
      </w:r>
    </w:p>
    <w:bookmarkEnd w:id="0"/>
    <w:p w14:paraId="63CF81FD" w14:textId="0E2620EE" w:rsidR="00C975A8" w:rsidRDefault="00AE1189">
      <w:pPr>
        <w:jc w:val="center"/>
        <w:rPr>
          <w:rFonts w:ascii="宋体" w:eastAsia="黑体" w:hAnsi="宋体" w:hint="eastAsia"/>
          <w:bCs/>
          <w:sz w:val="32"/>
        </w:rPr>
      </w:pPr>
      <w:r>
        <w:rPr>
          <w:rFonts w:ascii="宋体" w:eastAsia="黑体" w:hAnsi="宋体" w:hint="eastAsia"/>
          <w:bCs/>
          <w:sz w:val="32"/>
        </w:rPr>
        <w:lastRenderedPageBreak/>
        <w:t>前</w:t>
      </w:r>
      <w:r>
        <w:rPr>
          <w:rFonts w:ascii="宋体" w:eastAsia="黑体" w:hAnsi="宋体" w:hint="eastAsia"/>
          <w:bCs/>
          <w:sz w:val="32"/>
        </w:rPr>
        <w:t xml:space="preserve">   </w:t>
      </w:r>
      <w:r>
        <w:rPr>
          <w:rFonts w:ascii="宋体" w:eastAsia="黑体" w:hAnsi="宋体" w:hint="eastAsia"/>
          <w:bCs/>
          <w:sz w:val="32"/>
        </w:rPr>
        <w:t>言</w:t>
      </w:r>
    </w:p>
    <w:p w14:paraId="2ABAB7AE" w14:textId="77777777" w:rsidR="00C975A8" w:rsidRDefault="00C975A8">
      <w:pPr>
        <w:jc w:val="left"/>
        <w:rPr>
          <w:rFonts w:ascii="宋体" w:hAnsi="宋体" w:hint="eastAsia"/>
        </w:rPr>
      </w:pPr>
    </w:p>
    <w:p w14:paraId="58254FD9" w14:textId="77777777" w:rsidR="00C975A8" w:rsidRPr="00BF03E2" w:rsidRDefault="00AE1189">
      <w:pPr>
        <w:pStyle w:val="p0"/>
        <w:ind w:firstLineChars="200" w:firstLine="420"/>
        <w:jc w:val="left"/>
      </w:pPr>
      <w:r w:rsidRPr="00BF03E2">
        <w:t>本文件按照</w:t>
      </w:r>
      <w:r w:rsidRPr="00BF03E2">
        <w:t>GB/T 1.1-2020</w:t>
      </w:r>
      <w:r w:rsidRPr="00BF03E2">
        <w:t>《标准化工作导则</w:t>
      </w:r>
      <w:r w:rsidRPr="00BF03E2">
        <w:t xml:space="preserve"> </w:t>
      </w:r>
      <w:r w:rsidRPr="00BF03E2">
        <w:t>第</w:t>
      </w:r>
      <w:r w:rsidRPr="00BF03E2">
        <w:t>1</w:t>
      </w:r>
      <w:r w:rsidRPr="00BF03E2">
        <w:t>部分：标准化文件的结构和起草规则》的规定起草。</w:t>
      </w:r>
    </w:p>
    <w:p w14:paraId="2A75162B" w14:textId="77777777" w:rsidR="00C975A8" w:rsidRPr="00BF03E2" w:rsidRDefault="00AE1189">
      <w:pPr>
        <w:pStyle w:val="afb"/>
        <w:ind w:firstLine="420"/>
        <w:rPr>
          <w:rFonts w:ascii="Times New Roman"/>
          <w:kern w:val="2"/>
          <w:szCs w:val="24"/>
        </w:rPr>
      </w:pPr>
      <w:r w:rsidRPr="00BF03E2">
        <w:rPr>
          <w:rFonts w:ascii="Times New Roman"/>
          <w:kern w:val="2"/>
          <w:szCs w:val="24"/>
        </w:rPr>
        <w:t>请注意本文件的某些内容可能涉及专利。本文件的发布机构不承担识别专利的责任。</w:t>
      </w:r>
    </w:p>
    <w:p w14:paraId="68E03D65" w14:textId="79253520" w:rsidR="00C975A8" w:rsidRPr="00BF03E2" w:rsidRDefault="00AE1189">
      <w:pPr>
        <w:pStyle w:val="afb"/>
        <w:ind w:firstLine="420"/>
        <w:rPr>
          <w:rFonts w:ascii="Times New Roman"/>
          <w:kern w:val="2"/>
          <w:szCs w:val="24"/>
        </w:rPr>
      </w:pPr>
      <w:r w:rsidRPr="00BF03E2">
        <w:rPr>
          <w:rFonts w:ascii="Times New Roman"/>
          <w:kern w:val="2"/>
          <w:szCs w:val="24"/>
        </w:rPr>
        <w:t>本文件由全国</w:t>
      </w:r>
      <w:r w:rsidR="001E37F5">
        <w:rPr>
          <w:rFonts w:ascii="Times New Roman" w:hint="eastAsia"/>
          <w:kern w:val="2"/>
          <w:szCs w:val="24"/>
        </w:rPr>
        <w:t>稀土</w:t>
      </w:r>
      <w:r w:rsidRPr="00BF03E2">
        <w:rPr>
          <w:rFonts w:ascii="Times New Roman"/>
          <w:kern w:val="2"/>
          <w:szCs w:val="24"/>
        </w:rPr>
        <w:t>标准化技术委员会（</w:t>
      </w:r>
      <w:r w:rsidRPr="00BF03E2">
        <w:rPr>
          <w:rFonts w:ascii="Times New Roman"/>
          <w:kern w:val="2"/>
          <w:szCs w:val="24"/>
        </w:rPr>
        <w:t>SAC/TC</w:t>
      </w:r>
      <w:r w:rsidR="001E37F5">
        <w:rPr>
          <w:rFonts w:ascii="Times New Roman" w:hint="eastAsia"/>
          <w:kern w:val="2"/>
          <w:szCs w:val="24"/>
        </w:rPr>
        <w:t xml:space="preserve"> 229</w:t>
      </w:r>
      <w:r w:rsidRPr="00BF03E2">
        <w:rPr>
          <w:rFonts w:ascii="Times New Roman"/>
          <w:kern w:val="2"/>
          <w:szCs w:val="24"/>
        </w:rPr>
        <w:t>）提出并归口。</w:t>
      </w:r>
    </w:p>
    <w:p w14:paraId="5E05D6E4" w14:textId="77777777" w:rsidR="00AE6C0A" w:rsidRDefault="00AE1189" w:rsidP="00AE6C0A">
      <w:pPr>
        <w:pStyle w:val="afb"/>
        <w:ind w:firstLine="420"/>
        <w:rPr>
          <w:rFonts w:ascii="Times New Roman"/>
          <w:kern w:val="2"/>
          <w:szCs w:val="24"/>
        </w:rPr>
      </w:pPr>
      <w:r w:rsidRPr="00BF03E2">
        <w:rPr>
          <w:rFonts w:ascii="Times New Roman"/>
          <w:kern w:val="2"/>
          <w:szCs w:val="24"/>
        </w:rPr>
        <w:t>本文件起草单位：</w:t>
      </w:r>
      <w:bookmarkStart w:id="6" w:name="OLE_LINK3"/>
      <w:r w:rsidR="0060340F" w:rsidRPr="00BF03E2">
        <w:rPr>
          <w:rFonts w:ascii="Times New Roman"/>
          <w:kern w:val="2"/>
          <w:szCs w:val="24"/>
        </w:rPr>
        <w:t>有研工程技术研究院有限公司</w:t>
      </w:r>
      <w:bookmarkEnd w:id="6"/>
      <w:r w:rsidR="00603CC8">
        <w:rPr>
          <w:rFonts w:ascii="Times New Roman" w:hint="eastAsia"/>
          <w:kern w:val="2"/>
          <w:szCs w:val="24"/>
        </w:rPr>
        <w:t>、</w:t>
      </w:r>
      <w:r w:rsidR="00603CC8" w:rsidRPr="00603CC8">
        <w:rPr>
          <w:rFonts w:ascii="Times New Roman" w:hint="eastAsia"/>
          <w:kern w:val="2"/>
          <w:szCs w:val="24"/>
        </w:rPr>
        <w:t>有研稀土新材料股份有限公司</w:t>
      </w:r>
      <w:r w:rsidR="00603CC8">
        <w:rPr>
          <w:rFonts w:ascii="Times New Roman" w:hint="eastAsia"/>
          <w:kern w:val="2"/>
          <w:szCs w:val="24"/>
        </w:rPr>
        <w:t>、</w:t>
      </w:r>
      <w:r w:rsidR="00190437" w:rsidRPr="00190437">
        <w:rPr>
          <w:rFonts w:ascii="Times New Roman" w:hint="eastAsia"/>
          <w:kern w:val="2"/>
          <w:szCs w:val="24"/>
        </w:rPr>
        <w:t>包头稀土</w:t>
      </w:r>
      <w:r w:rsidR="007F3AA6">
        <w:rPr>
          <w:rFonts w:ascii="Times New Roman" w:hint="eastAsia"/>
          <w:kern w:val="2"/>
          <w:szCs w:val="24"/>
        </w:rPr>
        <w:t>研究</w:t>
      </w:r>
      <w:r w:rsidR="00190437" w:rsidRPr="00190437">
        <w:rPr>
          <w:rFonts w:ascii="Times New Roman" w:hint="eastAsia"/>
          <w:kern w:val="2"/>
          <w:szCs w:val="24"/>
        </w:rPr>
        <w:t>院、</w:t>
      </w:r>
      <w:r w:rsidR="00416CAC" w:rsidRPr="00416CAC">
        <w:rPr>
          <w:rFonts w:ascii="Times New Roman" w:hint="eastAsia"/>
          <w:kern w:val="2"/>
          <w:szCs w:val="24"/>
        </w:rPr>
        <w:t>中山智隆新材料科技有限公司</w:t>
      </w:r>
      <w:r w:rsidR="00190437" w:rsidRPr="00190437">
        <w:rPr>
          <w:rFonts w:ascii="Times New Roman" w:hint="eastAsia"/>
          <w:kern w:val="2"/>
          <w:szCs w:val="24"/>
        </w:rPr>
        <w:t>、</w:t>
      </w:r>
      <w:r w:rsidR="00416CAC" w:rsidRPr="00416CAC">
        <w:rPr>
          <w:rFonts w:ascii="Times New Roman" w:hint="eastAsia"/>
          <w:kern w:val="2"/>
          <w:szCs w:val="24"/>
        </w:rPr>
        <w:t>厦门稀土材料研究所</w:t>
      </w:r>
      <w:r w:rsidR="00AE6C0A">
        <w:rPr>
          <w:rFonts w:ascii="Times New Roman" w:hint="eastAsia"/>
          <w:kern w:val="2"/>
          <w:szCs w:val="24"/>
        </w:rPr>
        <w:t>。</w:t>
      </w:r>
    </w:p>
    <w:p w14:paraId="06EBC021" w14:textId="7CF855F0" w:rsidR="00C975A8" w:rsidRDefault="00AE1189" w:rsidP="00AE6C0A">
      <w:pPr>
        <w:pStyle w:val="afb"/>
        <w:ind w:firstLine="420"/>
        <w:rPr>
          <w:rFonts w:hAnsi="宋体" w:hint="eastAsia"/>
        </w:rPr>
        <w:sectPr w:rsidR="00C975A8" w:rsidSect="00314768">
          <w:headerReference w:type="default" r:id="rId14"/>
          <w:footerReference w:type="even" r:id="rId15"/>
          <w:footerReference w:type="default" r:id="rId16"/>
          <w:pgSz w:w="11906" w:h="16838"/>
          <w:pgMar w:top="1418" w:right="1134" w:bottom="1418" w:left="1134" w:header="1134" w:footer="1134" w:gutter="0"/>
          <w:pgNumType w:fmt="upperRoman" w:start="1"/>
          <w:cols w:space="720"/>
          <w:docGrid w:type="linesAndChars" w:linePitch="312"/>
        </w:sectPr>
      </w:pPr>
      <w:r w:rsidRPr="00BF03E2">
        <w:t>本文件</w:t>
      </w:r>
      <w:r w:rsidRPr="00BF03E2">
        <w:rPr>
          <w:color w:val="000000" w:themeColor="text1"/>
        </w:rPr>
        <w:t>主要起草人</w:t>
      </w:r>
      <w:r w:rsidRPr="00BF03E2">
        <w:t xml:space="preserve">： </w:t>
      </w:r>
      <w:r w:rsidRPr="00BF03E2">
        <w:rPr>
          <w:rFonts w:eastAsia="黑体"/>
          <w:sz w:val="24"/>
        </w:rPr>
        <w:t xml:space="preserve">       </w:t>
      </w:r>
      <w:r>
        <w:rPr>
          <w:rFonts w:eastAsia="黑体" w:hAnsi="宋体"/>
          <w:sz w:val="24"/>
        </w:rPr>
        <w:t xml:space="preserve">                              </w:t>
      </w:r>
    </w:p>
    <w:p w14:paraId="1D366A43" w14:textId="0ABB6A08" w:rsidR="00C975A8" w:rsidRDefault="00EA4331">
      <w:pPr>
        <w:spacing w:line="300" w:lineRule="auto"/>
        <w:jc w:val="center"/>
        <w:rPr>
          <w:rFonts w:eastAsia="黑体"/>
          <w:sz w:val="32"/>
        </w:rPr>
      </w:pPr>
      <w:r>
        <w:rPr>
          <w:rFonts w:eastAsia="黑体"/>
          <w:sz w:val="32"/>
        </w:rPr>
        <w:t>锆钴稀土</w:t>
      </w:r>
      <w:r w:rsidR="00E767C2">
        <w:rPr>
          <w:rFonts w:eastAsia="黑体" w:hint="eastAsia"/>
          <w:sz w:val="32"/>
        </w:rPr>
        <w:t>合金</w:t>
      </w:r>
      <w:r w:rsidR="00AF6A91" w:rsidRPr="00BF03E2">
        <w:rPr>
          <w:rFonts w:eastAsia="黑体"/>
          <w:sz w:val="32"/>
        </w:rPr>
        <w:t>靶</w:t>
      </w:r>
      <w:r w:rsidR="005B6BEA">
        <w:rPr>
          <w:rFonts w:eastAsia="黑体" w:hint="eastAsia"/>
          <w:sz w:val="32"/>
        </w:rPr>
        <w:t>材</w:t>
      </w:r>
    </w:p>
    <w:p w14:paraId="15F39BD0" w14:textId="77777777" w:rsidR="006F16D3" w:rsidRPr="00BF03E2" w:rsidRDefault="006F16D3">
      <w:pPr>
        <w:spacing w:line="300" w:lineRule="auto"/>
        <w:jc w:val="center"/>
        <w:rPr>
          <w:sz w:val="24"/>
        </w:rPr>
      </w:pPr>
    </w:p>
    <w:p w14:paraId="4B974FA0" w14:textId="77777777" w:rsidR="00C975A8" w:rsidRPr="00BF03E2" w:rsidRDefault="00AE1189" w:rsidP="008B6AA4">
      <w:pPr>
        <w:pStyle w:val="a"/>
        <w:numPr>
          <w:ilvl w:val="0"/>
          <w:numId w:val="0"/>
        </w:numPr>
        <w:tabs>
          <w:tab w:val="left" w:pos="0"/>
        </w:tabs>
        <w:spacing w:beforeLines="50" w:before="156" w:afterLines="50" w:after="156"/>
        <w:rPr>
          <w:rFonts w:ascii="Times New Roman"/>
          <w:szCs w:val="21"/>
        </w:rPr>
      </w:pPr>
      <w:r w:rsidRPr="00BF03E2">
        <w:rPr>
          <w:rFonts w:ascii="Times New Roman"/>
          <w:szCs w:val="21"/>
        </w:rPr>
        <w:t xml:space="preserve">1  </w:t>
      </w:r>
      <w:r w:rsidRPr="00BF03E2">
        <w:rPr>
          <w:rFonts w:ascii="Times New Roman"/>
          <w:szCs w:val="21"/>
        </w:rPr>
        <w:t>范围</w:t>
      </w:r>
    </w:p>
    <w:p w14:paraId="681E6964" w14:textId="2498A9D9" w:rsidR="00AF6A91" w:rsidRPr="0010469F" w:rsidRDefault="00AF6A91" w:rsidP="00AF6A91">
      <w:pPr>
        <w:ind w:firstLine="435"/>
        <w:rPr>
          <w:color w:val="000000" w:themeColor="text1"/>
          <w:szCs w:val="21"/>
        </w:rPr>
      </w:pPr>
      <w:r w:rsidRPr="00BF03E2">
        <w:rPr>
          <w:szCs w:val="21"/>
        </w:rPr>
        <w:t>本</w:t>
      </w:r>
      <w:r w:rsidR="007E005F" w:rsidRPr="00BF03E2">
        <w:rPr>
          <w:szCs w:val="21"/>
        </w:rPr>
        <w:t>文件</w:t>
      </w:r>
      <w:r w:rsidRPr="00BF03E2">
        <w:rPr>
          <w:szCs w:val="21"/>
        </w:rPr>
        <w:t>规定了</w:t>
      </w:r>
      <w:r w:rsidR="007E2569">
        <w:rPr>
          <w:szCs w:val="21"/>
        </w:rPr>
        <w:t>锆钴稀土合金靶材</w:t>
      </w:r>
      <w:r w:rsidRPr="00BF03E2">
        <w:rPr>
          <w:szCs w:val="21"/>
        </w:rPr>
        <w:t>的技术要求、试验方法、检验规则</w:t>
      </w:r>
      <w:r w:rsidR="007E005F" w:rsidRPr="00BF03E2">
        <w:rPr>
          <w:szCs w:val="21"/>
        </w:rPr>
        <w:t>及</w:t>
      </w:r>
      <w:r w:rsidRPr="00BF03E2">
        <w:rPr>
          <w:szCs w:val="21"/>
        </w:rPr>
        <w:t>标志、包装、运输、</w:t>
      </w:r>
      <w:r w:rsidR="00266561" w:rsidRPr="0010469F">
        <w:rPr>
          <w:rFonts w:hint="eastAsia"/>
          <w:color w:val="000000" w:themeColor="text1"/>
          <w:szCs w:val="21"/>
        </w:rPr>
        <w:t>贮存及随行文件。</w:t>
      </w:r>
    </w:p>
    <w:p w14:paraId="06D68B50" w14:textId="10AEDEE7" w:rsidR="00C975A8" w:rsidRPr="00BF03E2" w:rsidRDefault="00D13070" w:rsidP="00AF6A91">
      <w:pPr>
        <w:ind w:firstLine="435"/>
        <w:rPr>
          <w:szCs w:val="21"/>
        </w:rPr>
      </w:pPr>
      <w:r>
        <w:rPr>
          <w:szCs w:val="21"/>
        </w:rPr>
        <w:t>本文件</w:t>
      </w:r>
      <w:r w:rsidR="00AF6A91" w:rsidRPr="00BF03E2">
        <w:rPr>
          <w:szCs w:val="21"/>
        </w:rPr>
        <w:t>适用于</w:t>
      </w:r>
      <w:r w:rsidR="00126564" w:rsidRPr="00126564">
        <w:rPr>
          <w:szCs w:val="21"/>
        </w:rPr>
        <w:t>微真空系统</w:t>
      </w:r>
      <w:r w:rsidR="00126564" w:rsidRPr="00126564">
        <w:rPr>
          <w:rFonts w:hint="eastAsia"/>
          <w:szCs w:val="21"/>
        </w:rPr>
        <w:t>、</w:t>
      </w:r>
      <w:r w:rsidR="00126564" w:rsidRPr="00126564">
        <w:rPr>
          <w:szCs w:val="21"/>
        </w:rPr>
        <w:t>真空</w:t>
      </w:r>
      <w:r w:rsidR="00126564" w:rsidRPr="00126564">
        <w:rPr>
          <w:szCs w:val="21"/>
        </w:rPr>
        <w:t>MEMS</w:t>
      </w:r>
      <w:r w:rsidR="00126564" w:rsidRPr="00126564">
        <w:rPr>
          <w:rFonts w:hint="eastAsia"/>
          <w:szCs w:val="21"/>
        </w:rPr>
        <w:t>及其它</w:t>
      </w:r>
      <w:r w:rsidR="00126564" w:rsidRPr="00126564">
        <w:rPr>
          <w:szCs w:val="21"/>
        </w:rPr>
        <w:t>领域</w:t>
      </w:r>
      <w:r w:rsidR="00126564" w:rsidRPr="00126564">
        <w:rPr>
          <w:rFonts w:hint="eastAsia"/>
          <w:szCs w:val="21"/>
        </w:rPr>
        <w:t>真空</w:t>
      </w:r>
      <w:r w:rsidR="00126564" w:rsidRPr="00126564">
        <w:rPr>
          <w:szCs w:val="21"/>
        </w:rPr>
        <w:t>溅射</w:t>
      </w:r>
      <w:r w:rsidR="00EA4331">
        <w:rPr>
          <w:color w:val="000000" w:themeColor="text1"/>
          <w:szCs w:val="21"/>
        </w:rPr>
        <w:t>锆钴稀土</w:t>
      </w:r>
      <w:r w:rsidR="00AF6A91" w:rsidRPr="00BF03E2">
        <w:rPr>
          <w:szCs w:val="21"/>
        </w:rPr>
        <w:t>吸气剂薄膜用</w:t>
      </w:r>
      <w:r w:rsidR="00E8731D" w:rsidRPr="00E8731D">
        <w:rPr>
          <w:rFonts w:hint="eastAsia"/>
          <w:szCs w:val="21"/>
        </w:rPr>
        <w:t>锆钴稀土合金</w:t>
      </w:r>
      <w:r w:rsidR="00AF6A91" w:rsidRPr="00BF03E2">
        <w:rPr>
          <w:szCs w:val="21"/>
        </w:rPr>
        <w:t>靶</w:t>
      </w:r>
      <w:r w:rsidR="006974B1">
        <w:rPr>
          <w:rFonts w:hint="eastAsia"/>
          <w:szCs w:val="21"/>
        </w:rPr>
        <w:t>材</w:t>
      </w:r>
      <w:r w:rsidR="00AF6A91" w:rsidRPr="00BF03E2">
        <w:rPr>
          <w:szCs w:val="21"/>
        </w:rPr>
        <w:t>。</w:t>
      </w:r>
    </w:p>
    <w:p w14:paraId="1725DD78" w14:textId="77777777" w:rsidR="00C975A8" w:rsidRPr="00BF03E2" w:rsidRDefault="00AE1189" w:rsidP="008B6AA4">
      <w:pPr>
        <w:pStyle w:val="a"/>
        <w:numPr>
          <w:ilvl w:val="0"/>
          <w:numId w:val="0"/>
        </w:numPr>
        <w:tabs>
          <w:tab w:val="left" w:pos="0"/>
        </w:tabs>
        <w:spacing w:beforeLines="50" w:before="156" w:afterLines="50" w:after="156"/>
        <w:rPr>
          <w:rFonts w:ascii="Times New Roman"/>
          <w:szCs w:val="21"/>
        </w:rPr>
      </w:pPr>
      <w:r w:rsidRPr="00BF03E2">
        <w:rPr>
          <w:rFonts w:ascii="Times New Roman"/>
          <w:szCs w:val="21"/>
        </w:rPr>
        <w:t xml:space="preserve">2  </w:t>
      </w:r>
      <w:r w:rsidRPr="00BF03E2">
        <w:rPr>
          <w:rFonts w:ascii="Times New Roman"/>
          <w:szCs w:val="21"/>
        </w:rPr>
        <w:t>规范性引用文件</w:t>
      </w:r>
    </w:p>
    <w:p w14:paraId="4F86AADB" w14:textId="77777777" w:rsidR="007E1EBE" w:rsidRPr="007E1EBE" w:rsidRDefault="007E1EBE" w:rsidP="007E1EBE">
      <w:pPr>
        <w:pStyle w:val="afb"/>
        <w:ind w:firstLine="420"/>
        <w:rPr>
          <w:rFonts w:ascii="Times New Roman"/>
          <w:kern w:val="2"/>
          <w:szCs w:val="24"/>
        </w:rPr>
      </w:pPr>
      <w:r w:rsidRPr="009D03DE">
        <w:rPr>
          <w:rFonts w:ascii="Times New Roman" w:hint="eastAsia"/>
          <w:color w:val="000000" w:themeColor="text1"/>
          <w:kern w:val="2"/>
          <w:szCs w:val="24"/>
        </w:rPr>
        <w:t>下列文件</w:t>
      </w:r>
      <w:r w:rsidRPr="007E1EBE">
        <w:rPr>
          <w:rFonts w:ascii="Times New Roman" w:hint="eastAsia"/>
          <w:kern w:val="2"/>
          <w:szCs w:val="24"/>
        </w:rPr>
        <w:t>中的内容通过文中的规范性引用而构成本文件必不可少的条款。其中，注日期的引用文件，仅该日期对应的版本适用于本文件；不注日期的引用文件，其最新版本（包括所有的修改单）适用于本文件。</w:t>
      </w:r>
    </w:p>
    <w:p w14:paraId="3E7F08F0" w14:textId="1FC3D0BC" w:rsidR="00974BDE" w:rsidRPr="00732D57" w:rsidRDefault="00974BDE" w:rsidP="00974BDE">
      <w:pPr>
        <w:pStyle w:val="afb"/>
        <w:ind w:firstLine="420"/>
        <w:rPr>
          <w:rFonts w:ascii="Times New Roman"/>
          <w:color w:val="000000" w:themeColor="text1"/>
          <w:kern w:val="2"/>
          <w:szCs w:val="24"/>
        </w:rPr>
      </w:pPr>
      <w:bookmarkStart w:id="9" w:name="_Hlk164262891"/>
      <w:r w:rsidRPr="00732D57">
        <w:rPr>
          <w:rFonts w:ascii="Times New Roman"/>
          <w:color w:val="000000" w:themeColor="text1"/>
          <w:kern w:val="2"/>
          <w:szCs w:val="24"/>
        </w:rPr>
        <w:t xml:space="preserve">GB/T 1423 </w:t>
      </w:r>
      <w:r w:rsidRPr="00732D57">
        <w:rPr>
          <w:rFonts w:ascii="Times New Roman"/>
          <w:color w:val="000000" w:themeColor="text1"/>
          <w:kern w:val="2"/>
          <w:szCs w:val="24"/>
        </w:rPr>
        <w:t>贵金属及其合金密度的测试方法</w:t>
      </w:r>
    </w:p>
    <w:p w14:paraId="2A86AEC3" w14:textId="362B8547" w:rsidR="00974BDE" w:rsidRPr="00732D57" w:rsidRDefault="00974BDE" w:rsidP="00974BDE">
      <w:pPr>
        <w:pStyle w:val="afb"/>
        <w:ind w:firstLine="420"/>
        <w:rPr>
          <w:rFonts w:ascii="Times New Roman"/>
          <w:color w:val="000000" w:themeColor="text1"/>
          <w:kern w:val="2"/>
          <w:szCs w:val="24"/>
        </w:rPr>
      </w:pPr>
      <w:r w:rsidRPr="00732D57">
        <w:rPr>
          <w:rFonts w:ascii="Times New Roman"/>
          <w:color w:val="000000" w:themeColor="text1"/>
          <w:kern w:val="2"/>
          <w:szCs w:val="24"/>
        </w:rPr>
        <w:t xml:space="preserve">GB/T 6394 </w:t>
      </w:r>
      <w:r w:rsidRPr="00732D57">
        <w:rPr>
          <w:rFonts w:ascii="Times New Roman"/>
          <w:color w:val="000000" w:themeColor="text1"/>
          <w:kern w:val="2"/>
          <w:szCs w:val="24"/>
        </w:rPr>
        <w:t>金属平均晶粒度测定方法</w:t>
      </w:r>
    </w:p>
    <w:p w14:paraId="1BCDC47F" w14:textId="695CDEDC" w:rsidR="007400E8" w:rsidRPr="00732D57" w:rsidRDefault="007400E8" w:rsidP="00974BDE">
      <w:pPr>
        <w:pStyle w:val="afb"/>
        <w:ind w:firstLine="420"/>
        <w:rPr>
          <w:rFonts w:ascii="Times New Roman" w:hint="eastAsia"/>
          <w:color w:val="000000" w:themeColor="text1"/>
          <w:kern w:val="2"/>
          <w:szCs w:val="24"/>
        </w:rPr>
      </w:pPr>
      <w:r w:rsidRPr="00732D57">
        <w:rPr>
          <w:rFonts w:ascii="Times New Roman" w:hint="eastAsia"/>
          <w:color w:val="000000" w:themeColor="text1"/>
          <w:kern w:val="2"/>
          <w:szCs w:val="24"/>
        </w:rPr>
        <w:t>GB/T 8170</w:t>
      </w:r>
      <w:r w:rsidR="00C20952" w:rsidRPr="00732D57">
        <w:rPr>
          <w:rFonts w:ascii="Times New Roman" w:hint="eastAsia"/>
          <w:color w:val="000000" w:themeColor="text1"/>
          <w:kern w:val="2"/>
          <w:szCs w:val="24"/>
        </w:rPr>
        <w:t xml:space="preserve"> </w:t>
      </w:r>
      <w:bookmarkStart w:id="10" w:name="OLE_LINK2"/>
      <w:r w:rsidR="00C20952" w:rsidRPr="00732D57">
        <w:rPr>
          <w:rFonts w:ascii="Times New Roman" w:hint="eastAsia"/>
          <w:color w:val="000000" w:themeColor="text1"/>
          <w:kern w:val="2"/>
          <w:szCs w:val="24"/>
        </w:rPr>
        <w:t>数值修约规则与极限数值的表示和判定</w:t>
      </w:r>
      <w:bookmarkEnd w:id="10"/>
    </w:p>
    <w:p w14:paraId="76229E2F" w14:textId="7A1506BC" w:rsidR="00656370" w:rsidRPr="00732D57" w:rsidRDefault="00656370" w:rsidP="00656370">
      <w:pPr>
        <w:pStyle w:val="afb"/>
        <w:ind w:firstLine="420"/>
        <w:rPr>
          <w:color w:val="000000" w:themeColor="text1"/>
        </w:rPr>
      </w:pPr>
      <w:bookmarkStart w:id="11" w:name="OLE_LINK4"/>
      <w:r w:rsidRPr="00732D57">
        <w:rPr>
          <w:rFonts w:ascii="Times New Roman" w:hint="eastAsia"/>
          <w:color w:val="000000" w:themeColor="text1"/>
          <w:kern w:val="2"/>
          <w:szCs w:val="24"/>
        </w:rPr>
        <w:t xml:space="preserve">GB/T 13747.16 </w:t>
      </w:r>
      <w:r w:rsidRPr="00732D57">
        <w:rPr>
          <w:rFonts w:hint="eastAsia"/>
          <w:color w:val="000000" w:themeColor="text1"/>
        </w:rPr>
        <w:t xml:space="preserve">锆及锆合金化学分析方法 </w:t>
      </w:r>
      <w:r w:rsidRPr="00732D57">
        <w:rPr>
          <w:rFonts w:ascii="Times New Roman"/>
          <w:color w:val="000000" w:themeColor="text1"/>
        </w:rPr>
        <w:t>第</w:t>
      </w:r>
      <w:r w:rsidRPr="00732D57">
        <w:rPr>
          <w:rFonts w:ascii="Times New Roman"/>
          <w:color w:val="000000" w:themeColor="text1"/>
        </w:rPr>
        <w:t>16</w:t>
      </w:r>
      <w:r w:rsidRPr="00732D57">
        <w:rPr>
          <w:rFonts w:ascii="Times New Roman"/>
          <w:color w:val="000000" w:themeColor="text1"/>
        </w:rPr>
        <w:t>部分</w:t>
      </w:r>
      <w:r w:rsidRPr="00732D57">
        <w:rPr>
          <w:rFonts w:hint="eastAsia"/>
          <w:color w:val="000000" w:themeColor="text1"/>
        </w:rPr>
        <w:t>:氯量的测定 氯化银浊度法和离子选择性电极法</w:t>
      </w:r>
    </w:p>
    <w:bookmarkEnd w:id="11"/>
    <w:p w14:paraId="68DBE81B" w14:textId="29B25715" w:rsidR="00B40F66" w:rsidRPr="00732D57" w:rsidRDefault="00B40F66" w:rsidP="00974BDE">
      <w:pPr>
        <w:pStyle w:val="afb"/>
        <w:ind w:firstLine="420"/>
        <w:rPr>
          <w:rFonts w:ascii="Times New Roman"/>
          <w:color w:val="000000" w:themeColor="text1"/>
          <w:kern w:val="2"/>
          <w:szCs w:val="24"/>
        </w:rPr>
      </w:pPr>
      <w:r w:rsidRPr="00732D57">
        <w:rPr>
          <w:rFonts w:ascii="Times New Roman" w:hint="eastAsia"/>
          <w:color w:val="000000" w:themeColor="text1"/>
          <w:kern w:val="2"/>
          <w:szCs w:val="24"/>
        </w:rPr>
        <w:t>GB</w:t>
      </w:r>
      <w:r w:rsidR="00000B7E" w:rsidRPr="00732D57">
        <w:rPr>
          <w:rFonts w:ascii="Times New Roman" w:hint="eastAsia"/>
          <w:color w:val="000000" w:themeColor="text1"/>
          <w:kern w:val="2"/>
          <w:szCs w:val="24"/>
        </w:rPr>
        <w:t>/</w:t>
      </w:r>
      <w:r w:rsidRPr="00732D57">
        <w:rPr>
          <w:rFonts w:ascii="Times New Roman" w:hint="eastAsia"/>
          <w:color w:val="000000" w:themeColor="text1"/>
          <w:kern w:val="2"/>
          <w:szCs w:val="24"/>
        </w:rPr>
        <w:t xml:space="preserve">T 13747.21 </w:t>
      </w:r>
      <w:r w:rsidRPr="00732D57">
        <w:rPr>
          <w:rFonts w:ascii="Times New Roman" w:hint="eastAsia"/>
          <w:color w:val="000000" w:themeColor="text1"/>
          <w:kern w:val="2"/>
          <w:szCs w:val="24"/>
        </w:rPr>
        <w:t>锆及锆合金化学分析方法</w:t>
      </w:r>
      <w:r w:rsidRPr="00732D57">
        <w:rPr>
          <w:rFonts w:ascii="Times New Roman" w:hint="eastAsia"/>
          <w:color w:val="000000" w:themeColor="text1"/>
          <w:kern w:val="2"/>
          <w:szCs w:val="24"/>
        </w:rPr>
        <w:t xml:space="preserve"> </w:t>
      </w:r>
      <w:r w:rsidRPr="00732D57">
        <w:rPr>
          <w:rFonts w:ascii="Times New Roman" w:hint="eastAsia"/>
          <w:color w:val="000000" w:themeColor="text1"/>
          <w:kern w:val="2"/>
          <w:szCs w:val="24"/>
        </w:rPr>
        <w:t>第</w:t>
      </w:r>
      <w:r w:rsidRPr="00732D57">
        <w:rPr>
          <w:rFonts w:ascii="Times New Roman" w:hint="eastAsia"/>
          <w:color w:val="000000" w:themeColor="text1"/>
          <w:kern w:val="2"/>
          <w:szCs w:val="24"/>
        </w:rPr>
        <w:t>21</w:t>
      </w:r>
      <w:r w:rsidRPr="00732D57">
        <w:rPr>
          <w:rFonts w:ascii="Times New Roman" w:hint="eastAsia"/>
          <w:color w:val="000000" w:themeColor="text1"/>
          <w:kern w:val="2"/>
          <w:szCs w:val="24"/>
        </w:rPr>
        <w:t>部分：氢量的测定</w:t>
      </w:r>
      <w:r w:rsidRPr="00732D57">
        <w:rPr>
          <w:rFonts w:ascii="Times New Roman" w:hint="eastAsia"/>
          <w:color w:val="000000" w:themeColor="text1"/>
          <w:kern w:val="2"/>
          <w:szCs w:val="24"/>
        </w:rPr>
        <w:t xml:space="preserve"> </w:t>
      </w:r>
      <w:r w:rsidRPr="00732D57">
        <w:rPr>
          <w:rFonts w:ascii="Times New Roman" w:hint="eastAsia"/>
          <w:color w:val="000000" w:themeColor="text1"/>
          <w:kern w:val="2"/>
          <w:szCs w:val="24"/>
        </w:rPr>
        <w:t>惰气熔融红外吸收法∕热导法</w:t>
      </w:r>
    </w:p>
    <w:p w14:paraId="3DD3D643" w14:textId="6EE9274F" w:rsidR="00915059" w:rsidRPr="00732D57" w:rsidRDefault="00915059" w:rsidP="00915059">
      <w:pPr>
        <w:ind w:leftChars="200" w:left="420"/>
        <w:rPr>
          <w:color w:val="000000" w:themeColor="text1"/>
          <w:szCs w:val="21"/>
        </w:rPr>
      </w:pPr>
      <w:r w:rsidRPr="00732D57">
        <w:rPr>
          <w:color w:val="000000" w:themeColor="text1"/>
          <w:szCs w:val="21"/>
        </w:rPr>
        <w:t>GB/T 13747.2</w:t>
      </w:r>
      <w:r w:rsidRPr="00732D57">
        <w:rPr>
          <w:rFonts w:hint="eastAsia"/>
          <w:color w:val="000000" w:themeColor="text1"/>
          <w:szCs w:val="21"/>
        </w:rPr>
        <w:t xml:space="preserve">2 </w:t>
      </w:r>
      <w:r w:rsidRPr="00732D57">
        <w:rPr>
          <w:rFonts w:hint="eastAsia"/>
          <w:color w:val="000000" w:themeColor="text1"/>
          <w:szCs w:val="21"/>
        </w:rPr>
        <w:t>锆及锆合金化学分析方法</w:t>
      </w:r>
      <w:r w:rsidRPr="00732D57">
        <w:rPr>
          <w:rFonts w:hint="eastAsia"/>
          <w:color w:val="000000" w:themeColor="text1"/>
          <w:szCs w:val="21"/>
        </w:rPr>
        <w:t xml:space="preserve"> </w:t>
      </w:r>
      <w:r w:rsidRPr="00732D57">
        <w:rPr>
          <w:rFonts w:hint="eastAsia"/>
          <w:color w:val="000000" w:themeColor="text1"/>
          <w:szCs w:val="21"/>
        </w:rPr>
        <w:t>第</w:t>
      </w:r>
      <w:r w:rsidRPr="00732D57">
        <w:rPr>
          <w:rFonts w:hint="eastAsia"/>
          <w:color w:val="000000" w:themeColor="text1"/>
          <w:szCs w:val="21"/>
        </w:rPr>
        <w:t>22</w:t>
      </w:r>
      <w:r w:rsidRPr="00732D57">
        <w:rPr>
          <w:rFonts w:hint="eastAsia"/>
          <w:color w:val="000000" w:themeColor="text1"/>
          <w:szCs w:val="21"/>
        </w:rPr>
        <w:t>部分：氧量和氮量的测定</w:t>
      </w:r>
      <w:r w:rsidRPr="00732D57">
        <w:rPr>
          <w:rFonts w:hint="eastAsia"/>
          <w:color w:val="000000" w:themeColor="text1"/>
          <w:szCs w:val="21"/>
        </w:rPr>
        <w:t xml:space="preserve"> </w:t>
      </w:r>
      <w:r w:rsidRPr="00732D57">
        <w:rPr>
          <w:rFonts w:hint="eastAsia"/>
          <w:color w:val="000000" w:themeColor="text1"/>
          <w:szCs w:val="21"/>
        </w:rPr>
        <w:t>惰气熔融红外吸收法</w:t>
      </w:r>
      <w:r w:rsidRPr="00732D57">
        <w:rPr>
          <w:rFonts w:hint="eastAsia"/>
          <w:color w:val="000000" w:themeColor="text1"/>
          <w:szCs w:val="21"/>
        </w:rPr>
        <w:t>/</w:t>
      </w:r>
      <w:r w:rsidRPr="00732D57">
        <w:rPr>
          <w:rFonts w:hint="eastAsia"/>
          <w:color w:val="000000" w:themeColor="text1"/>
          <w:szCs w:val="21"/>
        </w:rPr>
        <w:t>热导法</w:t>
      </w:r>
    </w:p>
    <w:p w14:paraId="02CF9AFD" w14:textId="6F1904A9" w:rsidR="00915059" w:rsidRPr="00732D57" w:rsidRDefault="00915059" w:rsidP="00555CF0">
      <w:pPr>
        <w:ind w:leftChars="200" w:left="420"/>
        <w:jc w:val="left"/>
        <w:rPr>
          <w:color w:val="000000" w:themeColor="text1"/>
          <w:szCs w:val="21"/>
        </w:rPr>
      </w:pPr>
      <w:r w:rsidRPr="00732D57">
        <w:rPr>
          <w:rFonts w:hint="eastAsia"/>
          <w:color w:val="000000" w:themeColor="text1"/>
          <w:szCs w:val="21"/>
        </w:rPr>
        <w:t>GB</w:t>
      </w:r>
      <w:r w:rsidR="00974BDE" w:rsidRPr="00732D57">
        <w:rPr>
          <w:rFonts w:hint="eastAsia"/>
          <w:color w:val="000000" w:themeColor="text1"/>
          <w:szCs w:val="21"/>
        </w:rPr>
        <w:t>/</w:t>
      </w:r>
      <w:r w:rsidRPr="00732D57">
        <w:rPr>
          <w:rFonts w:hint="eastAsia"/>
          <w:color w:val="000000" w:themeColor="text1"/>
          <w:szCs w:val="21"/>
        </w:rPr>
        <w:t xml:space="preserve">T 13747.24 </w:t>
      </w:r>
      <w:r w:rsidRPr="00732D57">
        <w:rPr>
          <w:rFonts w:hint="eastAsia"/>
          <w:color w:val="000000" w:themeColor="text1"/>
          <w:szCs w:val="21"/>
        </w:rPr>
        <w:t>锆及锆合金化学分析方法</w:t>
      </w:r>
      <w:r w:rsidRPr="00732D57">
        <w:rPr>
          <w:rFonts w:hint="eastAsia"/>
          <w:color w:val="000000" w:themeColor="text1"/>
          <w:szCs w:val="21"/>
        </w:rPr>
        <w:t xml:space="preserve"> </w:t>
      </w:r>
      <w:r w:rsidRPr="00732D57">
        <w:rPr>
          <w:rFonts w:hint="eastAsia"/>
          <w:color w:val="000000" w:themeColor="text1"/>
          <w:szCs w:val="21"/>
        </w:rPr>
        <w:t>第</w:t>
      </w:r>
      <w:r w:rsidRPr="00732D57">
        <w:rPr>
          <w:rFonts w:hint="eastAsia"/>
          <w:color w:val="000000" w:themeColor="text1"/>
          <w:szCs w:val="21"/>
        </w:rPr>
        <w:t>24</w:t>
      </w:r>
      <w:r w:rsidRPr="00732D57">
        <w:rPr>
          <w:rFonts w:hint="eastAsia"/>
          <w:color w:val="000000" w:themeColor="text1"/>
          <w:szCs w:val="21"/>
        </w:rPr>
        <w:t>部分：碳量的测定</w:t>
      </w:r>
      <w:r w:rsidRPr="00732D57">
        <w:rPr>
          <w:rFonts w:hint="eastAsia"/>
          <w:color w:val="000000" w:themeColor="text1"/>
          <w:szCs w:val="21"/>
        </w:rPr>
        <w:t xml:space="preserve"> </w:t>
      </w:r>
      <w:r w:rsidRPr="00732D57">
        <w:rPr>
          <w:rFonts w:hint="eastAsia"/>
          <w:color w:val="000000" w:themeColor="text1"/>
          <w:szCs w:val="21"/>
        </w:rPr>
        <w:t>高频燃烧红外吸收法</w:t>
      </w:r>
    </w:p>
    <w:bookmarkEnd w:id="9"/>
    <w:p w14:paraId="72DCBE2F" w14:textId="5D55C548" w:rsidR="00B83AA2" w:rsidRPr="00732D57" w:rsidRDefault="00B83AA2" w:rsidP="00B83AA2">
      <w:pPr>
        <w:ind w:leftChars="200" w:left="420"/>
        <w:rPr>
          <w:color w:val="000000" w:themeColor="text1"/>
          <w:szCs w:val="21"/>
        </w:rPr>
      </w:pPr>
      <w:r w:rsidRPr="00732D57">
        <w:rPr>
          <w:color w:val="000000" w:themeColor="text1"/>
          <w:szCs w:val="21"/>
        </w:rPr>
        <w:t>GB/T 13747.2</w:t>
      </w:r>
      <w:r w:rsidRPr="00732D57">
        <w:rPr>
          <w:rFonts w:hint="eastAsia"/>
          <w:color w:val="000000" w:themeColor="text1"/>
          <w:szCs w:val="21"/>
        </w:rPr>
        <w:t xml:space="preserve">6 </w:t>
      </w:r>
      <w:r w:rsidRPr="00732D57">
        <w:rPr>
          <w:rFonts w:hint="eastAsia"/>
          <w:color w:val="000000" w:themeColor="text1"/>
          <w:szCs w:val="21"/>
        </w:rPr>
        <w:t>锆及锆合金化学分析方法</w:t>
      </w:r>
      <w:r w:rsidRPr="00732D57">
        <w:rPr>
          <w:rFonts w:hint="eastAsia"/>
          <w:color w:val="000000" w:themeColor="text1"/>
          <w:szCs w:val="21"/>
        </w:rPr>
        <w:t xml:space="preserve"> </w:t>
      </w:r>
      <w:r w:rsidRPr="00732D57">
        <w:rPr>
          <w:rFonts w:hint="eastAsia"/>
          <w:color w:val="000000" w:themeColor="text1"/>
          <w:szCs w:val="21"/>
        </w:rPr>
        <w:t>第</w:t>
      </w:r>
      <w:r w:rsidRPr="00732D57">
        <w:rPr>
          <w:rFonts w:hint="eastAsia"/>
          <w:color w:val="000000" w:themeColor="text1"/>
          <w:szCs w:val="21"/>
        </w:rPr>
        <w:t>26</w:t>
      </w:r>
      <w:r w:rsidRPr="00732D57">
        <w:rPr>
          <w:rFonts w:hint="eastAsia"/>
          <w:color w:val="000000" w:themeColor="text1"/>
          <w:szCs w:val="21"/>
        </w:rPr>
        <w:t>部分：合金及杂质元素的测定</w:t>
      </w:r>
      <w:r w:rsidRPr="00732D57">
        <w:rPr>
          <w:rFonts w:hint="eastAsia"/>
          <w:color w:val="000000" w:themeColor="text1"/>
          <w:szCs w:val="21"/>
        </w:rPr>
        <w:t xml:space="preserve"> </w:t>
      </w:r>
      <w:r w:rsidRPr="00732D57">
        <w:rPr>
          <w:rFonts w:hint="eastAsia"/>
          <w:color w:val="000000" w:themeColor="text1"/>
          <w:szCs w:val="21"/>
        </w:rPr>
        <w:t>电感</w:t>
      </w:r>
      <w:r w:rsidR="00B01755" w:rsidRPr="00732D57">
        <w:rPr>
          <w:rFonts w:hint="eastAsia"/>
          <w:color w:val="000000" w:themeColor="text1"/>
          <w:szCs w:val="21"/>
        </w:rPr>
        <w:t>耦</w:t>
      </w:r>
      <w:r w:rsidRPr="00732D57">
        <w:rPr>
          <w:rFonts w:hint="eastAsia"/>
          <w:color w:val="000000" w:themeColor="text1"/>
          <w:szCs w:val="21"/>
        </w:rPr>
        <w:t>合等离子体原子发射光谱法</w:t>
      </w:r>
    </w:p>
    <w:p w14:paraId="1978FEB2" w14:textId="776182BF" w:rsidR="00B83AA2" w:rsidRPr="00732D57" w:rsidRDefault="00B83AA2" w:rsidP="00B83AA2">
      <w:pPr>
        <w:ind w:leftChars="200" w:left="420"/>
        <w:rPr>
          <w:color w:val="000000" w:themeColor="text1"/>
          <w:szCs w:val="21"/>
        </w:rPr>
      </w:pPr>
      <w:r w:rsidRPr="00732D57">
        <w:rPr>
          <w:color w:val="000000" w:themeColor="text1"/>
          <w:szCs w:val="21"/>
        </w:rPr>
        <w:t>GB/T 13747.2</w:t>
      </w:r>
      <w:r w:rsidRPr="00732D57">
        <w:rPr>
          <w:rFonts w:hint="eastAsia"/>
          <w:color w:val="000000" w:themeColor="text1"/>
          <w:szCs w:val="21"/>
        </w:rPr>
        <w:t xml:space="preserve">7 </w:t>
      </w:r>
      <w:r w:rsidRPr="00732D57">
        <w:rPr>
          <w:rFonts w:hint="eastAsia"/>
          <w:color w:val="000000" w:themeColor="text1"/>
          <w:szCs w:val="21"/>
        </w:rPr>
        <w:t>锆及锆合金化学分析方法</w:t>
      </w:r>
      <w:r w:rsidRPr="00732D57">
        <w:rPr>
          <w:rFonts w:hint="eastAsia"/>
          <w:color w:val="000000" w:themeColor="text1"/>
          <w:szCs w:val="21"/>
        </w:rPr>
        <w:t xml:space="preserve"> </w:t>
      </w:r>
      <w:r w:rsidRPr="00732D57">
        <w:rPr>
          <w:rFonts w:hint="eastAsia"/>
          <w:color w:val="000000" w:themeColor="text1"/>
          <w:szCs w:val="21"/>
        </w:rPr>
        <w:t>第</w:t>
      </w:r>
      <w:r w:rsidRPr="00732D57">
        <w:rPr>
          <w:rFonts w:hint="eastAsia"/>
          <w:color w:val="000000" w:themeColor="text1"/>
          <w:szCs w:val="21"/>
        </w:rPr>
        <w:t>27</w:t>
      </w:r>
      <w:r w:rsidRPr="00732D57">
        <w:rPr>
          <w:rFonts w:hint="eastAsia"/>
          <w:color w:val="000000" w:themeColor="text1"/>
          <w:szCs w:val="21"/>
        </w:rPr>
        <w:t>部分：痕量杂质元素的测定</w:t>
      </w:r>
      <w:r w:rsidRPr="00732D57">
        <w:rPr>
          <w:rFonts w:hint="eastAsia"/>
          <w:color w:val="000000" w:themeColor="text1"/>
          <w:szCs w:val="21"/>
        </w:rPr>
        <w:t xml:space="preserve"> </w:t>
      </w:r>
      <w:r w:rsidRPr="00732D57">
        <w:rPr>
          <w:rFonts w:hint="eastAsia"/>
          <w:color w:val="000000" w:themeColor="text1"/>
          <w:szCs w:val="21"/>
        </w:rPr>
        <w:t>电感</w:t>
      </w:r>
      <w:r w:rsidR="00411944" w:rsidRPr="00732D57">
        <w:rPr>
          <w:rFonts w:hint="eastAsia"/>
          <w:color w:val="000000" w:themeColor="text1"/>
          <w:szCs w:val="21"/>
        </w:rPr>
        <w:t>耦</w:t>
      </w:r>
      <w:r w:rsidRPr="00732D57">
        <w:rPr>
          <w:rFonts w:hint="eastAsia"/>
          <w:color w:val="000000" w:themeColor="text1"/>
          <w:szCs w:val="21"/>
        </w:rPr>
        <w:t>合等离子体质谱法</w:t>
      </w:r>
    </w:p>
    <w:p w14:paraId="2074659F" w14:textId="1708FEA8" w:rsidR="00915059" w:rsidRPr="00732D57" w:rsidRDefault="00915059" w:rsidP="00974BDE">
      <w:pPr>
        <w:ind w:leftChars="200" w:left="420"/>
        <w:rPr>
          <w:color w:val="000000" w:themeColor="text1"/>
          <w:szCs w:val="21"/>
        </w:rPr>
      </w:pPr>
      <w:r w:rsidRPr="00732D57">
        <w:rPr>
          <w:color w:val="000000" w:themeColor="text1"/>
          <w:szCs w:val="21"/>
        </w:rPr>
        <w:t xml:space="preserve">GB/T 38762.1 </w:t>
      </w:r>
      <w:r w:rsidRPr="00732D57">
        <w:rPr>
          <w:color w:val="000000" w:themeColor="text1"/>
          <w:szCs w:val="21"/>
        </w:rPr>
        <w:t>产品几何技术规范</w:t>
      </w:r>
      <w:r w:rsidRPr="00732D57">
        <w:rPr>
          <w:color w:val="000000" w:themeColor="text1"/>
          <w:szCs w:val="21"/>
        </w:rPr>
        <w:t xml:space="preserve">(GPS) </w:t>
      </w:r>
      <w:r w:rsidRPr="00732D57">
        <w:rPr>
          <w:color w:val="000000" w:themeColor="text1"/>
          <w:szCs w:val="21"/>
        </w:rPr>
        <w:t>尺寸公差</w:t>
      </w:r>
      <w:r w:rsidRPr="00732D57">
        <w:rPr>
          <w:color w:val="000000" w:themeColor="text1"/>
          <w:szCs w:val="21"/>
        </w:rPr>
        <w:t xml:space="preserve"> </w:t>
      </w:r>
      <w:r w:rsidRPr="00732D57">
        <w:rPr>
          <w:color w:val="000000" w:themeColor="text1"/>
          <w:szCs w:val="21"/>
        </w:rPr>
        <w:t>第</w:t>
      </w:r>
      <w:r w:rsidRPr="00732D57">
        <w:rPr>
          <w:color w:val="000000" w:themeColor="text1"/>
          <w:szCs w:val="21"/>
        </w:rPr>
        <w:t>1</w:t>
      </w:r>
      <w:r w:rsidRPr="00732D57">
        <w:rPr>
          <w:color w:val="000000" w:themeColor="text1"/>
          <w:szCs w:val="21"/>
        </w:rPr>
        <w:t>部分：线性尺寸</w:t>
      </w:r>
    </w:p>
    <w:p w14:paraId="40DBF1C7" w14:textId="237FE616" w:rsidR="009A103F" w:rsidRPr="00732D57" w:rsidRDefault="009A103F" w:rsidP="00974BDE">
      <w:pPr>
        <w:ind w:leftChars="200" w:left="420"/>
        <w:rPr>
          <w:color w:val="000000" w:themeColor="text1"/>
          <w:szCs w:val="21"/>
        </w:rPr>
      </w:pPr>
      <w:r w:rsidRPr="00732D57">
        <w:rPr>
          <w:rFonts w:hint="eastAsia"/>
          <w:color w:val="000000" w:themeColor="text1"/>
          <w:szCs w:val="21"/>
        </w:rPr>
        <w:t xml:space="preserve">GB 39176 </w:t>
      </w:r>
      <w:r w:rsidRPr="00732D57">
        <w:rPr>
          <w:rFonts w:hint="eastAsia"/>
          <w:color w:val="000000" w:themeColor="text1"/>
          <w:szCs w:val="21"/>
        </w:rPr>
        <w:t>稀土产品的包装、标志、运输和贮存</w:t>
      </w:r>
    </w:p>
    <w:p w14:paraId="37918112" w14:textId="5148D8BC" w:rsidR="00990301" w:rsidRPr="00732D57" w:rsidRDefault="00990301" w:rsidP="00990301">
      <w:pPr>
        <w:pStyle w:val="afb"/>
        <w:ind w:firstLine="420"/>
        <w:rPr>
          <w:rFonts w:ascii="Times New Roman" w:hint="eastAsia"/>
          <w:color w:val="000000" w:themeColor="text1"/>
          <w:szCs w:val="21"/>
        </w:rPr>
      </w:pPr>
      <w:r w:rsidRPr="00732D57">
        <w:rPr>
          <w:rFonts w:ascii="Times New Roman"/>
          <w:color w:val="000000" w:themeColor="text1"/>
          <w:szCs w:val="21"/>
        </w:rPr>
        <w:t>ISO 1101</w:t>
      </w:r>
      <w:r w:rsidRPr="00732D57">
        <w:rPr>
          <w:rFonts w:ascii="Times New Roman" w:hint="eastAsia"/>
          <w:color w:val="000000" w:themeColor="text1"/>
          <w:szCs w:val="21"/>
        </w:rPr>
        <w:t xml:space="preserve"> </w:t>
      </w:r>
      <w:r w:rsidRPr="00732D57">
        <w:rPr>
          <w:rFonts w:ascii="Times New Roman"/>
          <w:color w:val="000000" w:themeColor="text1"/>
          <w:szCs w:val="21"/>
        </w:rPr>
        <w:t>产品几何技术规范</w:t>
      </w:r>
      <w:r w:rsidRPr="00732D57">
        <w:rPr>
          <w:rFonts w:ascii="Times New Roman"/>
          <w:color w:val="000000" w:themeColor="text1"/>
          <w:szCs w:val="21"/>
        </w:rPr>
        <w:t xml:space="preserve">(GPS) </w:t>
      </w:r>
      <w:r w:rsidRPr="00732D57">
        <w:rPr>
          <w:rFonts w:ascii="Times New Roman"/>
          <w:color w:val="000000" w:themeColor="text1"/>
          <w:szCs w:val="21"/>
        </w:rPr>
        <w:t>几何公差形状、方向、位置及偏离公差</w:t>
      </w:r>
      <w:r w:rsidR="00C20952" w:rsidRPr="00732D57">
        <w:rPr>
          <w:rFonts w:ascii="Times New Roman" w:hint="eastAsia"/>
          <w:color w:val="000000" w:themeColor="text1"/>
          <w:szCs w:val="21"/>
        </w:rPr>
        <w:t xml:space="preserve"> (</w:t>
      </w:r>
      <w:r w:rsidR="00C20952" w:rsidRPr="00732D57">
        <w:rPr>
          <w:rFonts w:ascii="Times New Roman"/>
          <w:color w:val="000000" w:themeColor="text1"/>
          <w:kern w:val="2"/>
          <w:szCs w:val="24"/>
        </w:rPr>
        <w:t>Geometrical product specifications (GPS) — Geometrical tolerancing — Tolerances of form, orientation, location and run-out‌</w:t>
      </w:r>
      <w:r w:rsidR="00C20952" w:rsidRPr="00732D57">
        <w:rPr>
          <w:rFonts w:ascii="Times New Roman" w:hint="eastAsia"/>
          <w:color w:val="000000" w:themeColor="text1"/>
          <w:szCs w:val="21"/>
        </w:rPr>
        <w:t>)</w:t>
      </w:r>
    </w:p>
    <w:p w14:paraId="71A09CAF" w14:textId="2E1053FE" w:rsidR="003A56A8" w:rsidRPr="00732D57" w:rsidRDefault="00F44E6E" w:rsidP="003A56A8">
      <w:pPr>
        <w:pStyle w:val="afb"/>
        <w:ind w:firstLine="420"/>
        <w:rPr>
          <w:rFonts w:ascii="Times New Roman"/>
          <w:color w:val="000000" w:themeColor="text1"/>
          <w:kern w:val="2"/>
          <w:szCs w:val="24"/>
        </w:rPr>
      </w:pPr>
      <w:r w:rsidRPr="00732D57">
        <w:rPr>
          <w:rFonts w:ascii="Times New Roman"/>
          <w:color w:val="000000" w:themeColor="text1"/>
          <w:kern w:val="2"/>
          <w:szCs w:val="24"/>
        </w:rPr>
        <w:t>‌</w:t>
      </w:r>
      <w:r w:rsidR="003A56A8" w:rsidRPr="00732D57">
        <w:rPr>
          <w:rFonts w:ascii="Times New Roman"/>
          <w:color w:val="000000" w:themeColor="text1"/>
          <w:kern w:val="2"/>
          <w:szCs w:val="24"/>
        </w:rPr>
        <w:t xml:space="preserve">YS/T 837 </w:t>
      </w:r>
      <w:r w:rsidR="003A56A8" w:rsidRPr="00732D57">
        <w:rPr>
          <w:rFonts w:ascii="Times New Roman"/>
          <w:color w:val="000000" w:themeColor="text1"/>
          <w:kern w:val="2"/>
          <w:szCs w:val="24"/>
        </w:rPr>
        <w:t>溅射靶材</w:t>
      </w:r>
      <w:r w:rsidR="003A56A8" w:rsidRPr="00732D57">
        <w:rPr>
          <w:rFonts w:ascii="Times New Roman"/>
          <w:color w:val="000000" w:themeColor="text1"/>
          <w:kern w:val="2"/>
          <w:szCs w:val="24"/>
        </w:rPr>
        <w:t>—</w:t>
      </w:r>
      <w:r w:rsidR="003A56A8" w:rsidRPr="00732D57">
        <w:rPr>
          <w:rFonts w:ascii="Times New Roman"/>
          <w:color w:val="000000" w:themeColor="text1"/>
          <w:kern w:val="2"/>
          <w:szCs w:val="24"/>
        </w:rPr>
        <w:t>背板结合质量超声波</w:t>
      </w:r>
      <w:r w:rsidR="009B1304" w:rsidRPr="00732D57">
        <w:rPr>
          <w:rFonts w:ascii="Times New Roman"/>
          <w:color w:val="000000" w:themeColor="text1"/>
          <w:kern w:val="2"/>
          <w:szCs w:val="24"/>
        </w:rPr>
        <w:t>试验方法</w:t>
      </w:r>
    </w:p>
    <w:p w14:paraId="39A7EB52" w14:textId="2042F4D9" w:rsidR="003A56A8" w:rsidRPr="00732D57" w:rsidRDefault="003A56A8" w:rsidP="003A56A8">
      <w:pPr>
        <w:pStyle w:val="afb"/>
        <w:ind w:firstLine="420"/>
        <w:rPr>
          <w:rFonts w:ascii="Times New Roman"/>
          <w:color w:val="000000" w:themeColor="text1"/>
          <w:kern w:val="2"/>
          <w:szCs w:val="24"/>
        </w:rPr>
      </w:pPr>
      <w:r w:rsidRPr="00732D57">
        <w:rPr>
          <w:rFonts w:ascii="Times New Roman"/>
          <w:color w:val="000000" w:themeColor="text1"/>
          <w:kern w:val="2"/>
          <w:szCs w:val="24"/>
        </w:rPr>
        <w:t xml:space="preserve">JJF 1099 </w:t>
      </w:r>
      <w:r w:rsidRPr="00732D57">
        <w:rPr>
          <w:rFonts w:ascii="Times New Roman"/>
          <w:color w:val="000000" w:themeColor="text1"/>
          <w:kern w:val="2"/>
          <w:szCs w:val="24"/>
        </w:rPr>
        <w:t>表面粗糙度比较样块校准规范</w:t>
      </w:r>
    </w:p>
    <w:p w14:paraId="40DCC9E2" w14:textId="7FAB2CEE" w:rsidR="00C20952" w:rsidRPr="00732D57" w:rsidRDefault="00C20952" w:rsidP="003A56A8">
      <w:pPr>
        <w:pStyle w:val="afb"/>
        <w:ind w:firstLine="420"/>
        <w:rPr>
          <w:rFonts w:ascii="Times New Roman" w:hint="eastAsia"/>
          <w:color w:val="000000" w:themeColor="text1"/>
          <w:kern w:val="2"/>
          <w:szCs w:val="24"/>
        </w:rPr>
      </w:pPr>
      <w:r w:rsidRPr="00732D57">
        <w:rPr>
          <w:rFonts w:ascii="Times New Roman" w:hint="eastAsia"/>
          <w:color w:val="000000" w:themeColor="text1"/>
          <w:kern w:val="2"/>
          <w:szCs w:val="24"/>
        </w:rPr>
        <w:t>JJG 768</w:t>
      </w:r>
      <w:r w:rsidR="00F01918" w:rsidRPr="00732D57">
        <w:rPr>
          <w:rFonts w:ascii="Times New Roman" w:hint="eastAsia"/>
          <w:color w:val="000000" w:themeColor="text1"/>
          <w:kern w:val="2"/>
          <w:szCs w:val="24"/>
        </w:rPr>
        <w:t xml:space="preserve"> </w:t>
      </w:r>
      <w:r w:rsidR="005A3FAD" w:rsidRPr="00732D57">
        <w:rPr>
          <w:rFonts w:ascii="Times New Roman" w:hint="eastAsia"/>
          <w:color w:val="000000" w:themeColor="text1"/>
          <w:kern w:val="2"/>
          <w:szCs w:val="24"/>
        </w:rPr>
        <w:t>发</w:t>
      </w:r>
      <w:r w:rsidR="00F01918" w:rsidRPr="00732D57">
        <w:rPr>
          <w:rFonts w:ascii="Times New Roman" w:hint="eastAsia"/>
          <w:color w:val="000000" w:themeColor="text1"/>
          <w:kern w:val="2"/>
          <w:szCs w:val="24"/>
        </w:rPr>
        <w:t>射光谱仪检定规程</w:t>
      </w:r>
    </w:p>
    <w:p w14:paraId="7CD4ABF5" w14:textId="77777777" w:rsidR="00C975A8" w:rsidRPr="00BF03E2" w:rsidRDefault="00AE1189" w:rsidP="003B616B">
      <w:pPr>
        <w:pStyle w:val="a"/>
        <w:numPr>
          <w:ilvl w:val="0"/>
          <w:numId w:val="0"/>
        </w:numPr>
        <w:tabs>
          <w:tab w:val="left" w:pos="0"/>
        </w:tabs>
        <w:spacing w:beforeLines="50" w:before="156" w:afterLines="50" w:after="156"/>
        <w:rPr>
          <w:rFonts w:ascii="Times New Roman"/>
          <w:szCs w:val="21"/>
        </w:rPr>
      </w:pPr>
      <w:r w:rsidRPr="00BF03E2">
        <w:rPr>
          <w:rFonts w:ascii="Times New Roman"/>
          <w:szCs w:val="21"/>
        </w:rPr>
        <w:t xml:space="preserve">3  </w:t>
      </w:r>
      <w:r w:rsidRPr="00BF03E2">
        <w:rPr>
          <w:rFonts w:ascii="Times New Roman"/>
          <w:szCs w:val="21"/>
        </w:rPr>
        <w:t>术语和定义</w:t>
      </w:r>
    </w:p>
    <w:p w14:paraId="42257618" w14:textId="23EC146C" w:rsidR="00883CD6" w:rsidRPr="0003762A" w:rsidRDefault="00883CD6" w:rsidP="00DC0A27">
      <w:pPr>
        <w:pStyle w:val="30"/>
        <w:tabs>
          <w:tab w:val="right" w:pos="8306"/>
        </w:tabs>
        <w:spacing w:line="360" w:lineRule="auto"/>
        <w:rPr>
          <w:rFonts w:ascii="Times New Roman" w:hAnsi="Times New Roman"/>
          <w:color w:val="000000" w:themeColor="text1"/>
        </w:rPr>
      </w:pPr>
      <w:r w:rsidRPr="0003762A">
        <w:rPr>
          <w:rFonts w:ascii="Times New Roman" w:hAnsi="Times New Roman" w:hint="eastAsia"/>
          <w:color w:val="000000" w:themeColor="text1"/>
        </w:rPr>
        <w:t>下列界定的术语和定义适用于本文件。</w:t>
      </w:r>
    </w:p>
    <w:p w14:paraId="05D5D742" w14:textId="28312201" w:rsidR="00C975A8" w:rsidRPr="00BF03E2" w:rsidRDefault="00883CD6" w:rsidP="003B051B">
      <w:pPr>
        <w:pStyle w:val="30"/>
        <w:tabs>
          <w:tab w:val="right" w:pos="8306"/>
        </w:tabs>
        <w:spacing w:line="360" w:lineRule="auto"/>
        <w:rPr>
          <w:rFonts w:ascii="Times New Roman" w:hAnsi="Times New Roman"/>
        </w:rPr>
      </w:pPr>
      <w:r w:rsidRPr="0003762A">
        <w:rPr>
          <w:rFonts w:ascii="Times New Roman" w:hAnsi="Times New Roman" w:hint="eastAsia"/>
          <w:color w:val="000000" w:themeColor="text1"/>
        </w:rPr>
        <w:t>术语“锆钴稀土合金靶材致密度</w:t>
      </w:r>
      <w:r w:rsidRPr="0003762A">
        <w:rPr>
          <w:rFonts w:ascii="Times New Roman" w:hAnsi="Times New Roman" w:hint="eastAsia"/>
          <w:color w:val="000000" w:themeColor="text1"/>
        </w:rPr>
        <w:t xml:space="preserve"> </w:t>
      </w:r>
      <w:r w:rsidRPr="0003762A">
        <w:rPr>
          <w:rFonts w:ascii="Times New Roman" w:hAnsi="Times New Roman" w:hint="eastAsia"/>
          <w:color w:val="000000" w:themeColor="text1"/>
        </w:rPr>
        <w:t>（</w:t>
      </w:r>
      <w:r w:rsidRPr="0003762A">
        <w:rPr>
          <w:rFonts w:ascii="Times New Roman" w:hAnsi="Times New Roman" w:hint="eastAsia"/>
          <w:color w:val="000000" w:themeColor="text1"/>
        </w:rPr>
        <w:t>d</w:t>
      </w:r>
      <w:r w:rsidRPr="0003762A">
        <w:rPr>
          <w:rFonts w:ascii="Times New Roman" w:hAnsi="Times New Roman"/>
          <w:color w:val="000000" w:themeColor="text1"/>
        </w:rPr>
        <w:t>ensity of zirconium-cobalt rare earth alloy targets</w:t>
      </w:r>
      <w:r w:rsidRPr="0003762A">
        <w:rPr>
          <w:rFonts w:ascii="Times New Roman" w:hAnsi="Times New Roman" w:hint="eastAsia"/>
          <w:color w:val="000000" w:themeColor="text1"/>
        </w:rPr>
        <w:t>）”</w:t>
      </w:r>
      <w:r w:rsidR="00CE0191">
        <w:rPr>
          <w:rFonts w:ascii="Times New Roman" w:hAnsi="Times New Roman" w:hint="eastAsia"/>
        </w:rPr>
        <w:t>定义为</w:t>
      </w:r>
      <w:r w:rsidR="00126564">
        <w:rPr>
          <w:rFonts w:ascii="Times New Roman" w:hAnsi="Times New Roman" w:hint="eastAsia"/>
        </w:rPr>
        <w:t>实测密度除以计算的理论密度</w:t>
      </w:r>
      <w:r w:rsidR="00AE1189" w:rsidRPr="00BF03E2">
        <w:rPr>
          <w:rFonts w:ascii="Times New Roman" w:hAnsi="Times New Roman"/>
        </w:rPr>
        <w:t>。</w:t>
      </w:r>
    </w:p>
    <w:p w14:paraId="28D59F5E" w14:textId="1F3EE6EB" w:rsidR="00C975A8" w:rsidRPr="00BF03E2" w:rsidRDefault="00AE1189" w:rsidP="003B616B">
      <w:pPr>
        <w:pStyle w:val="a"/>
        <w:numPr>
          <w:ilvl w:val="0"/>
          <w:numId w:val="0"/>
        </w:numPr>
        <w:tabs>
          <w:tab w:val="left" w:pos="0"/>
        </w:tabs>
        <w:spacing w:beforeLines="50" w:before="156" w:afterLines="50" w:after="156"/>
        <w:rPr>
          <w:rFonts w:ascii="Times New Roman"/>
          <w:szCs w:val="21"/>
        </w:rPr>
      </w:pPr>
      <w:r w:rsidRPr="00BF03E2">
        <w:rPr>
          <w:rFonts w:ascii="Times New Roman"/>
          <w:szCs w:val="21"/>
        </w:rPr>
        <w:t xml:space="preserve">4  </w:t>
      </w:r>
      <w:r w:rsidRPr="00BF03E2">
        <w:rPr>
          <w:rFonts w:ascii="Times New Roman"/>
          <w:szCs w:val="21"/>
        </w:rPr>
        <w:t>技术要求</w:t>
      </w:r>
    </w:p>
    <w:p w14:paraId="056FD510" w14:textId="5895903B" w:rsidR="00D57696" w:rsidRPr="00506645" w:rsidRDefault="00D57696" w:rsidP="00211FB3">
      <w:pPr>
        <w:pStyle w:val="a"/>
        <w:numPr>
          <w:ilvl w:val="0"/>
          <w:numId w:val="0"/>
        </w:numPr>
        <w:tabs>
          <w:tab w:val="left" w:pos="0"/>
        </w:tabs>
        <w:spacing w:beforeLines="50" w:before="156" w:afterLines="0" w:after="0"/>
        <w:rPr>
          <w:rFonts w:ascii="Times New Roman"/>
          <w:szCs w:val="21"/>
        </w:rPr>
      </w:pPr>
      <w:r w:rsidRPr="00506645">
        <w:rPr>
          <w:rFonts w:ascii="Times New Roman"/>
          <w:szCs w:val="21"/>
        </w:rPr>
        <w:t xml:space="preserve">4.1 </w:t>
      </w:r>
      <w:r w:rsidRPr="00506645">
        <w:rPr>
          <w:rFonts w:ascii="Times New Roman"/>
          <w:szCs w:val="21"/>
        </w:rPr>
        <w:t>产品结构</w:t>
      </w:r>
    </w:p>
    <w:p w14:paraId="2E4D6BD4" w14:textId="77777777" w:rsidR="00D57696" w:rsidRPr="00BF03E2" w:rsidRDefault="00D57696" w:rsidP="00D57696">
      <w:pPr>
        <w:pStyle w:val="afb"/>
        <w:ind w:firstLine="420"/>
        <w:rPr>
          <w:rFonts w:ascii="Times New Roman"/>
        </w:rPr>
      </w:pPr>
      <w:r w:rsidRPr="00BF03E2">
        <w:rPr>
          <w:rFonts w:ascii="Times New Roman"/>
        </w:rPr>
        <w:t>产品按外形分为圆形、矩形和异形等。靶材的背板为铜及铜合金或铝及铝合金。</w:t>
      </w:r>
    </w:p>
    <w:p w14:paraId="6B2E7383" w14:textId="15A02DB6" w:rsidR="00D57696" w:rsidRPr="00506645" w:rsidRDefault="00D57696" w:rsidP="00211FB3">
      <w:pPr>
        <w:pStyle w:val="a"/>
        <w:numPr>
          <w:ilvl w:val="0"/>
          <w:numId w:val="0"/>
        </w:numPr>
        <w:tabs>
          <w:tab w:val="left" w:pos="0"/>
        </w:tabs>
        <w:spacing w:beforeLines="50" w:before="156" w:afterLines="0" w:after="0"/>
        <w:rPr>
          <w:rFonts w:ascii="Times New Roman"/>
          <w:szCs w:val="21"/>
        </w:rPr>
      </w:pPr>
      <w:r w:rsidRPr="00506645">
        <w:rPr>
          <w:rFonts w:ascii="Times New Roman"/>
          <w:szCs w:val="21"/>
        </w:rPr>
        <w:t xml:space="preserve">4.2 </w:t>
      </w:r>
      <w:r w:rsidRPr="00506645">
        <w:rPr>
          <w:rFonts w:ascii="Times New Roman"/>
          <w:szCs w:val="21"/>
        </w:rPr>
        <w:t>产品成分</w:t>
      </w:r>
    </w:p>
    <w:p w14:paraId="289CECAE" w14:textId="77777777" w:rsidR="00EC4B9C" w:rsidRPr="00417024" w:rsidRDefault="00D57696" w:rsidP="00EC4B9C">
      <w:pPr>
        <w:ind w:firstLineChars="200" w:firstLine="420"/>
        <w:rPr>
          <w:szCs w:val="21"/>
          <w14:ligatures w14:val="standardContextual"/>
        </w:rPr>
      </w:pPr>
      <w:r w:rsidRPr="00417024">
        <w:t>产品</w:t>
      </w:r>
      <w:r w:rsidR="00BA7F13" w:rsidRPr="00417024">
        <w:t>主要</w:t>
      </w:r>
      <w:r w:rsidRPr="00417024">
        <w:t>成分为</w:t>
      </w:r>
      <w:r w:rsidR="00801281" w:rsidRPr="00417024">
        <w:t>锆</w:t>
      </w:r>
      <w:r w:rsidRPr="00417024">
        <w:t>、</w:t>
      </w:r>
      <w:r w:rsidR="00801281" w:rsidRPr="00417024">
        <w:t>钴</w:t>
      </w:r>
      <w:r w:rsidRPr="00417024">
        <w:t>和</w:t>
      </w:r>
      <w:r w:rsidR="00801281" w:rsidRPr="00417024">
        <w:t>稀土</w:t>
      </w:r>
      <w:r w:rsidRPr="00417024">
        <w:t>，其中</w:t>
      </w:r>
      <w:r w:rsidR="00801281" w:rsidRPr="00417024">
        <w:t>稀土</w:t>
      </w:r>
      <w:r w:rsidRPr="00417024">
        <w:t>为单一</w:t>
      </w:r>
      <w:r w:rsidR="00801281" w:rsidRPr="00417024">
        <w:rPr>
          <w:color w:val="000000" w:themeColor="text1"/>
        </w:rPr>
        <w:t>镧</w:t>
      </w:r>
      <w:r w:rsidRPr="00417024">
        <w:rPr>
          <w:color w:val="000000" w:themeColor="text1"/>
        </w:rPr>
        <w:t>、</w:t>
      </w:r>
      <w:r w:rsidR="00801281" w:rsidRPr="00417024">
        <w:rPr>
          <w:color w:val="000000" w:themeColor="text1"/>
        </w:rPr>
        <w:t>铈</w:t>
      </w:r>
      <w:r w:rsidRPr="00417024">
        <w:rPr>
          <w:color w:val="000000" w:themeColor="text1"/>
        </w:rPr>
        <w:t>、</w:t>
      </w:r>
      <w:r w:rsidR="00801281" w:rsidRPr="00417024">
        <w:rPr>
          <w:color w:val="000000" w:themeColor="text1"/>
        </w:rPr>
        <w:t>镨</w:t>
      </w:r>
      <w:r w:rsidRPr="00417024">
        <w:rPr>
          <w:color w:val="000000" w:themeColor="text1"/>
        </w:rPr>
        <w:t>、</w:t>
      </w:r>
      <w:r w:rsidR="00801281" w:rsidRPr="00417024">
        <w:rPr>
          <w:color w:val="000000" w:themeColor="text1"/>
        </w:rPr>
        <w:t>钕</w:t>
      </w:r>
      <w:r w:rsidRPr="00417024">
        <w:t>或</w:t>
      </w:r>
      <w:r w:rsidR="00AA26DC" w:rsidRPr="00417024">
        <w:t>其</w:t>
      </w:r>
      <w:r w:rsidRPr="00417024">
        <w:t>混合</w:t>
      </w:r>
      <w:r w:rsidR="00AA26DC" w:rsidRPr="00417024">
        <w:t>物</w:t>
      </w:r>
      <w:r w:rsidR="00911065" w:rsidRPr="00417024">
        <w:t>。</w:t>
      </w:r>
      <w:r w:rsidR="00911065" w:rsidRPr="00417024">
        <w:rPr>
          <w:szCs w:val="21"/>
        </w:rPr>
        <w:t>需方如对产品的化学成分有特殊要求时，</w:t>
      </w:r>
      <w:r w:rsidRPr="00417024">
        <w:t>可由供需双方商定。</w:t>
      </w:r>
      <w:r w:rsidR="00CF69C6" w:rsidRPr="00417024">
        <w:t>产品牌号为：</w:t>
      </w:r>
      <w:r w:rsidR="00CF69C6" w:rsidRPr="00417024">
        <w:t>HT-ZrCoRE-3N</w:t>
      </w:r>
      <w:r w:rsidR="00EC4B9C" w:rsidRPr="00417024">
        <w:rPr>
          <w:szCs w:val="21"/>
        </w:rPr>
        <w:t>，其中</w:t>
      </w:r>
      <w:r w:rsidR="00EC4B9C" w:rsidRPr="00417024">
        <w:rPr>
          <w:color w:val="000000"/>
          <w:szCs w:val="21"/>
          <w14:ligatures w14:val="standardContextual"/>
        </w:rPr>
        <w:t>锆钴稀土合金靶材牌号共分为三个层次：第一层次表示高纯靶材，用高纯的英文</w:t>
      </w:r>
      <w:r w:rsidR="00EC4B9C" w:rsidRPr="00417024">
        <w:rPr>
          <w:color w:val="000000"/>
          <w:szCs w:val="21"/>
          <w14:ligatures w14:val="standardContextual"/>
        </w:rPr>
        <w:t>-High</w:t>
      </w:r>
      <w:r w:rsidR="00EC4B9C" w:rsidRPr="00417024">
        <w:rPr>
          <w:color w:val="000000"/>
          <w:szCs w:val="21"/>
          <w14:ligatures w14:val="standardContextual"/>
        </w:rPr>
        <w:t>首字母</w:t>
      </w:r>
      <w:r w:rsidR="00EC4B9C" w:rsidRPr="00417024">
        <w:rPr>
          <w:color w:val="000000"/>
          <w:szCs w:val="21"/>
          <w14:ligatures w14:val="standardContextual"/>
        </w:rPr>
        <w:t>“H”</w:t>
      </w:r>
      <w:r w:rsidR="00EC4B9C" w:rsidRPr="00417024">
        <w:rPr>
          <w:color w:val="000000"/>
          <w:szCs w:val="21"/>
          <w14:ligatures w14:val="standardContextual"/>
        </w:rPr>
        <w:t>和靶材的英文</w:t>
      </w:r>
      <w:r w:rsidR="00EC4B9C" w:rsidRPr="00417024">
        <w:rPr>
          <w:color w:val="000000"/>
          <w:szCs w:val="21"/>
          <w14:ligatures w14:val="standardContextual"/>
        </w:rPr>
        <w:t>-Target</w:t>
      </w:r>
      <w:r w:rsidR="00EC4B9C" w:rsidRPr="00417024">
        <w:rPr>
          <w:color w:val="000000"/>
          <w:szCs w:val="21"/>
          <w14:ligatures w14:val="standardContextual"/>
        </w:rPr>
        <w:t>首字母</w:t>
      </w:r>
      <w:r w:rsidR="00EC4B9C" w:rsidRPr="00417024">
        <w:rPr>
          <w:color w:val="000000"/>
          <w:szCs w:val="21"/>
          <w14:ligatures w14:val="standardContextual"/>
        </w:rPr>
        <w:t>“T”</w:t>
      </w:r>
      <w:r w:rsidR="00EC4B9C" w:rsidRPr="00417024">
        <w:rPr>
          <w:color w:val="000000"/>
          <w:szCs w:val="21"/>
          <w14:ligatures w14:val="standardContextual"/>
        </w:rPr>
        <w:t>表示；第二层次表示锆钴稀土合金，用</w:t>
      </w:r>
      <w:r w:rsidR="00EC4B9C" w:rsidRPr="00417024">
        <w:rPr>
          <w:color w:val="000000"/>
          <w:szCs w:val="21"/>
          <w14:ligatures w14:val="standardContextual"/>
        </w:rPr>
        <w:t>“ZrCoRE”</w:t>
      </w:r>
      <w:r w:rsidR="00EC4B9C" w:rsidRPr="00417024">
        <w:rPr>
          <w:color w:val="000000"/>
          <w:szCs w:val="21"/>
          <w14:ligatures w14:val="standardContextual"/>
        </w:rPr>
        <w:t>表示；第三层次表示纯度，用</w:t>
      </w:r>
      <w:r w:rsidR="00EC4B9C" w:rsidRPr="00417024">
        <w:rPr>
          <w:color w:val="000000"/>
          <w:szCs w:val="21"/>
          <w14:ligatures w14:val="standardContextual"/>
        </w:rPr>
        <w:t>“XN”</w:t>
      </w:r>
      <w:r w:rsidR="00EC4B9C" w:rsidRPr="00417024">
        <w:rPr>
          <w:color w:val="000000"/>
          <w:szCs w:val="21"/>
          <w14:ligatures w14:val="standardContextual"/>
        </w:rPr>
        <w:t>来表示。其中，</w:t>
      </w:r>
      <w:r w:rsidR="00EC4B9C" w:rsidRPr="00417024">
        <w:rPr>
          <w:color w:val="000000"/>
          <w:szCs w:val="21"/>
          <w14:ligatures w14:val="standardContextual"/>
        </w:rPr>
        <w:t>“X”</w:t>
      </w:r>
      <w:r w:rsidR="00EC4B9C" w:rsidRPr="00417024">
        <w:rPr>
          <w:color w:val="000000"/>
          <w:szCs w:val="21"/>
          <w14:ligatures w14:val="standardContextual"/>
        </w:rPr>
        <w:t>表示质量分数中</w:t>
      </w:r>
      <w:r w:rsidR="00EC4B9C" w:rsidRPr="00417024">
        <w:rPr>
          <w:color w:val="000000"/>
          <w:szCs w:val="21"/>
          <w14:ligatures w14:val="standardContextual"/>
        </w:rPr>
        <w:t>“9”</w:t>
      </w:r>
      <w:r w:rsidR="00EC4B9C" w:rsidRPr="00417024">
        <w:rPr>
          <w:color w:val="000000"/>
          <w:szCs w:val="21"/>
          <w14:ligatures w14:val="standardContextual"/>
        </w:rPr>
        <w:t>的个数。</w:t>
      </w:r>
    </w:p>
    <w:p w14:paraId="56E0B021" w14:textId="7EF6FFCF" w:rsidR="00C975A8" w:rsidRPr="00417024" w:rsidRDefault="00AE1189" w:rsidP="00D57696">
      <w:pPr>
        <w:ind w:firstLine="420"/>
        <w:rPr>
          <w:szCs w:val="21"/>
        </w:rPr>
      </w:pPr>
      <w:r w:rsidRPr="00417024">
        <w:rPr>
          <w:szCs w:val="21"/>
        </w:rPr>
        <w:t>产品</w:t>
      </w:r>
      <w:r w:rsidR="00911065" w:rsidRPr="00417024">
        <w:rPr>
          <w:szCs w:val="21"/>
        </w:rPr>
        <w:t>的化学成分</w:t>
      </w:r>
      <w:r w:rsidRPr="00417024">
        <w:rPr>
          <w:szCs w:val="21"/>
        </w:rPr>
        <w:t>应符合表</w:t>
      </w:r>
      <w:r w:rsidRPr="00417024">
        <w:rPr>
          <w:szCs w:val="21"/>
        </w:rPr>
        <w:t>1</w:t>
      </w:r>
      <w:r w:rsidRPr="00417024">
        <w:rPr>
          <w:szCs w:val="21"/>
        </w:rPr>
        <w:t>的规定。</w:t>
      </w:r>
    </w:p>
    <w:p w14:paraId="30E82E73" w14:textId="2207B948" w:rsidR="008E71E9" w:rsidRPr="00AA26DC" w:rsidRDefault="00AE1189" w:rsidP="003B616B">
      <w:pPr>
        <w:pStyle w:val="afb"/>
        <w:spacing w:beforeLines="100" w:before="312"/>
        <w:ind w:firstLineChars="0" w:firstLine="0"/>
        <w:jc w:val="center"/>
        <w:rPr>
          <w:rFonts w:ascii="Times New Roman" w:eastAsia="黑体"/>
          <w:szCs w:val="21"/>
        </w:rPr>
      </w:pPr>
      <w:r w:rsidRPr="00AA26DC">
        <w:rPr>
          <w:rFonts w:ascii="Times New Roman" w:eastAsia="黑体"/>
          <w:szCs w:val="21"/>
        </w:rPr>
        <w:t>表</w:t>
      </w:r>
      <w:r w:rsidR="00AA26DC" w:rsidRPr="00AA26DC">
        <w:rPr>
          <w:rFonts w:ascii="Times New Roman" w:eastAsia="黑体"/>
          <w:szCs w:val="21"/>
        </w:rPr>
        <w:t xml:space="preserve"> </w:t>
      </w:r>
      <w:r w:rsidRPr="00AA26DC">
        <w:rPr>
          <w:rFonts w:ascii="Times New Roman" w:eastAsia="黑体"/>
          <w:szCs w:val="21"/>
        </w:rPr>
        <w:t xml:space="preserve">1 </w:t>
      </w:r>
      <w:r w:rsidR="00AA26DC" w:rsidRPr="00AA26DC">
        <w:rPr>
          <w:rFonts w:ascii="Times New Roman" w:eastAsia="黑体"/>
          <w:szCs w:val="21"/>
        </w:rPr>
        <w:t xml:space="preserve"> </w:t>
      </w:r>
      <w:r w:rsidR="00EA4331">
        <w:rPr>
          <w:rFonts w:ascii="Times New Roman" w:eastAsia="黑体"/>
          <w:szCs w:val="21"/>
        </w:rPr>
        <w:t>锆钴稀土</w:t>
      </w:r>
      <w:r w:rsidR="00BA7F13">
        <w:rPr>
          <w:rFonts w:ascii="Times New Roman" w:eastAsia="黑体" w:hint="eastAsia"/>
          <w:szCs w:val="21"/>
        </w:rPr>
        <w:t>合金</w:t>
      </w:r>
      <w:r w:rsidR="00911065" w:rsidRPr="00AA26DC">
        <w:rPr>
          <w:rFonts w:ascii="Times New Roman" w:eastAsia="黑体"/>
          <w:szCs w:val="21"/>
        </w:rPr>
        <w:t>靶</w:t>
      </w:r>
      <w:r w:rsidR="00BA7F13">
        <w:rPr>
          <w:rFonts w:ascii="Times New Roman" w:eastAsia="黑体" w:hint="eastAsia"/>
          <w:szCs w:val="21"/>
        </w:rPr>
        <w:t>材</w:t>
      </w:r>
      <w:r w:rsidRPr="00AA26DC">
        <w:rPr>
          <w:rFonts w:ascii="Times New Roman" w:eastAsia="黑体"/>
        </w:rPr>
        <w:t>化学成分</w:t>
      </w:r>
      <w:r w:rsidRPr="00AA26DC">
        <w:rPr>
          <w:rFonts w:ascii="Times New Roman" w:eastAsia="黑体"/>
          <w:szCs w:val="21"/>
        </w:rPr>
        <w:t xml:space="preserve">  </w:t>
      </w:r>
    </w:p>
    <w:p w14:paraId="04D1C87E" w14:textId="1817F06D" w:rsidR="00C975A8" w:rsidRPr="00BF03E2" w:rsidRDefault="008E71E9">
      <w:pPr>
        <w:pStyle w:val="afb"/>
        <w:ind w:firstLineChars="0" w:firstLine="0"/>
        <w:jc w:val="center"/>
        <w:rPr>
          <w:rFonts w:ascii="Times New Roman"/>
          <w:szCs w:val="21"/>
        </w:rPr>
      </w:pPr>
      <w:r w:rsidRPr="00BF03E2">
        <w:rPr>
          <w:rFonts w:ascii="Times New Roman"/>
          <w:szCs w:val="21"/>
        </w:rPr>
        <w:t xml:space="preserve">                                                         </w:t>
      </w:r>
      <w:r w:rsidR="00AA26DC">
        <w:rPr>
          <w:rFonts w:ascii="Times New Roman" w:hint="eastAsia"/>
          <w:szCs w:val="21"/>
        </w:rPr>
        <w:t xml:space="preserve">        </w:t>
      </w:r>
      <w:r w:rsidR="00AE1189" w:rsidRPr="00BF03E2">
        <w:rPr>
          <w:rFonts w:ascii="Times New Roman"/>
          <w:szCs w:val="21"/>
        </w:rPr>
        <w:t>%</w:t>
      </w:r>
      <w:r w:rsidR="00AE1189" w:rsidRPr="00BF03E2">
        <w:rPr>
          <w:rFonts w:ascii="Times New Roman"/>
          <w:szCs w:val="21"/>
        </w:rPr>
        <w:t>（质量分数）</w:t>
      </w:r>
    </w:p>
    <w:tbl>
      <w:tblPr>
        <w:tblStyle w:val="af5"/>
        <w:tblW w:w="0" w:type="auto"/>
        <w:tblLook w:val="04A0" w:firstRow="1" w:lastRow="0" w:firstColumn="1" w:lastColumn="0" w:noHBand="0" w:noVBand="1"/>
      </w:tblPr>
      <w:tblGrid>
        <w:gridCol w:w="931"/>
        <w:gridCol w:w="931"/>
        <w:gridCol w:w="685"/>
        <w:gridCol w:w="207"/>
        <w:gridCol w:w="930"/>
        <w:gridCol w:w="930"/>
        <w:gridCol w:w="930"/>
        <w:gridCol w:w="892"/>
        <w:gridCol w:w="930"/>
        <w:gridCol w:w="930"/>
      </w:tblGrid>
      <w:tr w:rsidR="00813F35" w:rsidRPr="00BF03E2" w14:paraId="08DEEC29" w14:textId="77777777" w:rsidTr="00813F35">
        <w:trPr>
          <w:trHeight w:val="61"/>
        </w:trPr>
        <w:tc>
          <w:tcPr>
            <w:tcW w:w="2547" w:type="dxa"/>
            <w:gridSpan w:val="3"/>
          </w:tcPr>
          <w:p w14:paraId="0C59302F" w14:textId="79C2F0C0" w:rsidR="00813F35" w:rsidRPr="00813F35" w:rsidRDefault="00813F35" w:rsidP="00612C20">
            <w:pPr>
              <w:pStyle w:val="a0"/>
              <w:numPr>
                <w:ilvl w:val="0"/>
                <w:numId w:val="0"/>
              </w:numPr>
              <w:spacing w:beforeLines="0" w:before="0" w:afterLines="0" w:after="0" w:line="400" w:lineRule="exact"/>
              <w:rPr>
                <w:rFonts w:ascii="Times New Roman" w:eastAsiaTheme="minorEastAsia" w:hint="eastAsia"/>
                <w:bCs/>
              </w:rPr>
            </w:pPr>
            <w:r>
              <w:rPr>
                <w:rFonts w:ascii="Times New Roman" w:eastAsiaTheme="minorEastAsia" w:hint="eastAsia"/>
              </w:rPr>
              <w:t>产品牌号</w:t>
            </w:r>
          </w:p>
        </w:tc>
        <w:tc>
          <w:tcPr>
            <w:tcW w:w="5749" w:type="dxa"/>
            <w:gridSpan w:val="7"/>
          </w:tcPr>
          <w:p w14:paraId="2A2C845F" w14:textId="040224C4" w:rsidR="00813F35" w:rsidRPr="00813F35" w:rsidRDefault="00813F35" w:rsidP="00612C20">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hint="eastAsia"/>
                <w:bCs/>
              </w:rPr>
              <w:t>HT-ZrCoRE-3N</w:t>
            </w:r>
          </w:p>
        </w:tc>
      </w:tr>
      <w:tr w:rsidR="00813F35" w:rsidRPr="00BF03E2" w14:paraId="63024384" w14:textId="77777777" w:rsidTr="00813F35">
        <w:trPr>
          <w:trHeight w:val="61"/>
        </w:trPr>
        <w:tc>
          <w:tcPr>
            <w:tcW w:w="2547" w:type="dxa"/>
            <w:gridSpan w:val="3"/>
          </w:tcPr>
          <w:p w14:paraId="490CB9DC" w14:textId="3AEC0085" w:rsidR="00813F35" w:rsidRPr="00813F35" w:rsidRDefault="00813F35" w:rsidP="00612C20">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bCs/>
              </w:rPr>
              <w:t>Zr+Co+RE</w:t>
            </w:r>
            <w:r w:rsidRPr="00813F35">
              <w:rPr>
                <w:rFonts w:ascii="Times New Roman" w:eastAsiaTheme="minorEastAsia"/>
                <w:bCs/>
              </w:rPr>
              <w:t>含量，不小于</w:t>
            </w:r>
          </w:p>
        </w:tc>
        <w:tc>
          <w:tcPr>
            <w:tcW w:w="5749" w:type="dxa"/>
            <w:gridSpan w:val="7"/>
          </w:tcPr>
          <w:p w14:paraId="1FB44D32" w14:textId="21B9FBBB" w:rsidR="00813F35" w:rsidRPr="00813F35" w:rsidRDefault="00813F35" w:rsidP="00612C20">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bCs/>
              </w:rPr>
              <w:t>99.</w:t>
            </w:r>
            <w:r w:rsidRPr="00813F35">
              <w:rPr>
                <w:rFonts w:ascii="Times New Roman" w:eastAsiaTheme="minorEastAsia" w:hint="eastAsia"/>
                <w:bCs/>
              </w:rPr>
              <w:t>9</w:t>
            </w:r>
          </w:p>
        </w:tc>
      </w:tr>
      <w:tr w:rsidR="00813F35" w:rsidRPr="00BF03E2" w14:paraId="33B06F57" w14:textId="77777777" w:rsidTr="00813F35">
        <w:trPr>
          <w:trHeight w:val="61"/>
        </w:trPr>
        <w:tc>
          <w:tcPr>
            <w:tcW w:w="2547" w:type="dxa"/>
            <w:gridSpan w:val="3"/>
          </w:tcPr>
          <w:p w14:paraId="09BA1A2E" w14:textId="63EF2E75" w:rsidR="00813F35" w:rsidRPr="00813F35" w:rsidRDefault="00813F35" w:rsidP="00813F35">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hint="eastAsia"/>
                <w:bCs/>
              </w:rPr>
              <w:t>锆</w:t>
            </w:r>
            <w:r w:rsidRPr="00813F35">
              <w:rPr>
                <w:rFonts w:ascii="Times New Roman" w:eastAsiaTheme="minorEastAsia"/>
                <w:bCs/>
              </w:rPr>
              <w:t xml:space="preserve"> </w:t>
            </w:r>
          </w:p>
        </w:tc>
        <w:tc>
          <w:tcPr>
            <w:tcW w:w="5749" w:type="dxa"/>
            <w:gridSpan w:val="7"/>
          </w:tcPr>
          <w:p w14:paraId="68E4FC50" w14:textId="69D625AE" w:rsidR="00813F35" w:rsidRPr="00813F35" w:rsidRDefault="00813F35" w:rsidP="00813F35">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bCs/>
              </w:rPr>
              <w:t>75~85</w:t>
            </w:r>
          </w:p>
        </w:tc>
      </w:tr>
      <w:tr w:rsidR="00813F35" w:rsidRPr="00BF03E2" w14:paraId="73586918" w14:textId="77777777" w:rsidTr="00813F35">
        <w:trPr>
          <w:trHeight w:val="61"/>
        </w:trPr>
        <w:tc>
          <w:tcPr>
            <w:tcW w:w="2547" w:type="dxa"/>
            <w:gridSpan w:val="3"/>
          </w:tcPr>
          <w:p w14:paraId="68B07F29" w14:textId="451DC986" w:rsidR="00813F35" w:rsidRPr="00813F35" w:rsidRDefault="00813F35" w:rsidP="00813F35">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hint="eastAsia"/>
                <w:bCs/>
              </w:rPr>
              <w:t>钴</w:t>
            </w:r>
            <w:r w:rsidRPr="00813F35">
              <w:rPr>
                <w:rFonts w:ascii="Times New Roman" w:eastAsiaTheme="minorEastAsia"/>
                <w:bCs/>
              </w:rPr>
              <w:t xml:space="preserve"> </w:t>
            </w:r>
          </w:p>
        </w:tc>
        <w:tc>
          <w:tcPr>
            <w:tcW w:w="5749" w:type="dxa"/>
            <w:gridSpan w:val="7"/>
          </w:tcPr>
          <w:p w14:paraId="12AC3420" w14:textId="22C8EB5B" w:rsidR="00813F35" w:rsidRPr="00813F35" w:rsidRDefault="00813F35" w:rsidP="00813F35">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bCs/>
              </w:rPr>
              <w:t>11~17</w:t>
            </w:r>
          </w:p>
        </w:tc>
      </w:tr>
      <w:tr w:rsidR="00813F35" w:rsidRPr="00BF03E2" w14:paraId="0FCBA5B2" w14:textId="77777777" w:rsidTr="00813F35">
        <w:trPr>
          <w:trHeight w:val="61"/>
        </w:trPr>
        <w:tc>
          <w:tcPr>
            <w:tcW w:w="2547" w:type="dxa"/>
            <w:gridSpan w:val="3"/>
          </w:tcPr>
          <w:p w14:paraId="06D54F7D" w14:textId="7DEA0E32" w:rsidR="00813F35" w:rsidRPr="00813F35" w:rsidRDefault="00813F35" w:rsidP="00813F35">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hint="eastAsia"/>
                <w:bCs/>
              </w:rPr>
              <w:t>稀土</w:t>
            </w:r>
            <w:r w:rsidRPr="00813F35">
              <w:rPr>
                <w:rFonts w:ascii="Times New Roman" w:eastAsiaTheme="minorEastAsia"/>
                <w:bCs/>
              </w:rPr>
              <w:t xml:space="preserve"> </w:t>
            </w:r>
          </w:p>
        </w:tc>
        <w:tc>
          <w:tcPr>
            <w:tcW w:w="5749" w:type="dxa"/>
            <w:gridSpan w:val="7"/>
          </w:tcPr>
          <w:p w14:paraId="21C4A3C6" w14:textId="172F9917" w:rsidR="00813F35" w:rsidRPr="00813F35" w:rsidRDefault="00813F35" w:rsidP="00813F35">
            <w:pPr>
              <w:pStyle w:val="a0"/>
              <w:numPr>
                <w:ilvl w:val="0"/>
                <w:numId w:val="0"/>
              </w:numPr>
              <w:spacing w:beforeLines="0" w:before="0" w:afterLines="0" w:after="0" w:line="400" w:lineRule="exact"/>
              <w:rPr>
                <w:rFonts w:ascii="Times New Roman" w:eastAsiaTheme="minorEastAsia" w:hint="eastAsia"/>
                <w:bCs/>
              </w:rPr>
            </w:pPr>
            <w:r w:rsidRPr="00813F35">
              <w:rPr>
                <w:rFonts w:ascii="Times New Roman" w:eastAsiaTheme="minorEastAsia"/>
                <w:bCs/>
              </w:rPr>
              <w:t>4~8</w:t>
            </w:r>
          </w:p>
        </w:tc>
      </w:tr>
      <w:tr w:rsidR="00813F35" w:rsidRPr="00BF03E2" w14:paraId="6F44444B" w14:textId="77777777" w:rsidTr="00813F35">
        <w:tc>
          <w:tcPr>
            <w:tcW w:w="8296" w:type="dxa"/>
            <w:gridSpan w:val="10"/>
          </w:tcPr>
          <w:p w14:paraId="11651E33"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非气体杂质含量，不大于</w:t>
            </w:r>
          </w:p>
        </w:tc>
      </w:tr>
      <w:tr w:rsidR="00813F35" w:rsidRPr="00BF03E2" w14:paraId="38338024" w14:textId="77777777" w:rsidTr="00813F35">
        <w:tc>
          <w:tcPr>
            <w:tcW w:w="931" w:type="dxa"/>
          </w:tcPr>
          <w:p w14:paraId="28FCF32C"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bookmarkStart w:id="12" w:name="_Hlk224285428"/>
            <w:r w:rsidRPr="00BF03E2">
              <w:rPr>
                <w:rFonts w:ascii="Times New Roman" w:eastAsiaTheme="minorEastAsia"/>
              </w:rPr>
              <w:t>Al</w:t>
            </w:r>
          </w:p>
        </w:tc>
        <w:tc>
          <w:tcPr>
            <w:tcW w:w="931" w:type="dxa"/>
          </w:tcPr>
          <w:p w14:paraId="0B09B7A1"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B</w:t>
            </w:r>
          </w:p>
        </w:tc>
        <w:tc>
          <w:tcPr>
            <w:tcW w:w="892" w:type="dxa"/>
            <w:gridSpan w:val="2"/>
          </w:tcPr>
          <w:p w14:paraId="0ED64A66"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Ca</w:t>
            </w:r>
          </w:p>
        </w:tc>
        <w:tc>
          <w:tcPr>
            <w:tcW w:w="930" w:type="dxa"/>
          </w:tcPr>
          <w:p w14:paraId="4DF0D34A"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Cl</w:t>
            </w:r>
          </w:p>
        </w:tc>
        <w:tc>
          <w:tcPr>
            <w:tcW w:w="930" w:type="dxa"/>
          </w:tcPr>
          <w:p w14:paraId="2AE6AC7B"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Cr</w:t>
            </w:r>
          </w:p>
        </w:tc>
        <w:tc>
          <w:tcPr>
            <w:tcW w:w="930" w:type="dxa"/>
          </w:tcPr>
          <w:p w14:paraId="6E73A20E"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Cu</w:t>
            </w:r>
          </w:p>
        </w:tc>
        <w:tc>
          <w:tcPr>
            <w:tcW w:w="892" w:type="dxa"/>
          </w:tcPr>
          <w:p w14:paraId="651CD5D7"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Fe</w:t>
            </w:r>
          </w:p>
        </w:tc>
        <w:tc>
          <w:tcPr>
            <w:tcW w:w="930" w:type="dxa"/>
          </w:tcPr>
          <w:p w14:paraId="1E448288"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K</w:t>
            </w:r>
          </w:p>
        </w:tc>
        <w:tc>
          <w:tcPr>
            <w:tcW w:w="930" w:type="dxa"/>
          </w:tcPr>
          <w:p w14:paraId="455064B0"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Li</w:t>
            </w:r>
          </w:p>
        </w:tc>
      </w:tr>
      <w:tr w:rsidR="00813F35" w:rsidRPr="00BF03E2" w14:paraId="6A030F56" w14:textId="77777777" w:rsidTr="00813F35">
        <w:tc>
          <w:tcPr>
            <w:tcW w:w="931" w:type="dxa"/>
          </w:tcPr>
          <w:p w14:paraId="2AC7B481" w14:textId="52FE56FF"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2</w:t>
            </w:r>
          </w:p>
        </w:tc>
        <w:tc>
          <w:tcPr>
            <w:tcW w:w="931" w:type="dxa"/>
          </w:tcPr>
          <w:p w14:paraId="4A648105" w14:textId="65234EC9"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1</w:t>
            </w:r>
          </w:p>
        </w:tc>
        <w:tc>
          <w:tcPr>
            <w:tcW w:w="892" w:type="dxa"/>
            <w:gridSpan w:val="2"/>
          </w:tcPr>
          <w:p w14:paraId="0CB67396" w14:textId="6374D2BE"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0.01</w:t>
            </w:r>
          </w:p>
        </w:tc>
        <w:tc>
          <w:tcPr>
            <w:tcW w:w="930" w:type="dxa"/>
          </w:tcPr>
          <w:p w14:paraId="4E7D0201"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0.03</w:t>
            </w:r>
          </w:p>
        </w:tc>
        <w:tc>
          <w:tcPr>
            <w:tcW w:w="930" w:type="dxa"/>
          </w:tcPr>
          <w:p w14:paraId="2CC2C944" w14:textId="23E544FF"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1</w:t>
            </w:r>
          </w:p>
        </w:tc>
        <w:tc>
          <w:tcPr>
            <w:tcW w:w="930" w:type="dxa"/>
          </w:tcPr>
          <w:p w14:paraId="47AFF491" w14:textId="3B6E1A18"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1</w:t>
            </w:r>
          </w:p>
        </w:tc>
        <w:tc>
          <w:tcPr>
            <w:tcW w:w="892" w:type="dxa"/>
          </w:tcPr>
          <w:p w14:paraId="444647BA" w14:textId="30B6E9AB"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5</w:t>
            </w:r>
          </w:p>
        </w:tc>
        <w:tc>
          <w:tcPr>
            <w:tcW w:w="930" w:type="dxa"/>
          </w:tcPr>
          <w:p w14:paraId="573A775F"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0.003</w:t>
            </w:r>
          </w:p>
        </w:tc>
        <w:tc>
          <w:tcPr>
            <w:tcW w:w="930" w:type="dxa"/>
          </w:tcPr>
          <w:p w14:paraId="79025851" w14:textId="377B8CD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w:t>
            </w:r>
            <w:r>
              <w:rPr>
                <w:rFonts w:ascii="Times New Roman" w:eastAsiaTheme="minorEastAsia" w:hint="eastAsia"/>
              </w:rPr>
              <w:t>3</w:t>
            </w:r>
          </w:p>
        </w:tc>
      </w:tr>
      <w:tr w:rsidR="00813F35" w:rsidRPr="00BF03E2" w14:paraId="1432FD25" w14:textId="77777777" w:rsidTr="00813F35">
        <w:tc>
          <w:tcPr>
            <w:tcW w:w="931" w:type="dxa"/>
          </w:tcPr>
          <w:p w14:paraId="12705673"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Mg</w:t>
            </w:r>
          </w:p>
        </w:tc>
        <w:tc>
          <w:tcPr>
            <w:tcW w:w="931" w:type="dxa"/>
          </w:tcPr>
          <w:p w14:paraId="7AB12515"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Mn</w:t>
            </w:r>
          </w:p>
        </w:tc>
        <w:tc>
          <w:tcPr>
            <w:tcW w:w="892" w:type="dxa"/>
            <w:gridSpan w:val="2"/>
          </w:tcPr>
          <w:p w14:paraId="78E89661"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Mo</w:t>
            </w:r>
          </w:p>
        </w:tc>
        <w:tc>
          <w:tcPr>
            <w:tcW w:w="930" w:type="dxa"/>
          </w:tcPr>
          <w:p w14:paraId="0DDDFBE8"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Na</w:t>
            </w:r>
          </w:p>
        </w:tc>
        <w:tc>
          <w:tcPr>
            <w:tcW w:w="930" w:type="dxa"/>
          </w:tcPr>
          <w:p w14:paraId="18159FB7"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Ni</w:t>
            </w:r>
          </w:p>
        </w:tc>
        <w:tc>
          <w:tcPr>
            <w:tcW w:w="930" w:type="dxa"/>
          </w:tcPr>
          <w:p w14:paraId="109CFE4F"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color w:val="000000" w:themeColor="text1"/>
              </w:rPr>
            </w:pPr>
            <w:r w:rsidRPr="00BF03E2">
              <w:rPr>
                <w:rFonts w:ascii="Times New Roman" w:eastAsiaTheme="minorEastAsia"/>
                <w:color w:val="000000" w:themeColor="text1"/>
              </w:rPr>
              <w:t>Pb</w:t>
            </w:r>
          </w:p>
        </w:tc>
        <w:tc>
          <w:tcPr>
            <w:tcW w:w="892" w:type="dxa"/>
          </w:tcPr>
          <w:p w14:paraId="71D4D378"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color w:val="000000" w:themeColor="text1"/>
              </w:rPr>
            </w:pPr>
            <w:r w:rsidRPr="00BF03E2">
              <w:rPr>
                <w:rFonts w:ascii="Times New Roman" w:eastAsiaTheme="minorEastAsia"/>
                <w:color w:val="000000" w:themeColor="text1"/>
              </w:rPr>
              <w:t>Sb</w:t>
            </w:r>
          </w:p>
        </w:tc>
        <w:tc>
          <w:tcPr>
            <w:tcW w:w="930" w:type="dxa"/>
          </w:tcPr>
          <w:p w14:paraId="0CC19A55"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Si</w:t>
            </w:r>
          </w:p>
        </w:tc>
        <w:tc>
          <w:tcPr>
            <w:tcW w:w="930" w:type="dxa"/>
          </w:tcPr>
          <w:p w14:paraId="7A4A6C8B"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Sn</w:t>
            </w:r>
          </w:p>
        </w:tc>
      </w:tr>
      <w:tr w:rsidR="00813F35" w:rsidRPr="00BF03E2" w14:paraId="67F75705" w14:textId="77777777" w:rsidTr="00813F35">
        <w:tc>
          <w:tcPr>
            <w:tcW w:w="931" w:type="dxa"/>
          </w:tcPr>
          <w:p w14:paraId="0326369B" w14:textId="19D6EB79"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0.01</w:t>
            </w:r>
          </w:p>
        </w:tc>
        <w:tc>
          <w:tcPr>
            <w:tcW w:w="931" w:type="dxa"/>
          </w:tcPr>
          <w:p w14:paraId="6C099AB1" w14:textId="57BB637D"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w:t>
            </w:r>
            <w:r>
              <w:rPr>
                <w:rFonts w:ascii="Times New Roman" w:eastAsiaTheme="minorEastAsia" w:hint="eastAsia"/>
              </w:rPr>
              <w:t>5</w:t>
            </w:r>
          </w:p>
        </w:tc>
        <w:tc>
          <w:tcPr>
            <w:tcW w:w="892" w:type="dxa"/>
            <w:gridSpan w:val="2"/>
          </w:tcPr>
          <w:p w14:paraId="478075F5" w14:textId="63294BF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8</w:t>
            </w:r>
          </w:p>
        </w:tc>
        <w:tc>
          <w:tcPr>
            <w:tcW w:w="930" w:type="dxa"/>
          </w:tcPr>
          <w:p w14:paraId="263A19F0"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0.003</w:t>
            </w:r>
          </w:p>
        </w:tc>
        <w:tc>
          <w:tcPr>
            <w:tcW w:w="930" w:type="dxa"/>
          </w:tcPr>
          <w:p w14:paraId="1E01CF2D"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0.005</w:t>
            </w:r>
          </w:p>
        </w:tc>
        <w:tc>
          <w:tcPr>
            <w:tcW w:w="930" w:type="dxa"/>
          </w:tcPr>
          <w:p w14:paraId="4675B3A9" w14:textId="3F0D2C1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w:t>
            </w:r>
            <w:r>
              <w:rPr>
                <w:rFonts w:ascii="Times New Roman" w:eastAsiaTheme="minorEastAsia" w:hint="eastAsia"/>
              </w:rPr>
              <w:t>5</w:t>
            </w:r>
          </w:p>
        </w:tc>
        <w:tc>
          <w:tcPr>
            <w:tcW w:w="892" w:type="dxa"/>
          </w:tcPr>
          <w:p w14:paraId="2C7A2AB8" w14:textId="6C321FC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5</w:t>
            </w:r>
          </w:p>
        </w:tc>
        <w:tc>
          <w:tcPr>
            <w:tcW w:w="930" w:type="dxa"/>
          </w:tcPr>
          <w:p w14:paraId="65C5A3E4" w14:textId="6A22FA5D"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1</w:t>
            </w:r>
          </w:p>
        </w:tc>
        <w:tc>
          <w:tcPr>
            <w:tcW w:w="930" w:type="dxa"/>
          </w:tcPr>
          <w:p w14:paraId="6A2D53DE" w14:textId="2955A210"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1</w:t>
            </w:r>
          </w:p>
        </w:tc>
      </w:tr>
      <w:tr w:rsidR="00813F35" w:rsidRPr="00BF03E2" w14:paraId="06B8A154" w14:textId="77777777" w:rsidTr="00813F35">
        <w:tc>
          <w:tcPr>
            <w:tcW w:w="931" w:type="dxa"/>
          </w:tcPr>
          <w:p w14:paraId="16D23FD3"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Zn</w:t>
            </w:r>
          </w:p>
        </w:tc>
        <w:tc>
          <w:tcPr>
            <w:tcW w:w="931" w:type="dxa"/>
          </w:tcPr>
          <w:p w14:paraId="1AE72F70"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892" w:type="dxa"/>
            <w:gridSpan w:val="2"/>
          </w:tcPr>
          <w:p w14:paraId="32138E7D"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334E3118"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59BE3DD5"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72570598"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892" w:type="dxa"/>
          </w:tcPr>
          <w:p w14:paraId="0F7E83AB"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038DFCE2"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792B21B2"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r>
      <w:tr w:rsidR="00813F35" w:rsidRPr="00BF03E2" w14:paraId="2B1091E8" w14:textId="77777777" w:rsidTr="00813F35">
        <w:tc>
          <w:tcPr>
            <w:tcW w:w="931" w:type="dxa"/>
          </w:tcPr>
          <w:p w14:paraId="7411CA23" w14:textId="3A6A952C"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w:t>
            </w:r>
            <w:r>
              <w:rPr>
                <w:rFonts w:ascii="Times New Roman" w:eastAsiaTheme="minorEastAsia" w:hint="eastAsia"/>
              </w:rPr>
              <w:t>5</w:t>
            </w:r>
          </w:p>
        </w:tc>
        <w:tc>
          <w:tcPr>
            <w:tcW w:w="931" w:type="dxa"/>
          </w:tcPr>
          <w:p w14:paraId="69848A83"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892" w:type="dxa"/>
            <w:gridSpan w:val="2"/>
          </w:tcPr>
          <w:p w14:paraId="1CC2AFB7"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73DBB713"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4F0B4B90"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7F5EB04C"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892" w:type="dxa"/>
          </w:tcPr>
          <w:p w14:paraId="6E9E3D68"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47A6AAE7"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5FF73DF4"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r>
      <w:bookmarkEnd w:id="12"/>
      <w:tr w:rsidR="00813F35" w:rsidRPr="00BF03E2" w14:paraId="46B877BE" w14:textId="77777777" w:rsidTr="00813F35">
        <w:tc>
          <w:tcPr>
            <w:tcW w:w="8296" w:type="dxa"/>
            <w:gridSpan w:val="10"/>
          </w:tcPr>
          <w:p w14:paraId="35BA4A12"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气体杂质含量，不大于</w:t>
            </w:r>
          </w:p>
        </w:tc>
      </w:tr>
      <w:tr w:rsidR="00813F35" w:rsidRPr="00BF03E2" w14:paraId="73B91963" w14:textId="77777777" w:rsidTr="00813F35">
        <w:tc>
          <w:tcPr>
            <w:tcW w:w="931" w:type="dxa"/>
          </w:tcPr>
          <w:p w14:paraId="2DD6A0BF"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C</w:t>
            </w:r>
          </w:p>
        </w:tc>
        <w:tc>
          <w:tcPr>
            <w:tcW w:w="931" w:type="dxa"/>
          </w:tcPr>
          <w:p w14:paraId="1DE1885F"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H</w:t>
            </w:r>
          </w:p>
        </w:tc>
        <w:tc>
          <w:tcPr>
            <w:tcW w:w="892" w:type="dxa"/>
            <w:gridSpan w:val="2"/>
          </w:tcPr>
          <w:p w14:paraId="703954D6"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O</w:t>
            </w:r>
          </w:p>
        </w:tc>
        <w:tc>
          <w:tcPr>
            <w:tcW w:w="930" w:type="dxa"/>
          </w:tcPr>
          <w:p w14:paraId="62789C03"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N</w:t>
            </w:r>
          </w:p>
        </w:tc>
        <w:tc>
          <w:tcPr>
            <w:tcW w:w="930" w:type="dxa"/>
          </w:tcPr>
          <w:p w14:paraId="48060C1C"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S</w:t>
            </w:r>
          </w:p>
        </w:tc>
        <w:tc>
          <w:tcPr>
            <w:tcW w:w="930" w:type="dxa"/>
          </w:tcPr>
          <w:p w14:paraId="2B0B7307"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892" w:type="dxa"/>
          </w:tcPr>
          <w:p w14:paraId="714899C0"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093F3C29"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59F3A977"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r>
      <w:tr w:rsidR="00813F35" w:rsidRPr="00BF03E2" w14:paraId="0A4A745D" w14:textId="77777777" w:rsidTr="00813F35">
        <w:tc>
          <w:tcPr>
            <w:tcW w:w="931" w:type="dxa"/>
          </w:tcPr>
          <w:p w14:paraId="1F0FDF08" w14:textId="51AFA191"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2</w:t>
            </w:r>
          </w:p>
        </w:tc>
        <w:tc>
          <w:tcPr>
            <w:tcW w:w="931" w:type="dxa"/>
          </w:tcPr>
          <w:p w14:paraId="3EEBF752" w14:textId="46D23695"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1</w:t>
            </w:r>
          </w:p>
        </w:tc>
        <w:tc>
          <w:tcPr>
            <w:tcW w:w="892" w:type="dxa"/>
            <w:gridSpan w:val="2"/>
          </w:tcPr>
          <w:p w14:paraId="7D7BCE37"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color w:val="FF0000"/>
              </w:rPr>
            </w:pPr>
            <w:r w:rsidRPr="00BF03E2">
              <w:rPr>
                <w:rFonts w:ascii="Times New Roman" w:eastAsiaTheme="minorEastAsia"/>
                <w:color w:val="000000" w:themeColor="text1"/>
              </w:rPr>
              <w:t>0.08</w:t>
            </w:r>
          </w:p>
        </w:tc>
        <w:tc>
          <w:tcPr>
            <w:tcW w:w="930" w:type="dxa"/>
          </w:tcPr>
          <w:p w14:paraId="11A3147C" w14:textId="5D9C6C10"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w:t>
            </w:r>
            <w:r>
              <w:rPr>
                <w:rFonts w:ascii="Times New Roman" w:eastAsiaTheme="minorEastAsia" w:hint="eastAsia"/>
              </w:rPr>
              <w:t>1</w:t>
            </w:r>
          </w:p>
        </w:tc>
        <w:tc>
          <w:tcPr>
            <w:tcW w:w="930" w:type="dxa"/>
          </w:tcPr>
          <w:p w14:paraId="3855A04E" w14:textId="49633A4E"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0.00</w:t>
            </w:r>
            <w:r>
              <w:rPr>
                <w:rFonts w:ascii="Times New Roman" w:eastAsiaTheme="minorEastAsia" w:hint="eastAsia"/>
              </w:rPr>
              <w:t>5</w:t>
            </w:r>
          </w:p>
        </w:tc>
        <w:tc>
          <w:tcPr>
            <w:tcW w:w="930" w:type="dxa"/>
          </w:tcPr>
          <w:p w14:paraId="47F3A036"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892" w:type="dxa"/>
          </w:tcPr>
          <w:p w14:paraId="68560338"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46C65FBF"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c>
          <w:tcPr>
            <w:tcW w:w="930" w:type="dxa"/>
          </w:tcPr>
          <w:p w14:paraId="43540B83"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p>
        </w:tc>
      </w:tr>
      <w:tr w:rsidR="00813F35" w:rsidRPr="00BF03E2" w14:paraId="3ECC2F53" w14:textId="77777777" w:rsidTr="00813F35">
        <w:tc>
          <w:tcPr>
            <w:tcW w:w="8296" w:type="dxa"/>
            <w:gridSpan w:val="10"/>
          </w:tcPr>
          <w:p w14:paraId="655ECA1B" w14:textId="77777777" w:rsidR="00813F35" w:rsidRPr="00BF03E2" w:rsidRDefault="00813F35" w:rsidP="00813F35">
            <w:pPr>
              <w:pStyle w:val="a0"/>
              <w:numPr>
                <w:ilvl w:val="0"/>
                <w:numId w:val="0"/>
              </w:numPr>
              <w:spacing w:beforeLines="0" w:before="0" w:afterLines="0" w:after="0" w:line="400" w:lineRule="exact"/>
              <w:rPr>
                <w:rFonts w:ascii="Times New Roman" w:eastAsiaTheme="minorEastAsia"/>
              </w:rPr>
            </w:pPr>
            <w:r w:rsidRPr="00BF03E2">
              <w:rPr>
                <w:rFonts w:ascii="Times New Roman" w:eastAsiaTheme="minorEastAsia"/>
              </w:rPr>
              <w:t>注</w:t>
            </w:r>
            <w:r w:rsidRPr="00BF03E2">
              <w:rPr>
                <w:rFonts w:ascii="Times New Roman" w:eastAsiaTheme="minorEastAsia"/>
              </w:rPr>
              <w:t>1.</w:t>
            </w:r>
            <w:r w:rsidRPr="00BF03E2">
              <w:rPr>
                <w:rFonts w:ascii="Times New Roman" w:eastAsia="宋体"/>
                <w:kern w:val="2"/>
              </w:rPr>
              <w:t>客户对元素有要求的，由供需双方协商。</w:t>
            </w:r>
          </w:p>
          <w:p w14:paraId="007C621A" w14:textId="610D2D3E" w:rsidR="00813F35" w:rsidRPr="00BF03E2" w:rsidRDefault="00813F35" w:rsidP="00813F35">
            <w:pPr>
              <w:pStyle w:val="a0"/>
              <w:numPr>
                <w:ilvl w:val="0"/>
                <w:numId w:val="0"/>
              </w:numPr>
              <w:spacing w:beforeLines="0" w:before="0" w:afterLines="0" w:after="0" w:line="400" w:lineRule="exact"/>
              <w:rPr>
                <w:rFonts w:ascii="Times New Roman"/>
              </w:rPr>
            </w:pPr>
            <w:r w:rsidRPr="00BF03E2">
              <w:rPr>
                <w:rFonts w:ascii="Times New Roman" w:eastAsiaTheme="minorEastAsia"/>
              </w:rPr>
              <w:t>注</w:t>
            </w:r>
            <w:r w:rsidRPr="00BF03E2">
              <w:rPr>
                <w:rFonts w:ascii="Times New Roman" w:eastAsiaTheme="minorEastAsia"/>
              </w:rPr>
              <w:t>2.Zr+Co+RE</w:t>
            </w:r>
            <w:r w:rsidRPr="00BF03E2">
              <w:rPr>
                <w:rFonts w:ascii="Times New Roman" w:eastAsiaTheme="minorEastAsia"/>
              </w:rPr>
              <w:t>的质量分数</w:t>
            </w:r>
            <w:bookmarkStart w:id="13" w:name="_Hlk162040527"/>
            <w:r w:rsidRPr="00BF03E2">
              <w:rPr>
                <w:rFonts w:ascii="Times New Roman" w:eastAsiaTheme="minorEastAsia"/>
              </w:rPr>
              <w:t>为</w:t>
            </w:r>
            <w:r w:rsidRPr="00BF03E2">
              <w:rPr>
                <w:rFonts w:ascii="Times New Roman" w:eastAsiaTheme="minorEastAsia"/>
              </w:rPr>
              <w:t>100%</w:t>
            </w:r>
            <w:r w:rsidR="00524E5E" w:rsidRPr="00524E5E">
              <w:rPr>
                <w:rFonts w:ascii="Times New Roman" w:eastAsiaTheme="minorEastAsia" w:hint="eastAsia"/>
              </w:rPr>
              <w:t>减去表中</w:t>
            </w:r>
            <w:r w:rsidR="00524E5E">
              <w:rPr>
                <w:rFonts w:ascii="Times New Roman" w:eastAsiaTheme="minorEastAsia" w:hint="eastAsia"/>
              </w:rPr>
              <w:t>19</w:t>
            </w:r>
            <w:r w:rsidR="00524E5E">
              <w:rPr>
                <w:rFonts w:ascii="Times New Roman" w:eastAsiaTheme="minorEastAsia" w:hint="eastAsia"/>
              </w:rPr>
              <w:t>种</w:t>
            </w:r>
            <w:r w:rsidR="00524E5E" w:rsidRPr="00BF03E2">
              <w:rPr>
                <w:rFonts w:ascii="Times New Roman" w:eastAsiaTheme="minorEastAsia"/>
              </w:rPr>
              <w:t>非气体</w:t>
            </w:r>
            <w:r w:rsidR="00524E5E" w:rsidRPr="00524E5E">
              <w:rPr>
                <w:rFonts w:ascii="Times New Roman" w:eastAsiaTheme="minorEastAsia" w:hint="eastAsia"/>
              </w:rPr>
              <w:t>杂质含量总和的余量</w:t>
            </w:r>
            <w:bookmarkEnd w:id="13"/>
            <w:r w:rsidR="00524E5E">
              <w:rPr>
                <w:rFonts w:ascii="Times New Roman" w:eastAsiaTheme="minorEastAsia" w:hint="eastAsia"/>
              </w:rPr>
              <w:t>。</w:t>
            </w:r>
          </w:p>
        </w:tc>
      </w:tr>
    </w:tbl>
    <w:p w14:paraId="02F9FD4E" w14:textId="77777777" w:rsidR="00D228F6" w:rsidRPr="003D732C" w:rsidRDefault="00D228F6" w:rsidP="00211FB3">
      <w:pPr>
        <w:pStyle w:val="a"/>
        <w:numPr>
          <w:ilvl w:val="0"/>
          <w:numId w:val="0"/>
        </w:numPr>
        <w:tabs>
          <w:tab w:val="left" w:pos="0"/>
        </w:tabs>
        <w:spacing w:beforeLines="0" w:before="0" w:afterLines="50" w:after="156"/>
        <w:rPr>
          <w:rFonts w:ascii="Times New Roman"/>
          <w:szCs w:val="21"/>
        </w:rPr>
      </w:pPr>
    </w:p>
    <w:p w14:paraId="29FDE9A3" w14:textId="620C0A74" w:rsidR="007D1DB0" w:rsidRPr="00506645" w:rsidRDefault="007D1DB0" w:rsidP="00211FB3">
      <w:pPr>
        <w:pStyle w:val="a"/>
        <w:numPr>
          <w:ilvl w:val="0"/>
          <w:numId w:val="0"/>
        </w:numPr>
        <w:tabs>
          <w:tab w:val="left" w:pos="0"/>
        </w:tabs>
        <w:spacing w:beforeLines="0" w:before="0" w:afterLines="50" w:after="156"/>
        <w:rPr>
          <w:rFonts w:ascii="Times New Roman"/>
          <w:szCs w:val="21"/>
        </w:rPr>
      </w:pPr>
      <w:r w:rsidRPr="00506645">
        <w:rPr>
          <w:rFonts w:ascii="Times New Roman"/>
          <w:szCs w:val="21"/>
        </w:rPr>
        <w:t xml:space="preserve">4.3 </w:t>
      </w:r>
      <w:r w:rsidRPr="00506645">
        <w:rPr>
          <w:rFonts w:ascii="Times New Roman"/>
          <w:szCs w:val="21"/>
        </w:rPr>
        <w:t>主要技术参数及性能指标</w:t>
      </w:r>
      <w:r w:rsidRPr="00506645">
        <w:rPr>
          <w:rFonts w:ascii="Times New Roman"/>
          <w:szCs w:val="21"/>
        </w:rPr>
        <w:t xml:space="preserve"> </w:t>
      </w:r>
    </w:p>
    <w:p w14:paraId="764A4140" w14:textId="77777777" w:rsidR="002F3648" w:rsidRDefault="002F3648" w:rsidP="007D1DB0">
      <w:pPr>
        <w:jc w:val="left"/>
        <w:rPr>
          <w:rFonts w:eastAsia="黑体"/>
          <w:kern w:val="0"/>
          <w:szCs w:val="21"/>
        </w:rPr>
      </w:pPr>
      <w:bookmarkStart w:id="14" w:name="_Hlk160541381"/>
      <w:bookmarkStart w:id="15" w:name="_Hlk149745440"/>
      <w:bookmarkStart w:id="16" w:name="_Hlk149743770"/>
      <w:r w:rsidRPr="00506645">
        <w:rPr>
          <w:rFonts w:eastAsia="黑体"/>
          <w:kern w:val="0"/>
          <w:szCs w:val="21"/>
        </w:rPr>
        <w:t xml:space="preserve">4.3.1 </w:t>
      </w:r>
      <w:bookmarkEnd w:id="16"/>
      <w:r>
        <w:rPr>
          <w:rFonts w:eastAsia="黑体" w:hint="eastAsia"/>
          <w:kern w:val="0"/>
          <w:szCs w:val="21"/>
        </w:rPr>
        <w:t>化学</w:t>
      </w:r>
      <w:r w:rsidRPr="00506645">
        <w:rPr>
          <w:rFonts w:eastAsia="黑体"/>
          <w:kern w:val="0"/>
          <w:szCs w:val="21"/>
        </w:rPr>
        <w:t>成分</w:t>
      </w:r>
      <w:bookmarkStart w:id="17" w:name="_Hlk149748330"/>
    </w:p>
    <w:p w14:paraId="19B6197B" w14:textId="0DE9AABA" w:rsidR="002F3648" w:rsidRPr="00BF03E2" w:rsidRDefault="002F3648" w:rsidP="00301F80">
      <w:pPr>
        <w:ind w:firstLineChars="200" w:firstLine="420"/>
        <w:rPr>
          <w:bCs/>
          <w:color w:val="000000" w:themeColor="text1"/>
          <w:szCs w:val="21"/>
        </w:rPr>
      </w:pPr>
      <w:bookmarkStart w:id="18" w:name="OLE_LINK7"/>
      <w:r>
        <w:rPr>
          <w:rFonts w:hint="eastAsia"/>
          <w:bCs/>
          <w:color w:val="000000" w:themeColor="text1"/>
          <w:szCs w:val="21"/>
        </w:rPr>
        <w:t>产品化学</w:t>
      </w:r>
      <w:r w:rsidRPr="00506645">
        <w:rPr>
          <w:rFonts w:hint="eastAsia"/>
          <w:bCs/>
          <w:color w:val="000000" w:themeColor="text1"/>
          <w:szCs w:val="21"/>
        </w:rPr>
        <w:t>成分为</w:t>
      </w:r>
      <w:r>
        <w:rPr>
          <w:bCs/>
          <w:color w:val="000000" w:themeColor="text1"/>
          <w:szCs w:val="21"/>
        </w:rPr>
        <w:t>锆</w:t>
      </w:r>
      <w:r>
        <w:rPr>
          <w:rFonts w:hint="eastAsia"/>
          <w:bCs/>
          <w:color w:val="000000" w:themeColor="text1"/>
          <w:szCs w:val="21"/>
        </w:rPr>
        <w:t>、</w:t>
      </w:r>
      <w:r>
        <w:rPr>
          <w:bCs/>
          <w:color w:val="000000" w:themeColor="text1"/>
          <w:szCs w:val="21"/>
        </w:rPr>
        <w:t>钴</w:t>
      </w:r>
      <w:r>
        <w:rPr>
          <w:rFonts w:hint="eastAsia"/>
          <w:bCs/>
          <w:color w:val="000000" w:themeColor="text1"/>
          <w:szCs w:val="21"/>
        </w:rPr>
        <w:t>和</w:t>
      </w:r>
      <w:r>
        <w:rPr>
          <w:bCs/>
          <w:color w:val="000000" w:themeColor="text1"/>
          <w:szCs w:val="21"/>
        </w:rPr>
        <w:t>稀土</w:t>
      </w:r>
      <w:bookmarkStart w:id="19" w:name="OLE_LINK10"/>
      <w:bookmarkEnd w:id="17"/>
      <w:r w:rsidRPr="00BF03E2">
        <w:rPr>
          <w:bCs/>
          <w:color w:val="000000" w:themeColor="text1"/>
          <w:szCs w:val="21"/>
        </w:rPr>
        <w:t>，</w:t>
      </w:r>
      <w:bookmarkStart w:id="20" w:name="_Hlk162385537"/>
      <w:r w:rsidR="00700FD6">
        <w:rPr>
          <w:rFonts w:hint="eastAsia"/>
          <w:bCs/>
          <w:color w:val="000000" w:themeColor="text1"/>
          <w:szCs w:val="21"/>
        </w:rPr>
        <w:t>其中</w:t>
      </w:r>
      <w:r>
        <w:rPr>
          <w:rFonts w:hint="eastAsia"/>
          <w:bCs/>
          <w:color w:val="000000" w:themeColor="text1"/>
          <w:szCs w:val="21"/>
        </w:rPr>
        <w:t>锆</w:t>
      </w:r>
      <w:r w:rsidRPr="00BF03E2">
        <w:rPr>
          <w:bCs/>
          <w:color w:val="000000" w:themeColor="text1"/>
          <w:szCs w:val="21"/>
        </w:rPr>
        <w:t xml:space="preserve"> 75~85 </w:t>
      </w:r>
      <w:bookmarkStart w:id="21" w:name="_Hlk162382180"/>
      <w:r w:rsidRPr="00BF03E2">
        <w:rPr>
          <w:bCs/>
          <w:color w:val="000000" w:themeColor="text1"/>
          <w:szCs w:val="21"/>
        </w:rPr>
        <w:t>wt.%</w:t>
      </w:r>
      <w:bookmarkEnd w:id="21"/>
      <w:r w:rsidRPr="00BF03E2">
        <w:rPr>
          <w:bCs/>
          <w:color w:val="000000" w:themeColor="text1"/>
          <w:szCs w:val="21"/>
        </w:rPr>
        <w:t>，</w:t>
      </w:r>
      <w:r>
        <w:rPr>
          <w:rFonts w:hint="eastAsia"/>
          <w:bCs/>
          <w:color w:val="000000" w:themeColor="text1"/>
          <w:szCs w:val="21"/>
        </w:rPr>
        <w:t>钴</w:t>
      </w:r>
      <w:r w:rsidRPr="00BF03E2">
        <w:rPr>
          <w:bCs/>
          <w:color w:val="000000" w:themeColor="text1"/>
          <w:szCs w:val="21"/>
        </w:rPr>
        <w:t xml:space="preserve"> 11~17 wt.%</w:t>
      </w:r>
      <w:r w:rsidRPr="00BF03E2">
        <w:rPr>
          <w:bCs/>
          <w:color w:val="000000" w:themeColor="text1"/>
          <w:szCs w:val="21"/>
        </w:rPr>
        <w:t>，</w:t>
      </w:r>
      <w:r>
        <w:rPr>
          <w:rFonts w:hint="eastAsia"/>
          <w:bCs/>
          <w:color w:val="000000" w:themeColor="text1"/>
          <w:szCs w:val="21"/>
        </w:rPr>
        <w:t>稀土</w:t>
      </w:r>
      <w:r w:rsidRPr="00BF03E2">
        <w:rPr>
          <w:bCs/>
          <w:color w:val="000000" w:themeColor="text1"/>
          <w:szCs w:val="21"/>
        </w:rPr>
        <w:t xml:space="preserve"> 4~8 wt.%</w:t>
      </w:r>
      <w:bookmarkEnd w:id="18"/>
      <w:bookmarkEnd w:id="19"/>
      <w:bookmarkEnd w:id="20"/>
      <w:r w:rsidRPr="00BF03E2">
        <w:rPr>
          <w:bCs/>
          <w:color w:val="000000" w:themeColor="text1"/>
          <w:szCs w:val="21"/>
        </w:rPr>
        <w:t>，</w:t>
      </w:r>
      <w:r>
        <w:rPr>
          <w:rFonts w:hint="eastAsia"/>
          <w:bCs/>
          <w:color w:val="000000" w:themeColor="text1"/>
          <w:szCs w:val="21"/>
        </w:rPr>
        <w:t>稀土</w:t>
      </w:r>
      <w:r w:rsidRPr="00BF03E2">
        <w:rPr>
          <w:bCs/>
          <w:color w:val="000000" w:themeColor="text1"/>
          <w:szCs w:val="21"/>
        </w:rPr>
        <w:t>为单一</w:t>
      </w:r>
      <w:r w:rsidRPr="00DA1C3F">
        <w:rPr>
          <w:rFonts w:hint="eastAsia"/>
          <w:color w:val="000000" w:themeColor="text1"/>
        </w:rPr>
        <w:t>镧</w:t>
      </w:r>
      <w:r w:rsidRPr="00DA1C3F">
        <w:rPr>
          <w:color w:val="000000" w:themeColor="text1"/>
        </w:rPr>
        <w:t>、</w:t>
      </w:r>
      <w:r w:rsidRPr="00DA1C3F">
        <w:rPr>
          <w:rFonts w:hint="eastAsia"/>
          <w:color w:val="000000" w:themeColor="text1"/>
        </w:rPr>
        <w:t>铈</w:t>
      </w:r>
      <w:r w:rsidRPr="00DA1C3F">
        <w:rPr>
          <w:color w:val="000000" w:themeColor="text1"/>
        </w:rPr>
        <w:t>、</w:t>
      </w:r>
      <w:r w:rsidRPr="00DA1C3F">
        <w:rPr>
          <w:rFonts w:hint="eastAsia"/>
          <w:color w:val="000000" w:themeColor="text1"/>
        </w:rPr>
        <w:t>镨</w:t>
      </w:r>
      <w:r w:rsidRPr="00DA1C3F">
        <w:rPr>
          <w:color w:val="000000" w:themeColor="text1"/>
        </w:rPr>
        <w:t>、</w:t>
      </w:r>
      <w:r w:rsidRPr="00DA1C3F">
        <w:rPr>
          <w:rFonts w:hint="eastAsia"/>
          <w:color w:val="000000" w:themeColor="text1"/>
        </w:rPr>
        <w:t>钕</w:t>
      </w:r>
      <w:r w:rsidRPr="00BF03E2">
        <w:rPr>
          <w:bCs/>
          <w:color w:val="000000" w:themeColor="text1"/>
          <w:szCs w:val="21"/>
        </w:rPr>
        <w:t>或</w:t>
      </w:r>
      <w:r>
        <w:rPr>
          <w:rFonts w:hint="eastAsia"/>
          <w:bCs/>
          <w:color w:val="000000" w:themeColor="text1"/>
          <w:szCs w:val="21"/>
        </w:rPr>
        <w:t>其</w:t>
      </w:r>
      <w:r w:rsidRPr="00BF03E2">
        <w:rPr>
          <w:bCs/>
          <w:color w:val="000000" w:themeColor="text1"/>
          <w:szCs w:val="21"/>
        </w:rPr>
        <w:t>混合</w:t>
      </w:r>
      <w:r>
        <w:rPr>
          <w:rFonts w:hint="eastAsia"/>
          <w:bCs/>
          <w:color w:val="000000" w:themeColor="text1"/>
          <w:szCs w:val="21"/>
        </w:rPr>
        <w:t>物</w:t>
      </w:r>
      <w:r w:rsidRPr="00BF03E2">
        <w:rPr>
          <w:bCs/>
          <w:color w:val="000000" w:themeColor="text1"/>
          <w:szCs w:val="21"/>
        </w:rPr>
        <w:t>。如需方对产品的化学成分要求</w:t>
      </w:r>
      <w:r>
        <w:rPr>
          <w:rFonts w:hint="eastAsia"/>
          <w:bCs/>
          <w:color w:val="000000" w:themeColor="text1"/>
          <w:szCs w:val="21"/>
        </w:rPr>
        <w:t>不在上述范围之内</w:t>
      </w:r>
      <w:r w:rsidRPr="00BF03E2">
        <w:rPr>
          <w:bCs/>
          <w:color w:val="000000" w:themeColor="text1"/>
          <w:szCs w:val="21"/>
        </w:rPr>
        <w:t>，可由供需双方商定。</w:t>
      </w:r>
      <w:bookmarkStart w:id="22" w:name="OLE_LINK5"/>
      <w:r>
        <w:rPr>
          <w:rFonts w:hint="eastAsia"/>
          <w:bCs/>
          <w:color w:val="000000" w:themeColor="text1"/>
          <w:szCs w:val="21"/>
        </w:rPr>
        <w:t>对于需方要求的靶材成分，产品实测成分与设定值的成分绝对偏差</w:t>
      </w:r>
      <w:r>
        <w:rPr>
          <w:rFonts w:hint="eastAsia"/>
          <w:bCs/>
          <w:color w:val="000000" w:themeColor="text1"/>
          <w:szCs w:val="21"/>
        </w:rPr>
        <w:sym w:font="Symbol" w:char="F0A3"/>
      </w:r>
      <w:r>
        <w:rPr>
          <w:rFonts w:hint="eastAsia"/>
          <w:bCs/>
          <w:color w:val="000000" w:themeColor="text1"/>
          <w:szCs w:val="21"/>
        </w:rPr>
        <w:t>1</w:t>
      </w:r>
      <w:r w:rsidRPr="00301F80">
        <w:rPr>
          <w:bCs/>
          <w:color w:val="000000" w:themeColor="text1"/>
          <w:szCs w:val="21"/>
        </w:rPr>
        <w:t>wt.%</w:t>
      </w:r>
      <w:r w:rsidRPr="00301F80">
        <w:rPr>
          <w:rFonts w:hint="eastAsia"/>
          <w:bCs/>
          <w:color w:val="000000" w:themeColor="text1"/>
          <w:szCs w:val="21"/>
        </w:rPr>
        <w:t>。</w:t>
      </w:r>
      <w:r w:rsidRPr="00BF03E2">
        <w:rPr>
          <w:bCs/>
          <w:color w:val="000000" w:themeColor="text1"/>
          <w:szCs w:val="21"/>
        </w:rPr>
        <w:t xml:space="preserve"> </w:t>
      </w:r>
    </w:p>
    <w:p w14:paraId="6BB5E143" w14:textId="09070371" w:rsidR="00506645" w:rsidRDefault="002F3648" w:rsidP="00211FB3">
      <w:pPr>
        <w:spacing w:beforeLines="50" w:before="156"/>
        <w:jc w:val="left"/>
        <w:rPr>
          <w:rFonts w:eastAsia="黑体"/>
          <w:kern w:val="0"/>
          <w:szCs w:val="21"/>
        </w:rPr>
      </w:pPr>
      <w:bookmarkStart w:id="23" w:name="_Hlk149743782"/>
      <w:bookmarkEnd w:id="22"/>
      <w:r w:rsidRPr="00506645">
        <w:rPr>
          <w:rFonts w:eastAsia="黑体"/>
          <w:kern w:val="0"/>
          <w:szCs w:val="21"/>
        </w:rPr>
        <w:t>4.3.2</w:t>
      </w:r>
      <w:bookmarkEnd w:id="23"/>
      <w:r w:rsidR="00187686">
        <w:rPr>
          <w:rFonts w:eastAsia="黑体" w:hint="eastAsia"/>
          <w:kern w:val="0"/>
          <w:szCs w:val="21"/>
        </w:rPr>
        <w:t xml:space="preserve"> </w:t>
      </w:r>
      <w:r w:rsidR="007D1DB0" w:rsidRPr="00506645">
        <w:rPr>
          <w:rFonts w:eastAsia="黑体"/>
          <w:kern w:val="0"/>
          <w:szCs w:val="21"/>
        </w:rPr>
        <w:t>成分均匀性</w:t>
      </w:r>
    </w:p>
    <w:p w14:paraId="3FCD5D13" w14:textId="3DE1F872" w:rsidR="007D1DB0" w:rsidRPr="00BF03E2" w:rsidRDefault="00492388" w:rsidP="00506645">
      <w:pPr>
        <w:ind w:firstLineChars="200" w:firstLine="420"/>
        <w:jc w:val="left"/>
        <w:rPr>
          <w:bCs/>
          <w:color w:val="000000" w:themeColor="text1"/>
          <w:szCs w:val="21"/>
        </w:rPr>
      </w:pPr>
      <w:bookmarkStart w:id="24" w:name="OLE_LINK6"/>
      <w:r w:rsidRPr="00BF03E2">
        <w:rPr>
          <w:bCs/>
          <w:color w:val="000000" w:themeColor="text1"/>
          <w:szCs w:val="21"/>
        </w:rPr>
        <w:t>在</w:t>
      </w:r>
      <w:r w:rsidR="007D1DB0" w:rsidRPr="00BF03E2">
        <w:rPr>
          <w:bCs/>
          <w:color w:val="000000" w:themeColor="text1"/>
          <w:szCs w:val="21"/>
        </w:rPr>
        <w:t>靶坯边沿</w:t>
      </w:r>
      <w:r>
        <w:rPr>
          <w:rFonts w:hint="eastAsia"/>
          <w:bCs/>
          <w:color w:val="000000" w:themeColor="text1"/>
          <w:szCs w:val="21"/>
        </w:rPr>
        <w:t>的</w:t>
      </w:r>
      <w:r w:rsidR="007D1DB0" w:rsidRPr="00BF03E2">
        <w:rPr>
          <w:bCs/>
          <w:color w:val="000000" w:themeColor="text1"/>
          <w:szCs w:val="21"/>
        </w:rPr>
        <w:t xml:space="preserve">2 </w:t>
      </w:r>
      <w:r w:rsidR="007D1DB0" w:rsidRPr="00BF03E2">
        <w:rPr>
          <w:bCs/>
          <w:color w:val="000000" w:themeColor="text1"/>
          <w:szCs w:val="21"/>
        </w:rPr>
        <w:t>个垂直方向上分别取至少</w:t>
      </w:r>
      <w:r w:rsidR="007D1DB0" w:rsidRPr="00BF03E2">
        <w:rPr>
          <w:bCs/>
          <w:color w:val="000000" w:themeColor="text1"/>
          <w:szCs w:val="21"/>
        </w:rPr>
        <w:t xml:space="preserve"> 1 </w:t>
      </w:r>
      <w:r w:rsidR="007D1DB0" w:rsidRPr="00BF03E2">
        <w:rPr>
          <w:bCs/>
          <w:color w:val="000000" w:themeColor="text1"/>
          <w:szCs w:val="21"/>
        </w:rPr>
        <w:t>个试样</w:t>
      </w:r>
      <w:r>
        <w:rPr>
          <w:rFonts w:hint="eastAsia"/>
          <w:bCs/>
          <w:color w:val="000000" w:themeColor="text1"/>
          <w:szCs w:val="21"/>
        </w:rPr>
        <w:t>，测试</w:t>
      </w:r>
      <w:r w:rsidR="008837AE">
        <w:rPr>
          <w:rFonts w:hint="eastAsia"/>
          <w:bCs/>
          <w:color w:val="000000" w:themeColor="text1"/>
          <w:szCs w:val="21"/>
        </w:rPr>
        <w:t>锆、钴和稀土含量</w:t>
      </w:r>
      <w:r w:rsidR="00FD4471">
        <w:rPr>
          <w:rFonts w:hint="eastAsia"/>
          <w:bCs/>
          <w:color w:val="000000" w:themeColor="text1"/>
          <w:szCs w:val="21"/>
        </w:rPr>
        <w:t>，</w:t>
      </w:r>
      <w:r w:rsidR="00231FB4">
        <w:rPr>
          <w:rFonts w:hint="eastAsia"/>
          <w:bCs/>
          <w:color w:val="000000" w:themeColor="text1"/>
          <w:szCs w:val="21"/>
        </w:rPr>
        <w:t>锆和钴</w:t>
      </w:r>
      <w:r>
        <w:rPr>
          <w:rFonts w:hint="eastAsia"/>
          <w:bCs/>
          <w:color w:val="000000" w:themeColor="text1"/>
          <w:szCs w:val="21"/>
        </w:rPr>
        <w:t>元素</w:t>
      </w:r>
      <w:bookmarkStart w:id="25" w:name="OLE_LINK9"/>
      <w:r>
        <w:rPr>
          <w:rFonts w:hint="eastAsia"/>
          <w:bCs/>
          <w:color w:val="000000" w:themeColor="text1"/>
          <w:szCs w:val="21"/>
        </w:rPr>
        <w:t>含量与靶材成分设定</w:t>
      </w:r>
      <w:r w:rsidRPr="00EB70CF">
        <w:rPr>
          <w:rFonts w:hint="eastAsia"/>
          <w:bCs/>
          <w:color w:val="000000" w:themeColor="text1"/>
          <w:szCs w:val="21"/>
        </w:rPr>
        <w:t>值的</w:t>
      </w:r>
      <w:r w:rsidR="00A37570">
        <w:rPr>
          <w:rFonts w:hint="eastAsia"/>
          <w:bCs/>
          <w:color w:val="000000" w:themeColor="text1"/>
          <w:szCs w:val="21"/>
        </w:rPr>
        <w:t>相对</w:t>
      </w:r>
      <w:r w:rsidR="004408C5" w:rsidRPr="004A09D2">
        <w:rPr>
          <w:color w:val="000000" w:themeColor="text1"/>
          <w:szCs w:val="21"/>
          <w14:ligatures w14:val="standardContextual"/>
        </w:rPr>
        <w:t>偏差</w:t>
      </w:r>
      <w:bookmarkStart w:id="26" w:name="OLE_LINK1"/>
      <w:r w:rsidR="004408C5" w:rsidRPr="004A09D2">
        <w:rPr>
          <w:color w:val="000000" w:themeColor="text1"/>
          <w:szCs w:val="21"/>
          <w14:ligatures w14:val="standardContextual"/>
        </w:rPr>
        <w:t>&lt;</w:t>
      </w:r>
      <w:r w:rsidR="00F41F63">
        <w:rPr>
          <w:rFonts w:hint="eastAsia"/>
          <w:color w:val="000000" w:themeColor="text1"/>
          <w:szCs w:val="21"/>
          <w14:ligatures w14:val="standardContextual"/>
        </w:rPr>
        <w:t>2</w:t>
      </w:r>
      <w:r w:rsidR="004408C5" w:rsidRPr="004A09D2">
        <w:rPr>
          <w:color w:val="000000" w:themeColor="text1"/>
          <w:szCs w:val="21"/>
          <w14:ligatures w14:val="standardContextual"/>
        </w:rPr>
        <w:t>%</w:t>
      </w:r>
      <w:bookmarkEnd w:id="25"/>
      <w:bookmarkEnd w:id="26"/>
      <w:r w:rsidR="00231FB4">
        <w:rPr>
          <w:rFonts w:hint="eastAsia"/>
          <w:color w:val="000000" w:themeColor="text1"/>
          <w:szCs w:val="21"/>
          <w14:ligatures w14:val="standardContextual"/>
        </w:rPr>
        <w:t>，稀土元素</w:t>
      </w:r>
      <w:r w:rsidR="00231FB4">
        <w:rPr>
          <w:rFonts w:hint="eastAsia"/>
          <w:bCs/>
          <w:color w:val="000000" w:themeColor="text1"/>
          <w:szCs w:val="21"/>
        </w:rPr>
        <w:t>含量与靶材成分设定</w:t>
      </w:r>
      <w:r w:rsidR="00231FB4" w:rsidRPr="00EB70CF">
        <w:rPr>
          <w:rFonts w:hint="eastAsia"/>
          <w:bCs/>
          <w:color w:val="000000" w:themeColor="text1"/>
          <w:szCs w:val="21"/>
        </w:rPr>
        <w:t>值的</w:t>
      </w:r>
      <w:r w:rsidR="00231FB4">
        <w:rPr>
          <w:rFonts w:hint="eastAsia"/>
          <w:bCs/>
          <w:color w:val="000000" w:themeColor="text1"/>
          <w:szCs w:val="21"/>
        </w:rPr>
        <w:t>相对</w:t>
      </w:r>
      <w:r w:rsidR="00231FB4" w:rsidRPr="004A09D2">
        <w:rPr>
          <w:color w:val="000000" w:themeColor="text1"/>
          <w:szCs w:val="21"/>
          <w14:ligatures w14:val="standardContextual"/>
        </w:rPr>
        <w:t>偏差</w:t>
      </w:r>
      <w:r w:rsidR="00231FB4" w:rsidRPr="004A09D2">
        <w:rPr>
          <w:color w:val="000000" w:themeColor="text1"/>
          <w:szCs w:val="21"/>
          <w14:ligatures w14:val="standardContextual"/>
        </w:rPr>
        <w:t>&lt;</w:t>
      </w:r>
      <w:r w:rsidR="00231FB4">
        <w:rPr>
          <w:rFonts w:hint="eastAsia"/>
          <w:color w:val="000000" w:themeColor="text1"/>
          <w:szCs w:val="21"/>
          <w14:ligatures w14:val="standardContextual"/>
        </w:rPr>
        <w:t>5</w:t>
      </w:r>
      <w:r w:rsidR="00231FB4" w:rsidRPr="004A09D2">
        <w:rPr>
          <w:color w:val="000000" w:themeColor="text1"/>
          <w:szCs w:val="21"/>
          <w14:ligatures w14:val="standardContextual"/>
        </w:rPr>
        <w:t>%</w:t>
      </w:r>
      <w:r w:rsidR="007D1DB0" w:rsidRPr="00BF03E2">
        <w:rPr>
          <w:bCs/>
          <w:color w:val="000000" w:themeColor="text1"/>
          <w:szCs w:val="21"/>
        </w:rPr>
        <w:t>。</w:t>
      </w:r>
    </w:p>
    <w:p w14:paraId="41618ECA" w14:textId="4E435B01" w:rsidR="00506645" w:rsidRDefault="0072749C" w:rsidP="00211FB3">
      <w:pPr>
        <w:spacing w:beforeLines="50" w:before="156"/>
        <w:jc w:val="left"/>
        <w:rPr>
          <w:rFonts w:eastAsia="黑体"/>
          <w:kern w:val="0"/>
          <w:szCs w:val="21"/>
        </w:rPr>
      </w:pPr>
      <w:bookmarkStart w:id="27" w:name="_Hlk149743799"/>
      <w:bookmarkEnd w:id="24"/>
      <w:r w:rsidRPr="00506645">
        <w:rPr>
          <w:rFonts w:eastAsia="黑体"/>
          <w:kern w:val="0"/>
          <w:szCs w:val="21"/>
        </w:rPr>
        <w:t>4</w:t>
      </w:r>
      <w:r w:rsidR="007D1DB0" w:rsidRPr="00506645">
        <w:rPr>
          <w:rFonts w:eastAsia="黑体"/>
          <w:kern w:val="0"/>
          <w:szCs w:val="21"/>
        </w:rPr>
        <w:t>.3.3</w:t>
      </w:r>
      <w:bookmarkStart w:id="28" w:name="_Hlk162439035"/>
      <w:bookmarkEnd w:id="27"/>
      <w:r w:rsidR="00187686">
        <w:rPr>
          <w:rFonts w:eastAsia="黑体" w:hint="eastAsia"/>
          <w:kern w:val="0"/>
          <w:szCs w:val="21"/>
        </w:rPr>
        <w:t xml:space="preserve"> </w:t>
      </w:r>
      <w:r w:rsidR="007D1DB0" w:rsidRPr="00506645">
        <w:rPr>
          <w:rFonts w:eastAsia="黑体"/>
          <w:kern w:val="0"/>
          <w:szCs w:val="21"/>
        </w:rPr>
        <w:t>纯度</w:t>
      </w:r>
      <w:bookmarkEnd w:id="28"/>
    </w:p>
    <w:p w14:paraId="44787FCA" w14:textId="2806C058" w:rsidR="007D1DB0" w:rsidRPr="00BF03E2" w:rsidRDefault="00187686" w:rsidP="006C5D3F">
      <w:pPr>
        <w:ind w:firstLineChars="200" w:firstLine="420"/>
        <w:rPr>
          <w:bCs/>
          <w:color w:val="000000" w:themeColor="text1"/>
          <w:szCs w:val="21"/>
        </w:rPr>
      </w:pPr>
      <w:r>
        <w:rPr>
          <w:rFonts w:hint="eastAsia"/>
          <w:bCs/>
          <w:color w:val="000000" w:themeColor="text1"/>
          <w:szCs w:val="21"/>
        </w:rPr>
        <w:t>产品</w:t>
      </w:r>
      <w:r w:rsidR="00506645" w:rsidRPr="00506645">
        <w:rPr>
          <w:rFonts w:hint="eastAsia"/>
          <w:bCs/>
          <w:color w:val="000000" w:themeColor="text1"/>
          <w:szCs w:val="21"/>
        </w:rPr>
        <w:t>纯度</w:t>
      </w:r>
      <w:r w:rsidR="007D1DB0" w:rsidRPr="00BF03E2">
        <w:rPr>
          <w:bCs/>
          <w:color w:val="000000" w:themeColor="text1"/>
          <w:szCs w:val="21"/>
        </w:rPr>
        <w:t>≥ 99.</w:t>
      </w:r>
      <w:r w:rsidR="00637078">
        <w:rPr>
          <w:rFonts w:hint="eastAsia"/>
          <w:bCs/>
          <w:color w:val="000000" w:themeColor="text1"/>
          <w:szCs w:val="21"/>
        </w:rPr>
        <w:t>9</w:t>
      </w:r>
      <w:r w:rsidR="007D1DB0" w:rsidRPr="00BF03E2">
        <w:rPr>
          <w:bCs/>
          <w:color w:val="000000" w:themeColor="text1"/>
          <w:szCs w:val="21"/>
        </w:rPr>
        <w:t>%</w:t>
      </w:r>
      <w:r w:rsidR="007D1DB0" w:rsidRPr="00BF03E2">
        <w:rPr>
          <w:bCs/>
          <w:color w:val="000000" w:themeColor="text1"/>
          <w:szCs w:val="21"/>
        </w:rPr>
        <w:t>，纯度为</w:t>
      </w:r>
      <w:r w:rsidR="007D1DB0" w:rsidRPr="00BF03E2">
        <w:rPr>
          <w:bCs/>
          <w:color w:val="000000" w:themeColor="text1"/>
          <w:szCs w:val="21"/>
        </w:rPr>
        <w:t>100%</w:t>
      </w:r>
      <w:r w:rsidR="007D1DB0" w:rsidRPr="00BF03E2">
        <w:rPr>
          <w:bCs/>
          <w:color w:val="000000" w:themeColor="text1"/>
          <w:szCs w:val="21"/>
        </w:rPr>
        <w:t>减去</w:t>
      </w:r>
      <w:r w:rsidR="002F6293" w:rsidRPr="002F6293">
        <w:rPr>
          <w:bCs/>
          <w:color w:val="000000" w:themeColor="text1"/>
          <w:szCs w:val="21"/>
        </w:rPr>
        <w:t>19</w:t>
      </w:r>
      <w:r w:rsidR="002F6293" w:rsidRPr="002F6293">
        <w:rPr>
          <w:bCs/>
          <w:color w:val="000000" w:themeColor="text1"/>
          <w:szCs w:val="21"/>
        </w:rPr>
        <w:t>种杂质</w:t>
      </w:r>
      <w:r w:rsidR="007D1DB0" w:rsidRPr="00BF03E2">
        <w:rPr>
          <w:bCs/>
          <w:color w:val="000000" w:themeColor="text1"/>
          <w:szCs w:val="21"/>
        </w:rPr>
        <w:t>实测总和</w:t>
      </w:r>
      <w:r w:rsidR="00506645">
        <w:rPr>
          <w:rFonts w:hint="eastAsia"/>
          <w:bCs/>
          <w:color w:val="000000" w:themeColor="text1"/>
          <w:szCs w:val="21"/>
        </w:rPr>
        <w:t>所得的数值。</w:t>
      </w:r>
      <w:r w:rsidR="007D1DB0" w:rsidRPr="00BF03E2">
        <w:rPr>
          <w:bCs/>
          <w:color w:val="000000" w:themeColor="text1"/>
          <w:szCs w:val="21"/>
        </w:rPr>
        <w:t>氧含量</w:t>
      </w:r>
      <w:r w:rsidR="007D1DB0" w:rsidRPr="00BF03E2">
        <w:rPr>
          <w:bCs/>
          <w:color w:val="000000" w:themeColor="text1"/>
          <w:szCs w:val="21"/>
        </w:rPr>
        <w:t>&lt;</w:t>
      </w:r>
      <w:r w:rsidR="00FE4275" w:rsidRPr="00BF03E2">
        <w:rPr>
          <w:bCs/>
          <w:color w:val="000000" w:themeColor="text1"/>
          <w:szCs w:val="21"/>
        </w:rPr>
        <w:t>8</w:t>
      </w:r>
      <w:r w:rsidR="007D1DB0" w:rsidRPr="00BF03E2">
        <w:rPr>
          <w:bCs/>
          <w:color w:val="000000" w:themeColor="text1"/>
          <w:szCs w:val="21"/>
        </w:rPr>
        <w:t>00</w:t>
      </w:r>
      <w:r w:rsidR="00D911A8">
        <w:rPr>
          <w:rFonts w:hint="eastAsia"/>
          <w:bCs/>
          <w:color w:val="000000" w:themeColor="text1"/>
          <w:szCs w:val="21"/>
        </w:rPr>
        <w:t xml:space="preserve"> </w:t>
      </w:r>
      <w:r w:rsidR="007D1DB0" w:rsidRPr="00BF03E2">
        <w:rPr>
          <w:bCs/>
          <w:color w:val="000000" w:themeColor="text1"/>
          <w:szCs w:val="21"/>
        </w:rPr>
        <w:t>ppm</w:t>
      </w:r>
      <w:r w:rsidR="007D1DB0" w:rsidRPr="00BF03E2">
        <w:rPr>
          <w:bCs/>
          <w:color w:val="000000" w:themeColor="text1"/>
          <w:szCs w:val="21"/>
        </w:rPr>
        <w:t>，</w:t>
      </w:r>
      <w:r w:rsidR="00B140D8">
        <w:rPr>
          <w:rFonts w:hint="eastAsia"/>
          <w:bCs/>
          <w:color w:val="000000" w:themeColor="text1"/>
          <w:szCs w:val="21"/>
        </w:rPr>
        <w:t>碳</w:t>
      </w:r>
      <w:r w:rsidR="007D1DB0" w:rsidRPr="00BF03E2">
        <w:rPr>
          <w:bCs/>
          <w:color w:val="000000" w:themeColor="text1"/>
          <w:szCs w:val="21"/>
        </w:rPr>
        <w:t>、</w:t>
      </w:r>
      <w:r w:rsidR="00B140D8">
        <w:rPr>
          <w:rFonts w:hint="eastAsia"/>
          <w:bCs/>
          <w:color w:val="000000" w:themeColor="text1"/>
          <w:szCs w:val="21"/>
        </w:rPr>
        <w:t>氢</w:t>
      </w:r>
      <w:r w:rsidR="005B17AC" w:rsidRPr="00BF03E2">
        <w:rPr>
          <w:bCs/>
          <w:color w:val="000000" w:themeColor="text1"/>
          <w:szCs w:val="21"/>
        </w:rPr>
        <w:t>、</w:t>
      </w:r>
      <w:r w:rsidR="00B140D8">
        <w:rPr>
          <w:rFonts w:hint="eastAsia"/>
          <w:bCs/>
          <w:color w:val="000000" w:themeColor="text1"/>
          <w:szCs w:val="21"/>
        </w:rPr>
        <w:t>氮</w:t>
      </w:r>
      <w:r w:rsidR="007D1DB0" w:rsidRPr="00BF03E2">
        <w:rPr>
          <w:bCs/>
          <w:color w:val="000000" w:themeColor="text1"/>
          <w:szCs w:val="21"/>
        </w:rPr>
        <w:t>、</w:t>
      </w:r>
      <w:r w:rsidR="00B140D8">
        <w:rPr>
          <w:rFonts w:hint="eastAsia"/>
          <w:bCs/>
          <w:color w:val="000000" w:themeColor="text1"/>
          <w:szCs w:val="21"/>
        </w:rPr>
        <w:t>硫</w:t>
      </w:r>
      <w:r w:rsidR="007D1DB0" w:rsidRPr="00BF03E2">
        <w:rPr>
          <w:bCs/>
          <w:color w:val="000000" w:themeColor="text1"/>
          <w:szCs w:val="21"/>
        </w:rPr>
        <w:t>的总量</w:t>
      </w:r>
      <w:r w:rsidR="00506645">
        <w:rPr>
          <w:rFonts w:hint="eastAsia"/>
          <w:bCs/>
          <w:color w:val="000000" w:themeColor="text1"/>
          <w:szCs w:val="21"/>
        </w:rPr>
        <w:t>&lt;</w:t>
      </w:r>
      <w:r w:rsidR="002A2927" w:rsidRPr="00BF03E2">
        <w:rPr>
          <w:bCs/>
          <w:color w:val="000000" w:themeColor="text1"/>
          <w:szCs w:val="21"/>
        </w:rPr>
        <w:t>3</w:t>
      </w:r>
      <w:r w:rsidR="007D1DB0" w:rsidRPr="00BF03E2">
        <w:rPr>
          <w:bCs/>
          <w:color w:val="000000" w:themeColor="text1"/>
          <w:szCs w:val="21"/>
        </w:rPr>
        <w:t>00</w:t>
      </w:r>
      <w:r w:rsidR="00D911A8">
        <w:rPr>
          <w:rFonts w:hint="eastAsia"/>
          <w:bCs/>
          <w:color w:val="000000" w:themeColor="text1"/>
          <w:szCs w:val="21"/>
        </w:rPr>
        <w:t xml:space="preserve"> </w:t>
      </w:r>
      <w:r w:rsidR="007D1DB0" w:rsidRPr="00BF03E2">
        <w:rPr>
          <w:bCs/>
          <w:color w:val="000000" w:themeColor="text1"/>
          <w:szCs w:val="21"/>
        </w:rPr>
        <w:t>ppm</w:t>
      </w:r>
      <w:r w:rsidR="007D1DB0" w:rsidRPr="00BF03E2">
        <w:rPr>
          <w:bCs/>
          <w:color w:val="000000" w:themeColor="text1"/>
          <w:szCs w:val="21"/>
        </w:rPr>
        <w:t>。</w:t>
      </w:r>
    </w:p>
    <w:p w14:paraId="44B91D90" w14:textId="1CB7B264" w:rsidR="00506645" w:rsidRPr="00506645" w:rsidRDefault="00C94738" w:rsidP="00211FB3">
      <w:pPr>
        <w:spacing w:beforeLines="50" w:before="156"/>
        <w:jc w:val="left"/>
        <w:rPr>
          <w:rFonts w:eastAsia="黑体"/>
          <w:kern w:val="0"/>
          <w:szCs w:val="21"/>
        </w:rPr>
      </w:pPr>
      <w:bookmarkStart w:id="29" w:name="_Hlk149743813"/>
      <w:r w:rsidRPr="00506645">
        <w:rPr>
          <w:rFonts w:eastAsia="黑体"/>
          <w:kern w:val="0"/>
          <w:szCs w:val="21"/>
        </w:rPr>
        <w:t>4</w:t>
      </w:r>
      <w:r w:rsidR="007D1DB0" w:rsidRPr="00506645">
        <w:rPr>
          <w:rFonts w:eastAsia="黑体"/>
          <w:kern w:val="0"/>
          <w:szCs w:val="21"/>
        </w:rPr>
        <w:t>.3.4</w:t>
      </w:r>
      <w:bookmarkStart w:id="30" w:name="_Hlk162439068"/>
      <w:bookmarkEnd w:id="29"/>
      <w:r w:rsidR="00187686">
        <w:rPr>
          <w:rFonts w:eastAsia="黑体" w:hint="eastAsia"/>
          <w:kern w:val="0"/>
          <w:szCs w:val="21"/>
        </w:rPr>
        <w:t xml:space="preserve"> </w:t>
      </w:r>
      <w:r w:rsidR="007D1DB0" w:rsidRPr="00506645">
        <w:rPr>
          <w:rFonts w:eastAsia="黑体"/>
          <w:kern w:val="0"/>
          <w:szCs w:val="21"/>
        </w:rPr>
        <w:t>致密度</w:t>
      </w:r>
      <w:bookmarkEnd w:id="30"/>
    </w:p>
    <w:p w14:paraId="5DCB32B6" w14:textId="260DC038" w:rsidR="007D1DB0" w:rsidRPr="00BF03E2" w:rsidRDefault="00187686" w:rsidP="00506645">
      <w:pPr>
        <w:ind w:firstLineChars="150" w:firstLine="315"/>
        <w:jc w:val="left"/>
        <w:rPr>
          <w:bCs/>
          <w:color w:val="000000" w:themeColor="text1"/>
          <w:szCs w:val="21"/>
        </w:rPr>
      </w:pPr>
      <w:r>
        <w:rPr>
          <w:rFonts w:hint="eastAsia"/>
          <w:bCs/>
          <w:color w:val="000000" w:themeColor="text1"/>
          <w:szCs w:val="21"/>
        </w:rPr>
        <w:t>产品</w:t>
      </w:r>
      <w:r w:rsidR="00506645" w:rsidRPr="00BF03E2">
        <w:rPr>
          <w:bCs/>
          <w:color w:val="000000" w:themeColor="text1"/>
          <w:szCs w:val="21"/>
        </w:rPr>
        <w:t>致密度</w:t>
      </w:r>
      <w:r w:rsidR="007D1DB0" w:rsidRPr="00BF03E2">
        <w:rPr>
          <w:bCs/>
          <w:color w:val="000000" w:themeColor="text1"/>
          <w:szCs w:val="21"/>
        </w:rPr>
        <w:t>≥98%</w:t>
      </w:r>
      <w:r w:rsidR="007D1DB0" w:rsidRPr="00BF03E2">
        <w:rPr>
          <w:bCs/>
          <w:color w:val="000000" w:themeColor="text1"/>
          <w:szCs w:val="21"/>
        </w:rPr>
        <w:t>。</w:t>
      </w:r>
    </w:p>
    <w:p w14:paraId="59B37E1D" w14:textId="77F8BEAC" w:rsidR="00506645" w:rsidRPr="00506645" w:rsidRDefault="00C94738" w:rsidP="00211FB3">
      <w:pPr>
        <w:spacing w:beforeLines="50" w:before="156"/>
        <w:jc w:val="left"/>
        <w:rPr>
          <w:rFonts w:eastAsia="黑体"/>
          <w:kern w:val="0"/>
          <w:szCs w:val="21"/>
        </w:rPr>
      </w:pPr>
      <w:bookmarkStart w:id="31" w:name="_Hlk149743828"/>
      <w:r w:rsidRPr="00506645">
        <w:rPr>
          <w:rFonts w:eastAsia="黑体"/>
          <w:kern w:val="0"/>
          <w:szCs w:val="21"/>
        </w:rPr>
        <w:t>4</w:t>
      </w:r>
      <w:r w:rsidR="007D1DB0" w:rsidRPr="00506645">
        <w:rPr>
          <w:rFonts w:eastAsia="黑体"/>
          <w:kern w:val="0"/>
          <w:szCs w:val="21"/>
        </w:rPr>
        <w:t>.3.5</w:t>
      </w:r>
      <w:bookmarkStart w:id="32" w:name="_Hlk162439101"/>
      <w:bookmarkEnd w:id="31"/>
      <w:r w:rsidR="00187686">
        <w:rPr>
          <w:rFonts w:eastAsia="黑体" w:hint="eastAsia"/>
          <w:kern w:val="0"/>
          <w:szCs w:val="21"/>
        </w:rPr>
        <w:t xml:space="preserve"> </w:t>
      </w:r>
      <w:r w:rsidR="00187686">
        <w:rPr>
          <w:rFonts w:eastAsia="黑体" w:hint="eastAsia"/>
          <w:kern w:val="0"/>
          <w:szCs w:val="21"/>
        </w:rPr>
        <w:t>平均</w:t>
      </w:r>
      <w:r w:rsidR="00187686" w:rsidRPr="00506645">
        <w:rPr>
          <w:rFonts w:eastAsia="黑体"/>
          <w:kern w:val="0"/>
          <w:szCs w:val="21"/>
        </w:rPr>
        <w:t>晶粒尺寸</w:t>
      </w:r>
      <w:bookmarkEnd w:id="32"/>
    </w:p>
    <w:p w14:paraId="57655126" w14:textId="7893EC6C" w:rsidR="007D1DB0" w:rsidRPr="00BF03E2" w:rsidRDefault="00187686" w:rsidP="00506645">
      <w:pPr>
        <w:ind w:firstLineChars="200" w:firstLine="420"/>
        <w:jc w:val="left"/>
        <w:rPr>
          <w:bCs/>
          <w:color w:val="000000" w:themeColor="text1"/>
          <w:szCs w:val="21"/>
        </w:rPr>
      </w:pPr>
      <w:r>
        <w:rPr>
          <w:rFonts w:hint="eastAsia"/>
          <w:bCs/>
          <w:color w:val="000000" w:themeColor="text1"/>
          <w:szCs w:val="21"/>
        </w:rPr>
        <w:t>产品的</w:t>
      </w:r>
      <w:r w:rsidR="00506645" w:rsidRPr="00BF03E2">
        <w:rPr>
          <w:bCs/>
          <w:color w:val="000000" w:themeColor="text1"/>
          <w:szCs w:val="21"/>
        </w:rPr>
        <w:t>晶粒</w:t>
      </w:r>
      <w:r w:rsidR="00843391">
        <w:rPr>
          <w:rFonts w:hint="eastAsia"/>
          <w:bCs/>
          <w:color w:val="000000" w:themeColor="text1"/>
          <w:szCs w:val="21"/>
        </w:rPr>
        <w:t>平均直径</w:t>
      </w:r>
      <w:r w:rsidR="007D1DB0" w:rsidRPr="00BF03E2">
        <w:rPr>
          <w:bCs/>
          <w:color w:val="000000" w:themeColor="text1"/>
          <w:szCs w:val="21"/>
        </w:rPr>
        <w:t>≤80</w:t>
      </w:r>
      <w:r w:rsidR="00D911A8">
        <w:rPr>
          <w:rFonts w:hint="eastAsia"/>
          <w:bCs/>
          <w:color w:val="000000" w:themeColor="text1"/>
          <w:szCs w:val="21"/>
        </w:rPr>
        <w:t xml:space="preserve"> </w:t>
      </w:r>
      <w:r w:rsidR="007D1DB0" w:rsidRPr="00BF03E2">
        <w:rPr>
          <w:bCs/>
          <w:color w:val="000000" w:themeColor="text1"/>
          <w:szCs w:val="21"/>
        </w:rPr>
        <w:t>μm</w:t>
      </w:r>
      <w:r w:rsidR="007D1DB0" w:rsidRPr="00BF03E2">
        <w:rPr>
          <w:bCs/>
          <w:color w:val="000000" w:themeColor="text1"/>
          <w:szCs w:val="21"/>
        </w:rPr>
        <w:t>。</w:t>
      </w:r>
    </w:p>
    <w:p w14:paraId="64E70142" w14:textId="56BEFCE5" w:rsidR="007D1DB0" w:rsidRPr="00506645" w:rsidRDefault="00C94738" w:rsidP="00211FB3">
      <w:pPr>
        <w:spacing w:beforeLines="50" w:before="156"/>
        <w:jc w:val="left"/>
        <w:rPr>
          <w:rFonts w:eastAsia="黑体"/>
          <w:kern w:val="0"/>
          <w:szCs w:val="21"/>
        </w:rPr>
      </w:pPr>
      <w:bookmarkStart w:id="33" w:name="_Hlk149743866"/>
      <w:r w:rsidRPr="00506645">
        <w:rPr>
          <w:rFonts w:eastAsia="黑体"/>
          <w:kern w:val="0"/>
          <w:szCs w:val="21"/>
        </w:rPr>
        <w:t>4</w:t>
      </w:r>
      <w:r w:rsidR="007D1DB0" w:rsidRPr="00506645">
        <w:rPr>
          <w:rFonts w:eastAsia="黑体"/>
          <w:kern w:val="0"/>
          <w:szCs w:val="21"/>
        </w:rPr>
        <w:t>.3.</w:t>
      </w:r>
      <w:bookmarkEnd w:id="33"/>
      <w:r w:rsidR="007D1DB0" w:rsidRPr="00506645">
        <w:rPr>
          <w:rFonts w:eastAsia="黑体"/>
          <w:kern w:val="0"/>
          <w:szCs w:val="21"/>
        </w:rPr>
        <w:t>6</w:t>
      </w:r>
      <w:r w:rsidR="00187686">
        <w:rPr>
          <w:rFonts w:eastAsia="黑体" w:hint="eastAsia"/>
          <w:kern w:val="0"/>
          <w:szCs w:val="21"/>
        </w:rPr>
        <w:t xml:space="preserve"> </w:t>
      </w:r>
      <w:r w:rsidR="007D1DB0" w:rsidRPr="00506645">
        <w:rPr>
          <w:rFonts w:eastAsia="黑体"/>
          <w:kern w:val="0"/>
          <w:szCs w:val="21"/>
        </w:rPr>
        <w:t>尺寸及平整度</w:t>
      </w:r>
    </w:p>
    <w:p w14:paraId="534E8D60" w14:textId="115B3994" w:rsidR="00C60A6C" w:rsidRPr="00BF03E2" w:rsidRDefault="00187686" w:rsidP="00187686">
      <w:pPr>
        <w:ind w:firstLineChars="200" w:firstLine="420"/>
        <w:rPr>
          <w:color w:val="000000"/>
          <w:szCs w:val="21"/>
          <w14:ligatures w14:val="standardContextual"/>
        </w:rPr>
      </w:pPr>
      <w:bookmarkStart w:id="34" w:name="_Hlk162035566"/>
      <w:r>
        <w:rPr>
          <w:rFonts w:hint="eastAsia"/>
          <w:color w:val="000000"/>
          <w:szCs w:val="21"/>
          <w14:ligatures w14:val="standardContextual"/>
        </w:rPr>
        <w:t>产品</w:t>
      </w:r>
      <w:r w:rsidRPr="00BF03E2">
        <w:rPr>
          <w:color w:val="000000"/>
          <w:szCs w:val="21"/>
          <w14:ligatures w14:val="standardContextual"/>
        </w:rPr>
        <w:t>的尺寸</w:t>
      </w:r>
      <w:bookmarkEnd w:id="34"/>
      <w:r w:rsidR="007D1DB0" w:rsidRPr="00BF03E2">
        <w:rPr>
          <w:color w:val="000000"/>
          <w:szCs w:val="21"/>
          <w14:ligatures w14:val="standardContextual"/>
        </w:rPr>
        <w:t>、规格及结构方式与需方使用的溅射机台类型有关，一般</w:t>
      </w:r>
      <w:r w:rsidR="00C60A6C" w:rsidRPr="00BF03E2">
        <w:rPr>
          <w:color w:val="000000"/>
          <w:szCs w:val="21"/>
          <w14:ligatures w14:val="standardContextual"/>
        </w:rPr>
        <w:t>根据需方要求（或需方提供图纸）确定</w:t>
      </w:r>
      <w:r w:rsidR="007D1DB0" w:rsidRPr="00BF03E2">
        <w:rPr>
          <w:color w:val="000000"/>
          <w:szCs w:val="21"/>
          <w14:ligatures w14:val="standardContextual"/>
        </w:rPr>
        <w:t>，经供需双方协商确定并在</w:t>
      </w:r>
      <w:r w:rsidR="00C60A6C" w:rsidRPr="00BF03E2">
        <w:rPr>
          <w:color w:val="000000"/>
          <w:szCs w:val="21"/>
          <w14:ligatures w14:val="standardContextual"/>
        </w:rPr>
        <w:t>合同（订货单）中注明</w:t>
      </w:r>
      <w:r w:rsidR="007D1DB0" w:rsidRPr="00BF03E2">
        <w:rPr>
          <w:color w:val="000000"/>
          <w:szCs w:val="21"/>
          <w14:ligatures w14:val="standardContextual"/>
        </w:rPr>
        <w:t>后方可生产。</w:t>
      </w:r>
      <w:bookmarkStart w:id="35" w:name="_Hlk149743841"/>
      <w:r w:rsidR="00C60A6C" w:rsidRPr="00BF03E2">
        <w:rPr>
          <w:color w:val="000000"/>
          <w:szCs w:val="21"/>
          <w14:ligatures w14:val="standardContextual"/>
        </w:rPr>
        <w:t>如果需方图纸未提供允许偏差，则</w:t>
      </w:r>
      <w:r>
        <w:rPr>
          <w:rFonts w:hint="eastAsia"/>
          <w:color w:val="000000"/>
          <w:szCs w:val="21"/>
          <w14:ligatures w14:val="standardContextual"/>
        </w:rPr>
        <w:t>产品</w:t>
      </w:r>
      <w:r w:rsidR="00C60A6C" w:rsidRPr="00BF03E2">
        <w:rPr>
          <w:color w:val="000000"/>
          <w:szCs w:val="21"/>
          <w14:ligatures w14:val="standardContextual"/>
        </w:rPr>
        <w:t>的尺寸允许偏差应由供需双方协商确定。</w:t>
      </w:r>
    </w:p>
    <w:p w14:paraId="1812C755" w14:textId="3E9E375F" w:rsidR="00506645" w:rsidRDefault="00C94738" w:rsidP="00211FB3">
      <w:pPr>
        <w:spacing w:beforeLines="50" w:before="156"/>
        <w:jc w:val="left"/>
        <w:rPr>
          <w:rFonts w:eastAsia="黑体"/>
          <w:kern w:val="0"/>
          <w:szCs w:val="21"/>
        </w:rPr>
      </w:pPr>
      <w:r w:rsidRPr="00506645">
        <w:rPr>
          <w:rFonts w:eastAsia="黑体"/>
          <w:kern w:val="0"/>
          <w:szCs w:val="21"/>
        </w:rPr>
        <w:t>4</w:t>
      </w:r>
      <w:r w:rsidR="007D1DB0" w:rsidRPr="00506645">
        <w:rPr>
          <w:rFonts w:eastAsia="黑体"/>
          <w:kern w:val="0"/>
          <w:szCs w:val="21"/>
        </w:rPr>
        <w:t>.3.</w:t>
      </w:r>
      <w:bookmarkEnd w:id="35"/>
      <w:r w:rsidR="007D1DB0" w:rsidRPr="00506645">
        <w:rPr>
          <w:rFonts w:eastAsia="黑体"/>
          <w:kern w:val="0"/>
          <w:szCs w:val="21"/>
        </w:rPr>
        <w:t>7</w:t>
      </w:r>
      <w:bookmarkStart w:id="36" w:name="_Hlk162439139"/>
      <w:r w:rsidR="00187686">
        <w:rPr>
          <w:rFonts w:eastAsia="黑体" w:hint="eastAsia"/>
          <w:kern w:val="0"/>
          <w:szCs w:val="21"/>
        </w:rPr>
        <w:t xml:space="preserve"> </w:t>
      </w:r>
      <w:r w:rsidR="007D1DB0" w:rsidRPr="00506645">
        <w:rPr>
          <w:rFonts w:eastAsia="黑体"/>
          <w:kern w:val="0"/>
          <w:szCs w:val="21"/>
        </w:rPr>
        <w:t>表面粗糙度</w:t>
      </w:r>
      <w:bookmarkEnd w:id="36"/>
    </w:p>
    <w:p w14:paraId="5A7C28D9" w14:textId="5DE1E165" w:rsidR="007D1DB0" w:rsidRPr="00BF03E2" w:rsidRDefault="00187686" w:rsidP="00506645">
      <w:pPr>
        <w:ind w:firstLineChars="200" w:firstLine="420"/>
        <w:jc w:val="left"/>
        <w:rPr>
          <w:bCs/>
          <w:color w:val="000000"/>
          <w:szCs w:val="21"/>
        </w:rPr>
      </w:pPr>
      <w:r>
        <w:rPr>
          <w:rFonts w:hint="eastAsia"/>
          <w:color w:val="000000"/>
          <w:szCs w:val="21"/>
          <w14:ligatures w14:val="standardContextual"/>
        </w:rPr>
        <w:t>产品</w:t>
      </w:r>
      <w:r w:rsidR="00506645" w:rsidRPr="00506645">
        <w:rPr>
          <w:color w:val="000000"/>
          <w:szCs w:val="21"/>
          <w14:ligatures w14:val="standardContextual"/>
        </w:rPr>
        <w:t>表面粗糙度</w:t>
      </w:r>
      <w:r w:rsidR="007D1DB0" w:rsidRPr="00BF03E2">
        <w:rPr>
          <w:bCs/>
          <w:color w:val="000000"/>
          <w:szCs w:val="21"/>
        </w:rPr>
        <w:t>Ra</w:t>
      </w:r>
      <w:r w:rsidR="00A736A0" w:rsidRPr="00BF03E2">
        <w:rPr>
          <w:bCs/>
          <w:color w:val="000000"/>
          <w:szCs w:val="21"/>
        </w:rPr>
        <w:t>&lt;</w:t>
      </w:r>
      <w:r w:rsidR="007D1DB0" w:rsidRPr="00BF03E2">
        <w:rPr>
          <w:bCs/>
          <w:color w:val="000000"/>
          <w:szCs w:val="21"/>
        </w:rPr>
        <w:t>1.50</w:t>
      </w:r>
      <w:r w:rsidR="00D911A8">
        <w:rPr>
          <w:rFonts w:hint="eastAsia"/>
          <w:bCs/>
          <w:color w:val="000000"/>
          <w:szCs w:val="21"/>
        </w:rPr>
        <w:t xml:space="preserve"> </w:t>
      </w:r>
      <w:r w:rsidR="007D1DB0" w:rsidRPr="00BF03E2">
        <w:rPr>
          <w:bCs/>
          <w:color w:val="000000"/>
          <w:szCs w:val="21"/>
        </w:rPr>
        <w:t>μm</w:t>
      </w:r>
      <w:r w:rsidR="007D1DB0" w:rsidRPr="00BF03E2">
        <w:rPr>
          <w:bCs/>
          <w:color w:val="000000"/>
          <w:szCs w:val="21"/>
        </w:rPr>
        <w:t>。</w:t>
      </w:r>
    </w:p>
    <w:p w14:paraId="6781AFAC" w14:textId="77777777" w:rsidR="00506645" w:rsidRDefault="00C94738" w:rsidP="00211FB3">
      <w:pPr>
        <w:spacing w:beforeLines="50" w:before="156"/>
        <w:jc w:val="left"/>
        <w:rPr>
          <w:rFonts w:eastAsia="黑体"/>
          <w:kern w:val="0"/>
          <w:szCs w:val="21"/>
        </w:rPr>
      </w:pPr>
      <w:bookmarkStart w:id="37" w:name="_Hlk149743884"/>
      <w:bookmarkStart w:id="38" w:name="_Hlk149814968"/>
      <w:r w:rsidRPr="00506645">
        <w:rPr>
          <w:rFonts w:eastAsia="黑体"/>
          <w:kern w:val="0"/>
          <w:szCs w:val="21"/>
        </w:rPr>
        <w:t>4</w:t>
      </w:r>
      <w:r w:rsidR="007D1DB0" w:rsidRPr="00506645">
        <w:rPr>
          <w:rFonts w:eastAsia="黑体"/>
          <w:kern w:val="0"/>
          <w:szCs w:val="21"/>
        </w:rPr>
        <w:t>.3.</w:t>
      </w:r>
      <w:bookmarkEnd w:id="37"/>
      <w:r w:rsidR="007D1DB0" w:rsidRPr="00506645">
        <w:rPr>
          <w:rFonts w:eastAsia="黑体"/>
          <w:kern w:val="0"/>
          <w:szCs w:val="21"/>
        </w:rPr>
        <w:t>8</w:t>
      </w:r>
      <w:bookmarkStart w:id="39" w:name="_Hlk162439156"/>
      <w:bookmarkEnd w:id="38"/>
      <w:r w:rsidR="007D1DB0" w:rsidRPr="00506645">
        <w:rPr>
          <w:rFonts w:eastAsia="黑体"/>
          <w:kern w:val="0"/>
          <w:szCs w:val="21"/>
        </w:rPr>
        <w:t>靶与背板的焊合率</w:t>
      </w:r>
      <w:bookmarkEnd w:id="39"/>
    </w:p>
    <w:p w14:paraId="68380624" w14:textId="4DACB379" w:rsidR="007D1DB0" w:rsidRPr="00BF03E2" w:rsidRDefault="00506645" w:rsidP="00506645">
      <w:pPr>
        <w:ind w:firstLineChars="200" w:firstLine="420"/>
        <w:jc w:val="left"/>
        <w:rPr>
          <w:bCs/>
          <w:color w:val="000000"/>
          <w:szCs w:val="21"/>
        </w:rPr>
      </w:pPr>
      <w:r w:rsidRPr="00506645">
        <w:rPr>
          <w:color w:val="000000"/>
          <w:szCs w:val="21"/>
          <w14:ligatures w14:val="standardContextual"/>
        </w:rPr>
        <w:t>靶与背板的焊合率</w:t>
      </w:r>
      <w:r w:rsidR="007D1DB0" w:rsidRPr="00BF03E2">
        <w:rPr>
          <w:bCs/>
          <w:color w:val="000000"/>
          <w:szCs w:val="21"/>
        </w:rPr>
        <w:t>≥97%</w:t>
      </w:r>
      <w:r w:rsidR="007D1DB0" w:rsidRPr="00BF03E2">
        <w:rPr>
          <w:bCs/>
          <w:color w:val="000000"/>
          <w:szCs w:val="21"/>
        </w:rPr>
        <w:t>。</w:t>
      </w:r>
    </w:p>
    <w:p w14:paraId="48506FD7" w14:textId="4D86920F" w:rsidR="007D1DB0" w:rsidRPr="00506645" w:rsidRDefault="00C60A6C" w:rsidP="00211FB3">
      <w:pPr>
        <w:spacing w:beforeLines="50" w:before="156"/>
        <w:jc w:val="left"/>
        <w:rPr>
          <w:rFonts w:eastAsia="黑体"/>
          <w:kern w:val="0"/>
          <w:szCs w:val="21"/>
        </w:rPr>
      </w:pPr>
      <w:r w:rsidRPr="00506645">
        <w:rPr>
          <w:rFonts w:eastAsia="黑体"/>
          <w:kern w:val="0"/>
          <w:szCs w:val="21"/>
        </w:rPr>
        <w:t>4</w:t>
      </w:r>
      <w:r w:rsidR="007D1DB0" w:rsidRPr="00506645">
        <w:rPr>
          <w:rFonts w:eastAsia="黑体"/>
          <w:kern w:val="0"/>
          <w:szCs w:val="21"/>
        </w:rPr>
        <w:t>.3.9</w:t>
      </w:r>
      <w:r w:rsidR="00187686">
        <w:rPr>
          <w:rFonts w:eastAsia="黑体" w:hint="eastAsia"/>
          <w:kern w:val="0"/>
          <w:szCs w:val="21"/>
        </w:rPr>
        <w:t xml:space="preserve"> </w:t>
      </w:r>
      <w:r w:rsidR="007D1DB0" w:rsidRPr="00506645">
        <w:rPr>
          <w:rFonts w:eastAsia="黑体"/>
          <w:kern w:val="0"/>
          <w:szCs w:val="21"/>
        </w:rPr>
        <w:t>外观质量</w:t>
      </w:r>
    </w:p>
    <w:bookmarkEnd w:id="14"/>
    <w:p w14:paraId="50DF6000" w14:textId="189B1C3E" w:rsidR="007D1DB0" w:rsidRDefault="00187686" w:rsidP="007D1DB0">
      <w:pPr>
        <w:ind w:firstLineChars="200" w:firstLine="420"/>
        <w:rPr>
          <w:bCs/>
          <w:color w:val="000000"/>
          <w:szCs w:val="21"/>
        </w:rPr>
      </w:pPr>
      <w:r>
        <w:rPr>
          <w:rFonts w:hint="eastAsia"/>
          <w:bCs/>
          <w:color w:val="000000"/>
          <w:szCs w:val="21"/>
        </w:rPr>
        <w:t>产品</w:t>
      </w:r>
      <w:r w:rsidR="007D1DB0" w:rsidRPr="00BF03E2">
        <w:rPr>
          <w:bCs/>
          <w:color w:val="000000"/>
          <w:szCs w:val="21"/>
        </w:rPr>
        <w:t>表面应清洁光滑、无指痕、油污和锈蚀，无颗粒附加物和其他沾污，无坑、划伤裂纹、凸起等缺陷。</w:t>
      </w:r>
    </w:p>
    <w:p w14:paraId="533EB741" w14:textId="6C23BE6D" w:rsidR="00715DB9" w:rsidRPr="001E165A" w:rsidRDefault="002C125F" w:rsidP="003B616B">
      <w:pPr>
        <w:spacing w:beforeLines="50" w:before="156" w:afterLines="50" w:after="156"/>
        <w:jc w:val="left"/>
        <w:rPr>
          <w:rFonts w:eastAsia="黑体"/>
          <w:kern w:val="0"/>
          <w:szCs w:val="21"/>
        </w:rPr>
      </w:pPr>
      <w:r w:rsidRPr="001E165A">
        <w:rPr>
          <w:rFonts w:eastAsia="黑体"/>
          <w:kern w:val="0"/>
          <w:szCs w:val="21"/>
        </w:rPr>
        <w:t>5</w:t>
      </w:r>
      <w:r w:rsidR="00715DB9" w:rsidRPr="001E165A">
        <w:rPr>
          <w:rFonts w:eastAsia="黑体"/>
          <w:kern w:val="0"/>
          <w:szCs w:val="21"/>
        </w:rPr>
        <w:tab/>
      </w:r>
      <w:r w:rsidR="009B1304">
        <w:rPr>
          <w:rFonts w:eastAsia="黑体"/>
          <w:kern w:val="0"/>
          <w:szCs w:val="21"/>
        </w:rPr>
        <w:t>试验方法</w:t>
      </w:r>
    </w:p>
    <w:p w14:paraId="028D0ED9" w14:textId="77777777" w:rsidR="00D94630" w:rsidRDefault="002C125F" w:rsidP="00211FB3">
      <w:pPr>
        <w:spacing w:beforeLines="50" w:before="156"/>
        <w:jc w:val="left"/>
        <w:rPr>
          <w:rFonts w:eastAsia="黑体"/>
          <w:kern w:val="0"/>
          <w:szCs w:val="21"/>
        </w:rPr>
      </w:pPr>
      <w:bookmarkStart w:id="40" w:name="_Hlk160541426"/>
      <w:r w:rsidRPr="001E165A">
        <w:rPr>
          <w:rFonts w:eastAsia="黑体"/>
          <w:kern w:val="0"/>
          <w:szCs w:val="21"/>
        </w:rPr>
        <w:t>5</w:t>
      </w:r>
      <w:r w:rsidR="00715DB9" w:rsidRPr="001E165A">
        <w:rPr>
          <w:rFonts w:eastAsia="黑体"/>
          <w:kern w:val="0"/>
          <w:szCs w:val="21"/>
        </w:rPr>
        <w:t xml:space="preserve">.1 </w:t>
      </w:r>
      <w:r w:rsidR="00657FB2">
        <w:rPr>
          <w:rFonts w:eastAsia="黑体" w:hint="eastAsia"/>
          <w:kern w:val="0"/>
          <w:szCs w:val="21"/>
        </w:rPr>
        <w:t>化学</w:t>
      </w:r>
      <w:r w:rsidR="00715DB9" w:rsidRPr="001E165A">
        <w:rPr>
          <w:rFonts w:eastAsia="黑体"/>
          <w:kern w:val="0"/>
          <w:szCs w:val="21"/>
        </w:rPr>
        <w:t>成分</w:t>
      </w:r>
    </w:p>
    <w:p w14:paraId="28091D8B" w14:textId="787F4829" w:rsidR="00715DB9" w:rsidRDefault="00D94630" w:rsidP="00D94630">
      <w:pPr>
        <w:spacing w:beforeLines="50" w:before="156"/>
        <w:ind w:firstLineChars="200" w:firstLine="420"/>
        <w:jc w:val="left"/>
        <w:rPr>
          <w:rFonts w:eastAsia="黑体"/>
          <w:kern w:val="0"/>
          <w:szCs w:val="21"/>
        </w:rPr>
      </w:pPr>
      <w:r w:rsidRPr="00BF03E2">
        <w:rPr>
          <w:color w:val="000000" w:themeColor="text1"/>
          <w:szCs w:val="21"/>
          <w14:ligatures w14:val="standardContextual"/>
        </w:rPr>
        <w:t>在靶坯边沿取至少</w:t>
      </w:r>
      <w:r w:rsidRPr="00BF03E2">
        <w:rPr>
          <w:color w:val="000000" w:themeColor="text1"/>
          <w:szCs w:val="21"/>
          <w14:ligatures w14:val="standardContextual"/>
        </w:rPr>
        <w:t xml:space="preserve"> 1 </w:t>
      </w:r>
      <w:r w:rsidRPr="00BF03E2">
        <w:rPr>
          <w:color w:val="000000" w:themeColor="text1"/>
          <w:szCs w:val="21"/>
          <w14:ligatures w14:val="standardContextual"/>
        </w:rPr>
        <w:t>个试样分析</w:t>
      </w:r>
      <w:r>
        <w:rPr>
          <w:rFonts w:hint="eastAsia"/>
          <w:color w:val="000000" w:themeColor="text1"/>
          <w:szCs w:val="21"/>
          <w14:ligatures w14:val="standardContextual"/>
        </w:rPr>
        <w:t>。</w:t>
      </w:r>
    </w:p>
    <w:p w14:paraId="6C8E8800" w14:textId="77777777" w:rsidR="009E1DB5" w:rsidRDefault="00D94630" w:rsidP="00D94630">
      <w:pPr>
        <w:spacing w:beforeLines="50" w:before="156"/>
        <w:jc w:val="left"/>
        <w:rPr>
          <w:rFonts w:eastAsia="黑体"/>
          <w:kern w:val="0"/>
          <w:szCs w:val="21"/>
        </w:rPr>
      </w:pPr>
      <w:r w:rsidRPr="00D94630">
        <w:rPr>
          <w:rFonts w:eastAsia="黑体" w:hint="eastAsia"/>
          <w:kern w:val="0"/>
          <w:szCs w:val="21"/>
        </w:rPr>
        <w:t>5.1.1</w:t>
      </w:r>
      <w:r>
        <w:rPr>
          <w:rFonts w:eastAsia="黑体" w:hint="eastAsia"/>
          <w:kern w:val="0"/>
          <w:szCs w:val="21"/>
        </w:rPr>
        <w:t xml:space="preserve"> </w:t>
      </w:r>
      <w:r w:rsidRPr="00D94630">
        <w:rPr>
          <w:rFonts w:eastAsia="黑体" w:hint="eastAsia"/>
          <w:kern w:val="0"/>
          <w:szCs w:val="21"/>
        </w:rPr>
        <w:t>锆</w:t>
      </w:r>
      <w:r w:rsidRPr="00D94630">
        <w:rPr>
          <w:rFonts w:eastAsia="黑体"/>
          <w:kern w:val="0"/>
          <w:szCs w:val="21"/>
        </w:rPr>
        <w:t>含量</w:t>
      </w:r>
    </w:p>
    <w:p w14:paraId="61F0EE79" w14:textId="5959FEBD" w:rsidR="00D94630" w:rsidRPr="00D94630" w:rsidRDefault="00D94630" w:rsidP="009E1DB5">
      <w:pPr>
        <w:spacing w:beforeLines="50" w:before="156"/>
        <w:ind w:firstLineChars="200" w:firstLine="420"/>
        <w:jc w:val="left"/>
        <w:rPr>
          <w:rFonts w:hint="eastAsia"/>
          <w:color w:val="000000" w:themeColor="text1"/>
          <w:szCs w:val="21"/>
          <w14:ligatures w14:val="standardContextual"/>
        </w:rPr>
      </w:pPr>
      <w:r w:rsidRPr="00D94630">
        <w:rPr>
          <w:rFonts w:hint="eastAsia"/>
          <w:color w:val="000000" w:themeColor="text1"/>
          <w:szCs w:val="21"/>
          <w14:ligatures w14:val="standardContextual"/>
        </w:rPr>
        <w:t>按附录</w:t>
      </w:r>
      <w:r w:rsidRPr="00D94630">
        <w:rPr>
          <w:rFonts w:hint="eastAsia"/>
          <w:color w:val="000000" w:themeColor="text1"/>
          <w:szCs w:val="21"/>
          <w14:ligatures w14:val="standardContextual"/>
        </w:rPr>
        <w:t>A</w:t>
      </w:r>
      <w:r w:rsidRPr="00D94630">
        <w:rPr>
          <w:rFonts w:hint="eastAsia"/>
          <w:color w:val="000000" w:themeColor="text1"/>
          <w:szCs w:val="21"/>
          <w14:ligatures w14:val="standardContextual"/>
        </w:rPr>
        <w:t>的规定进行。</w:t>
      </w:r>
    </w:p>
    <w:p w14:paraId="2B48F899" w14:textId="77777777" w:rsidR="009E1DB5" w:rsidRDefault="00D94630" w:rsidP="00D94630">
      <w:pPr>
        <w:spacing w:beforeLines="50" w:before="156"/>
        <w:jc w:val="left"/>
        <w:rPr>
          <w:rFonts w:eastAsia="黑体"/>
          <w:kern w:val="0"/>
          <w:szCs w:val="21"/>
        </w:rPr>
      </w:pPr>
      <w:r w:rsidRPr="00D94630">
        <w:rPr>
          <w:rFonts w:eastAsia="黑体" w:hint="eastAsia"/>
          <w:kern w:val="0"/>
          <w:szCs w:val="21"/>
        </w:rPr>
        <w:t>5.1.2</w:t>
      </w:r>
      <w:r>
        <w:rPr>
          <w:rFonts w:eastAsia="黑体" w:hint="eastAsia"/>
          <w:kern w:val="0"/>
          <w:szCs w:val="21"/>
        </w:rPr>
        <w:t xml:space="preserve"> </w:t>
      </w:r>
      <w:r w:rsidRPr="00D94630">
        <w:rPr>
          <w:rFonts w:eastAsia="黑体" w:hint="eastAsia"/>
          <w:kern w:val="0"/>
          <w:szCs w:val="21"/>
        </w:rPr>
        <w:t>钴</w:t>
      </w:r>
      <w:r w:rsidRPr="00D94630">
        <w:rPr>
          <w:rFonts w:eastAsia="黑体"/>
          <w:kern w:val="0"/>
          <w:szCs w:val="21"/>
        </w:rPr>
        <w:t>和</w:t>
      </w:r>
      <w:r w:rsidRPr="00D94630">
        <w:rPr>
          <w:rFonts w:eastAsia="黑体" w:hint="eastAsia"/>
          <w:kern w:val="0"/>
          <w:szCs w:val="21"/>
        </w:rPr>
        <w:t>稀土</w:t>
      </w:r>
      <w:r w:rsidRPr="00D94630">
        <w:rPr>
          <w:rFonts w:eastAsia="黑体"/>
          <w:kern w:val="0"/>
          <w:szCs w:val="21"/>
        </w:rPr>
        <w:t>含量</w:t>
      </w:r>
    </w:p>
    <w:p w14:paraId="72F98281" w14:textId="4AE416BC" w:rsidR="00D94630" w:rsidRPr="00D94630" w:rsidRDefault="00D94630" w:rsidP="009E1DB5">
      <w:pPr>
        <w:spacing w:beforeLines="50" w:before="156"/>
        <w:ind w:firstLineChars="200" w:firstLine="420"/>
        <w:jc w:val="left"/>
        <w:rPr>
          <w:rFonts w:hint="eastAsia"/>
          <w:color w:val="000000" w:themeColor="text1"/>
          <w:szCs w:val="21"/>
          <w14:ligatures w14:val="standardContextual"/>
        </w:rPr>
      </w:pPr>
      <w:r w:rsidRPr="00D94630">
        <w:rPr>
          <w:rFonts w:hint="eastAsia"/>
          <w:color w:val="000000" w:themeColor="text1"/>
          <w:szCs w:val="21"/>
          <w14:ligatures w14:val="standardContextual"/>
        </w:rPr>
        <w:t>按附录</w:t>
      </w:r>
      <w:r w:rsidRPr="00D94630">
        <w:rPr>
          <w:rFonts w:hint="eastAsia"/>
          <w:color w:val="000000" w:themeColor="text1"/>
          <w:szCs w:val="21"/>
          <w14:ligatures w14:val="standardContextual"/>
        </w:rPr>
        <w:t>B</w:t>
      </w:r>
      <w:r w:rsidRPr="00D94630">
        <w:rPr>
          <w:rFonts w:hint="eastAsia"/>
          <w:color w:val="000000" w:themeColor="text1"/>
          <w:szCs w:val="21"/>
          <w14:ligatures w14:val="standardContextual"/>
        </w:rPr>
        <w:t>的规定进行。</w:t>
      </w:r>
    </w:p>
    <w:p w14:paraId="00BF2AAD" w14:textId="6F4D682A" w:rsidR="00715DB9" w:rsidRPr="00BF03E2" w:rsidRDefault="00E86BA8" w:rsidP="00EB1276">
      <w:pPr>
        <w:ind w:firstLineChars="200" w:firstLine="420"/>
        <w:rPr>
          <w:bCs/>
          <w:color w:val="000000" w:themeColor="text1"/>
          <w:szCs w:val="21"/>
        </w:rPr>
      </w:pPr>
      <w:r>
        <w:rPr>
          <w:rFonts w:hint="eastAsia"/>
          <w:color w:val="000000" w:themeColor="text1"/>
          <w:szCs w:val="21"/>
          <w14:ligatures w14:val="standardContextual"/>
        </w:rPr>
        <w:t>锆、钴和稀土成分</w:t>
      </w:r>
      <w:r w:rsidR="00411672" w:rsidRPr="00BF03E2">
        <w:rPr>
          <w:color w:val="000000" w:themeColor="text1"/>
        </w:rPr>
        <w:t>或按供需双方</w:t>
      </w:r>
      <w:r w:rsidR="00E66FAD" w:rsidRPr="00BF03E2">
        <w:rPr>
          <w:color w:val="000000" w:themeColor="text1"/>
        </w:rPr>
        <w:t>约定</w:t>
      </w:r>
      <w:r w:rsidR="00411672" w:rsidRPr="00BF03E2">
        <w:rPr>
          <w:color w:val="000000" w:themeColor="text1"/>
        </w:rPr>
        <w:t>的方法进行测定</w:t>
      </w:r>
      <w:r w:rsidR="00E66FAD" w:rsidRPr="00BF03E2">
        <w:rPr>
          <w:color w:val="000000" w:themeColor="text1"/>
        </w:rPr>
        <w:t>。</w:t>
      </w:r>
    </w:p>
    <w:p w14:paraId="40D4E5C5" w14:textId="542CEF66" w:rsidR="00715DB9" w:rsidRPr="001E165A" w:rsidRDefault="002C125F" w:rsidP="00211FB3">
      <w:pPr>
        <w:spacing w:beforeLines="50" w:before="156"/>
        <w:jc w:val="left"/>
        <w:rPr>
          <w:rFonts w:eastAsia="黑体"/>
          <w:kern w:val="0"/>
          <w:szCs w:val="21"/>
        </w:rPr>
      </w:pPr>
      <w:r w:rsidRPr="001E165A">
        <w:rPr>
          <w:rFonts w:eastAsia="黑体"/>
          <w:kern w:val="0"/>
          <w:szCs w:val="21"/>
        </w:rPr>
        <w:t>5</w:t>
      </w:r>
      <w:r w:rsidR="00715DB9" w:rsidRPr="001E165A">
        <w:rPr>
          <w:rFonts w:eastAsia="黑体"/>
          <w:kern w:val="0"/>
          <w:szCs w:val="21"/>
        </w:rPr>
        <w:t>.2</w:t>
      </w:r>
      <w:r w:rsidR="00187686">
        <w:rPr>
          <w:rFonts w:eastAsia="黑体" w:hint="eastAsia"/>
          <w:kern w:val="0"/>
          <w:szCs w:val="21"/>
        </w:rPr>
        <w:t xml:space="preserve"> </w:t>
      </w:r>
      <w:r w:rsidR="00715DB9" w:rsidRPr="001E165A">
        <w:rPr>
          <w:rFonts w:eastAsia="黑体"/>
          <w:kern w:val="0"/>
          <w:szCs w:val="21"/>
        </w:rPr>
        <w:t>成分均匀性</w:t>
      </w:r>
    </w:p>
    <w:p w14:paraId="427F95E0" w14:textId="1D74181A" w:rsidR="00715DB9" w:rsidRPr="00BF03E2" w:rsidRDefault="00715DB9" w:rsidP="001E165A">
      <w:pPr>
        <w:ind w:firstLineChars="200" w:firstLine="420"/>
        <w:jc w:val="left"/>
        <w:rPr>
          <w:bCs/>
          <w:color w:val="FF0000"/>
          <w:szCs w:val="21"/>
        </w:rPr>
      </w:pPr>
      <w:bookmarkStart w:id="41" w:name="_Hlk160542470"/>
      <w:r w:rsidRPr="00BF03E2">
        <w:rPr>
          <w:bCs/>
          <w:color w:val="000000"/>
          <w:szCs w:val="21"/>
        </w:rPr>
        <w:t>靶坯边沿上在</w:t>
      </w:r>
      <w:r w:rsidRPr="00BF03E2">
        <w:rPr>
          <w:bCs/>
          <w:color w:val="000000"/>
          <w:szCs w:val="21"/>
        </w:rPr>
        <w:t xml:space="preserve">2 </w:t>
      </w:r>
      <w:r w:rsidRPr="00BF03E2">
        <w:rPr>
          <w:bCs/>
          <w:color w:val="000000"/>
          <w:szCs w:val="21"/>
        </w:rPr>
        <w:t>个垂直方向上分别取至少</w:t>
      </w:r>
      <w:r w:rsidRPr="00BF03E2">
        <w:rPr>
          <w:bCs/>
          <w:color w:val="000000"/>
          <w:szCs w:val="21"/>
        </w:rPr>
        <w:t xml:space="preserve"> 1 </w:t>
      </w:r>
      <w:r w:rsidRPr="00BF03E2">
        <w:rPr>
          <w:bCs/>
          <w:color w:val="000000"/>
          <w:szCs w:val="21"/>
        </w:rPr>
        <w:t>个试样分析</w:t>
      </w:r>
      <w:bookmarkEnd w:id="41"/>
      <w:r w:rsidRPr="00BF03E2">
        <w:rPr>
          <w:bCs/>
          <w:color w:val="000000"/>
          <w:szCs w:val="21"/>
        </w:rPr>
        <w:t>，</w:t>
      </w:r>
      <w:r w:rsidR="00F1102B" w:rsidRPr="00BF03E2">
        <w:rPr>
          <w:color w:val="000000" w:themeColor="text1"/>
          <w:szCs w:val="21"/>
          <w14:ligatures w14:val="standardContextual"/>
        </w:rPr>
        <w:t>主要元素</w:t>
      </w:r>
      <w:r w:rsidR="00F1102B">
        <w:rPr>
          <w:rFonts w:hint="eastAsia"/>
          <w:color w:val="000000" w:themeColor="text1"/>
          <w:szCs w:val="21"/>
          <w14:ligatures w14:val="standardContextual"/>
        </w:rPr>
        <w:t>锆</w:t>
      </w:r>
      <w:r w:rsidR="00F1102B" w:rsidRPr="00BF03E2">
        <w:rPr>
          <w:color w:val="000000" w:themeColor="text1"/>
          <w:szCs w:val="21"/>
          <w14:ligatures w14:val="standardContextual"/>
        </w:rPr>
        <w:t>的含量采用重量法测定；</w:t>
      </w:r>
      <w:r w:rsidR="00F1102B">
        <w:rPr>
          <w:rFonts w:hint="eastAsia"/>
          <w:color w:val="000000" w:themeColor="text1"/>
          <w:szCs w:val="21"/>
          <w14:ligatures w14:val="standardContextual"/>
        </w:rPr>
        <w:t>钴</w:t>
      </w:r>
      <w:r w:rsidR="00F1102B" w:rsidRPr="00BF03E2">
        <w:rPr>
          <w:color w:val="000000" w:themeColor="text1"/>
          <w:szCs w:val="21"/>
          <w14:ligatures w14:val="standardContextual"/>
        </w:rPr>
        <w:t>和</w:t>
      </w:r>
      <w:r w:rsidR="00F1102B">
        <w:rPr>
          <w:rFonts w:hint="eastAsia"/>
          <w:color w:val="000000" w:themeColor="text1"/>
          <w:szCs w:val="21"/>
          <w14:ligatures w14:val="standardContextual"/>
        </w:rPr>
        <w:t>稀土</w:t>
      </w:r>
      <w:r w:rsidR="00F1102B" w:rsidRPr="00BF03E2">
        <w:rPr>
          <w:color w:val="000000" w:themeColor="text1"/>
          <w:szCs w:val="21"/>
          <w14:ligatures w14:val="standardContextual"/>
        </w:rPr>
        <w:t>含量采用</w:t>
      </w:r>
      <w:r w:rsidR="005141AC" w:rsidRPr="00BF03E2">
        <w:rPr>
          <w:color w:val="000000" w:themeColor="text1"/>
          <w:szCs w:val="21"/>
          <w14:ligatures w14:val="standardContextual"/>
        </w:rPr>
        <w:t>等离子体原子发射光谱法</w:t>
      </w:r>
      <w:r w:rsidR="005141AC">
        <w:rPr>
          <w:rFonts w:hint="eastAsia"/>
          <w:color w:val="000000" w:themeColor="text1"/>
          <w:szCs w:val="21"/>
          <w14:ligatures w14:val="standardContextual"/>
        </w:rPr>
        <w:t>(</w:t>
      </w:r>
      <w:r w:rsidR="00F1102B" w:rsidRPr="00BF03E2">
        <w:rPr>
          <w:color w:val="000000" w:themeColor="text1"/>
          <w:szCs w:val="21"/>
          <w14:ligatures w14:val="standardContextual"/>
        </w:rPr>
        <w:t>ICP-AES</w:t>
      </w:r>
      <w:r w:rsidR="005141AC">
        <w:rPr>
          <w:rFonts w:hint="eastAsia"/>
          <w:color w:val="000000" w:themeColor="text1"/>
          <w:szCs w:val="21"/>
          <w14:ligatures w14:val="standardContextual"/>
        </w:rPr>
        <w:t>)</w:t>
      </w:r>
      <w:r w:rsidR="00F1102B" w:rsidRPr="00BF03E2">
        <w:rPr>
          <w:color w:val="000000" w:themeColor="text1"/>
          <w:szCs w:val="21"/>
          <w14:ligatures w14:val="standardContextual"/>
        </w:rPr>
        <w:t>测定</w:t>
      </w:r>
      <w:r w:rsidR="00E66FAD" w:rsidRPr="00BF03E2">
        <w:rPr>
          <w:bCs/>
          <w:color w:val="000000"/>
          <w:szCs w:val="21"/>
        </w:rPr>
        <w:t>；</w:t>
      </w:r>
      <w:r w:rsidR="007410F0" w:rsidRPr="00BF03E2">
        <w:t>或按供需双方</w:t>
      </w:r>
      <w:r w:rsidR="00E66FAD" w:rsidRPr="00BF03E2">
        <w:t>约定</w:t>
      </w:r>
      <w:r w:rsidR="007410F0" w:rsidRPr="00BF03E2">
        <w:t>的方法进行测定</w:t>
      </w:r>
      <w:r w:rsidR="007410F0" w:rsidRPr="00BF03E2">
        <w:rPr>
          <w:szCs w:val="21"/>
        </w:rPr>
        <w:t>。</w:t>
      </w:r>
      <w:r w:rsidR="00513776">
        <w:rPr>
          <w:rFonts w:hint="eastAsia"/>
          <w:szCs w:val="21"/>
        </w:rPr>
        <w:t>以公式</w:t>
      </w:r>
      <w:r w:rsidR="00647B02">
        <w:rPr>
          <w:rFonts w:hint="eastAsia"/>
          <w:szCs w:val="21"/>
        </w:rPr>
        <w:t>：</w:t>
      </w:r>
      <w:bookmarkStart w:id="42" w:name="OLE_LINK8"/>
      <m:oMath>
        <m:r>
          <m:rPr>
            <m:sty m:val="p"/>
          </m:rPr>
          <w:rPr>
            <w:rFonts w:ascii="Cambria Math" w:hAnsi="Cambria Math"/>
            <w:szCs w:val="21"/>
          </w:rPr>
          <m:t>偏差</m:t>
        </m:r>
        <m:r>
          <m:rPr>
            <m:sty m:val="p"/>
          </m:rPr>
          <w:rPr>
            <w:rFonts w:ascii="Cambria Math" w:hAnsi="Cambria Math"/>
            <w:szCs w:val="21"/>
          </w:rPr>
          <m:t>=</m:t>
        </m:r>
        <m:d>
          <m:dPr>
            <m:begChr m:val="|"/>
            <m:endChr m:val="|"/>
            <m:ctrlPr>
              <w:rPr>
                <w:rFonts w:ascii="Cambria Math" w:hAnsi="Cambria Math"/>
                <w:iCs/>
                <w:szCs w:val="21"/>
              </w:rPr>
            </m:ctrlPr>
          </m:dPr>
          <m:e>
            <m:f>
              <m:fPr>
                <m:ctrlPr>
                  <w:rPr>
                    <w:rFonts w:ascii="Cambria Math" w:hAnsi="Cambria Math"/>
                    <w:i/>
                    <w:iCs/>
                    <w:szCs w:val="21"/>
                  </w:rPr>
                </m:ctrlPr>
              </m:fPr>
              <m:num>
                <m:sSub>
                  <m:sSubPr>
                    <m:ctrlPr>
                      <w:rPr>
                        <w:rFonts w:ascii="Cambria Math" w:hAnsi="Cambria Math"/>
                        <w:szCs w:val="21"/>
                      </w:rPr>
                    </m:ctrlPr>
                  </m:sSubPr>
                  <m:e>
                    <m:r>
                      <m:rPr>
                        <m:nor/>
                      </m:rPr>
                      <w:rPr>
                        <w:szCs w:val="21"/>
                      </w:rPr>
                      <m:t>C</m:t>
                    </m:r>
                  </m:e>
                  <m:sub>
                    <m:r>
                      <m:rPr>
                        <m:nor/>
                      </m:rPr>
                      <w:rPr>
                        <w:szCs w:val="21"/>
                      </w:rPr>
                      <m:t>实测</m:t>
                    </m:r>
                  </m:sub>
                </m:sSub>
                <m:r>
                  <m:rPr>
                    <m:nor/>
                  </m:rPr>
                  <w:rPr>
                    <w:szCs w:val="21"/>
                  </w:rPr>
                  <m:t>-</m:t>
                </m:r>
                <m:sSub>
                  <m:sSubPr>
                    <m:ctrlPr>
                      <w:rPr>
                        <w:rFonts w:ascii="Cambria Math" w:hAnsi="Cambria Math"/>
                        <w:i/>
                        <w:iCs/>
                        <w:szCs w:val="21"/>
                      </w:rPr>
                    </m:ctrlPr>
                  </m:sSubPr>
                  <m:e>
                    <m:r>
                      <m:rPr>
                        <m:nor/>
                      </m:rPr>
                      <w:rPr>
                        <w:szCs w:val="21"/>
                      </w:rPr>
                      <m:t>C</m:t>
                    </m:r>
                  </m:e>
                  <m:sub>
                    <m:r>
                      <m:rPr>
                        <m:nor/>
                      </m:rPr>
                      <w:rPr>
                        <w:szCs w:val="21"/>
                      </w:rPr>
                      <m:t>设计</m:t>
                    </m:r>
                  </m:sub>
                </m:sSub>
              </m:num>
              <m:den>
                <m:sSub>
                  <m:sSubPr>
                    <m:ctrlPr>
                      <w:rPr>
                        <w:rFonts w:ascii="Cambria Math" w:hAnsi="Cambria Math"/>
                        <w:i/>
                        <w:iCs/>
                        <w:szCs w:val="21"/>
                      </w:rPr>
                    </m:ctrlPr>
                  </m:sSubPr>
                  <m:e>
                    <m:r>
                      <m:rPr>
                        <m:nor/>
                      </m:rPr>
                      <w:rPr>
                        <w:szCs w:val="21"/>
                      </w:rPr>
                      <m:t>C</m:t>
                    </m:r>
                  </m:e>
                  <m:sub>
                    <m:r>
                      <m:rPr>
                        <m:nor/>
                      </m:rPr>
                      <w:rPr>
                        <w:szCs w:val="21"/>
                      </w:rPr>
                      <m:t>设计</m:t>
                    </m:r>
                  </m:sub>
                </m:sSub>
              </m:den>
            </m:f>
          </m:e>
        </m:d>
        <m:r>
          <m:rPr>
            <m:nor/>
          </m:rPr>
          <w:rPr>
            <w:szCs w:val="21"/>
          </w:rPr>
          <m:t>×100%</m:t>
        </m:r>
      </m:oMath>
      <w:r w:rsidR="00647B02">
        <w:rPr>
          <w:rFonts w:hint="eastAsia"/>
          <w:iCs/>
          <w:szCs w:val="21"/>
        </w:rPr>
        <w:t>来</w:t>
      </w:r>
      <w:bookmarkEnd w:id="42"/>
      <w:r w:rsidR="00647B02">
        <w:rPr>
          <w:rFonts w:hint="eastAsia"/>
          <w:iCs/>
          <w:szCs w:val="21"/>
        </w:rPr>
        <w:t>计算</w:t>
      </w:r>
      <w:r w:rsidR="00647B02">
        <w:rPr>
          <w:rFonts w:hint="eastAsia"/>
          <w:iCs/>
          <w:szCs w:val="21"/>
        </w:rPr>
        <w:t>2</w:t>
      </w:r>
      <w:r w:rsidR="00647B02">
        <w:rPr>
          <w:rFonts w:hint="eastAsia"/>
          <w:iCs/>
          <w:szCs w:val="21"/>
        </w:rPr>
        <w:t>个垂直方向</w:t>
      </w:r>
      <w:r w:rsidR="00E4637C">
        <w:rPr>
          <w:rFonts w:hint="eastAsia"/>
          <w:bCs/>
          <w:iCs/>
          <w:szCs w:val="21"/>
        </w:rPr>
        <w:t>锆、钴和稀土</w:t>
      </w:r>
      <w:r w:rsidR="00647B02" w:rsidRPr="00647B02">
        <w:rPr>
          <w:rFonts w:hint="eastAsia"/>
          <w:bCs/>
          <w:iCs/>
          <w:szCs w:val="21"/>
        </w:rPr>
        <w:t>元素含量与靶材成分设定值的相对</w:t>
      </w:r>
      <w:r w:rsidR="00647B02" w:rsidRPr="004A09D2">
        <w:rPr>
          <w:iCs/>
          <w:szCs w:val="21"/>
        </w:rPr>
        <w:t>偏差</w:t>
      </w:r>
      <w:r w:rsidR="00647B02">
        <w:rPr>
          <w:rFonts w:hint="eastAsia"/>
          <w:iCs/>
          <w:szCs w:val="21"/>
        </w:rPr>
        <w:t>。</w:t>
      </w:r>
    </w:p>
    <w:p w14:paraId="33A5997A" w14:textId="762D93A8" w:rsidR="00715DB9" w:rsidRPr="001E165A" w:rsidRDefault="001E165A" w:rsidP="00211FB3">
      <w:pPr>
        <w:spacing w:beforeLines="50" w:before="156"/>
        <w:jc w:val="left"/>
        <w:rPr>
          <w:rFonts w:eastAsia="黑体"/>
          <w:kern w:val="0"/>
          <w:szCs w:val="21"/>
        </w:rPr>
      </w:pPr>
      <w:r>
        <w:rPr>
          <w:rFonts w:eastAsia="黑体" w:hint="eastAsia"/>
          <w:kern w:val="0"/>
          <w:szCs w:val="21"/>
        </w:rPr>
        <w:t>5</w:t>
      </w:r>
      <w:r w:rsidR="00715DB9" w:rsidRPr="001E165A">
        <w:rPr>
          <w:rFonts w:eastAsia="黑体"/>
          <w:kern w:val="0"/>
          <w:szCs w:val="21"/>
        </w:rPr>
        <w:t>.</w:t>
      </w:r>
      <w:r w:rsidR="00715DB9" w:rsidRPr="00031E57">
        <w:rPr>
          <w:rFonts w:eastAsia="黑体"/>
          <w:color w:val="000000" w:themeColor="text1"/>
          <w:kern w:val="0"/>
          <w:szCs w:val="21"/>
        </w:rPr>
        <w:t>3</w:t>
      </w:r>
      <w:bookmarkStart w:id="43" w:name="_Hlk162040538"/>
      <w:r w:rsidR="00187686">
        <w:rPr>
          <w:rFonts w:eastAsia="黑体" w:hint="eastAsia"/>
          <w:color w:val="000000" w:themeColor="text1"/>
          <w:kern w:val="0"/>
          <w:szCs w:val="21"/>
        </w:rPr>
        <w:t xml:space="preserve"> </w:t>
      </w:r>
      <w:r w:rsidR="00715DB9" w:rsidRPr="00031E57">
        <w:rPr>
          <w:rFonts w:eastAsia="黑体"/>
          <w:color w:val="000000" w:themeColor="text1"/>
          <w:kern w:val="0"/>
          <w:szCs w:val="21"/>
        </w:rPr>
        <w:t>纯度</w:t>
      </w:r>
      <w:bookmarkEnd w:id="43"/>
    </w:p>
    <w:p w14:paraId="01D3A0B7" w14:textId="0CC7B0CE" w:rsidR="006F51A5" w:rsidRPr="00BF03E2" w:rsidRDefault="002E6543" w:rsidP="00D24179">
      <w:pPr>
        <w:pStyle w:val="afb"/>
        <w:ind w:firstLine="420"/>
        <w:rPr>
          <w:color w:val="000000" w:themeColor="text1"/>
          <w:szCs w:val="21"/>
          <w14:ligatures w14:val="standardContextual"/>
        </w:rPr>
      </w:pPr>
      <w:bookmarkStart w:id="44" w:name="_Hlk172038851"/>
      <w:r w:rsidRPr="002E6543">
        <w:rPr>
          <w:rFonts w:hint="eastAsia"/>
          <w:color w:val="000000" w:themeColor="text1"/>
          <w:szCs w:val="21"/>
        </w:rPr>
        <w:t>铝</w:t>
      </w:r>
      <w:r w:rsidRPr="002E6543">
        <w:rPr>
          <w:color w:val="000000" w:themeColor="text1"/>
          <w:szCs w:val="21"/>
        </w:rPr>
        <w:t>、</w:t>
      </w:r>
      <w:r w:rsidRPr="002E6543">
        <w:rPr>
          <w:rFonts w:hint="eastAsia"/>
          <w:color w:val="000000" w:themeColor="text1"/>
          <w:szCs w:val="21"/>
        </w:rPr>
        <w:t>硼、钙</w:t>
      </w:r>
      <w:r w:rsidRPr="002E6543">
        <w:rPr>
          <w:color w:val="000000" w:themeColor="text1"/>
          <w:szCs w:val="21"/>
        </w:rPr>
        <w:t>、</w:t>
      </w:r>
      <w:r w:rsidRPr="002E6543">
        <w:rPr>
          <w:rFonts w:hint="eastAsia"/>
          <w:color w:val="000000" w:themeColor="text1"/>
          <w:szCs w:val="21"/>
        </w:rPr>
        <w:t>氯</w:t>
      </w:r>
      <w:r w:rsidRPr="002E6543">
        <w:rPr>
          <w:color w:val="000000" w:themeColor="text1"/>
          <w:szCs w:val="21"/>
        </w:rPr>
        <w:t>、</w:t>
      </w:r>
      <w:r w:rsidRPr="002E6543">
        <w:rPr>
          <w:rFonts w:hint="eastAsia"/>
          <w:color w:val="000000" w:themeColor="text1"/>
          <w:szCs w:val="21"/>
        </w:rPr>
        <w:t>铬</w:t>
      </w:r>
      <w:r w:rsidRPr="002E6543">
        <w:rPr>
          <w:color w:val="000000" w:themeColor="text1"/>
          <w:szCs w:val="21"/>
        </w:rPr>
        <w:t>、</w:t>
      </w:r>
      <w:r w:rsidRPr="002E6543">
        <w:rPr>
          <w:rFonts w:hint="eastAsia"/>
          <w:color w:val="000000" w:themeColor="text1"/>
          <w:szCs w:val="21"/>
        </w:rPr>
        <w:t>铜</w:t>
      </w:r>
      <w:r w:rsidRPr="002E6543">
        <w:rPr>
          <w:color w:val="000000" w:themeColor="text1"/>
          <w:szCs w:val="21"/>
        </w:rPr>
        <w:t>、</w:t>
      </w:r>
      <w:r w:rsidRPr="002E6543">
        <w:rPr>
          <w:rFonts w:hint="eastAsia"/>
          <w:color w:val="000000" w:themeColor="text1"/>
          <w:szCs w:val="21"/>
        </w:rPr>
        <w:t>铁</w:t>
      </w:r>
      <w:r w:rsidRPr="002E6543">
        <w:rPr>
          <w:color w:val="000000" w:themeColor="text1"/>
          <w:szCs w:val="21"/>
        </w:rPr>
        <w:t>、</w:t>
      </w:r>
      <w:r w:rsidRPr="002E6543">
        <w:rPr>
          <w:rFonts w:hint="eastAsia"/>
          <w:color w:val="000000" w:themeColor="text1"/>
          <w:szCs w:val="21"/>
        </w:rPr>
        <w:t>钾</w:t>
      </w:r>
      <w:r w:rsidRPr="002E6543">
        <w:rPr>
          <w:color w:val="000000" w:themeColor="text1"/>
          <w:szCs w:val="21"/>
        </w:rPr>
        <w:t>、</w:t>
      </w:r>
      <w:r w:rsidRPr="002E6543">
        <w:rPr>
          <w:rFonts w:hint="eastAsia"/>
          <w:color w:val="000000" w:themeColor="text1"/>
          <w:szCs w:val="21"/>
        </w:rPr>
        <w:t>锂</w:t>
      </w:r>
      <w:r w:rsidRPr="002E6543">
        <w:rPr>
          <w:color w:val="000000" w:themeColor="text1"/>
          <w:szCs w:val="21"/>
        </w:rPr>
        <w:t>、</w:t>
      </w:r>
      <w:r w:rsidRPr="002E6543">
        <w:rPr>
          <w:rFonts w:hint="eastAsia"/>
          <w:color w:val="000000" w:themeColor="text1"/>
          <w:szCs w:val="21"/>
        </w:rPr>
        <w:t>镁</w:t>
      </w:r>
      <w:r w:rsidRPr="002E6543">
        <w:rPr>
          <w:color w:val="000000" w:themeColor="text1"/>
          <w:szCs w:val="21"/>
        </w:rPr>
        <w:t>、</w:t>
      </w:r>
      <w:r w:rsidRPr="002E6543">
        <w:rPr>
          <w:rFonts w:hint="eastAsia"/>
          <w:color w:val="000000" w:themeColor="text1"/>
          <w:szCs w:val="21"/>
        </w:rPr>
        <w:t>锰</w:t>
      </w:r>
      <w:r w:rsidRPr="002E6543">
        <w:rPr>
          <w:color w:val="000000" w:themeColor="text1"/>
          <w:szCs w:val="21"/>
        </w:rPr>
        <w:t>、</w:t>
      </w:r>
      <w:r w:rsidRPr="002E6543">
        <w:rPr>
          <w:rFonts w:hint="eastAsia"/>
          <w:color w:val="000000" w:themeColor="text1"/>
          <w:szCs w:val="21"/>
        </w:rPr>
        <w:t>钼</w:t>
      </w:r>
      <w:r w:rsidRPr="002E6543">
        <w:rPr>
          <w:color w:val="000000" w:themeColor="text1"/>
          <w:szCs w:val="21"/>
        </w:rPr>
        <w:t>、</w:t>
      </w:r>
      <w:r w:rsidRPr="002E6543">
        <w:rPr>
          <w:rFonts w:hint="eastAsia"/>
          <w:color w:val="000000" w:themeColor="text1"/>
          <w:szCs w:val="21"/>
        </w:rPr>
        <w:t>钠</w:t>
      </w:r>
      <w:r w:rsidRPr="002E6543">
        <w:rPr>
          <w:color w:val="000000" w:themeColor="text1"/>
          <w:szCs w:val="21"/>
        </w:rPr>
        <w:t>、</w:t>
      </w:r>
      <w:r w:rsidRPr="002E6543">
        <w:rPr>
          <w:rFonts w:hint="eastAsia"/>
          <w:color w:val="000000" w:themeColor="text1"/>
          <w:szCs w:val="21"/>
        </w:rPr>
        <w:t>镍</w:t>
      </w:r>
      <w:r w:rsidRPr="002E6543">
        <w:rPr>
          <w:color w:val="000000" w:themeColor="text1"/>
          <w:szCs w:val="21"/>
        </w:rPr>
        <w:t>、</w:t>
      </w:r>
      <w:r w:rsidRPr="002E6543">
        <w:rPr>
          <w:rFonts w:hint="eastAsia"/>
          <w:color w:val="000000" w:themeColor="text1"/>
          <w:szCs w:val="21"/>
        </w:rPr>
        <w:t>铅</w:t>
      </w:r>
      <w:r w:rsidRPr="002E6543">
        <w:rPr>
          <w:color w:val="000000" w:themeColor="text1"/>
          <w:szCs w:val="21"/>
        </w:rPr>
        <w:t>、</w:t>
      </w:r>
      <w:r w:rsidRPr="002E6543">
        <w:rPr>
          <w:rFonts w:hint="eastAsia"/>
          <w:color w:val="000000" w:themeColor="text1"/>
          <w:szCs w:val="21"/>
        </w:rPr>
        <w:t>锑</w:t>
      </w:r>
      <w:r w:rsidRPr="002E6543">
        <w:rPr>
          <w:color w:val="000000" w:themeColor="text1"/>
          <w:szCs w:val="21"/>
        </w:rPr>
        <w:t>、</w:t>
      </w:r>
      <w:r w:rsidRPr="002E6543">
        <w:rPr>
          <w:rFonts w:hint="eastAsia"/>
          <w:color w:val="000000" w:themeColor="text1"/>
          <w:szCs w:val="21"/>
        </w:rPr>
        <w:t>硅</w:t>
      </w:r>
      <w:r w:rsidRPr="002E6543">
        <w:rPr>
          <w:color w:val="000000" w:themeColor="text1"/>
          <w:szCs w:val="21"/>
        </w:rPr>
        <w:t>、</w:t>
      </w:r>
      <w:r w:rsidRPr="002E6543">
        <w:rPr>
          <w:rFonts w:hint="eastAsia"/>
          <w:color w:val="000000" w:themeColor="text1"/>
          <w:szCs w:val="21"/>
        </w:rPr>
        <w:t>锡</w:t>
      </w:r>
      <w:r w:rsidRPr="002E6543">
        <w:rPr>
          <w:color w:val="000000" w:themeColor="text1"/>
          <w:szCs w:val="21"/>
        </w:rPr>
        <w:t>、</w:t>
      </w:r>
      <w:r w:rsidRPr="002E6543">
        <w:rPr>
          <w:rFonts w:hint="eastAsia"/>
          <w:color w:val="000000" w:themeColor="text1"/>
          <w:szCs w:val="21"/>
        </w:rPr>
        <w:t>锌等</w:t>
      </w:r>
      <w:r w:rsidRPr="002E6543">
        <w:rPr>
          <w:color w:val="000000" w:themeColor="text1"/>
          <w:szCs w:val="21"/>
        </w:rPr>
        <w:t>共</w:t>
      </w:r>
      <w:r w:rsidRPr="002E6543">
        <w:rPr>
          <w:rFonts w:ascii="Times New Roman"/>
          <w:color w:val="000000" w:themeColor="text1"/>
          <w:szCs w:val="21"/>
        </w:rPr>
        <w:t>19</w:t>
      </w:r>
      <w:r w:rsidRPr="002E6543">
        <w:rPr>
          <w:color w:val="000000" w:themeColor="text1"/>
          <w:szCs w:val="21"/>
        </w:rPr>
        <w:t>种</w:t>
      </w:r>
      <w:r w:rsidR="00715DB9" w:rsidRPr="00475CF1">
        <w:rPr>
          <w:rFonts w:ascii="Times New Roman"/>
          <w:color w:val="000000" w:themeColor="text1"/>
          <w:szCs w:val="21"/>
          <w14:ligatures w14:val="standardContextual"/>
        </w:rPr>
        <w:t>杂质</w:t>
      </w:r>
      <w:bookmarkEnd w:id="44"/>
      <w:r w:rsidR="00620830" w:rsidRPr="00475CF1">
        <w:rPr>
          <w:rFonts w:ascii="Times New Roman"/>
          <w:color w:val="000000" w:themeColor="text1"/>
          <w:szCs w:val="21"/>
          <w14:ligatures w14:val="standardContextual"/>
        </w:rPr>
        <w:t>的含量</w:t>
      </w:r>
      <w:r w:rsidR="00E66FAD" w:rsidRPr="00475CF1">
        <w:rPr>
          <w:rFonts w:ascii="Times New Roman"/>
          <w:color w:val="000000" w:themeColor="text1"/>
          <w:szCs w:val="21"/>
          <w14:ligatures w14:val="standardContextual"/>
        </w:rPr>
        <w:t>采用</w:t>
      </w:r>
      <w:bookmarkStart w:id="45" w:name="_Hlk162040202"/>
      <w:bookmarkStart w:id="46" w:name="_Hlk164262724"/>
      <w:r w:rsidR="00E92B7F" w:rsidRPr="00E92B7F">
        <w:rPr>
          <w:rFonts w:ascii="Times New Roman" w:hint="eastAsia"/>
          <w:color w:val="000000" w:themeColor="text1"/>
          <w:szCs w:val="21"/>
          <w14:ligatures w14:val="standardContextual"/>
        </w:rPr>
        <w:t>氯化银浊度法</w:t>
      </w:r>
      <w:r w:rsidR="0077604B">
        <w:rPr>
          <w:rFonts w:ascii="Times New Roman" w:hint="eastAsia"/>
          <w:color w:val="000000" w:themeColor="text1"/>
          <w:szCs w:val="21"/>
          <w14:ligatures w14:val="standardContextual"/>
        </w:rPr>
        <w:t>、</w:t>
      </w:r>
      <w:r w:rsidR="006F51A5" w:rsidRPr="00475CF1">
        <w:rPr>
          <w:rFonts w:ascii="Times New Roman"/>
          <w:color w:val="000000" w:themeColor="text1"/>
          <w:szCs w:val="21"/>
          <w14:ligatures w14:val="standardContextual"/>
        </w:rPr>
        <w:t>电感耦合等离子体</w:t>
      </w:r>
      <w:bookmarkEnd w:id="45"/>
      <w:r w:rsidR="006F51A5" w:rsidRPr="00475CF1">
        <w:rPr>
          <w:rFonts w:ascii="Times New Roman"/>
          <w:color w:val="000000" w:themeColor="text1"/>
          <w:szCs w:val="21"/>
          <w14:ligatures w14:val="standardContextual"/>
        </w:rPr>
        <w:t>原子发射光谱法</w:t>
      </w:r>
      <w:r w:rsidR="006F51A5" w:rsidRPr="00475CF1">
        <w:rPr>
          <w:rFonts w:ascii="Times New Roman"/>
          <w:color w:val="000000" w:themeColor="text1"/>
          <w:szCs w:val="21"/>
          <w14:ligatures w14:val="standardContextual"/>
        </w:rPr>
        <w:t>(ICP-AES)</w:t>
      </w:r>
      <w:bookmarkEnd w:id="46"/>
      <w:r w:rsidR="00E66FAD" w:rsidRPr="00475CF1">
        <w:rPr>
          <w:rFonts w:ascii="Times New Roman"/>
          <w:color w:val="000000" w:themeColor="text1"/>
          <w:szCs w:val="21"/>
          <w14:ligatures w14:val="standardContextual"/>
        </w:rPr>
        <w:t>或电感耦合等离子体</w:t>
      </w:r>
      <w:r w:rsidR="00E66FAD" w:rsidRPr="00475CF1">
        <w:rPr>
          <w:rFonts w:ascii="Times New Roman"/>
          <w:color w:val="000000" w:themeColor="text1"/>
        </w:rPr>
        <w:t>-</w:t>
      </w:r>
      <w:r w:rsidR="00E66FAD" w:rsidRPr="00475CF1">
        <w:rPr>
          <w:rFonts w:ascii="Times New Roman"/>
          <w:color w:val="000000" w:themeColor="text1"/>
        </w:rPr>
        <w:t>质谱联用仪</w:t>
      </w:r>
      <w:r w:rsidR="00E66FAD" w:rsidRPr="00475CF1">
        <w:rPr>
          <w:rFonts w:ascii="Times New Roman"/>
          <w:color w:val="000000" w:themeColor="text1"/>
        </w:rPr>
        <w:t>(</w:t>
      </w:r>
      <w:r w:rsidR="00E66FAD" w:rsidRPr="00475CF1">
        <w:rPr>
          <w:rFonts w:ascii="Times New Roman"/>
          <w:color w:val="000000" w:themeColor="text1"/>
          <w:szCs w:val="21"/>
          <w14:ligatures w14:val="standardContextual"/>
        </w:rPr>
        <w:t>ICP-MS)</w:t>
      </w:r>
      <w:r w:rsidR="006F51A5" w:rsidRPr="00475CF1">
        <w:rPr>
          <w:rFonts w:ascii="Times New Roman"/>
          <w:color w:val="000000" w:themeColor="text1"/>
          <w:szCs w:val="21"/>
          <w14:ligatures w14:val="standardContextual"/>
        </w:rPr>
        <w:t>进行测定</w:t>
      </w:r>
      <w:r w:rsidR="00475CF1" w:rsidRPr="00475CF1">
        <w:rPr>
          <w:rFonts w:ascii="Times New Roman"/>
          <w:color w:val="000000" w:themeColor="text1"/>
          <w:szCs w:val="21"/>
          <w14:ligatures w14:val="standardContextual"/>
        </w:rPr>
        <w:t>，</w:t>
      </w:r>
      <w:r w:rsidR="00475CF1" w:rsidRPr="00475CF1">
        <w:rPr>
          <w:rFonts w:ascii="Times New Roman"/>
          <w:szCs w:val="21"/>
        </w:rPr>
        <w:t>可</w:t>
      </w:r>
      <w:bookmarkStart w:id="47" w:name="_Hlk163727478"/>
      <w:bookmarkStart w:id="48" w:name="_Hlk163734767"/>
      <w:r w:rsidR="00E86BA8">
        <w:rPr>
          <w:rFonts w:ascii="Times New Roman" w:hint="eastAsia"/>
          <w:szCs w:val="21"/>
        </w:rPr>
        <w:t>依据</w:t>
      </w:r>
      <w:r w:rsidR="00D24179" w:rsidRPr="00B40F66">
        <w:rPr>
          <w:rFonts w:ascii="Times New Roman" w:hint="eastAsia"/>
          <w:kern w:val="2"/>
          <w:szCs w:val="24"/>
        </w:rPr>
        <w:t>GB</w:t>
      </w:r>
      <w:r w:rsidR="00D24179">
        <w:rPr>
          <w:rFonts w:ascii="Times New Roman" w:hint="eastAsia"/>
          <w:kern w:val="2"/>
          <w:szCs w:val="24"/>
        </w:rPr>
        <w:t>/</w:t>
      </w:r>
      <w:r w:rsidR="00D24179" w:rsidRPr="00B40F66">
        <w:rPr>
          <w:rFonts w:ascii="Times New Roman" w:hint="eastAsia"/>
          <w:kern w:val="2"/>
          <w:szCs w:val="24"/>
        </w:rPr>
        <w:t>T 13747.</w:t>
      </w:r>
      <w:r w:rsidR="00D24179">
        <w:rPr>
          <w:rFonts w:ascii="Times New Roman" w:hint="eastAsia"/>
          <w:kern w:val="2"/>
          <w:szCs w:val="24"/>
        </w:rPr>
        <w:t xml:space="preserve">16 </w:t>
      </w:r>
      <w:r w:rsidR="00D24179" w:rsidRPr="00656370">
        <w:rPr>
          <w:rFonts w:hint="eastAsia"/>
        </w:rPr>
        <w:t xml:space="preserve">锆及锆合金化学分析方法 </w:t>
      </w:r>
      <w:r w:rsidR="00D24179" w:rsidRPr="00656370">
        <w:rPr>
          <w:rFonts w:ascii="Times New Roman"/>
        </w:rPr>
        <w:t>第</w:t>
      </w:r>
      <w:r w:rsidR="00D24179" w:rsidRPr="00656370">
        <w:rPr>
          <w:rFonts w:ascii="Times New Roman"/>
        </w:rPr>
        <w:t>16</w:t>
      </w:r>
      <w:r w:rsidR="00D24179" w:rsidRPr="00656370">
        <w:rPr>
          <w:rFonts w:ascii="Times New Roman"/>
        </w:rPr>
        <w:t>部分</w:t>
      </w:r>
      <w:r w:rsidR="00D24179" w:rsidRPr="00656370">
        <w:rPr>
          <w:rFonts w:hint="eastAsia"/>
        </w:rPr>
        <w:t>:氯量的测定 氯化银浊度法和离子选择性电极法</w:t>
      </w:r>
      <w:r w:rsidR="00D24179">
        <w:rPr>
          <w:rFonts w:hint="eastAsia"/>
        </w:rPr>
        <w:t>、</w:t>
      </w:r>
      <w:r w:rsidR="00475CF1" w:rsidRPr="00475CF1">
        <w:rPr>
          <w:rFonts w:ascii="Times New Roman"/>
          <w:szCs w:val="21"/>
        </w:rPr>
        <w:t>GB/T 13747.26</w:t>
      </w:r>
      <w:bookmarkEnd w:id="47"/>
      <w:r w:rsidR="00475CF1" w:rsidRPr="00475CF1">
        <w:rPr>
          <w:rFonts w:ascii="Times New Roman"/>
          <w:szCs w:val="21"/>
        </w:rPr>
        <w:t xml:space="preserve"> </w:t>
      </w:r>
      <w:r w:rsidR="00475CF1" w:rsidRPr="00475CF1">
        <w:rPr>
          <w:rFonts w:ascii="Times New Roman"/>
          <w:szCs w:val="21"/>
        </w:rPr>
        <w:t>锆及锆合金化学分析方法</w:t>
      </w:r>
      <w:r w:rsidR="00475CF1" w:rsidRPr="00475CF1">
        <w:rPr>
          <w:rFonts w:ascii="Times New Roman"/>
          <w:szCs w:val="21"/>
        </w:rPr>
        <w:t xml:space="preserve"> </w:t>
      </w:r>
      <w:r w:rsidR="00475CF1" w:rsidRPr="00475CF1">
        <w:rPr>
          <w:rFonts w:ascii="Times New Roman"/>
          <w:szCs w:val="21"/>
        </w:rPr>
        <w:t>第</w:t>
      </w:r>
      <w:r w:rsidR="00475CF1" w:rsidRPr="00475CF1">
        <w:rPr>
          <w:rFonts w:ascii="Times New Roman"/>
          <w:szCs w:val="21"/>
        </w:rPr>
        <w:t>26</w:t>
      </w:r>
      <w:r w:rsidR="00475CF1" w:rsidRPr="00475CF1">
        <w:rPr>
          <w:rFonts w:ascii="Times New Roman"/>
          <w:szCs w:val="21"/>
        </w:rPr>
        <w:t>部分：合金及杂质元素的测定</w:t>
      </w:r>
      <w:r w:rsidR="00475CF1" w:rsidRPr="00475CF1">
        <w:rPr>
          <w:rFonts w:ascii="Times New Roman"/>
          <w:szCs w:val="21"/>
        </w:rPr>
        <w:t xml:space="preserve"> </w:t>
      </w:r>
      <w:r w:rsidR="00475CF1" w:rsidRPr="00475CF1">
        <w:rPr>
          <w:rFonts w:ascii="Times New Roman"/>
          <w:szCs w:val="21"/>
        </w:rPr>
        <w:t>电感合等离子体原子发射光谱法、</w:t>
      </w:r>
      <w:r w:rsidR="00475CF1" w:rsidRPr="00475CF1">
        <w:rPr>
          <w:rFonts w:ascii="Times New Roman"/>
          <w:szCs w:val="21"/>
        </w:rPr>
        <w:t>GB/T 13747.27</w:t>
      </w:r>
      <w:r w:rsidR="00475CF1" w:rsidRPr="00475CF1">
        <w:rPr>
          <w:rFonts w:ascii="Times New Roman"/>
          <w:szCs w:val="21"/>
        </w:rPr>
        <w:t>锆及锆合金化学分析方法</w:t>
      </w:r>
      <w:r w:rsidR="00475CF1" w:rsidRPr="00475CF1">
        <w:rPr>
          <w:rFonts w:ascii="Times New Roman"/>
          <w:szCs w:val="21"/>
        </w:rPr>
        <w:t xml:space="preserve"> </w:t>
      </w:r>
      <w:r w:rsidR="00475CF1" w:rsidRPr="00475CF1">
        <w:rPr>
          <w:rFonts w:ascii="Times New Roman"/>
          <w:szCs w:val="21"/>
        </w:rPr>
        <w:t>第</w:t>
      </w:r>
      <w:r w:rsidR="00475CF1" w:rsidRPr="00475CF1">
        <w:rPr>
          <w:rFonts w:ascii="Times New Roman"/>
          <w:szCs w:val="21"/>
        </w:rPr>
        <w:t>27</w:t>
      </w:r>
      <w:r w:rsidR="00475CF1" w:rsidRPr="00475CF1">
        <w:rPr>
          <w:rFonts w:ascii="Times New Roman"/>
          <w:szCs w:val="21"/>
        </w:rPr>
        <w:t>部分：痕量杂质元素的测定</w:t>
      </w:r>
      <w:r w:rsidR="00475CF1" w:rsidRPr="00475CF1">
        <w:rPr>
          <w:rFonts w:ascii="Times New Roman"/>
          <w:szCs w:val="21"/>
        </w:rPr>
        <w:t xml:space="preserve"> </w:t>
      </w:r>
      <w:r w:rsidR="00475CF1" w:rsidRPr="00475CF1">
        <w:rPr>
          <w:rFonts w:ascii="Times New Roman"/>
          <w:szCs w:val="21"/>
        </w:rPr>
        <w:t>电感合等离子体质谱法。</w:t>
      </w:r>
      <w:bookmarkEnd w:id="48"/>
    </w:p>
    <w:p w14:paraId="75E483F5" w14:textId="583C72E3" w:rsidR="007410F0" w:rsidRPr="00BF03E2" w:rsidRDefault="00F30E93" w:rsidP="00031E57">
      <w:pPr>
        <w:autoSpaceDE w:val="0"/>
        <w:autoSpaceDN w:val="0"/>
        <w:ind w:firstLineChars="200" w:firstLine="420"/>
        <w:rPr>
          <w:color w:val="000000" w:themeColor="text1"/>
          <w:szCs w:val="21"/>
          <w14:ligatures w14:val="standardContextual"/>
        </w:rPr>
      </w:pPr>
      <w:r w:rsidRPr="00F30E93">
        <w:rPr>
          <w:color w:val="000000" w:themeColor="text1"/>
          <w:szCs w:val="21"/>
          <w14:ligatures w14:val="standardContextual"/>
        </w:rPr>
        <w:t>H</w:t>
      </w:r>
      <w:r w:rsidRPr="00F30E93">
        <w:rPr>
          <w:color w:val="000000" w:themeColor="text1"/>
          <w:szCs w:val="21"/>
          <w14:ligatures w14:val="standardContextual"/>
        </w:rPr>
        <w:t>的测试标准：</w:t>
      </w:r>
      <w:r w:rsidRPr="00F30E93">
        <w:rPr>
          <w:rFonts w:hint="eastAsia"/>
          <w:color w:val="000000" w:themeColor="text1"/>
        </w:rPr>
        <w:t>GB</w:t>
      </w:r>
      <w:r w:rsidR="00E86BA8">
        <w:rPr>
          <w:rFonts w:hint="eastAsia"/>
          <w:color w:val="000000" w:themeColor="text1"/>
        </w:rPr>
        <w:t>/</w:t>
      </w:r>
      <w:r w:rsidRPr="00F30E93">
        <w:rPr>
          <w:rFonts w:hint="eastAsia"/>
          <w:color w:val="000000" w:themeColor="text1"/>
        </w:rPr>
        <w:t xml:space="preserve">T 13747.21 </w:t>
      </w:r>
      <w:r w:rsidRPr="00F30E93">
        <w:rPr>
          <w:rFonts w:hint="eastAsia"/>
          <w:color w:val="000000" w:themeColor="text1"/>
        </w:rPr>
        <w:t>锆及锆合金化学分析方法</w:t>
      </w:r>
      <w:r w:rsidRPr="00F30E93">
        <w:rPr>
          <w:rFonts w:hint="eastAsia"/>
          <w:color w:val="000000" w:themeColor="text1"/>
        </w:rPr>
        <w:t xml:space="preserve"> </w:t>
      </w:r>
      <w:r w:rsidRPr="00F30E93">
        <w:rPr>
          <w:rFonts w:hint="eastAsia"/>
          <w:color w:val="000000" w:themeColor="text1"/>
        </w:rPr>
        <w:t>第</w:t>
      </w:r>
      <w:r w:rsidRPr="00F30E93">
        <w:rPr>
          <w:rFonts w:hint="eastAsia"/>
          <w:color w:val="000000" w:themeColor="text1"/>
        </w:rPr>
        <w:t>21</w:t>
      </w:r>
      <w:r w:rsidRPr="00F30E93">
        <w:rPr>
          <w:rFonts w:hint="eastAsia"/>
          <w:color w:val="000000" w:themeColor="text1"/>
        </w:rPr>
        <w:t>部分：氢量的测定</w:t>
      </w:r>
      <w:r w:rsidRPr="00F30E93">
        <w:rPr>
          <w:rFonts w:hint="eastAsia"/>
          <w:color w:val="000000" w:themeColor="text1"/>
        </w:rPr>
        <w:t xml:space="preserve"> </w:t>
      </w:r>
      <w:r w:rsidRPr="00F30E93">
        <w:rPr>
          <w:rFonts w:hint="eastAsia"/>
          <w:color w:val="000000" w:themeColor="text1"/>
        </w:rPr>
        <w:t>惰气熔融红外吸收法∕热导法。</w:t>
      </w:r>
      <w:r w:rsidR="00960C27" w:rsidRPr="00F30E93">
        <w:rPr>
          <w:color w:val="000000" w:themeColor="text1"/>
          <w:szCs w:val="21"/>
          <w14:ligatures w14:val="standardContextual"/>
        </w:rPr>
        <w:t>N</w:t>
      </w:r>
      <w:bookmarkStart w:id="49" w:name="_Hlk164286603"/>
      <w:r w:rsidR="00960C27" w:rsidRPr="00F30E93">
        <w:rPr>
          <w:color w:val="000000" w:themeColor="text1"/>
          <w:szCs w:val="21"/>
          <w14:ligatures w14:val="standardContextual"/>
        </w:rPr>
        <w:t>和</w:t>
      </w:r>
      <w:r w:rsidR="00960C27" w:rsidRPr="00F30E93">
        <w:rPr>
          <w:color w:val="000000" w:themeColor="text1"/>
          <w:szCs w:val="21"/>
          <w14:ligatures w14:val="standardContextual"/>
        </w:rPr>
        <w:t>O</w:t>
      </w:r>
      <w:r w:rsidR="00960C27" w:rsidRPr="00F30E93">
        <w:rPr>
          <w:color w:val="000000" w:themeColor="text1"/>
          <w:szCs w:val="21"/>
          <w14:ligatures w14:val="standardContextual"/>
        </w:rPr>
        <w:t>的测试标准：</w:t>
      </w:r>
      <w:bookmarkEnd w:id="49"/>
      <w:r w:rsidR="000F2052" w:rsidRPr="00F30E93">
        <w:rPr>
          <w:color w:val="000000" w:themeColor="text1"/>
          <w:szCs w:val="21"/>
        </w:rPr>
        <w:t>GB/T 13747.2</w:t>
      </w:r>
      <w:r w:rsidR="000F2052" w:rsidRPr="00F30E93">
        <w:rPr>
          <w:rFonts w:hint="eastAsia"/>
          <w:color w:val="000000" w:themeColor="text1"/>
          <w:szCs w:val="21"/>
        </w:rPr>
        <w:t xml:space="preserve">2 </w:t>
      </w:r>
      <w:r w:rsidR="000F2052" w:rsidRPr="00F30E93">
        <w:rPr>
          <w:rFonts w:hint="eastAsia"/>
          <w:color w:val="000000" w:themeColor="text1"/>
          <w:szCs w:val="21"/>
        </w:rPr>
        <w:t>锆及锆</w:t>
      </w:r>
      <w:r w:rsidR="000F2052" w:rsidRPr="00D40D51">
        <w:rPr>
          <w:rFonts w:hint="eastAsia"/>
          <w:szCs w:val="21"/>
        </w:rPr>
        <w:t>合金化学分析方法</w:t>
      </w:r>
      <w:r w:rsidR="000F2052" w:rsidRPr="00D40D51">
        <w:rPr>
          <w:rFonts w:hint="eastAsia"/>
          <w:szCs w:val="21"/>
        </w:rPr>
        <w:t xml:space="preserve"> </w:t>
      </w:r>
      <w:r w:rsidR="000F2052" w:rsidRPr="00D40D51">
        <w:rPr>
          <w:rFonts w:hint="eastAsia"/>
          <w:szCs w:val="21"/>
        </w:rPr>
        <w:t>第</w:t>
      </w:r>
      <w:r w:rsidR="000F2052" w:rsidRPr="00D40D51">
        <w:rPr>
          <w:rFonts w:hint="eastAsia"/>
          <w:szCs w:val="21"/>
        </w:rPr>
        <w:t xml:space="preserve"> 22 </w:t>
      </w:r>
      <w:r w:rsidR="000F2052" w:rsidRPr="00D40D51">
        <w:rPr>
          <w:rFonts w:hint="eastAsia"/>
          <w:szCs w:val="21"/>
        </w:rPr>
        <w:t>部分：氧量和氮量的测定</w:t>
      </w:r>
      <w:r w:rsidR="000F2052" w:rsidRPr="00D40D51">
        <w:rPr>
          <w:rFonts w:hint="eastAsia"/>
          <w:szCs w:val="21"/>
        </w:rPr>
        <w:t xml:space="preserve"> </w:t>
      </w:r>
      <w:r w:rsidR="000F2052" w:rsidRPr="00D40D51">
        <w:rPr>
          <w:rFonts w:hint="eastAsia"/>
          <w:szCs w:val="21"/>
        </w:rPr>
        <w:t>惰气熔融红外吸收法</w:t>
      </w:r>
      <w:r w:rsidR="000F2052" w:rsidRPr="00D40D51">
        <w:rPr>
          <w:rFonts w:hint="eastAsia"/>
          <w:szCs w:val="21"/>
        </w:rPr>
        <w:t>/</w:t>
      </w:r>
      <w:r w:rsidR="000F2052" w:rsidRPr="00D40D51">
        <w:rPr>
          <w:rFonts w:hint="eastAsia"/>
          <w:szCs w:val="21"/>
        </w:rPr>
        <w:t>热导法</w:t>
      </w:r>
      <w:r w:rsidR="000F2052">
        <w:rPr>
          <w:rFonts w:hint="eastAsia"/>
          <w:szCs w:val="21"/>
        </w:rPr>
        <w:t>。</w:t>
      </w:r>
      <w:r w:rsidR="000F2052" w:rsidRPr="00BF03E2">
        <w:rPr>
          <w:color w:val="000000" w:themeColor="text1"/>
          <w:szCs w:val="21"/>
          <w14:ligatures w14:val="standardContextual"/>
        </w:rPr>
        <w:t>C</w:t>
      </w:r>
      <w:r w:rsidR="000F2052" w:rsidRPr="00BF03E2">
        <w:rPr>
          <w:color w:val="000000" w:themeColor="text1"/>
          <w:szCs w:val="21"/>
          <w14:ligatures w14:val="standardContextual"/>
        </w:rPr>
        <w:t>和</w:t>
      </w:r>
      <w:r w:rsidR="000F2052" w:rsidRPr="00BF03E2">
        <w:rPr>
          <w:color w:val="000000" w:themeColor="text1"/>
          <w:szCs w:val="21"/>
          <w14:ligatures w14:val="standardContextual"/>
        </w:rPr>
        <w:t xml:space="preserve">S </w:t>
      </w:r>
      <w:r w:rsidR="000F2052" w:rsidRPr="00BF03E2">
        <w:rPr>
          <w:color w:val="000000" w:themeColor="text1"/>
          <w:szCs w:val="21"/>
          <w14:ligatures w14:val="standardContextual"/>
        </w:rPr>
        <w:t>的测试标准：</w:t>
      </w:r>
      <w:r w:rsidR="000F2052" w:rsidRPr="00D40D51">
        <w:rPr>
          <w:rFonts w:hint="eastAsia"/>
          <w:szCs w:val="21"/>
        </w:rPr>
        <w:t>GB</w:t>
      </w:r>
      <w:r w:rsidR="00E86BA8">
        <w:rPr>
          <w:rFonts w:hint="eastAsia"/>
          <w:szCs w:val="21"/>
        </w:rPr>
        <w:t>/</w:t>
      </w:r>
      <w:r w:rsidR="000F2052" w:rsidRPr="00D40D51">
        <w:rPr>
          <w:rFonts w:hint="eastAsia"/>
          <w:szCs w:val="21"/>
        </w:rPr>
        <w:t xml:space="preserve">T 13747.24 </w:t>
      </w:r>
      <w:r w:rsidR="000F2052" w:rsidRPr="00D40D51">
        <w:rPr>
          <w:rFonts w:hint="eastAsia"/>
          <w:szCs w:val="21"/>
        </w:rPr>
        <w:t>锆及锆合金化学分析方法</w:t>
      </w:r>
      <w:r w:rsidR="000F2052" w:rsidRPr="00D40D51">
        <w:rPr>
          <w:rFonts w:hint="eastAsia"/>
          <w:szCs w:val="21"/>
        </w:rPr>
        <w:t xml:space="preserve"> </w:t>
      </w:r>
      <w:r w:rsidR="000F2052" w:rsidRPr="00D40D51">
        <w:rPr>
          <w:rFonts w:hint="eastAsia"/>
          <w:szCs w:val="21"/>
        </w:rPr>
        <w:t>第</w:t>
      </w:r>
      <w:r w:rsidR="000F2052" w:rsidRPr="00D40D51">
        <w:rPr>
          <w:rFonts w:hint="eastAsia"/>
          <w:szCs w:val="21"/>
        </w:rPr>
        <w:t>24</w:t>
      </w:r>
      <w:r w:rsidR="000F2052" w:rsidRPr="00D40D51">
        <w:rPr>
          <w:rFonts w:hint="eastAsia"/>
          <w:szCs w:val="21"/>
        </w:rPr>
        <w:t>部分：碳量的测定</w:t>
      </w:r>
      <w:r w:rsidR="000F2052" w:rsidRPr="00D40D51">
        <w:rPr>
          <w:rFonts w:hint="eastAsia"/>
          <w:szCs w:val="21"/>
        </w:rPr>
        <w:t xml:space="preserve"> </w:t>
      </w:r>
      <w:r w:rsidR="000F2052" w:rsidRPr="00D40D51">
        <w:rPr>
          <w:rFonts w:hint="eastAsia"/>
          <w:szCs w:val="21"/>
        </w:rPr>
        <w:t>高频燃烧红外吸收法</w:t>
      </w:r>
      <w:r w:rsidR="000F2052">
        <w:rPr>
          <w:rFonts w:hint="eastAsia"/>
          <w:szCs w:val="21"/>
        </w:rPr>
        <w:t>。</w:t>
      </w:r>
      <w:r w:rsidR="007410F0" w:rsidRPr="00BF03E2">
        <w:rPr>
          <w:color w:val="000000" w:themeColor="text1"/>
          <w:szCs w:val="21"/>
          <w14:ligatures w14:val="standardContextual"/>
        </w:rPr>
        <w:t>或按供需双方</w:t>
      </w:r>
      <w:r w:rsidR="00E66FAD" w:rsidRPr="00BF03E2">
        <w:rPr>
          <w:color w:val="000000" w:themeColor="text1"/>
          <w:szCs w:val="21"/>
          <w14:ligatures w14:val="standardContextual"/>
        </w:rPr>
        <w:t>约定</w:t>
      </w:r>
      <w:r w:rsidR="007410F0" w:rsidRPr="00BF03E2">
        <w:rPr>
          <w:color w:val="000000" w:themeColor="text1"/>
          <w:szCs w:val="21"/>
          <w14:ligatures w14:val="standardContextual"/>
        </w:rPr>
        <w:t>的方法进行测定。</w:t>
      </w:r>
    </w:p>
    <w:p w14:paraId="77562883" w14:textId="689373F7" w:rsidR="007410F0" w:rsidRDefault="007410F0" w:rsidP="00242959">
      <w:pPr>
        <w:ind w:firstLineChars="200" w:firstLine="420"/>
        <w:jc w:val="left"/>
        <w:rPr>
          <w:color w:val="000000" w:themeColor="text1"/>
          <w:szCs w:val="21"/>
          <w14:ligatures w14:val="standardContextual"/>
        </w:rPr>
      </w:pPr>
      <w:r w:rsidRPr="00BF03E2">
        <w:rPr>
          <w:color w:val="000000" w:themeColor="text1"/>
          <w:szCs w:val="21"/>
          <w14:ligatures w14:val="standardContextual"/>
        </w:rPr>
        <w:t>靶材纯度为</w:t>
      </w:r>
      <w:r w:rsidRPr="00BF03E2">
        <w:rPr>
          <w:color w:val="000000" w:themeColor="text1"/>
          <w:szCs w:val="21"/>
          <w14:ligatures w14:val="standardContextual"/>
        </w:rPr>
        <w:t>100%</w:t>
      </w:r>
      <w:r w:rsidRPr="00BF03E2">
        <w:rPr>
          <w:color w:val="000000" w:themeColor="text1"/>
          <w:szCs w:val="21"/>
          <w14:ligatures w14:val="standardContextual"/>
        </w:rPr>
        <w:t>减去</w:t>
      </w:r>
      <w:r w:rsidR="007605E9" w:rsidRPr="00BF03E2">
        <w:rPr>
          <w:color w:val="000000" w:themeColor="text1"/>
          <w:szCs w:val="21"/>
          <w14:ligatures w14:val="standardContextual"/>
        </w:rPr>
        <w:t>1</w:t>
      </w:r>
      <w:r w:rsidR="002F6293">
        <w:rPr>
          <w:rFonts w:hint="eastAsia"/>
          <w:color w:val="000000" w:themeColor="text1"/>
          <w:szCs w:val="21"/>
          <w14:ligatures w14:val="standardContextual"/>
        </w:rPr>
        <w:t>9</w:t>
      </w:r>
      <w:r w:rsidR="007605E9" w:rsidRPr="00BF03E2">
        <w:rPr>
          <w:color w:val="000000" w:themeColor="text1"/>
          <w:szCs w:val="21"/>
          <w14:ligatures w14:val="standardContextual"/>
        </w:rPr>
        <w:t>种</w:t>
      </w:r>
      <w:r w:rsidRPr="00BF03E2">
        <w:rPr>
          <w:color w:val="000000" w:themeColor="text1"/>
          <w:szCs w:val="21"/>
          <w14:ligatures w14:val="standardContextual"/>
        </w:rPr>
        <w:t>非气体杂质</w:t>
      </w:r>
      <w:r w:rsidR="00C54645" w:rsidRPr="00BF03E2">
        <w:rPr>
          <w:color w:val="000000" w:themeColor="text1"/>
          <w:szCs w:val="21"/>
          <w14:ligatures w14:val="standardContextual"/>
        </w:rPr>
        <w:t>(</w:t>
      </w:r>
      <w:r w:rsidR="00C54645" w:rsidRPr="00BF03E2">
        <w:rPr>
          <w:color w:val="000000" w:themeColor="text1"/>
          <w:szCs w:val="21"/>
          <w14:ligatures w14:val="standardContextual"/>
        </w:rPr>
        <w:t>不含</w:t>
      </w:r>
      <w:r w:rsidR="00C54645">
        <w:rPr>
          <w:rFonts w:hint="eastAsia"/>
          <w:color w:val="000000" w:themeColor="text1"/>
          <w:szCs w:val="21"/>
          <w14:ligatures w14:val="standardContextual"/>
        </w:rPr>
        <w:t>碳</w:t>
      </w:r>
      <w:r w:rsidR="00C54645" w:rsidRPr="00BF03E2">
        <w:rPr>
          <w:color w:val="000000" w:themeColor="text1"/>
          <w:szCs w:val="21"/>
          <w14:ligatures w14:val="standardContextual"/>
        </w:rPr>
        <w:t>、</w:t>
      </w:r>
      <w:r w:rsidR="00C54645">
        <w:rPr>
          <w:rFonts w:hint="eastAsia"/>
          <w:color w:val="000000" w:themeColor="text1"/>
          <w:szCs w:val="21"/>
          <w14:ligatures w14:val="standardContextual"/>
        </w:rPr>
        <w:t>氢</w:t>
      </w:r>
      <w:r w:rsidR="00C54645" w:rsidRPr="00BF03E2">
        <w:rPr>
          <w:color w:val="000000" w:themeColor="text1"/>
          <w:szCs w:val="21"/>
          <w14:ligatures w14:val="standardContextual"/>
        </w:rPr>
        <w:t>、</w:t>
      </w:r>
      <w:r w:rsidR="00C54645">
        <w:rPr>
          <w:rFonts w:hint="eastAsia"/>
          <w:color w:val="000000" w:themeColor="text1"/>
          <w:szCs w:val="21"/>
          <w14:ligatures w14:val="standardContextual"/>
        </w:rPr>
        <w:t>氧</w:t>
      </w:r>
      <w:r w:rsidR="00C54645" w:rsidRPr="00BF03E2">
        <w:rPr>
          <w:color w:val="000000" w:themeColor="text1"/>
          <w:szCs w:val="21"/>
          <w14:ligatures w14:val="standardContextual"/>
        </w:rPr>
        <w:t>、</w:t>
      </w:r>
      <w:r w:rsidR="00C54645">
        <w:rPr>
          <w:rFonts w:hint="eastAsia"/>
          <w:color w:val="000000" w:themeColor="text1"/>
          <w:szCs w:val="21"/>
          <w14:ligatures w14:val="standardContextual"/>
        </w:rPr>
        <w:t>氮</w:t>
      </w:r>
      <w:r w:rsidR="00C54645" w:rsidRPr="00BF03E2">
        <w:rPr>
          <w:color w:val="000000" w:themeColor="text1"/>
          <w:szCs w:val="21"/>
          <w14:ligatures w14:val="standardContextual"/>
        </w:rPr>
        <w:t>、</w:t>
      </w:r>
      <w:r w:rsidR="00C54645">
        <w:rPr>
          <w:rFonts w:hint="eastAsia"/>
          <w:color w:val="000000" w:themeColor="text1"/>
          <w:szCs w:val="21"/>
          <w14:ligatures w14:val="standardContextual"/>
        </w:rPr>
        <w:t>硫</w:t>
      </w:r>
      <w:r w:rsidR="00C54645" w:rsidRPr="00BF03E2">
        <w:rPr>
          <w:color w:val="000000" w:themeColor="text1"/>
          <w:szCs w:val="21"/>
          <w14:ligatures w14:val="standardContextual"/>
        </w:rPr>
        <w:t>)</w:t>
      </w:r>
      <w:r w:rsidRPr="00BF03E2">
        <w:rPr>
          <w:color w:val="000000" w:themeColor="text1"/>
          <w:szCs w:val="21"/>
          <w14:ligatures w14:val="standardContextual"/>
        </w:rPr>
        <w:t>实测质量分数总和</w:t>
      </w:r>
      <w:r w:rsidR="000D515D" w:rsidRPr="00BF03E2">
        <w:rPr>
          <w:color w:val="000000" w:themeColor="text1"/>
          <w:szCs w:val="21"/>
          <w14:ligatures w14:val="standardContextual"/>
        </w:rPr>
        <w:t>所得的数值</w:t>
      </w:r>
      <w:r w:rsidRPr="00BF03E2">
        <w:rPr>
          <w:color w:val="000000" w:themeColor="text1"/>
          <w:szCs w:val="21"/>
          <w14:ligatures w14:val="standardContextual"/>
        </w:rPr>
        <w:t>。</w:t>
      </w:r>
    </w:p>
    <w:p w14:paraId="458090A7" w14:textId="5B696AA8" w:rsidR="00715DB9" w:rsidRPr="001E165A" w:rsidRDefault="002C125F" w:rsidP="00211FB3">
      <w:pPr>
        <w:spacing w:beforeLines="50" w:before="156"/>
        <w:jc w:val="left"/>
        <w:rPr>
          <w:rFonts w:eastAsia="黑体"/>
          <w:kern w:val="0"/>
          <w:szCs w:val="21"/>
        </w:rPr>
      </w:pPr>
      <w:r w:rsidRPr="001E165A">
        <w:rPr>
          <w:rFonts w:eastAsia="黑体"/>
          <w:kern w:val="0"/>
          <w:szCs w:val="21"/>
        </w:rPr>
        <w:t>5</w:t>
      </w:r>
      <w:r w:rsidR="00715DB9" w:rsidRPr="001E165A">
        <w:rPr>
          <w:rFonts w:eastAsia="黑体"/>
          <w:kern w:val="0"/>
          <w:szCs w:val="21"/>
        </w:rPr>
        <w:t>.4</w:t>
      </w:r>
      <w:r w:rsidR="00187686">
        <w:rPr>
          <w:rFonts w:eastAsia="黑体" w:hint="eastAsia"/>
          <w:kern w:val="0"/>
          <w:szCs w:val="21"/>
        </w:rPr>
        <w:t xml:space="preserve"> </w:t>
      </w:r>
      <w:r w:rsidR="00715DB9" w:rsidRPr="001E165A">
        <w:rPr>
          <w:rFonts w:eastAsia="黑体"/>
          <w:kern w:val="0"/>
          <w:szCs w:val="21"/>
        </w:rPr>
        <w:t>致密度</w:t>
      </w:r>
    </w:p>
    <w:p w14:paraId="703A3E24" w14:textId="7A98F002" w:rsidR="00715DB9" w:rsidRPr="00BF03E2" w:rsidRDefault="00AB7C0D" w:rsidP="00715DB9">
      <w:pPr>
        <w:ind w:firstLineChars="200" w:firstLine="420"/>
        <w:jc w:val="left"/>
        <w:rPr>
          <w:bCs/>
          <w:color w:val="000000"/>
          <w:szCs w:val="21"/>
        </w:rPr>
      </w:pPr>
      <w:r w:rsidRPr="00AB7C0D">
        <w:rPr>
          <w:szCs w:val="21"/>
          <w14:ligatures w14:val="standardContextual"/>
        </w:rPr>
        <w:t>靶材</w:t>
      </w:r>
      <w:r w:rsidR="00715DB9" w:rsidRPr="00BF03E2">
        <w:rPr>
          <w:szCs w:val="21"/>
          <w14:ligatures w14:val="standardContextual"/>
        </w:rPr>
        <w:t>致密度采用实测密度除以理论密度获得，密度的测试标准：</w:t>
      </w:r>
      <w:r w:rsidR="00715DB9" w:rsidRPr="00BF03E2">
        <w:rPr>
          <w:szCs w:val="21"/>
          <w14:ligatures w14:val="standardContextual"/>
        </w:rPr>
        <w:t>GB/T</w:t>
      </w:r>
      <w:r w:rsidR="00E86BA8">
        <w:rPr>
          <w:rFonts w:hint="eastAsia"/>
          <w:szCs w:val="21"/>
          <w14:ligatures w14:val="standardContextual"/>
        </w:rPr>
        <w:t xml:space="preserve"> </w:t>
      </w:r>
      <w:r w:rsidR="00715DB9" w:rsidRPr="00BF03E2">
        <w:rPr>
          <w:szCs w:val="21"/>
          <w14:ligatures w14:val="standardContextual"/>
        </w:rPr>
        <w:t xml:space="preserve">1423 </w:t>
      </w:r>
      <w:r w:rsidR="00715DB9" w:rsidRPr="00BF03E2">
        <w:rPr>
          <w:szCs w:val="21"/>
          <w14:ligatures w14:val="standardContextual"/>
        </w:rPr>
        <w:t>贵金属及其合金密度的测试方法。</w:t>
      </w:r>
      <w:r w:rsidR="002E1FCA" w:rsidRPr="00BF03E2">
        <w:rPr>
          <w:szCs w:val="21"/>
          <w14:ligatures w14:val="standardContextual"/>
        </w:rPr>
        <w:t>对于</w:t>
      </w:r>
      <w:r w:rsidR="00EA4331">
        <w:rPr>
          <w:szCs w:val="21"/>
          <w14:ligatures w14:val="standardContextual"/>
        </w:rPr>
        <w:t>锆钴稀土</w:t>
      </w:r>
      <w:r w:rsidR="002E1FCA" w:rsidRPr="00BF03E2">
        <w:rPr>
          <w:szCs w:val="21"/>
          <w14:ligatures w14:val="standardContextual"/>
        </w:rPr>
        <w:t>的理论密度，以实测成分来计算。</w:t>
      </w:r>
    </w:p>
    <w:p w14:paraId="056EE55D" w14:textId="7E4941AC" w:rsidR="00715DB9" w:rsidRPr="001E165A" w:rsidRDefault="002C125F" w:rsidP="00211FB3">
      <w:pPr>
        <w:spacing w:beforeLines="50" w:before="156"/>
        <w:jc w:val="left"/>
        <w:rPr>
          <w:rFonts w:eastAsia="黑体"/>
          <w:kern w:val="0"/>
          <w:szCs w:val="21"/>
        </w:rPr>
      </w:pPr>
      <w:r w:rsidRPr="001E165A">
        <w:rPr>
          <w:rFonts w:eastAsia="黑体"/>
          <w:kern w:val="0"/>
          <w:szCs w:val="21"/>
        </w:rPr>
        <w:t>5</w:t>
      </w:r>
      <w:r w:rsidR="00715DB9" w:rsidRPr="001E165A">
        <w:rPr>
          <w:rFonts w:eastAsia="黑体"/>
          <w:kern w:val="0"/>
          <w:szCs w:val="21"/>
        </w:rPr>
        <w:t>.5</w:t>
      </w:r>
      <w:r w:rsidR="00187686">
        <w:rPr>
          <w:rFonts w:eastAsia="黑体" w:hint="eastAsia"/>
          <w:kern w:val="0"/>
          <w:szCs w:val="21"/>
        </w:rPr>
        <w:t xml:space="preserve"> </w:t>
      </w:r>
      <w:r w:rsidR="00187686">
        <w:rPr>
          <w:rFonts w:eastAsia="黑体" w:hint="eastAsia"/>
          <w:kern w:val="0"/>
          <w:szCs w:val="21"/>
        </w:rPr>
        <w:t>平均</w:t>
      </w:r>
      <w:r w:rsidR="00715DB9" w:rsidRPr="001E165A">
        <w:rPr>
          <w:rFonts w:eastAsia="黑体"/>
          <w:kern w:val="0"/>
          <w:szCs w:val="21"/>
        </w:rPr>
        <w:t>晶粒尺寸</w:t>
      </w:r>
    </w:p>
    <w:p w14:paraId="0A61E50C" w14:textId="4ECF19EA" w:rsidR="00715DB9" w:rsidRPr="00BF03E2" w:rsidRDefault="00715DB9" w:rsidP="00715DB9">
      <w:pPr>
        <w:ind w:firstLineChars="200" w:firstLine="420"/>
        <w:jc w:val="left"/>
        <w:rPr>
          <w:bCs/>
          <w:color w:val="000000"/>
          <w:szCs w:val="21"/>
        </w:rPr>
      </w:pPr>
      <w:r w:rsidRPr="00BF03E2">
        <w:rPr>
          <w:szCs w:val="21"/>
          <w14:ligatures w14:val="standardContextual"/>
        </w:rPr>
        <w:t>采用</w:t>
      </w:r>
      <w:bookmarkStart w:id="50" w:name="_Hlk160786342"/>
      <w:r w:rsidRPr="00BF03E2">
        <w:rPr>
          <w:szCs w:val="21"/>
          <w14:ligatures w14:val="standardContextual"/>
        </w:rPr>
        <w:t xml:space="preserve">GB/T 6394 </w:t>
      </w:r>
      <w:r w:rsidRPr="00BF03E2">
        <w:rPr>
          <w:szCs w:val="21"/>
          <w14:ligatures w14:val="standardContextual"/>
        </w:rPr>
        <w:t>金属平均晶粒度测定方法测试</w:t>
      </w:r>
      <w:r w:rsidR="00AB7C0D">
        <w:rPr>
          <w:rFonts w:hint="eastAsia"/>
          <w:szCs w:val="21"/>
          <w14:ligatures w14:val="standardContextual"/>
        </w:rPr>
        <w:t>靶材</w:t>
      </w:r>
      <w:r w:rsidRPr="00BF03E2">
        <w:rPr>
          <w:szCs w:val="21"/>
          <w14:ligatures w14:val="standardContextual"/>
        </w:rPr>
        <w:t>晶粒尺寸</w:t>
      </w:r>
      <w:r w:rsidR="00400B68">
        <w:rPr>
          <w:rFonts w:hint="eastAsia"/>
          <w:szCs w:val="21"/>
          <w14:ligatures w14:val="standardContextual"/>
        </w:rPr>
        <w:t>，得到</w:t>
      </w:r>
      <w:r w:rsidR="00400B68" w:rsidRPr="00400B68">
        <w:rPr>
          <w:bCs/>
          <w:szCs w:val="21"/>
          <w14:ligatures w14:val="standardContextual"/>
        </w:rPr>
        <w:t>晶粒</w:t>
      </w:r>
      <w:r w:rsidR="00400B68" w:rsidRPr="00400B68">
        <w:rPr>
          <w:rFonts w:hint="eastAsia"/>
          <w:bCs/>
          <w:szCs w:val="21"/>
          <w14:ligatures w14:val="standardContextual"/>
        </w:rPr>
        <w:t>平均直径</w:t>
      </w:r>
      <w:r w:rsidRPr="00BF03E2">
        <w:rPr>
          <w:bCs/>
          <w:color w:val="000000"/>
          <w:szCs w:val="21"/>
        </w:rPr>
        <w:t>。</w:t>
      </w:r>
    </w:p>
    <w:bookmarkEnd w:id="50"/>
    <w:p w14:paraId="689CC30A" w14:textId="191A2E28" w:rsidR="00715DB9" w:rsidRPr="001E165A" w:rsidRDefault="002C125F" w:rsidP="00211FB3">
      <w:pPr>
        <w:spacing w:beforeLines="50" w:before="156"/>
        <w:jc w:val="left"/>
        <w:rPr>
          <w:rFonts w:eastAsia="黑体"/>
          <w:kern w:val="0"/>
          <w:szCs w:val="21"/>
        </w:rPr>
      </w:pPr>
      <w:r w:rsidRPr="001E165A">
        <w:rPr>
          <w:rFonts w:eastAsia="黑体"/>
          <w:kern w:val="0"/>
          <w:szCs w:val="21"/>
        </w:rPr>
        <w:t>5</w:t>
      </w:r>
      <w:r w:rsidR="00715DB9" w:rsidRPr="001E165A">
        <w:rPr>
          <w:rFonts w:eastAsia="黑体"/>
          <w:kern w:val="0"/>
          <w:szCs w:val="21"/>
        </w:rPr>
        <w:t>.6</w:t>
      </w:r>
      <w:r w:rsidR="00187686">
        <w:rPr>
          <w:rFonts w:eastAsia="黑体" w:hint="eastAsia"/>
          <w:kern w:val="0"/>
          <w:szCs w:val="21"/>
        </w:rPr>
        <w:t xml:space="preserve"> </w:t>
      </w:r>
      <w:r w:rsidR="00715DB9" w:rsidRPr="001E165A">
        <w:rPr>
          <w:rFonts w:eastAsia="黑体"/>
          <w:kern w:val="0"/>
          <w:szCs w:val="21"/>
        </w:rPr>
        <w:t>尺寸</w:t>
      </w:r>
      <w:bookmarkStart w:id="51" w:name="_Hlk149748438"/>
      <w:r w:rsidR="00715DB9" w:rsidRPr="001E165A">
        <w:rPr>
          <w:rFonts w:eastAsia="黑体"/>
          <w:kern w:val="0"/>
          <w:szCs w:val="21"/>
        </w:rPr>
        <w:t>及平面度</w:t>
      </w:r>
      <w:bookmarkEnd w:id="51"/>
    </w:p>
    <w:p w14:paraId="6DB9835F" w14:textId="3ADBE37D" w:rsidR="00D470A0" w:rsidRPr="00D470A0" w:rsidRDefault="00D470A0" w:rsidP="00D470A0">
      <w:pPr>
        <w:ind w:firstLineChars="200" w:firstLine="420"/>
        <w:jc w:val="left"/>
        <w:rPr>
          <w:szCs w:val="21"/>
          <w14:ligatures w14:val="standardContextual"/>
        </w:rPr>
      </w:pPr>
      <w:bookmarkStart w:id="52" w:name="_Hlk163545395"/>
      <w:bookmarkStart w:id="53" w:name="_Hlk163547917"/>
      <w:bookmarkStart w:id="54" w:name="_Hlk149747520"/>
      <w:r>
        <w:rPr>
          <w:rFonts w:hint="eastAsia"/>
          <w:szCs w:val="21"/>
          <w14:ligatures w14:val="standardContextual"/>
        </w:rPr>
        <w:t>根据</w:t>
      </w:r>
      <w:r w:rsidRPr="00D470A0">
        <w:rPr>
          <w:szCs w:val="21"/>
          <w14:ligatures w14:val="standardContextual"/>
        </w:rPr>
        <w:t xml:space="preserve">GB/T 38762.1 </w:t>
      </w:r>
      <w:r w:rsidRPr="00D470A0">
        <w:rPr>
          <w:szCs w:val="21"/>
          <w14:ligatures w14:val="standardContextual"/>
        </w:rPr>
        <w:t>产品几何技术规范</w:t>
      </w:r>
      <w:r w:rsidRPr="00D470A0">
        <w:rPr>
          <w:szCs w:val="21"/>
          <w14:ligatures w14:val="standardContextual"/>
        </w:rPr>
        <w:t xml:space="preserve">(GPS) </w:t>
      </w:r>
      <w:r w:rsidRPr="00D470A0">
        <w:rPr>
          <w:szCs w:val="21"/>
          <w14:ligatures w14:val="standardContextual"/>
        </w:rPr>
        <w:t>尺寸公差</w:t>
      </w:r>
      <w:r w:rsidRPr="00D470A0">
        <w:rPr>
          <w:szCs w:val="21"/>
          <w14:ligatures w14:val="standardContextual"/>
        </w:rPr>
        <w:t xml:space="preserve"> </w:t>
      </w:r>
      <w:r w:rsidRPr="00D470A0">
        <w:rPr>
          <w:szCs w:val="21"/>
          <w14:ligatures w14:val="standardContextual"/>
        </w:rPr>
        <w:t>第</w:t>
      </w:r>
      <w:r w:rsidRPr="00D470A0">
        <w:rPr>
          <w:szCs w:val="21"/>
          <w14:ligatures w14:val="standardContextual"/>
        </w:rPr>
        <w:t>1</w:t>
      </w:r>
      <w:r w:rsidRPr="00D470A0">
        <w:rPr>
          <w:szCs w:val="21"/>
          <w14:ligatures w14:val="standardContextual"/>
        </w:rPr>
        <w:t>部分：线性尺寸</w:t>
      </w:r>
      <w:r w:rsidR="00A36A49">
        <w:rPr>
          <w:rFonts w:hint="eastAsia"/>
          <w:szCs w:val="21"/>
          <w14:ligatures w14:val="standardContextual"/>
        </w:rPr>
        <w:t>和</w:t>
      </w:r>
      <w:r w:rsidRPr="00D470A0">
        <w:rPr>
          <w:szCs w:val="21"/>
          <w14:ligatures w14:val="standardContextual"/>
        </w:rPr>
        <w:t>ISO 1101</w:t>
      </w:r>
      <w:r w:rsidRPr="00D470A0">
        <w:rPr>
          <w:szCs w:val="21"/>
          <w14:ligatures w14:val="standardContextual"/>
        </w:rPr>
        <w:t>产品几何技术规范</w:t>
      </w:r>
      <w:r w:rsidRPr="00D470A0">
        <w:rPr>
          <w:szCs w:val="21"/>
          <w14:ligatures w14:val="standardContextual"/>
        </w:rPr>
        <w:t xml:space="preserve">(GPS) </w:t>
      </w:r>
      <w:r w:rsidRPr="00D470A0">
        <w:rPr>
          <w:szCs w:val="21"/>
          <w14:ligatures w14:val="standardContextual"/>
        </w:rPr>
        <w:t>几何公差形状、方向、位置及偏离公差</w:t>
      </w:r>
      <w:bookmarkEnd w:id="52"/>
      <w:bookmarkEnd w:id="53"/>
      <w:r>
        <w:rPr>
          <w:rFonts w:hint="eastAsia"/>
          <w:szCs w:val="21"/>
          <w14:ligatures w14:val="standardContextual"/>
        </w:rPr>
        <w:t>。</w:t>
      </w:r>
    </w:p>
    <w:p w14:paraId="00F1B6DF" w14:textId="7B5EC175" w:rsidR="00D470A0" w:rsidRPr="001E165A" w:rsidRDefault="00D470A0" w:rsidP="00211FB3">
      <w:pPr>
        <w:spacing w:beforeLines="50" w:before="156"/>
        <w:jc w:val="left"/>
        <w:rPr>
          <w:rFonts w:eastAsia="黑体"/>
          <w:kern w:val="0"/>
          <w:szCs w:val="21"/>
        </w:rPr>
      </w:pPr>
      <w:r w:rsidRPr="001E165A">
        <w:rPr>
          <w:rFonts w:eastAsia="黑体"/>
          <w:kern w:val="0"/>
          <w:szCs w:val="21"/>
        </w:rPr>
        <w:t>5.7</w:t>
      </w:r>
      <w:r w:rsidR="00DB7B63">
        <w:rPr>
          <w:rFonts w:eastAsia="黑体" w:hint="eastAsia"/>
          <w:kern w:val="0"/>
          <w:szCs w:val="21"/>
        </w:rPr>
        <w:t xml:space="preserve"> </w:t>
      </w:r>
      <w:r w:rsidRPr="001E165A">
        <w:rPr>
          <w:rFonts w:eastAsia="黑体"/>
          <w:kern w:val="0"/>
          <w:szCs w:val="21"/>
        </w:rPr>
        <w:t>表面粗糙度</w:t>
      </w:r>
    </w:p>
    <w:p w14:paraId="54013717" w14:textId="51A453D0" w:rsidR="00D470A0" w:rsidRPr="00BF03E2" w:rsidRDefault="00D470A0" w:rsidP="00715DB9">
      <w:pPr>
        <w:ind w:firstLineChars="200" w:firstLine="420"/>
        <w:jc w:val="left"/>
        <w:rPr>
          <w:bCs/>
          <w:color w:val="000000"/>
          <w:szCs w:val="21"/>
        </w:rPr>
      </w:pPr>
      <w:r w:rsidRPr="00BF03E2">
        <w:rPr>
          <w:bCs/>
          <w:color w:val="000000"/>
          <w:szCs w:val="21"/>
        </w:rPr>
        <w:t>根据</w:t>
      </w:r>
      <w:r w:rsidRPr="00BF03E2">
        <w:rPr>
          <w:bCs/>
          <w:color w:val="000000"/>
          <w:szCs w:val="21"/>
        </w:rPr>
        <w:t>JJF</w:t>
      </w:r>
      <w:r w:rsidR="00BF2886">
        <w:rPr>
          <w:rFonts w:hint="eastAsia"/>
          <w:bCs/>
          <w:color w:val="000000"/>
          <w:szCs w:val="21"/>
        </w:rPr>
        <w:t xml:space="preserve"> </w:t>
      </w:r>
      <w:r w:rsidRPr="00BF03E2">
        <w:rPr>
          <w:bCs/>
          <w:color w:val="000000"/>
          <w:szCs w:val="21"/>
        </w:rPr>
        <w:t xml:space="preserve">1099 </w:t>
      </w:r>
      <w:r w:rsidRPr="00BF03E2">
        <w:rPr>
          <w:bCs/>
          <w:color w:val="000000"/>
          <w:szCs w:val="21"/>
        </w:rPr>
        <w:t>表面粗糙度比较样块校准规范进行测试。</w:t>
      </w:r>
    </w:p>
    <w:bookmarkEnd w:id="54"/>
    <w:p w14:paraId="73D33626" w14:textId="7D309D76" w:rsidR="00715DB9" w:rsidRPr="001E165A" w:rsidRDefault="002C125F" w:rsidP="00211FB3">
      <w:pPr>
        <w:spacing w:beforeLines="50" w:before="156"/>
        <w:jc w:val="left"/>
        <w:rPr>
          <w:rFonts w:eastAsia="黑体"/>
          <w:kern w:val="0"/>
          <w:szCs w:val="21"/>
        </w:rPr>
      </w:pPr>
      <w:r w:rsidRPr="001E165A">
        <w:rPr>
          <w:rFonts w:eastAsia="黑体"/>
          <w:kern w:val="0"/>
          <w:szCs w:val="21"/>
        </w:rPr>
        <w:t>5</w:t>
      </w:r>
      <w:r w:rsidR="00715DB9" w:rsidRPr="001E165A">
        <w:rPr>
          <w:rFonts w:eastAsia="黑体"/>
          <w:kern w:val="0"/>
          <w:szCs w:val="21"/>
        </w:rPr>
        <w:t>.</w:t>
      </w:r>
      <w:bookmarkStart w:id="55" w:name="_Hlk149747289"/>
      <w:r w:rsidR="00715DB9" w:rsidRPr="001E165A">
        <w:rPr>
          <w:rFonts w:eastAsia="黑体"/>
          <w:kern w:val="0"/>
          <w:szCs w:val="21"/>
        </w:rPr>
        <w:t>8</w:t>
      </w:r>
      <w:r w:rsidR="00DB7B63">
        <w:rPr>
          <w:rFonts w:eastAsia="黑体" w:hint="eastAsia"/>
          <w:kern w:val="0"/>
          <w:szCs w:val="21"/>
        </w:rPr>
        <w:t xml:space="preserve"> </w:t>
      </w:r>
      <w:r w:rsidR="00715DB9" w:rsidRPr="001E165A">
        <w:rPr>
          <w:rFonts w:eastAsia="黑体"/>
          <w:kern w:val="0"/>
          <w:szCs w:val="21"/>
        </w:rPr>
        <w:t>靶与背板的焊合率</w:t>
      </w:r>
      <w:bookmarkEnd w:id="55"/>
    </w:p>
    <w:p w14:paraId="08D13543" w14:textId="5D0F75E9" w:rsidR="00715DB9" w:rsidRPr="00BF03E2" w:rsidRDefault="00715DB9" w:rsidP="00715DB9">
      <w:pPr>
        <w:autoSpaceDE w:val="0"/>
        <w:autoSpaceDN w:val="0"/>
        <w:adjustRightInd w:val="0"/>
        <w:ind w:firstLineChars="200" w:firstLine="420"/>
        <w:rPr>
          <w:bCs/>
          <w:color w:val="000000"/>
          <w:kern w:val="0"/>
          <w:szCs w:val="21"/>
        </w:rPr>
      </w:pPr>
      <w:r w:rsidRPr="00BF03E2">
        <w:rPr>
          <w:color w:val="000000"/>
          <w:kern w:val="0"/>
          <w:szCs w:val="21"/>
        </w:rPr>
        <w:t>根据</w:t>
      </w:r>
      <w:r w:rsidRPr="00BF03E2">
        <w:rPr>
          <w:color w:val="000000"/>
          <w:kern w:val="0"/>
          <w:szCs w:val="21"/>
        </w:rPr>
        <w:t xml:space="preserve">YS/T 837 </w:t>
      </w:r>
      <w:r w:rsidRPr="00BF03E2">
        <w:rPr>
          <w:color w:val="000000"/>
          <w:kern w:val="0"/>
          <w:szCs w:val="21"/>
        </w:rPr>
        <w:t>溅射靶材</w:t>
      </w:r>
      <w:r w:rsidRPr="00BF03E2">
        <w:rPr>
          <w:color w:val="000000"/>
          <w:kern w:val="0"/>
          <w:szCs w:val="21"/>
        </w:rPr>
        <w:t>—</w:t>
      </w:r>
      <w:r w:rsidRPr="00BF03E2">
        <w:rPr>
          <w:color w:val="000000"/>
          <w:kern w:val="0"/>
          <w:szCs w:val="21"/>
        </w:rPr>
        <w:t>背板结合质量超声波</w:t>
      </w:r>
      <w:r w:rsidR="009B1304">
        <w:rPr>
          <w:color w:val="000000"/>
          <w:kern w:val="0"/>
          <w:szCs w:val="21"/>
        </w:rPr>
        <w:t>试验方法</w:t>
      </w:r>
      <w:r w:rsidRPr="00BF03E2">
        <w:rPr>
          <w:color w:val="000000"/>
          <w:kern w:val="0"/>
          <w:szCs w:val="21"/>
        </w:rPr>
        <w:t>检测</w:t>
      </w:r>
      <w:r w:rsidRPr="00BF03E2">
        <w:rPr>
          <w:bCs/>
          <w:color w:val="000000"/>
          <w:kern w:val="0"/>
          <w:szCs w:val="21"/>
        </w:rPr>
        <w:t>靶与背板的焊合率</w:t>
      </w:r>
      <w:r w:rsidR="0050435C" w:rsidRPr="00BF03E2">
        <w:rPr>
          <w:bCs/>
          <w:color w:val="000000"/>
          <w:szCs w:val="21"/>
        </w:rPr>
        <w:t>进行测试</w:t>
      </w:r>
      <w:r w:rsidRPr="00BF03E2">
        <w:rPr>
          <w:bCs/>
          <w:color w:val="000000"/>
          <w:kern w:val="0"/>
          <w:szCs w:val="21"/>
        </w:rPr>
        <w:t>。</w:t>
      </w:r>
    </w:p>
    <w:p w14:paraId="5CF4FCB7" w14:textId="0118B170" w:rsidR="00715DB9" w:rsidRPr="001E165A" w:rsidRDefault="002C125F" w:rsidP="00211FB3">
      <w:pPr>
        <w:spacing w:beforeLines="50" w:before="156"/>
        <w:jc w:val="left"/>
        <w:rPr>
          <w:rFonts w:eastAsia="黑体"/>
          <w:kern w:val="0"/>
          <w:szCs w:val="21"/>
        </w:rPr>
      </w:pPr>
      <w:r w:rsidRPr="001E165A">
        <w:rPr>
          <w:rFonts w:eastAsia="黑体"/>
          <w:kern w:val="0"/>
          <w:szCs w:val="21"/>
        </w:rPr>
        <w:t>5</w:t>
      </w:r>
      <w:r w:rsidR="00715DB9" w:rsidRPr="001E165A">
        <w:rPr>
          <w:rFonts w:eastAsia="黑体"/>
          <w:kern w:val="0"/>
          <w:szCs w:val="21"/>
        </w:rPr>
        <w:t xml:space="preserve">.9 </w:t>
      </w:r>
      <w:r w:rsidR="00715DB9" w:rsidRPr="001E165A">
        <w:rPr>
          <w:rFonts w:eastAsia="黑体"/>
          <w:kern w:val="0"/>
          <w:szCs w:val="21"/>
        </w:rPr>
        <w:t>外观质量检验</w:t>
      </w:r>
    </w:p>
    <w:bookmarkEnd w:id="40"/>
    <w:p w14:paraId="3D8FED38" w14:textId="2B5BD035" w:rsidR="00715DB9" w:rsidRPr="00BF03E2" w:rsidRDefault="00DB7B63" w:rsidP="00715DB9">
      <w:pPr>
        <w:autoSpaceDE w:val="0"/>
        <w:autoSpaceDN w:val="0"/>
        <w:adjustRightInd w:val="0"/>
        <w:ind w:firstLineChars="200" w:firstLine="420"/>
        <w:rPr>
          <w:color w:val="000000"/>
          <w:kern w:val="0"/>
          <w:szCs w:val="21"/>
        </w:rPr>
      </w:pPr>
      <w:r>
        <w:rPr>
          <w:rFonts w:hint="eastAsia"/>
          <w:color w:val="000000"/>
          <w:kern w:val="0"/>
          <w:szCs w:val="21"/>
        </w:rPr>
        <w:t>产品</w:t>
      </w:r>
      <w:r w:rsidR="00715DB9" w:rsidRPr="00BF03E2">
        <w:rPr>
          <w:color w:val="000000"/>
          <w:kern w:val="0"/>
          <w:szCs w:val="21"/>
        </w:rPr>
        <w:t>外观质量用目视检查，必要时，用放大镜或显微镜进行鉴别。</w:t>
      </w:r>
    </w:p>
    <w:p w14:paraId="6C79F4F3" w14:textId="6E318F4C" w:rsidR="00572ED8" w:rsidRPr="001E165A" w:rsidRDefault="006E2B22" w:rsidP="003B616B">
      <w:pPr>
        <w:spacing w:beforeLines="50" w:before="156" w:afterLines="50" w:after="156"/>
        <w:jc w:val="left"/>
        <w:rPr>
          <w:rFonts w:eastAsia="黑体"/>
          <w:kern w:val="0"/>
          <w:szCs w:val="21"/>
        </w:rPr>
      </w:pPr>
      <w:r w:rsidRPr="001E165A">
        <w:rPr>
          <w:rFonts w:eastAsia="黑体"/>
          <w:kern w:val="0"/>
          <w:szCs w:val="21"/>
        </w:rPr>
        <w:t>6</w:t>
      </w:r>
      <w:r w:rsidR="00572ED8" w:rsidRPr="001E165A">
        <w:rPr>
          <w:rFonts w:eastAsia="黑体"/>
          <w:kern w:val="0"/>
          <w:szCs w:val="21"/>
        </w:rPr>
        <w:t xml:space="preserve"> </w:t>
      </w:r>
      <w:r w:rsidR="00572ED8" w:rsidRPr="001E165A">
        <w:rPr>
          <w:rFonts w:eastAsia="黑体"/>
          <w:kern w:val="0"/>
          <w:szCs w:val="21"/>
        </w:rPr>
        <w:t>检验规则</w:t>
      </w:r>
    </w:p>
    <w:p w14:paraId="1DB70FFB" w14:textId="5EE2B38C" w:rsidR="00572ED8" w:rsidRPr="001E165A" w:rsidRDefault="006E2B22" w:rsidP="00211FB3">
      <w:pPr>
        <w:spacing w:beforeLines="50" w:before="156"/>
        <w:jc w:val="left"/>
        <w:rPr>
          <w:rFonts w:eastAsia="黑体"/>
          <w:kern w:val="0"/>
          <w:szCs w:val="21"/>
        </w:rPr>
      </w:pPr>
      <w:r w:rsidRPr="001E165A">
        <w:rPr>
          <w:rFonts w:eastAsia="黑体"/>
          <w:kern w:val="0"/>
          <w:szCs w:val="21"/>
        </w:rPr>
        <w:t>6</w:t>
      </w:r>
      <w:r w:rsidR="00572ED8" w:rsidRPr="001E165A">
        <w:rPr>
          <w:rFonts w:eastAsia="黑体"/>
          <w:kern w:val="0"/>
          <w:szCs w:val="21"/>
        </w:rPr>
        <w:t>.1</w:t>
      </w:r>
      <w:r w:rsidR="00572ED8" w:rsidRPr="001E165A">
        <w:rPr>
          <w:rFonts w:eastAsia="黑体"/>
          <w:kern w:val="0"/>
          <w:szCs w:val="21"/>
        </w:rPr>
        <w:t>检查和验收</w:t>
      </w:r>
    </w:p>
    <w:p w14:paraId="12ECD3D9" w14:textId="29DAA523" w:rsidR="00572ED8" w:rsidRPr="00BF03E2" w:rsidRDefault="006E2B22" w:rsidP="00572ED8">
      <w:pPr>
        <w:rPr>
          <w:szCs w:val="21"/>
        </w:rPr>
      </w:pPr>
      <w:r w:rsidRPr="001E165A">
        <w:rPr>
          <w:rFonts w:eastAsia="黑体"/>
          <w:kern w:val="0"/>
          <w:szCs w:val="21"/>
        </w:rPr>
        <w:t>6</w:t>
      </w:r>
      <w:r w:rsidR="00572ED8" w:rsidRPr="001E165A">
        <w:rPr>
          <w:rFonts w:eastAsia="黑体"/>
          <w:kern w:val="0"/>
          <w:szCs w:val="21"/>
        </w:rPr>
        <w:t xml:space="preserve">.1.1 </w:t>
      </w:r>
      <w:r w:rsidR="006F3A36" w:rsidRPr="00BF03E2">
        <w:rPr>
          <w:szCs w:val="21"/>
        </w:rPr>
        <w:t>产品应由供方检验部门进行检查，保证产品质量符合</w:t>
      </w:r>
      <w:r w:rsidR="00D13070">
        <w:rPr>
          <w:szCs w:val="21"/>
        </w:rPr>
        <w:t>本文件</w:t>
      </w:r>
      <w:r w:rsidR="006F3A36" w:rsidRPr="00BF03E2">
        <w:rPr>
          <w:szCs w:val="21"/>
        </w:rPr>
        <w:t>（或订货合同）的规定，并填写合格证书或质量证明书。</w:t>
      </w:r>
    </w:p>
    <w:p w14:paraId="2287E022" w14:textId="6919BFCC" w:rsidR="00572ED8" w:rsidRPr="00BF03E2" w:rsidRDefault="006E2B22" w:rsidP="00572ED8">
      <w:pPr>
        <w:rPr>
          <w:szCs w:val="21"/>
        </w:rPr>
      </w:pPr>
      <w:r w:rsidRPr="00BF03E2">
        <w:rPr>
          <w:szCs w:val="21"/>
        </w:rPr>
        <w:t>6</w:t>
      </w:r>
      <w:r w:rsidR="00572ED8" w:rsidRPr="00BF03E2">
        <w:rPr>
          <w:szCs w:val="21"/>
        </w:rPr>
        <w:t xml:space="preserve">.1.2 </w:t>
      </w:r>
      <w:r w:rsidR="006F3A36" w:rsidRPr="00BF03E2">
        <w:rPr>
          <w:szCs w:val="21"/>
        </w:rPr>
        <w:t>需方应对收到的产品按</w:t>
      </w:r>
      <w:r w:rsidR="00D13070">
        <w:rPr>
          <w:szCs w:val="21"/>
        </w:rPr>
        <w:t>本文件</w:t>
      </w:r>
      <w:r w:rsidR="006F3A36" w:rsidRPr="00BF03E2">
        <w:rPr>
          <w:szCs w:val="21"/>
        </w:rPr>
        <w:t>的规定进行复验。如复验结果与</w:t>
      </w:r>
      <w:r w:rsidR="00D13070">
        <w:rPr>
          <w:szCs w:val="21"/>
        </w:rPr>
        <w:t>本文件</w:t>
      </w:r>
      <w:r w:rsidR="006F3A36" w:rsidRPr="00BF03E2">
        <w:rPr>
          <w:szCs w:val="21"/>
        </w:rPr>
        <w:t>（或订货合同）的规定不符时，</w:t>
      </w:r>
      <w:r w:rsidR="00572ED8" w:rsidRPr="00BF03E2">
        <w:rPr>
          <w:szCs w:val="21"/>
        </w:rPr>
        <w:t>应以书面形式向供方提出，由供需双方协商解决。属于表面质量及尺寸的异议，应在收到产品之日起一个月内提出，属于其他性能的异议，应在收到产品之日起三个月内提出。如需仲裁，</w:t>
      </w:r>
      <w:r w:rsidR="006F3A36" w:rsidRPr="00BF03E2">
        <w:rPr>
          <w:szCs w:val="21"/>
        </w:rPr>
        <w:t>仲裁取样应由供需双方共同进行。</w:t>
      </w:r>
    </w:p>
    <w:p w14:paraId="51AE49F3" w14:textId="6FFE70CE" w:rsidR="00572ED8" w:rsidRPr="001E165A" w:rsidRDefault="006E2B22" w:rsidP="00211FB3">
      <w:pPr>
        <w:spacing w:beforeLines="50" w:before="156"/>
        <w:jc w:val="left"/>
        <w:rPr>
          <w:rFonts w:eastAsia="黑体"/>
          <w:kern w:val="0"/>
          <w:szCs w:val="21"/>
        </w:rPr>
      </w:pPr>
      <w:r w:rsidRPr="001E165A">
        <w:rPr>
          <w:rFonts w:eastAsia="黑体"/>
          <w:kern w:val="0"/>
          <w:szCs w:val="21"/>
        </w:rPr>
        <w:t>6</w:t>
      </w:r>
      <w:r w:rsidR="00572ED8" w:rsidRPr="001E165A">
        <w:rPr>
          <w:rFonts w:eastAsia="黑体"/>
          <w:kern w:val="0"/>
          <w:szCs w:val="21"/>
        </w:rPr>
        <w:t xml:space="preserve">.2 </w:t>
      </w:r>
      <w:r w:rsidR="00572ED8" w:rsidRPr="001E165A">
        <w:rPr>
          <w:rFonts w:eastAsia="黑体"/>
          <w:kern w:val="0"/>
          <w:szCs w:val="21"/>
        </w:rPr>
        <w:t>组批</w:t>
      </w:r>
    </w:p>
    <w:p w14:paraId="2657C1B3" w14:textId="77777777" w:rsidR="00572ED8" w:rsidRPr="00BF03E2" w:rsidRDefault="00572ED8" w:rsidP="00211FB3">
      <w:pPr>
        <w:ind w:firstLineChars="200" w:firstLine="420"/>
        <w:rPr>
          <w:szCs w:val="21"/>
        </w:rPr>
      </w:pPr>
      <w:r w:rsidRPr="00BF03E2">
        <w:rPr>
          <w:szCs w:val="21"/>
        </w:rPr>
        <w:t>产品应成批提交验收。每批应由同一生产批、同一牌号和规格的产品组成。</w:t>
      </w:r>
    </w:p>
    <w:p w14:paraId="0FAEC260" w14:textId="4884C1FA" w:rsidR="00572ED8" w:rsidRPr="001E165A" w:rsidRDefault="006E2B22" w:rsidP="00211FB3">
      <w:pPr>
        <w:spacing w:beforeLines="50" w:before="156"/>
        <w:jc w:val="left"/>
        <w:rPr>
          <w:rFonts w:eastAsia="黑体"/>
          <w:kern w:val="0"/>
          <w:szCs w:val="21"/>
        </w:rPr>
      </w:pPr>
      <w:r w:rsidRPr="001E165A">
        <w:rPr>
          <w:rFonts w:eastAsia="黑体"/>
          <w:kern w:val="0"/>
          <w:szCs w:val="21"/>
        </w:rPr>
        <w:t>6</w:t>
      </w:r>
      <w:r w:rsidR="00572ED8" w:rsidRPr="001E165A">
        <w:rPr>
          <w:rFonts w:eastAsia="黑体"/>
          <w:kern w:val="0"/>
          <w:szCs w:val="21"/>
        </w:rPr>
        <w:t xml:space="preserve">.3 </w:t>
      </w:r>
      <w:r w:rsidR="00572ED8" w:rsidRPr="001E165A">
        <w:rPr>
          <w:rFonts w:eastAsia="黑体"/>
          <w:kern w:val="0"/>
          <w:szCs w:val="21"/>
        </w:rPr>
        <w:t>检验项目</w:t>
      </w:r>
      <w:r w:rsidR="00C9732F" w:rsidRPr="001E165A">
        <w:rPr>
          <w:rFonts w:eastAsia="黑体"/>
          <w:kern w:val="0"/>
          <w:szCs w:val="21"/>
        </w:rPr>
        <w:t>及</w:t>
      </w:r>
      <w:r w:rsidR="00572ED8" w:rsidRPr="001E165A">
        <w:rPr>
          <w:rFonts w:eastAsia="黑体"/>
          <w:kern w:val="0"/>
          <w:szCs w:val="21"/>
        </w:rPr>
        <w:t>取样</w:t>
      </w:r>
    </w:p>
    <w:p w14:paraId="6B2F77D2" w14:textId="67BD8A47" w:rsidR="00B06777" w:rsidRDefault="006E2B22" w:rsidP="00572ED8">
      <w:pPr>
        <w:rPr>
          <w:szCs w:val="21"/>
        </w:rPr>
      </w:pPr>
      <w:r w:rsidRPr="00BF03E2">
        <w:rPr>
          <w:szCs w:val="21"/>
        </w:rPr>
        <w:t>6</w:t>
      </w:r>
      <w:r w:rsidR="00572ED8" w:rsidRPr="00BF03E2">
        <w:rPr>
          <w:szCs w:val="21"/>
        </w:rPr>
        <w:t xml:space="preserve">.3.1 </w:t>
      </w:r>
      <w:r w:rsidR="00572ED8" w:rsidRPr="00BF03E2">
        <w:rPr>
          <w:szCs w:val="21"/>
        </w:rPr>
        <w:t>产品的检验项目、取样位置和取样数量应符合表</w:t>
      </w:r>
      <w:r w:rsidR="00AE3DF9" w:rsidRPr="00BF03E2">
        <w:rPr>
          <w:szCs w:val="21"/>
        </w:rPr>
        <w:t>2</w:t>
      </w:r>
      <w:r w:rsidR="00572ED8" w:rsidRPr="00BF03E2">
        <w:rPr>
          <w:szCs w:val="21"/>
        </w:rPr>
        <w:t>规定。</w:t>
      </w:r>
    </w:p>
    <w:tbl>
      <w:tblPr>
        <w:tblStyle w:val="10"/>
        <w:tblpPr w:leftFromText="180" w:rightFromText="180" w:vertAnchor="text" w:horzAnchor="margin" w:tblpXSpec="center" w:tblpY="465"/>
        <w:tblW w:w="8784" w:type="dxa"/>
        <w:tblLook w:val="04A0" w:firstRow="1" w:lastRow="0" w:firstColumn="1" w:lastColumn="0" w:noHBand="0" w:noVBand="1"/>
      </w:tblPr>
      <w:tblGrid>
        <w:gridCol w:w="1689"/>
        <w:gridCol w:w="1719"/>
        <w:gridCol w:w="1719"/>
        <w:gridCol w:w="1956"/>
        <w:gridCol w:w="1701"/>
      </w:tblGrid>
      <w:tr w:rsidR="003B616B" w:rsidRPr="00CD799E" w14:paraId="3C2C3E89" w14:textId="77777777" w:rsidTr="003B616B">
        <w:tc>
          <w:tcPr>
            <w:tcW w:w="1689" w:type="dxa"/>
          </w:tcPr>
          <w:p w14:paraId="13DCAE04" w14:textId="77777777" w:rsidR="003B616B" w:rsidRPr="00CD799E" w:rsidRDefault="003B616B" w:rsidP="003B616B">
            <w:pPr>
              <w:rPr>
                <w:szCs w:val="21"/>
              </w:rPr>
            </w:pPr>
            <w:bookmarkStart w:id="56" w:name="_Hlk160541362"/>
            <w:r w:rsidRPr="00CD799E">
              <w:rPr>
                <w:szCs w:val="21"/>
              </w:rPr>
              <w:t>检验项目</w:t>
            </w:r>
          </w:p>
        </w:tc>
        <w:tc>
          <w:tcPr>
            <w:tcW w:w="1719" w:type="dxa"/>
          </w:tcPr>
          <w:p w14:paraId="140C8A5A" w14:textId="77777777" w:rsidR="003B616B" w:rsidRPr="00CD799E" w:rsidRDefault="003B616B" w:rsidP="003B616B">
            <w:pPr>
              <w:rPr>
                <w:szCs w:val="21"/>
              </w:rPr>
            </w:pPr>
            <w:r w:rsidRPr="00CD799E">
              <w:rPr>
                <w:szCs w:val="21"/>
              </w:rPr>
              <w:t>取样位置</w:t>
            </w:r>
          </w:p>
        </w:tc>
        <w:tc>
          <w:tcPr>
            <w:tcW w:w="1719" w:type="dxa"/>
          </w:tcPr>
          <w:p w14:paraId="40244954" w14:textId="77777777" w:rsidR="003B616B" w:rsidRPr="00CD799E" w:rsidRDefault="003B616B" w:rsidP="003B616B">
            <w:pPr>
              <w:rPr>
                <w:szCs w:val="21"/>
              </w:rPr>
            </w:pPr>
            <w:r w:rsidRPr="00CD799E">
              <w:rPr>
                <w:szCs w:val="21"/>
              </w:rPr>
              <w:t>取样数量</w:t>
            </w:r>
          </w:p>
        </w:tc>
        <w:tc>
          <w:tcPr>
            <w:tcW w:w="1956" w:type="dxa"/>
          </w:tcPr>
          <w:p w14:paraId="4B1E02EB" w14:textId="77777777" w:rsidR="003B616B" w:rsidRPr="00CD799E" w:rsidRDefault="003B616B" w:rsidP="003B616B">
            <w:pPr>
              <w:rPr>
                <w:szCs w:val="21"/>
              </w:rPr>
            </w:pPr>
            <w:r w:rsidRPr="00CD799E">
              <w:rPr>
                <w:szCs w:val="21"/>
              </w:rPr>
              <w:t>要求的章条号</w:t>
            </w:r>
          </w:p>
        </w:tc>
        <w:tc>
          <w:tcPr>
            <w:tcW w:w="1701" w:type="dxa"/>
          </w:tcPr>
          <w:p w14:paraId="5962BE52" w14:textId="77777777" w:rsidR="003B616B" w:rsidRPr="00CD799E" w:rsidRDefault="003B616B" w:rsidP="003B616B">
            <w:pPr>
              <w:rPr>
                <w:szCs w:val="21"/>
              </w:rPr>
            </w:pPr>
            <w:r w:rsidRPr="00CD799E">
              <w:rPr>
                <w:szCs w:val="21"/>
              </w:rPr>
              <w:t>检验的章条号</w:t>
            </w:r>
          </w:p>
        </w:tc>
      </w:tr>
      <w:tr w:rsidR="003B616B" w:rsidRPr="00CD799E" w14:paraId="7E3E13CD" w14:textId="77777777" w:rsidTr="003B616B">
        <w:tc>
          <w:tcPr>
            <w:tcW w:w="1689" w:type="dxa"/>
          </w:tcPr>
          <w:p w14:paraId="0867D315" w14:textId="77777777" w:rsidR="003B616B" w:rsidRPr="00CD799E" w:rsidRDefault="003B616B" w:rsidP="003B616B">
            <w:pPr>
              <w:rPr>
                <w:szCs w:val="21"/>
              </w:rPr>
            </w:pPr>
            <w:bookmarkStart w:id="57" w:name="_Hlk224202848"/>
            <w:r w:rsidRPr="00CD799E">
              <w:rPr>
                <w:szCs w:val="21"/>
              </w:rPr>
              <w:t>化学成分</w:t>
            </w:r>
          </w:p>
        </w:tc>
        <w:tc>
          <w:tcPr>
            <w:tcW w:w="1719" w:type="dxa"/>
          </w:tcPr>
          <w:p w14:paraId="121980C8" w14:textId="77777777" w:rsidR="003B616B" w:rsidRPr="00CD799E" w:rsidRDefault="003B616B" w:rsidP="003B616B">
            <w:pPr>
              <w:rPr>
                <w:szCs w:val="21"/>
              </w:rPr>
            </w:pPr>
            <w:bookmarkStart w:id="58" w:name="_Hlk160542322"/>
            <w:r w:rsidRPr="00CD799E">
              <w:rPr>
                <w:szCs w:val="21"/>
              </w:rPr>
              <w:t>靶坯边料</w:t>
            </w:r>
            <w:bookmarkEnd w:id="58"/>
          </w:p>
        </w:tc>
        <w:tc>
          <w:tcPr>
            <w:tcW w:w="1719" w:type="dxa"/>
          </w:tcPr>
          <w:p w14:paraId="776E3C50" w14:textId="77777777" w:rsidR="003B616B" w:rsidRPr="00CD799E" w:rsidRDefault="003B616B" w:rsidP="003B616B">
            <w:pPr>
              <w:rPr>
                <w:szCs w:val="21"/>
              </w:rPr>
            </w:pPr>
            <w:r w:rsidRPr="00CD799E">
              <w:rPr>
                <w:szCs w:val="21"/>
              </w:rPr>
              <w:t>每批任选</w:t>
            </w:r>
            <w:r w:rsidRPr="00CD799E">
              <w:rPr>
                <w:szCs w:val="21"/>
              </w:rPr>
              <w:t>1</w:t>
            </w:r>
            <w:r w:rsidRPr="00CD799E">
              <w:rPr>
                <w:szCs w:val="21"/>
              </w:rPr>
              <w:t>件</w:t>
            </w:r>
          </w:p>
        </w:tc>
        <w:tc>
          <w:tcPr>
            <w:tcW w:w="1956" w:type="dxa"/>
          </w:tcPr>
          <w:p w14:paraId="5B0CCA16" w14:textId="77777777" w:rsidR="003B616B" w:rsidRPr="00CD799E" w:rsidRDefault="003B616B" w:rsidP="003B616B">
            <w:pPr>
              <w:rPr>
                <w:szCs w:val="21"/>
              </w:rPr>
            </w:pPr>
            <w:r w:rsidRPr="00CD799E">
              <w:rPr>
                <w:szCs w:val="21"/>
              </w:rPr>
              <w:t>4.3.1</w:t>
            </w:r>
          </w:p>
        </w:tc>
        <w:tc>
          <w:tcPr>
            <w:tcW w:w="1701" w:type="dxa"/>
          </w:tcPr>
          <w:p w14:paraId="14B1A61B" w14:textId="77777777" w:rsidR="003B616B" w:rsidRPr="00CD799E" w:rsidRDefault="003B616B" w:rsidP="003B616B">
            <w:pPr>
              <w:rPr>
                <w:szCs w:val="21"/>
              </w:rPr>
            </w:pPr>
            <w:r w:rsidRPr="00CD799E">
              <w:rPr>
                <w:szCs w:val="21"/>
              </w:rPr>
              <w:t>5.1</w:t>
            </w:r>
          </w:p>
        </w:tc>
      </w:tr>
      <w:bookmarkEnd w:id="57"/>
      <w:tr w:rsidR="003B616B" w:rsidRPr="00CD799E" w14:paraId="5848C954" w14:textId="77777777" w:rsidTr="003B616B">
        <w:tc>
          <w:tcPr>
            <w:tcW w:w="1689" w:type="dxa"/>
          </w:tcPr>
          <w:p w14:paraId="2E8A8FF1" w14:textId="77777777" w:rsidR="003B616B" w:rsidRPr="00CD799E" w:rsidRDefault="003B616B" w:rsidP="003B616B">
            <w:pPr>
              <w:rPr>
                <w:szCs w:val="21"/>
              </w:rPr>
            </w:pPr>
            <w:r w:rsidRPr="00CD799E">
              <w:rPr>
                <w:szCs w:val="21"/>
              </w:rPr>
              <w:t>成分均匀性</w:t>
            </w:r>
          </w:p>
        </w:tc>
        <w:tc>
          <w:tcPr>
            <w:tcW w:w="1719" w:type="dxa"/>
          </w:tcPr>
          <w:p w14:paraId="14C0DCC1" w14:textId="77777777" w:rsidR="003B616B" w:rsidRPr="00CD799E" w:rsidRDefault="003B616B" w:rsidP="003B616B">
            <w:pPr>
              <w:spacing w:line="240" w:lineRule="auto"/>
              <w:rPr>
                <w:szCs w:val="21"/>
              </w:rPr>
            </w:pPr>
            <w:r w:rsidRPr="00CD799E">
              <w:rPr>
                <w:szCs w:val="21"/>
              </w:rPr>
              <w:t>靶坯边料</w:t>
            </w:r>
            <w:r w:rsidRPr="00CD799E">
              <w:rPr>
                <w:szCs w:val="21"/>
              </w:rPr>
              <w:t>(</w:t>
            </w:r>
            <w:r w:rsidRPr="00CD799E">
              <w:rPr>
                <w:szCs w:val="21"/>
              </w:rPr>
              <w:t>取样位置参考图</w:t>
            </w:r>
            <w:r w:rsidRPr="00CD799E">
              <w:rPr>
                <w:szCs w:val="21"/>
              </w:rPr>
              <w:t>1</w:t>
            </w:r>
            <w:r w:rsidRPr="00CD799E">
              <w:rPr>
                <w:szCs w:val="21"/>
              </w:rPr>
              <w:t>）</w:t>
            </w:r>
          </w:p>
        </w:tc>
        <w:tc>
          <w:tcPr>
            <w:tcW w:w="1719" w:type="dxa"/>
          </w:tcPr>
          <w:p w14:paraId="45E1A78A" w14:textId="77777777" w:rsidR="003B616B" w:rsidRPr="00CD799E" w:rsidRDefault="003B616B" w:rsidP="003B616B">
            <w:pPr>
              <w:spacing w:line="240" w:lineRule="auto"/>
              <w:rPr>
                <w:szCs w:val="21"/>
              </w:rPr>
            </w:pPr>
            <w:r w:rsidRPr="00CD799E">
              <w:rPr>
                <w:szCs w:val="21"/>
              </w:rPr>
              <w:t>每批任选</w:t>
            </w:r>
            <w:r w:rsidRPr="00CD799E">
              <w:rPr>
                <w:szCs w:val="21"/>
              </w:rPr>
              <w:t>1</w:t>
            </w:r>
            <w:r w:rsidRPr="00CD799E">
              <w:rPr>
                <w:szCs w:val="21"/>
              </w:rPr>
              <w:t>件，取</w:t>
            </w:r>
            <w:r w:rsidRPr="00CD799E">
              <w:rPr>
                <w:szCs w:val="21"/>
              </w:rPr>
              <w:t>2</w:t>
            </w:r>
            <w:r w:rsidRPr="00CD799E">
              <w:rPr>
                <w:szCs w:val="21"/>
              </w:rPr>
              <w:t>个</w:t>
            </w:r>
          </w:p>
        </w:tc>
        <w:tc>
          <w:tcPr>
            <w:tcW w:w="1956" w:type="dxa"/>
          </w:tcPr>
          <w:p w14:paraId="7CE52149" w14:textId="77777777" w:rsidR="003B616B" w:rsidRPr="00CD799E" w:rsidRDefault="003B616B" w:rsidP="003B616B">
            <w:pPr>
              <w:rPr>
                <w:szCs w:val="21"/>
              </w:rPr>
            </w:pPr>
            <w:r w:rsidRPr="00CD799E">
              <w:rPr>
                <w:szCs w:val="21"/>
              </w:rPr>
              <w:t>4.3.2</w:t>
            </w:r>
          </w:p>
        </w:tc>
        <w:tc>
          <w:tcPr>
            <w:tcW w:w="1701" w:type="dxa"/>
          </w:tcPr>
          <w:p w14:paraId="7D3AEAA5" w14:textId="77777777" w:rsidR="003B616B" w:rsidRPr="00CD799E" w:rsidRDefault="003B616B" w:rsidP="003B616B">
            <w:pPr>
              <w:rPr>
                <w:szCs w:val="21"/>
              </w:rPr>
            </w:pPr>
            <w:r w:rsidRPr="00CD799E">
              <w:rPr>
                <w:szCs w:val="21"/>
              </w:rPr>
              <w:t>5.2</w:t>
            </w:r>
          </w:p>
        </w:tc>
      </w:tr>
      <w:tr w:rsidR="00126BB9" w:rsidRPr="00CD799E" w14:paraId="343D378F" w14:textId="77777777" w:rsidTr="003B616B">
        <w:tc>
          <w:tcPr>
            <w:tcW w:w="1689" w:type="dxa"/>
          </w:tcPr>
          <w:p w14:paraId="1966C85B" w14:textId="2B892D10" w:rsidR="00126BB9" w:rsidRPr="00CD799E" w:rsidRDefault="00126BB9" w:rsidP="00126BB9">
            <w:pPr>
              <w:rPr>
                <w:szCs w:val="21"/>
              </w:rPr>
            </w:pPr>
            <w:r>
              <w:rPr>
                <w:rFonts w:hint="eastAsia"/>
                <w:szCs w:val="21"/>
              </w:rPr>
              <w:t>纯度</w:t>
            </w:r>
          </w:p>
        </w:tc>
        <w:tc>
          <w:tcPr>
            <w:tcW w:w="1719" w:type="dxa"/>
          </w:tcPr>
          <w:p w14:paraId="1720FFF6" w14:textId="39CB5EE8" w:rsidR="00126BB9" w:rsidRPr="00CD799E" w:rsidRDefault="00126BB9" w:rsidP="00126BB9">
            <w:pPr>
              <w:rPr>
                <w:szCs w:val="21"/>
              </w:rPr>
            </w:pPr>
            <w:r w:rsidRPr="0042599C">
              <w:rPr>
                <w:rFonts w:hint="eastAsia"/>
              </w:rPr>
              <w:t>靶坯边料</w:t>
            </w:r>
          </w:p>
        </w:tc>
        <w:tc>
          <w:tcPr>
            <w:tcW w:w="1719" w:type="dxa"/>
          </w:tcPr>
          <w:p w14:paraId="68083CFB" w14:textId="4A04C82B" w:rsidR="00126BB9" w:rsidRPr="00CD799E" w:rsidRDefault="00126BB9" w:rsidP="00126BB9">
            <w:pPr>
              <w:rPr>
                <w:szCs w:val="21"/>
              </w:rPr>
            </w:pPr>
            <w:r w:rsidRPr="0042599C">
              <w:rPr>
                <w:rFonts w:hint="eastAsia"/>
              </w:rPr>
              <w:t>每批任选</w:t>
            </w:r>
            <w:r w:rsidRPr="0042599C">
              <w:rPr>
                <w:rFonts w:hint="eastAsia"/>
              </w:rPr>
              <w:t>1</w:t>
            </w:r>
            <w:r w:rsidRPr="0042599C">
              <w:rPr>
                <w:rFonts w:hint="eastAsia"/>
              </w:rPr>
              <w:t>件</w:t>
            </w:r>
          </w:p>
        </w:tc>
        <w:tc>
          <w:tcPr>
            <w:tcW w:w="1956" w:type="dxa"/>
          </w:tcPr>
          <w:p w14:paraId="1F18675D" w14:textId="5A6E52EE" w:rsidR="00126BB9" w:rsidRPr="00CD799E" w:rsidRDefault="00126BB9" w:rsidP="00126BB9">
            <w:pPr>
              <w:rPr>
                <w:szCs w:val="21"/>
              </w:rPr>
            </w:pPr>
            <w:r w:rsidRPr="0042599C">
              <w:rPr>
                <w:rFonts w:hint="eastAsia"/>
              </w:rPr>
              <w:t>4.3.</w:t>
            </w:r>
            <w:r>
              <w:rPr>
                <w:rFonts w:hint="eastAsia"/>
              </w:rPr>
              <w:t>3</w:t>
            </w:r>
          </w:p>
        </w:tc>
        <w:tc>
          <w:tcPr>
            <w:tcW w:w="1701" w:type="dxa"/>
          </w:tcPr>
          <w:p w14:paraId="06423022" w14:textId="541EE79D" w:rsidR="00126BB9" w:rsidRPr="00CD799E" w:rsidRDefault="00126BB9" w:rsidP="00126BB9">
            <w:pPr>
              <w:rPr>
                <w:szCs w:val="21"/>
              </w:rPr>
            </w:pPr>
            <w:r w:rsidRPr="0042599C">
              <w:rPr>
                <w:rFonts w:hint="eastAsia"/>
              </w:rPr>
              <w:t>5.</w:t>
            </w:r>
            <w:r>
              <w:rPr>
                <w:rFonts w:hint="eastAsia"/>
              </w:rPr>
              <w:t>3</w:t>
            </w:r>
          </w:p>
        </w:tc>
      </w:tr>
      <w:tr w:rsidR="003B616B" w:rsidRPr="00CD799E" w14:paraId="0C47765C" w14:textId="77777777" w:rsidTr="003B616B">
        <w:tc>
          <w:tcPr>
            <w:tcW w:w="1689" w:type="dxa"/>
          </w:tcPr>
          <w:p w14:paraId="7B60926C" w14:textId="77777777" w:rsidR="003B616B" w:rsidRPr="00CD799E" w:rsidRDefault="003B616B" w:rsidP="003B616B">
            <w:pPr>
              <w:rPr>
                <w:szCs w:val="21"/>
              </w:rPr>
            </w:pPr>
            <w:r w:rsidRPr="00CD799E">
              <w:rPr>
                <w:szCs w:val="21"/>
              </w:rPr>
              <w:t>致密度</w:t>
            </w:r>
          </w:p>
        </w:tc>
        <w:tc>
          <w:tcPr>
            <w:tcW w:w="1719" w:type="dxa"/>
          </w:tcPr>
          <w:p w14:paraId="42DE438D" w14:textId="77777777" w:rsidR="003B616B" w:rsidRPr="00CD799E" w:rsidRDefault="003B616B" w:rsidP="003B616B">
            <w:pPr>
              <w:rPr>
                <w:szCs w:val="21"/>
              </w:rPr>
            </w:pPr>
            <w:r w:rsidRPr="00CD799E">
              <w:rPr>
                <w:szCs w:val="21"/>
              </w:rPr>
              <w:t>靶坯边料</w:t>
            </w:r>
          </w:p>
        </w:tc>
        <w:tc>
          <w:tcPr>
            <w:tcW w:w="1719" w:type="dxa"/>
          </w:tcPr>
          <w:p w14:paraId="63D25E0C" w14:textId="77777777" w:rsidR="003B616B" w:rsidRPr="00CD799E" w:rsidRDefault="003B616B" w:rsidP="003B616B">
            <w:pPr>
              <w:rPr>
                <w:szCs w:val="21"/>
              </w:rPr>
            </w:pPr>
            <w:r w:rsidRPr="00CD799E">
              <w:rPr>
                <w:szCs w:val="21"/>
              </w:rPr>
              <w:t>1</w:t>
            </w:r>
            <w:r w:rsidRPr="00CD799E">
              <w:rPr>
                <w:szCs w:val="21"/>
              </w:rPr>
              <w:t>个</w:t>
            </w:r>
            <w:r w:rsidRPr="00CD799E">
              <w:rPr>
                <w:szCs w:val="21"/>
              </w:rPr>
              <w:t>/</w:t>
            </w:r>
            <w:r w:rsidRPr="00CD799E">
              <w:rPr>
                <w:szCs w:val="21"/>
              </w:rPr>
              <w:t>批</w:t>
            </w:r>
          </w:p>
        </w:tc>
        <w:tc>
          <w:tcPr>
            <w:tcW w:w="1956" w:type="dxa"/>
          </w:tcPr>
          <w:p w14:paraId="186EECCC" w14:textId="77777777" w:rsidR="003B616B" w:rsidRPr="00CD799E" w:rsidRDefault="003B616B" w:rsidP="003B616B">
            <w:pPr>
              <w:rPr>
                <w:szCs w:val="21"/>
              </w:rPr>
            </w:pPr>
            <w:r w:rsidRPr="00CD799E">
              <w:rPr>
                <w:szCs w:val="21"/>
              </w:rPr>
              <w:t>4.3.4</w:t>
            </w:r>
          </w:p>
        </w:tc>
        <w:tc>
          <w:tcPr>
            <w:tcW w:w="1701" w:type="dxa"/>
          </w:tcPr>
          <w:p w14:paraId="727EF9F1" w14:textId="77777777" w:rsidR="003B616B" w:rsidRPr="00CD799E" w:rsidRDefault="003B616B" w:rsidP="003B616B">
            <w:pPr>
              <w:rPr>
                <w:szCs w:val="21"/>
              </w:rPr>
            </w:pPr>
            <w:r w:rsidRPr="00CD799E">
              <w:rPr>
                <w:szCs w:val="21"/>
              </w:rPr>
              <w:t>5.4</w:t>
            </w:r>
          </w:p>
        </w:tc>
      </w:tr>
      <w:tr w:rsidR="003B616B" w:rsidRPr="00CD799E" w14:paraId="5899B2A1" w14:textId="77777777" w:rsidTr="003B616B">
        <w:tc>
          <w:tcPr>
            <w:tcW w:w="1689" w:type="dxa"/>
          </w:tcPr>
          <w:p w14:paraId="2C9458CD" w14:textId="77777777" w:rsidR="003B616B" w:rsidRPr="00CD799E" w:rsidRDefault="003B616B" w:rsidP="003B616B">
            <w:pPr>
              <w:rPr>
                <w:szCs w:val="21"/>
              </w:rPr>
            </w:pPr>
            <w:r w:rsidRPr="00CD799E">
              <w:rPr>
                <w:szCs w:val="21"/>
              </w:rPr>
              <w:t>尺寸</w:t>
            </w:r>
          </w:p>
        </w:tc>
        <w:tc>
          <w:tcPr>
            <w:tcW w:w="1719" w:type="dxa"/>
          </w:tcPr>
          <w:p w14:paraId="521F7ED9" w14:textId="77777777" w:rsidR="003B616B" w:rsidRPr="00CD799E" w:rsidRDefault="003B616B" w:rsidP="003B616B">
            <w:pPr>
              <w:rPr>
                <w:szCs w:val="21"/>
              </w:rPr>
            </w:pPr>
            <w:r w:rsidRPr="00CD799E">
              <w:rPr>
                <w:szCs w:val="21"/>
              </w:rPr>
              <w:t>成品</w:t>
            </w:r>
          </w:p>
        </w:tc>
        <w:tc>
          <w:tcPr>
            <w:tcW w:w="1719" w:type="dxa"/>
          </w:tcPr>
          <w:p w14:paraId="1D522486" w14:textId="77777777" w:rsidR="003B616B" w:rsidRPr="00CD799E" w:rsidRDefault="003B616B" w:rsidP="003B616B">
            <w:pPr>
              <w:rPr>
                <w:szCs w:val="21"/>
              </w:rPr>
            </w:pPr>
            <w:r w:rsidRPr="00CD799E">
              <w:rPr>
                <w:szCs w:val="21"/>
              </w:rPr>
              <w:t>逐件</w:t>
            </w:r>
          </w:p>
        </w:tc>
        <w:tc>
          <w:tcPr>
            <w:tcW w:w="1956" w:type="dxa"/>
          </w:tcPr>
          <w:p w14:paraId="734FEC69" w14:textId="77777777" w:rsidR="003B616B" w:rsidRPr="00CD799E" w:rsidRDefault="003B616B" w:rsidP="003B616B">
            <w:pPr>
              <w:rPr>
                <w:szCs w:val="21"/>
              </w:rPr>
            </w:pPr>
            <w:r w:rsidRPr="00CD799E">
              <w:rPr>
                <w:szCs w:val="21"/>
              </w:rPr>
              <w:t>4.3.6</w:t>
            </w:r>
          </w:p>
        </w:tc>
        <w:tc>
          <w:tcPr>
            <w:tcW w:w="1701" w:type="dxa"/>
          </w:tcPr>
          <w:p w14:paraId="5C2D8023" w14:textId="77777777" w:rsidR="003B616B" w:rsidRPr="00CD799E" w:rsidRDefault="003B616B" w:rsidP="003B616B">
            <w:pPr>
              <w:rPr>
                <w:szCs w:val="21"/>
              </w:rPr>
            </w:pPr>
            <w:r w:rsidRPr="00CD799E">
              <w:rPr>
                <w:szCs w:val="21"/>
              </w:rPr>
              <w:t>5.6</w:t>
            </w:r>
          </w:p>
        </w:tc>
      </w:tr>
      <w:tr w:rsidR="003B616B" w:rsidRPr="00CD799E" w14:paraId="58C463CF" w14:textId="77777777" w:rsidTr="003B616B">
        <w:tc>
          <w:tcPr>
            <w:tcW w:w="1689" w:type="dxa"/>
          </w:tcPr>
          <w:p w14:paraId="1B66A441" w14:textId="77777777" w:rsidR="003B616B" w:rsidRPr="00CD799E" w:rsidRDefault="003B616B" w:rsidP="003B616B">
            <w:pPr>
              <w:rPr>
                <w:szCs w:val="21"/>
              </w:rPr>
            </w:pPr>
            <w:r w:rsidRPr="00CD799E">
              <w:rPr>
                <w:szCs w:val="21"/>
              </w:rPr>
              <w:t>表面粗糙度</w:t>
            </w:r>
          </w:p>
        </w:tc>
        <w:tc>
          <w:tcPr>
            <w:tcW w:w="1719" w:type="dxa"/>
          </w:tcPr>
          <w:p w14:paraId="4BB81C51" w14:textId="77777777" w:rsidR="003B616B" w:rsidRPr="00CD799E" w:rsidRDefault="003B616B" w:rsidP="003B616B">
            <w:pPr>
              <w:rPr>
                <w:szCs w:val="21"/>
              </w:rPr>
            </w:pPr>
            <w:r w:rsidRPr="00CD799E">
              <w:rPr>
                <w:szCs w:val="21"/>
              </w:rPr>
              <w:t>成品</w:t>
            </w:r>
          </w:p>
        </w:tc>
        <w:tc>
          <w:tcPr>
            <w:tcW w:w="1719" w:type="dxa"/>
          </w:tcPr>
          <w:p w14:paraId="71232CEF" w14:textId="77777777" w:rsidR="003B616B" w:rsidRPr="00CD799E" w:rsidRDefault="003B616B" w:rsidP="003B616B">
            <w:pPr>
              <w:rPr>
                <w:szCs w:val="21"/>
              </w:rPr>
            </w:pPr>
            <w:r w:rsidRPr="00CD799E">
              <w:rPr>
                <w:szCs w:val="21"/>
              </w:rPr>
              <w:t>逐件</w:t>
            </w:r>
          </w:p>
        </w:tc>
        <w:tc>
          <w:tcPr>
            <w:tcW w:w="1956" w:type="dxa"/>
          </w:tcPr>
          <w:p w14:paraId="6D7FC109" w14:textId="77777777" w:rsidR="003B616B" w:rsidRPr="00CD799E" w:rsidRDefault="003B616B" w:rsidP="003B616B">
            <w:pPr>
              <w:rPr>
                <w:szCs w:val="21"/>
              </w:rPr>
            </w:pPr>
            <w:r w:rsidRPr="00CD799E">
              <w:rPr>
                <w:szCs w:val="21"/>
              </w:rPr>
              <w:t>4.3.7</w:t>
            </w:r>
          </w:p>
        </w:tc>
        <w:tc>
          <w:tcPr>
            <w:tcW w:w="1701" w:type="dxa"/>
          </w:tcPr>
          <w:p w14:paraId="591D6BFB" w14:textId="77777777" w:rsidR="003B616B" w:rsidRPr="00CD799E" w:rsidRDefault="003B616B" w:rsidP="003B616B">
            <w:pPr>
              <w:rPr>
                <w:szCs w:val="21"/>
              </w:rPr>
            </w:pPr>
            <w:r w:rsidRPr="00CD799E">
              <w:rPr>
                <w:szCs w:val="21"/>
              </w:rPr>
              <w:t>5.7</w:t>
            </w:r>
          </w:p>
        </w:tc>
      </w:tr>
      <w:tr w:rsidR="003B616B" w:rsidRPr="00CD799E" w14:paraId="6C250078" w14:textId="77777777" w:rsidTr="003B616B">
        <w:tc>
          <w:tcPr>
            <w:tcW w:w="1689" w:type="dxa"/>
          </w:tcPr>
          <w:p w14:paraId="0135DE0F" w14:textId="77777777" w:rsidR="003B616B" w:rsidRPr="00CD799E" w:rsidRDefault="003B616B" w:rsidP="003B616B">
            <w:pPr>
              <w:rPr>
                <w:szCs w:val="21"/>
              </w:rPr>
            </w:pPr>
            <w:r w:rsidRPr="00CD799E">
              <w:rPr>
                <w:szCs w:val="21"/>
              </w:rPr>
              <w:t>焊合率</w:t>
            </w:r>
          </w:p>
        </w:tc>
        <w:tc>
          <w:tcPr>
            <w:tcW w:w="1719" w:type="dxa"/>
          </w:tcPr>
          <w:p w14:paraId="0A94A178" w14:textId="77777777" w:rsidR="003B616B" w:rsidRPr="00CD799E" w:rsidRDefault="003B616B" w:rsidP="003B616B">
            <w:pPr>
              <w:rPr>
                <w:szCs w:val="21"/>
              </w:rPr>
            </w:pPr>
            <w:r w:rsidRPr="00CD799E">
              <w:rPr>
                <w:szCs w:val="21"/>
              </w:rPr>
              <w:t>成品</w:t>
            </w:r>
          </w:p>
        </w:tc>
        <w:tc>
          <w:tcPr>
            <w:tcW w:w="1719" w:type="dxa"/>
          </w:tcPr>
          <w:p w14:paraId="03033F08" w14:textId="77777777" w:rsidR="003B616B" w:rsidRPr="00CD799E" w:rsidRDefault="003B616B" w:rsidP="003B616B">
            <w:pPr>
              <w:rPr>
                <w:szCs w:val="21"/>
              </w:rPr>
            </w:pPr>
            <w:r w:rsidRPr="00CD799E">
              <w:rPr>
                <w:szCs w:val="21"/>
              </w:rPr>
              <w:t>逐件</w:t>
            </w:r>
          </w:p>
        </w:tc>
        <w:tc>
          <w:tcPr>
            <w:tcW w:w="1956" w:type="dxa"/>
          </w:tcPr>
          <w:p w14:paraId="2E95CAFF" w14:textId="77777777" w:rsidR="003B616B" w:rsidRPr="00CD799E" w:rsidRDefault="003B616B" w:rsidP="003B616B">
            <w:pPr>
              <w:rPr>
                <w:szCs w:val="21"/>
              </w:rPr>
            </w:pPr>
            <w:r w:rsidRPr="00CD799E">
              <w:rPr>
                <w:szCs w:val="21"/>
              </w:rPr>
              <w:t>4.3.8</w:t>
            </w:r>
          </w:p>
        </w:tc>
        <w:tc>
          <w:tcPr>
            <w:tcW w:w="1701" w:type="dxa"/>
          </w:tcPr>
          <w:p w14:paraId="4399537F" w14:textId="77777777" w:rsidR="003B616B" w:rsidRPr="00CD799E" w:rsidRDefault="003B616B" w:rsidP="003B616B">
            <w:pPr>
              <w:rPr>
                <w:szCs w:val="21"/>
              </w:rPr>
            </w:pPr>
            <w:r w:rsidRPr="00CD799E">
              <w:rPr>
                <w:szCs w:val="21"/>
              </w:rPr>
              <w:t>5.8</w:t>
            </w:r>
          </w:p>
        </w:tc>
      </w:tr>
      <w:tr w:rsidR="003B616B" w:rsidRPr="00CD799E" w14:paraId="0BF9646B" w14:textId="77777777" w:rsidTr="003B616B">
        <w:tc>
          <w:tcPr>
            <w:tcW w:w="1689" w:type="dxa"/>
          </w:tcPr>
          <w:p w14:paraId="628FEF22" w14:textId="77777777" w:rsidR="003B616B" w:rsidRPr="00CD799E" w:rsidRDefault="003B616B" w:rsidP="003B616B">
            <w:pPr>
              <w:rPr>
                <w:szCs w:val="21"/>
              </w:rPr>
            </w:pPr>
            <w:r w:rsidRPr="00CD799E">
              <w:rPr>
                <w:szCs w:val="21"/>
              </w:rPr>
              <w:t>外观质量</w:t>
            </w:r>
          </w:p>
        </w:tc>
        <w:tc>
          <w:tcPr>
            <w:tcW w:w="1719" w:type="dxa"/>
          </w:tcPr>
          <w:p w14:paraId="46D5C8C9" w14:textId="77777777" w:rsidR="003B616B" w:rsidRPr="00CD799E" w:rsidRDefault="003B616B" w:rsidP="003B616B">
            <w:pPr>
              <w:rPr>
                <w:szCs w:val="21"/>
              </w:rPr>
            </w:pPr>
            <w:r w:rsidRPr="00CD799E">
              <w:rPr>
                <w:szCs w:val="21"/>
              </w:rPr>
              <w:t>成品</w:t>
            </w:r>
          </w:p>
        </w:tc>
        <w:tc>
          <w:tcPr>
            <w:tcW w:w="1719" w:type="dxa"/>
          </w:tcPr>
          <w:p w14:paraId="1284B445" w14:textId="77777777" w:rsidR="003B616B" w:rsidRPr="00CD799E" w:rsidRDefault="003B616B" w:rsidP="003B616B">
            <w:pPr>
              <w:rPr>
                <w:szCs w:val="21"/>
              </w:rPr>
            </w:pPr>
            <w:r w:rsidRPr="00CD799E">
              <w:rPr>
                <w:szCs w:val="21"/>
              </w:rPr>
              <w:t>逐件</w:t>
            </w:r>
          </w:p>
        </w:tc>
        <w:tc>
          <w:tcPr>
            <w:tcW w:w="1956" w:type="dxa"/>
          </w:tcPr>
          <w:p w14:paraId="0804681A" w14:textId="77777777" w:rsidR="003B616B" w:rsidRPr="00CD799E" w:rsidRDefault="003B616B" w:rsidP="003B616B">
            <w:pPr>
              <w:rPr>
                <w:szCs w:val="21"/>
              </w:rPr>
            </w:pPr>
            <w:r w:rsidRPr="00CD799E">
              <w:rPr>
                <w:szCs w:val="21"/>
              </w:rPr>
              <w:t>4.3.9</w:t>
            </w:r>
          </w:p>
        </w:tc>
        <w:tc>
          <w:tcPr>
            <w:tcW w:w="1701" w:type="dxa"/>
          </w:tcPr>
          <w:p w14:paraId="2C1A674B" w14:textId="77777777" w:rsidR="003B616B" w:rsidRPr="00CD799E" w:rsidRDefault="003B616B" w:rsidP="003B616B">
            <w:pPr>
              <w:rPr>
                <w:szCs w:val="21"/>
              </w:rPr>
            </w:pPr>
            <w:r w:rsidRPr="00CD799E">
              <w:rPr>
                <w:szCs w:val="21"/>
              </w:rPr>
              <w:t>5.9</w:t>
            </w:r>
          </w:p>
        </w:tc>
      </w:tr>
    </w:tbl>
    <w:bookmarkEnd w:id="56"/>
    <w:p w14:paraId="327748A9" w14:textId="6929CBD6" w:rsidR="00572ED8" w:rsidRPr="00620830" w:rsidRDefault="00572ED8" w:rsidP="00395BAB">
      <w:pPr>
        <w:spacing w:afterLines="50" w:after="156"/>
        <w:jc w:val="center"/>
        <w:rPr>
          <w:rFonts w:eastAsia="黑体"/>
          <w:szCs w:val="21"/>
        </w:rPr>
      </w:pPr>
      <w:r w:rsidRPr="00620830">
        <w:rPr>
          <w:rFonts w:eastAsia="黑体"/>
          <w:szCs w:val="21"/>
        </w:rPr>
        <w:t>表</w:t>
      </w:r>
      <w:r w:rsidR="00620830" w:rsidRPr="00620830">
        <w:rPr>
          <w:rFonts w:eastAsia="黑体"/>
          <w:szCs w:val="21"/>
        </w:rPr>
        <w:t xml:space="preserve"> </w:t>
      </w:r>
      <w:r w:rsidR="00AE3DF9" w:rsidRPr="00620830">
        <w:rPr>
          <w:rFonts w:eastAsia="黑体"/>
          <w:szCs w:val="21"/>
        </w:rPr>
        <w:t>2</w:t>
      </w:r>
      <w:r w:rsidRPr="00620830">
        <w:rPr>
          <w:rFonts w:eastAsia="黑体"/>
          <w:szCs w:val="21"/>
        </w:rPr>
        <w:t xml:space="preserve"> </w:t>
      </w:r>
      <w:r w:rsidR="00620830" w:rsidRPr="00620830">
        <w:rPr>
          <w:rFonts w:eastAsia="黑体"/>
          <w:szCs w:val="21"/>
        </w:rPr>
        <w:t xml:space="preserve"> </w:t>
      </w:r>
      <w:r w:rsidRPr="00620830">
        <w:rPr>
          <w:rFonts w:eastAsia="黑体"/>
          <w:szCs w:val="21"/>
        </w:rPr>
        <w:t>检验项目、取样位置及数量</w:t>
      </w:r>
    </w:p>
    <w:p w14:paraId="426514E6" w14:textId="3C3F6BC8" w:rsidR="00572ED8" w:rsidRDefault="006E2B22" w:rsidP="000C722F">
      <w:pPr>
        <w:spacing w:afterLines="100" w:after="312"/>
        <w:rPr>
          <w:szCs w:val="21"/>
        </w:rPr>
      </w:pPr>
      <w:r w:rsidRPr="00BF03E2">
        <w:rPr>
          <w:szCs w:val="21"/>
        </w:rPr>
        <w:t>6</w:t>
      </w:r>
      <w:r w:rsidR="00572ED8" w:rsidRPr="00BF03E2">
        <w:rPr>
          <w:szCs w:val="21"/>
        </w:rPr>
        <w:t xml:space="preserve">.3.2 </w:t>
      </w:r>
      <w:r w:rsidR="00572ED8" w:rsidRPr="00BF03E2">
        <w:rPr>
          <w:color w:val="000000"/>
          <w:szCs w:val="21"/>
        </w:rPr>
        <w:t>化学成分均匀性</w:t>
      </w:r>
      <w:r w:rsidR="00572ED8" w:rsidRPr="00BF03E2">
        <w:rPr>
          <w:szCs w:val="21"/>
        </w:rPr>
        <w:t>检验在靶坯的边缘位置进行取样，样品在垂直方向的两个边缘中间位置分别取样，如图</w:t>
      </w:r>
      <w:r w:rsidR="00572ED8" w:rsidRPr="00BF03E2">
        <w:rPr>
          <w:szCs w:val="21"/>
        </w:rPr>
        <w:t>1</w:t>
      </w:r>
      <w:r w:rsidR="00572ED8" w:rsidRPr="00BF03E2">
        <w:rPr>
          <w:szCs w:val="21"/>
        </w:rPr>
        <w:t>所示，取样大小可根据实际测试需要选取。</w:t>
      </w:r>
    </w:p>
    <w:p w14:paraId="3ADF9758" w14:textId="4101C792" w:rsidR="00572ED8" w:rsidRPr="00BF03E2" w:rsidRDefault="001B75BF" w:rsidP="002D0F93">
      <w:pPr>
        <w:jc w:val="center"/>
        <w:rPr>
          <w:szCs w:val="21"/>
        </w:rPr>
      </w:pPr>
      <w:r w:rsidRPr="001B75BF">
        <w:rPr>
          <w:noProof/>
          <w:szCs w:val="21"/>
        </w:rPr>
        <w:drawing>
          <wp:inline distT="0" distB="0" distL="0" distR="0" wp14:anchorId="7FF3D870" wp14:editId="3D4EAC92">
            <wp:extent cx="1371600" cy="1255171"/>
            <wp:effectExtent l="0" t="0" r="0" b="2540"/>
            <wp:docPr id="4280304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30419" name=""/>
                    <pic:cNvPicPr/>
                  </pic:nvPicPr>
                  <pic:blipFill>
                    <a:blip r:embed="rId17"/>
                    <a:stretch>
                      <a:fillRect/>
                    </a:stretch>
                  </pic:blipFill>
                  <pic:spPr>
                    <a:xfrm>
                      <a:off x="0" y="0"/>
                      <a:ext cx="1380078" cy="1262930"/>
                    </a:xfrm>
                    <a:prstGeom prst="rect">
                      <a:avLst/>
                    </a:prstGeom>
                  </pic:spPr>
                </pic:pic>
              </a:graphicData>
            </a:graphic>
          </wp:inline>
        </w:drawing>
      </w:r>
      <w:r w:rsidR="00572ED8" w:rsidRPr="00BF03E2">
        <w:rPr>
          <w:szCs w:val="21"/>
        </w:rPr>
        <w:t xml:space="preserve">   </w:t>
      </w:r>
      <w:r w:rsidR="0068396C" w:rsidRPr="0068396C">
        <w:rPr>
          <w:noProof/>
          <w:szCs w:val="21"/>
        </w:rPr>
        <w:drawing>
          <wp:inline distT="0" distB="0" distL="0" distR="0" wp14:anchorId="20DD8088" wp14:editId="7C51F95D">
            <wp:extent cx="1793494" cy="1014122"/>
            <wp:effectExtent l="0" t="0" r="0" b="0"/>
            <wp:docPr id="9154429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42991" name=""/>
                    <pic:cNvPicPr/>
                  </pic:nvPicPr>
                  <pic:blipFill>
                    <a:blip r:embed="rId18"/>
                    <a:stretch>
                      <a:fillRect/>
                    </a:stretch>
                  </pic:blipFill>
                  <pic:spPr>
                    <a:xfrm>
                      <a:off x="0" y="0"/>
                      <a:ext cx="1805181" cy="1020730"/>
                    </a:xfrm>
                    <a:prstGeom prst="rect">
                      <a:avLst/>
                    </a:prstGeom>
                  </pic:spPr>
                </pic:pic>
              </a:graphicData>
            </a:graphic>
          </wp:inline>
        </w:drawing>
      </w:r>
    </w:p>
    <w:p w14:paraId="2EBDD201" w14:textId="4C3381B8" w:rsidR="00572ED8" w:rsidRPr="00BF03E2" w:rsidRDefault="00572ED8" w:rsidP="00572ED8">
      <w:pPr>
        <w:jc w:val="center"/>
        <w:rPr>
          <w:szCs w:val="21"/>
        </w:rPr>
      </w:pPr>
      <w:r w:rsidRPr="00BF03E2">
        <w:rPr>
          <w:szCs w:val="21"/>
        </w:rPr>
        <w:t>图</w:t>
      </w:r>
      <w:r w:rsidRPr="00BF03E2">
        <w:rPr>
          <w:szCs w:val="21"/>
        </w:rPr>
        <w:t xml:space="preserve">1 </w:t>
      </w:r>
      <w:r w:rsidR="00620830">
        <w:rPr>
          <w:rFonts w:hint="eastAsia"/>
          <w:szCs w:val="21"/>
        </w:rPr>
        <w:t xml:space="preserve"> </w:t>
      </w:r>
      <w:r w:rsidRPr="00BF03E2">
        <w:rPr>
          <w:szCs w:val="21"/>
        </w:rPr>
        <w:t>取样位置示意图</w:t>
      </w:r>
    </w:p>
    <w:p w14:paraId="432E2B55" w14:textId="77777777" w:rsidR="00572ED8" w:rsidRPr="00BF03E2" w:rsidRDefault="00572ED8" w:rsidP="00572ED8">
      <w:pPr>
        <w:rPr>
          <w:szCs w:val="21"/>
        </w:rPr>
      </w:pPr>
    </w:p>
    <w:p w14:paraId="5D4133D8" w14:textId="49E923B4" w:rsidR="00572ED8" w:rsidRPr="001E165A" w:rsidRDefault="006E2B22" w:rsidP="001E165A">
      <w:pPr>
        <w:jc w:val="left"/>
        <w:rPr>
          <w:rFonts w:eastAsia="黑体"/>
          <w:kern w:val="0"/>
          <w:szCs w:val="21"/>
        </w:rPr>
      </w:pPr>
      <w:r w:rsidRPr="001E165A">
        <w:rPr>
          <w:rFonts w:eastAsia="黑体"/>
          <w:kern w:val="0"/>
          <w:szCs w:val="21"/>
        </w:rPr>
        <w:t>6</w:t>
      </w:r>
      <w:r w:rsidR="00572ED8" w:rsidRPr="001E165A">
        <w:rPr>
          <w:rFonts w:eastAsia="黑体"/>
          <w:kern w:val="0"/>
          <w:szCs w:val="21"/>
        </w:rPr>
        <w:t>.4</w:t>
      </w:r>
      <w:r w:rsidR="00572ED8" w:rsidRPr="001E165A">
        <w:rPr>
          <w:rFonts w:eastAsia="黑体"/>
          <w:kern w:val="0"/>
          <w:szCs w:val="21"/>
        </w:rPr>
        <w:t>检验结果的判定</w:t>
      </w:r>
    </w:p>
    <w:p w14:paraId="296EC8C0" w14:textId="5DD1ECC0" w:rsidR="00572ED8" w:rsidRPr="00BF03E2" w:rsidRDefault="006E2B22" w:rsidP="00572ED8">
      <w:pPr>
        <w:rPr>
          <w:szCs w:val="21"/>
        </w:rPr>
      </w:pPr>
      <w:r w:rsidRPr="00BF03E2">
        <w:rPr>
          <w:szCs w:val="21"/>
        </w:rPr>
        <w:t>6</w:t>
      </w:r>
      <w:r w:rsidR="00572ED8" w:rsidRPr="00BF03E2">
        <w:rPr>
          <w:szCs w:val="21"/>
        </w:rPr>
        <w:t xml:space="preserve">.4.1 </w:t>
      </w:r>
      <w:r w:rsidR="00187013" w:rsidRPr="00BF03E2">
        <w:rPr>
          <w:szCs w:val="21"/>
        </w:rPr>
        <w:t>化学成分分析结果与本文件规定不符时，从该批产品中取双倍样对该不合格项目进行重复试验，若该项目仍有一项不合格，判该批产品不合格。</w:t>
      </w:r>
    </w:p>
    <w:p w14:paraId="1A183B14" w14:textId="119FD156" w:rsidR="00572ED8" w:rsidRPr="00BF03E2" w:rsidRDefault="006E2B22" w:rsidP="00572ED8">
      <w:pPr>
        <w:rPr>
          <w:szCs w:val="21"/>
        </w:rPr>
      </w:pPr>
      <w:r w:rsidRPr="00BF03E2">
        <w:rPr>
          <w:szCs w:val="21"/>
        </w:rPr>
        <w:t>6</w:t>
      </w:r>
      <w:r w:rsidR="00572ED8" w:rsidRPr="00BF03E2">
        <w:rPr>
          <w:szCs w:val="21"/>
        </w:rPr>
        <w:t xml:space="preserve">.4.2 </w:t>
      </w:r>
      <w:r w:rsidR="00572ED8" w:rsidRPr="00BF03E2">
        <w:rPr>
          <w:szCs w:val="21"/>
        </w:rPr>
        <w:t>成分均匀性、致密度抽检不合格时，从同批产品中取双倍数量的试样进行重复试验。重复实验结果全部合格，则判该批产品合格。若重复试验结果中仍有试样不合格，则判该批产品不合格。</w:t>
      </w:r>
    </w:p>
    <w:p w14:paraId="2E9F3320" w14:textId="0C77C6D9" w:rsidR="00572ED8" w:rsidRPr="00BF03E2" w:rsidRDefault="006E2B22" w:rsidP="00572ED8">
      <w:pPr>
        <w:rPr>
          <w:szCs w:val="21"/>
        </w:rPr>
      </w:pPr>
      <w:r w:rsidRPr="00BF03E2">
        <w:rPr>
          <w:szCs w:val="21"/>
        </w:rPr>
        <w:t>6</w:t>
      </w:r>
      <w:r w:rsidR="00572ED8" w:rsidRPr="00BF03E2">
        <w:rPr>
          <w:szCs w:val="21"/>
        </w:rPr>
        <w:t xml:space="preserve">.4.3 </w:t>
      </w:r>
      <w:r w:rsidR="000A03C7">
        <w:rPr>
          <w:rFonts w:hint="eastAsia"/>
          <w:szCs w:val="21"/>
        </w:rPr>
        <w:t>产品</w:t>
      </w:r>
      <w:r w:rsidR="00572ED8" w:rsidRPr="00BF03E2">
        <w:rPr>
          <w:szCs w:val="21"/>
        </w:rPr>
        <w:t>尺寸、表面粗糙度、焊合率、外观质量检验不合格时，判该件产品不合格。</w:t>
      </w:r>
    </w:p>
    <w:p w14:paraId="2C7929B1" w14:textId="1184DB70" w:rsidR="00572ED8" w:rsidRPr="001E165A" w:rsidRDefault="006E2B22" w:rsidP="00211FB3">
      <w:pPr>
        <w:spacing w:beforeLines="50" w:before="156"/>
        <w:jc w:val="left"/>
        <w:rPr>
          <w:rFonts w:eastAsia="黑体"/>
          <w:kern w:val="0"/>
          <w:szCs w:val="21"/>
        </w:rPr>
      </w:pPr>
      <w:r w:rsidRPr="001E165A">
        <w:rPr>
          <w:rFonts w:eastAsia="黑体"/>
          <w:kern w:val="0"/>
          <w:szCs w:val="21"/>
        </w:rPr>
        <w:t>7</w:t>
      </w:r>
      <w:r w:rsidR="00572ED8" w:rsidRPr="001E165A">
        <w:rPr>
          <w:rFonts w:eastAsia="黑体"/>
          <w:kern w:val="0"/>
          <w:szCs w:val="21"/>
        </w:rPr>
        <w:tab/>
      </w:r>
      <w:r w:rsidR="00572ED8" w:rsidRPr="001E165A">
        <w:rPr>
          <w:rFonts w:eastAsia="黑体"/>
          <w:kern w:val="0"/>
          <w:szCs w:val="21"/>
        </w:rPr>
        <w:t>包装</w:t>
      </w:r>
      <w:bookmarkStart w:id="59" w:name="_Hlk167352831"/>
      <w:r w:rsidR="00572ED8" w:rsidRPr="001E165A">
        <w:rPr>
          <w:rFonts w:eastAsia="黑体"/>
          <w:kern w:val="0"/>
          <w:szCs w:val="21"/>
        </w:rPr>
        <w:t>、标识、运输、贮存</w:t>
      </w:r>
      <w:bookmarkEnd w:id="59"/>
      <w:r w:rsidR="00664DFF">
        <w:rPr>
          <w:rFonts w:eastAsia="黑体" w:hint="eastAsia"/>
          <w:kern w:val="0"/>
          <w:szCs w:val="21"/>
        </w:rPr>
        <w:t>及</w:t>
      </w:r>
      <w:bookmarkStart w:id="60" w:name="_Hlk167352867"/>
      <w:r w:rsidR="00664DFF">
        <w:rPr>
          <w:rFonts w:eastAsia="黑体" w:hint="eastAsia"/>
          <w:kern w:val="0"/>
          <w:szCs w:val="21"/>
        </w:rPr>
        <w:t>随行文件</w:t>
      </w:r>
      <w:bookmarkEnd w:id="60"/>
    </w:p>
    <w:p w14:paraId="4349193C" w14:textId="77777777" w:rsidR="000B492F" w:rsidRPr="00BF03E2" w:rsidRDefault="000B492F" w:rsidP="000B492F">
      <w:pPr>
        <w:jc w:val="left"/>
        <w:rPr>
          <w:szCs w:val="21"/>
        </w:rPr>
      </w:pPr>
      <w:bookmarkStart w:id="61" w:name="_Hlk149747863"/>
      <w:r w:rsidRPr="001E165A">
        <w:rPr>
          <w:rFonts w:eastAsia="黑体"/>
          <w:kern w:val="0"/>
          <w:szCs w:val="21"/>
        </w:rPr>
        <w:t xml:space="preserve">7. 1 </w:t>
      </w:r>
      <w:r w:rsidRPr="001E165A">
        <w:rPr>
          <w:rFonts w:eastAsia="黑体"/>
          <w:kern w:val="0"/>
          <w:szCs w:val="21"/>
        </w:rPr>
        <w:t>包装、标识、运输、贮存</w:t>
      </w:r>
    </w:p>
    <w:bookmarkEnd w:id="61"/>
    <w:p w14:paraId="14FF81FD" w14:textId="48480C8D" w:rsidR="00AC1FD8" w:rsidRDefault="007E2569" w:rsidP="00572ED8">
      <w:pPr>
        <w:ind w:firstLineChars="200" w:firstLine="420"/>
        <w:rPr>
          <w:color w:val="000000"/>
          <w:szCs w:val="21"/>
        </w:rPr>
      </w:pPr>
      <w:r>
        <w:rPr>
          <w:szCs w:val="21"/>
        </w:rPr>
        <w:t>锆钴稀土合金靶材</w:t>
      </w:r>
      <w:r w:rsidR="00AC1FD8" w:rsidRPr="00BF03E2">
        <w:rPr>
          <w:szCs w:val="21"/>
        </w:rPr>
        <w:t>的包装</w:t>
      </w:r>
      <w:r w:rsidR="00AC1FD8" w:rsidRPr="00BF03E2">
        <w:rPr>
          <w:color w:val="000000"/>
          <w:szCs w:val="21"/>
        </w:rPr>
        <w:t>、标识、运输和贮存</w:t>
      </w:r>
      <w:r w:rsidR="00AC1FD8">
        <w:rPr>
          <w:rFonts w:hint="eastAsia"/>
          <w:color w:val="000000"/>
          <w:szCs w:val="21"/>
        </w:rPr>
        <w:t>应符合</w:t>
      </w:r>
      <w:bookmarkStart w:id="62" w:name="_Hlk167353702"/>
      <w:r w:rsidR="00AC1FD8">
        <w:rPr>
          <w:rFonts w:hint="eastAsia"/>
          <w:color w:val="000000"/>
          <w:szCs w:val="21"/>
        </w:rPr>
        <w:t>GB 39176</w:t>
      </w:r>
      <w:r w:rsidR="00AC1FD8">
        <w:rPr>
          <w:rFonts w:hint="eastAsia"/>
          <w:color w:val="000000"/>
          <w:szCs w:val="21"/>
        </w:rPr>
        <w:t>的规定</w:t>
      </w:r>
      <w:bookmarkEnd w:id="62"/>
      <w:r w:rsidR="00AC1FD8">
        <w:rPr>
          <w:rFonts w:hint="eastAsia"/>
          <w:color w:val="000000"/>
          <w:szCs w:val="21"/>
        </w:rPr>
        <w:t>。</w:t>
      </w:r>
    </w:p>
    <w:p w14:paraId="08FF6498" w14:textId="672AF194" w:rsidR="00D5115C" w:rsidRDefault="007E2569" w:rsidP="00D5115C">
      <w:pPr>
        <w:ind w:firstLineChars="200" w:firstLine="420"/>
        <w:rPr>
          <w:color w:val="000000"/>
          <w:szCs w:val="21"/>
        </w:rPr>
      </w:pPr>
      <w:r>
        <w:rPr>
          <w:szCs w:val="21"/>
        </w:rPr>
        <w:t>锆钴稀土合金靶材</w:t>
      </w:r>
      <w:r w:rsidR="00572ED8" w:rsidRPr="00BF03E2">
        <w:rPr>
          <w:szCs w:val="21"/>
          <w14:ligatures w14:val="standardContextual"/>
        </w:rPr>
        <w:t>的清洗、干燥及内包装应在洁净间内进行。</w:t>
      </w:r>
      <w:r w:rsidR="00572ED8" w:rsidRPr="00BF03E2">
        <w:rPr>
          <w:color w:val="000000"/>
          <w:szCs w:val="21"/>
        </w:rPr>
        <w:t>每块靶材单独抽真空包装，包装袋标明产品的编号、批次、成分、尺寸。</w:t>
      </w:r>
      <w:r w:rsidR="00572ED8" w:rsidRPr="00BF03E2">
        <w:rPr>
          <w:szCs w:val="21"/>
          <w14:ligatures w14:val="standardContextual"/>
        </w:rPr>
        <w:t>外包装采用中空盒或木箱包装。包装盒内应有防碰撞措施，靶各个方向均有缓冲物质包覆。将质量证明书用塑封袋装好后粘贴于包装盒内侧。</w:t>
      </w:r>
      <w:r w:rsidR="00D5115C">
        <w:rPr>
          <w:rFonts w:hint="eastAsia"/>
          <w:color w:val="000000"/>
          <w:szCs w:val="21"/>
        </w:rPr>
        <w:t>如需方对包装有特殊要求，可由供需双方协商确定。</w:t>
      </w:r>
    </w:p>
    <w:p w14:paraId="503EE1F2" w14:textId="3D90CAC4" w:rsidR="00FA2706" w:rsidRDefault="00DE0216" w:rsidP="00FA2706">
      <w:pPr>
        <w:ind w:firstLineChars="200" w:firstLine="420"/>
        <w:rPr>
          <w:szCs w:val="21"/>
        </w:rPr>
      </w:pPr>
      <w:r w:rsidRPr="00BF03E2">
        <w:rPr>
          <w:szCs w:val="21"/>
        </w:rPr>
        <w:t>产品在运输过程中，不许碰撞、挤压、受热，严防受潮。</w:t>
      </w:r>
      <w:r w:rsidR="007E2569">
        <w:rPr>
          <w:szCs w:val="21"/>
        </w:rPr>
        <w:t>锆钴稀土合金靶材</w:t>
      </w:r>
      <w:r w:rsidR="00FA2706" w:rsidRPr="00BF03E2">
        <w:rPr>
          <w:szCs w:val="21"/>
        </w:rPr>
        <w:t>保质期</w:t>
      </w:r>
      <w:r w:rsidR="00FA2706" w:rsidRPr="00BF03E2">
        <w:rPr>
          <w:szCs w:val="21"/>
        </w:rPr>
        <w:t>1</w:t>
      </w:r>
      <w:r w:rsidR="00FA2706" w:rsidRPr="00BF03E2">
        <w:rPr>
          <w:szCs w:val="21"/>
        </w:rPr>
        <w:t>年，应以原包装形式贮存于氮气柜中；开封后在真空度优于</w:t>
      </w:r>
      <w:r w:rsidR="00FA2706" w:rsidRPr="00BF03E2">
        <w:rPr>
          <w:szCs w:val="21"/>
        </w:rPr>
        <w:t>50</w:t>
      </w:r>
      <w:r w:rsidR="00D911A8">
        <w:rPr>
          <w:rFonts w:hint="eastAsia"/>
          <w:szCs w:val="21"/>
        </w:rPr>
        <w:t xml:space="preserve"> </w:t>
      </w:r>
      <w:r w:rsidR="00FA2706" w:rsidRPr="00BF03E2">
        <w:rPr>
          <w:szCs w:val="21"/>
        </w:rPr>
        <w:t>Pa</w:t>
      </w:r>
      <w:r w:rsidR="00FA2706" w:rsidRPr="00BF03E2">
        <w:rPr>
          <w:szCs w:val="21"/>
        </w:rPr>
        <w:t>的真空贮存柜内存放。</w:t>
      </w:r>
    </w:p>
    <w:p w14:paraId="1618ABB9" w14:textId="01D8C653" w:rsidR="00664DFF" w:rsidRPr="00FB6A02" w:rsidRDefault="006E2B22" w:rsidP="00211FB3">
      <w:pPr>
        <w:spacing w:beforeLines="50" w:before="156"/>
        <w:jc w:val="left"/>
        <w:rPr>
          <w:rFonts w:eastAsia="黑体"/>
          <w:color w:val="000000" w:themeColor="text1"/>
          <w:kern w:val="0"/>
          <w:szCs w:val="21"/>
        </w:rPr>
      </w:pPr>
      <w:r w:rsidRPr="00FB6A02">
        <w:rPr>
          <w:rFonts w:eastAsia="黑体"/>
          <w:color w:val="000000" w:themeColor="text1"/>
          <w:kern w:val="0"/>
          <w:szCs w:val="21"/>
        </w:rPr>
        <w:t>7</w:t>
      </w:r>
      <w:r w:rsidR="00572ED8" w:rsidRPr="00FB6A02">
        <w:rPr>
          <w:rFonts w:eastAsia="黑体"/>
          <w:color w:val="000000" w:themeColor="text1"/>
          <w:kern w:val="0"/>
          <w:szCs w:val="21"/>
        </w:rPr>
        <w:t>. 2</w:t>
      </w:r>
      <w:r w:rsidR="00F50D74" w:rsidRPr="00FB6A02">
        <w:rPr>
          <w:rFonts w:eastAsia="黑体"/>
          <w:color w:val="000000" w:themeColor="text1"/>
          <w:kern w:val="0"/>
          <w:szCs w:val="21"/>
        </w:rPr>
        <w:t xml:space="preserve"> </w:t>
      </w:r>
      <w:r w:rsidR="00664DFF" w:rsidRPr="009104A1">
        <w:rPr>
          <w:rFonts w:eastAsia="黑体" w:hint="eastAsia"/>
          <w:color w:val="000000" w:themeColor="text1"/>
          <w:kern w:val="0"/>
          <w:szCs w:val="21"/>
        </w:rPr>
        <w:t>随行文件</w:t>
      </w:r>
    </w:p>
    <w:p w14:paraId="7F4BD7A1" w14:textId="5D3FFB9D" w:rsidR="00572ED8" w:rsidRPr="00BF03E2" w:rsidRDefault="00572ED8" w:rsidP="0025760A">
      <w:pPr>
        <w:ind w:firstLineChars="200" w:firstLine="420"/>
        <w:rPr>
          <w:szCs w:val="21"/>
        </w:rPr>
      </w:pPr>
      <w:r w:rsidRPr="00BF03E2">
        <w:rPr>
          <w:szCs w:val="21"/>
        </w:rPr>
        <w:t>每批产品应附有</w:t>
      </w:r>
      <w:r w:rsidR="00FA2706">
        <w:rPr>
          <w:rFonts w:hint="eastAsia"/>
          <w:szCs w:val="21"/>
        </w:rPr>
        <w:t>随行文件。其中应包括</w:t>
      </w:r>
      <w:r w:rsidRPr="00BF03E2">
        <w:rPr>
          <w:szCs w:val="21"/>
        </w:rPr>
        <w:t>质量证明书，</w:t>
      </w:r>
      <w:r w:rsidR="00FA2706">
        <w:rPr>
          <w:rFonts w:hint="eastAsia"/>
          <w:szCs w:val="21"/>
        </w:rPr>
        <w:t>质量证明书应符合</w:t>
      </w:r>
      <w:r w:rsidR="00FA2706">
        <w:rPr>
          <w:rFonts w:hint="eastAsia"/>
          <w:color w:val="000000"/>
          <w:szCs w:val="21"/>
        </w:rPr>
        <w:t>GB 39176</w:t>
      </w:r>
      <w:r w:rsidR="00FA2706">
        <w:rPr>
          <w:rFonts w:hint="eastAsia"/>
          <w:color w:val="000000"/>
          <w:szCs w:val="21"/>
        </w:rPr>
        <w:t>的规定。此外，还宜包括：</w:t>
      </w:r>
    </w:p>
    <w:p w14:paraId="1B9C4A27" w14:textId="7365430C" w:rsidR="00572ED8" w:rsidRPr="00BF03E2" w:rsidRDefault="00572ED8" w:rsidP="00572ED8">
      <w:pPr>
        <w:rPr>
          <w:szCs w:val="21"/>
        </w:rPr>
      </w:pPr>
      <w:r w:rsidRPr="00BF03E2">
        <w:rPr>
          <w:szCs w:val="21"/>
        </w:rPr>
        <w:t>a</w:t>
      </w:r>
      <w:r w:rsidR="00FA2706">
        <w:rPr>
          <w:rFonts w:hint="eastAsia"/>
          <w:szCs w:val="21"/>
        </w:rPr>
        <w:t xml:space="preserve">) </w:t>
      </w:r>
      <w:r w:rsidR="00FA2706">
        <w:rPr>
          <w:rFonts w:hint="eastAsia"/>
          <w:szCs w:val="21"/>
        </w:rPr>
        <w:t>产品合格证</w:t>
      </w:r>
      <w:r w:rsidRPr="00BF03E2">
        <w:rPr>
          <w:szCs w:val="21"/>
        </w:rPr>
        <w:t>；</w:t>
      </w:r>
    </w:p>
    <w:p w14:paraId="55D58E03" w14:textId="0B9AFA66" w:rsidR="00572ED8" w:rsidRPr="00BF03E2" w:rsidRDefault="00572ED8" w:rsidP="00572ED8">
      <w:pPr>
        <w:rPr>
          <w:szCs w:val="21"/>
        </w:rPr>
      </w:pPr>
      <w:r w:rsidRPr="00BF03E2">
        <w:rPr>
          <w:szCs w:val="21"/>
        </w:rPr>
        <w:t>b</w:t>
      </w:r>
      <w:r w:rsidR="00FA2706">
        <w:rPr>
          <w:rFonts w:hint="eastAsia"/>
          <w:szCs w:val="21"/>
        </w:rPr>
        <w:t>)</w:t>
      </w:r>
      <w:r w:rsidRPr="00BF03E2">
        <w:rPr>
          <w:szCs w:val="21"/>
        </w:rPr>
        <w:t xml:space="preserve"> </w:t>
      </w:r>
      <w:r w:rsidR="00FA2706">
        <w:rPr>
          <w:rFonts w:hint="eastAsia"/>
          <w:szCs w:val="21"/>
        </w:rPr>
        <w:t>产品质量控制过程中的检验报告及成品检验报告</w:t>
      </w:r>
      <w:r w:rsidRPr="00BF03E2">
        <w:rPr>
          <w:szCs w:val="21"/>
        </w:rPr>
        <w:t>；</w:t>
      </w:r>
    </w:p>
    <w:p w14:paraId="7CB5ECBE" w14:textId="1A48F050" w:rsidR="00572ED8" w:rsidRPr="00BF03E2" w:rsidRDefault="00572ED8" w:rsidP="00572ED8">
      <w:pPr>
        <w:rPr>
          <w:szCs w:val="21"/>
        </w:rPr>
      </w:pPr>
      <w:r w:rsidRPr="00BF03E2">
        <w:rPr>
          <w:szCs w:val="21"/>
        </w:rPr>
        <w:t>c</w:t>
      </w:r>
      <w:r w:rsidR="00FA2706">
        <w:rPr>
          <w:rFonts w:hint="eastAsia"/>
          <w:szCs w:val="21"/>
        </w:rPr>
        <w:t>)</w:t>
      </w:r>
      <w:r w:rsidRPr="00BF03E2">
        <w:rPr>
          <w:szCs w:val="21"/>
        </w:rPr>
        <w:t xml:space="preserve"> </w:t>
      </w:r>
      <w:r w:rsidR="00FA2706">
        <w:rPr>
          <w:rFonts w:hint="eastAsia"/>
          <w:szCs w:val="21"/>
        </w:rPr>
        <w:t>产品使用说明书</w:t>
      </w:r>
      <w:r w:rsidRPr="00BF03E2">
        <w:rPr>
          <w:szCs w:val="21"/>
        </w:rPr>
        <w:t>；</w:t>
      </w:r>
    </w:p>
    <w:p w14:paraId="6A482530" w14:textId="770DD01B" w:rsidR="00572ED8" w:rsidRDefault="00572ED8" w:rsidP="00572ED8">
      <w:pPr>
        <w:rPr>
          <w:szCs w:val="21"/>
        </w:rPr>
      </w:pPr>
      <w:r w:rsidRPr="00BF03E2">
        <w:rPr>
          <w:szCs w:val="21"/>
        </w:rPr>
        <w:t>d</w:t>
      </w:r>
      <w:r w:rsidR="00FA2706">
        <w:rPr>
          <w:rFonts w:hint="eastAsia"/>
          <w:szCs w:val="21"/>
        </w:rPr>
        <w:t>)</w:t>
      </w:r>
      <w:r w:rsidRPr="00BF03E2">
        <w:rPr>
          <w:szCs w:val="21"/>
        </w:rPr>
        <w:t xml:space="preserve"> </w:t>
      </w:r>
      <w:r w:rsidR="00FA2706">
        <w:rPr>
          <w:rFonts w:hint="eastAsia"/>
          <w:szCs w:val="21"/>
        </w:rPr>
        <w:t>其他。</w:t>
      </w:r>
    </w:p>
    <w:bookmarkEnd w:id="15"/>
    <w:p w14:paraId="1AD99CD8" w14:textId="77777777" w:rsidR="00BF659C" w:rsidRDefault="00BF659C" w:rsidP="00BF659C">
      <w:pPr>
        <w:pStyle w:val="afb"/>
        <w:ind w:firstLine="420"/>
      </w:pPr>
    </w:p>
    <w:p w14:paraId="07412263" w14:textId="77777777" w:rsidR="00BC00D8" w:rsidRDefault="00BC00D8" w:rsidP="00BF659C">
      <w:pPr>
        <w:pStyle w:val="afb"/>
        <w:ind w:firstLine="420"/>
        <w:sectPr w:rsidR="00BC00D8" w:rsidSect="00DC0A27">
          <w:footerReference w:type="default" r:id="rId19"/>
          <w:pgSz w:w="11906" w:h="16838"/>
          <w:pgMar w:top="1440" w:right="1800" w:bottom="1440" w:left="1800" w:header="1134" w:footer="1134" w:gutter="0"/>
          <w:pgNumType w:start="1"/>
          <w:cols w:space="720"/>
          <w:docGrid w:type="linesAndChars" w:linePitch="312"/>
        </w:sectPr>
      </w:pPr>
    </w:p>
    <w:p w14:paraId="66BDA0CB" w14:textId="77777777" w:rsidR="00C02FBC" w:rsidRDefault="00C02FBC" w:rsidP="00C02FBC">
      <w:pPr>
        <w:autoSpaceDE w:val="0"/>
        <w:autoSpaceDN w:val="0"/>
        <w:jc w:val="center"/>
        <w:rPr>
          <w:b/>
          <w:bCs/>
          <w:kern w:val="0"/>
          <w:szCs w:val="21"/>
        </w:rPr>
      </w:pPr>
      <w:bookmarkStart w:id="63" w:name="_Hlk163372832"/>
      <w:bookmarkStart w:id="64" w:name="_Toc168043260"/>
      <w:bookmarkStart w:id="65" w:name="_Hlk172882744"/>
      <w:r>
        <w:rPr>
          <w:rFonts w:ascii="宋体" w:hAnsi="宋体" w:cs="宋体"/>
          <w:b/>
          <w:bCs/>
          <w:spacing w:val="16"/>
          <w:kern w:val="0"/>
          <w:szCs w:val="21"/>
        </w:rPr>
        <w:t>附 录</w:t>
      </w:r>
      <w:r>
        <w:rPr>
          <w:b/>
          <w:bCs/>
          <w:spacing w:val="-10"/>
          <w:kern w:val="0"/>
          <w:szCs w:val="21"/>
        </w:rPr>
        <w:t>A</w:t>
      </w:r>
    </w:p>
    <w:p w14:paraId="13CE75FF" w14:textId="77777777" w:rsidR="00C02FBC" w:rsidRDefault="00C02FBC" w:rsidP="00C02FBC">
      <w:pPr>
        <w:keepNext/>
        <w:keepLines/>
        <w:jc w:val="center"/>
        <w:outlineLvl w:val="1"/>
        <w:rPr>
          <w:rFonts w:ascii="宋体" w:hAnsi="宋体" w:cs="宋体" w:hint="eastAsia"/>
          <w:b/>
          <w:bCs/>
          <w:spacing w:val="-10"/>
          <w:kern w:val="0"/>
          <w:szCs w:val="21"/>
        </w:rPr>
      </w:pPr>
      <w:r>
        <w:rPr>
          <w:rFonts w:ascii="宋体" w:hAnsi="宋体" w:cs="宋体"/>
          <w:b/>
          <w:bCs/>
          <w:spacing w:val="-2"/>
          <w:kern w:val="0"/>
          <w:szCs w:val="21"/>
        </w:rPr>
        <w:t>（</w:t>
      </w:r>
      <w:r>
        <w:rPr>
          <w:rFonts w:ascii="宋体" w:hAnsi="宋体" w:cs="宋体" w:hint="eastAsia"/>
          <w:b/>
          <w:bCs/>
          <w:spacing w:val="-2"/>
          <w:kern w:val="0"/>
          <w:szCs w:val="21"/>
        </w:rPr>
        <w:t>资料</w:t>
      </w:r>
      <w:r>
        <w:rPr>
          <w:rFonts w:ascii="宋体" w:hAnsi="宋体" w:cs="宋体"/>
          <w:b/>
          <w:bCs/>
          <w:spacing w:val="-2"/>
          <w:kern w:val="0"/>
          <w:szCs w:val="21"/>
        </w:rPr>
        <w:t>性</w:t>
      </w:r>
      <w:r>
        <w:rPr>
          <w:rFonts w:ascii="宋体" w:hAnsi="宋体" w:cs="宋体"/>
          <w:b/>
          <w:bCs/>
          <w:spacing w:val="-10"/>
          <w:kern w:val="0"/>
          <w:szCs w:val="21"/>
        </w:rPr>
        <w:t>）</w:t>
      </w:r>
    </w:p>
    <w:p w14:paraId="729180D7" w14:textId="77777777" w:rsidR="00C02FBC" w:rsidRDefault="00C02FBC" w:rsidP="00C02FBC">
      <w:pPr>
        <w:keepNext/>
        <w:keepLines/>
        <w:ind w:firstLineChars="200" w:firstLine="422"/>
        <w:jc w:val="center"/>
        <w:outlineLvl w:val="1"/>
        <w:rPr>
          <w:b/>
          <w:bCs/>
          <w:szCs w:val="21"/>
        </w:rPr>
      </w:pPr>
      <w:r>
        <w:rPr>
          <w:rFonts w:hint="eastAsia"/>
          <w:b/>
          <w:bCs/>
          <w:szCs w:val="21"/>
        </w:rPr>
        <w:t>锆钴稀土合金靶材中锆含量的测定</w:t>
      </w:r>
    </w:p>
    <w:p w14:paraId="5308A3B4" w14:textId="77777777" w:rsidR="00C02FBC" w:rsidRDefault="00C02FBC" w:rsidP="00C02FBC">
      <w:pPr>
        <w:keepNext/>
        <w:keepLines/>
        <w:ind w:firstLineChars="200" w:firstLine="422"/>
        <w:jc w:val="center"/>
        <w:outlineLvl w:val="1"/>
        <w:rPr>
          <w:b/>
          <w:bCs/>
          <w:szCs w:val="21"/>
        </w:rPr>
      </w:pPr>
      <w:r>
        <w:rPr>
          <w:rFonts w:hint="eastAsia"/>
          <w:b/>
          <w:bCs/>
          <w:szCs w:val="21"/>
        </w:rPr>
        <w:t>苦杏仁酸重量法</w:t>
      </w:r>
    </w:p>
    <w:p w14:paraId="0D7D03F0" w14:textId="77777777" w:rsidR="00C02FBC" w:rsidRDefault="00C02FBC" w:rsidP="00C02FBC">
      <w:pPr>
        <w:keepNext/>
        <w:keepLines/>
        <w:ind w:firstLineChars="200" w:firstLine="422"/>
        <w:jc w:val="center"/>
        <w:outlineLvl w:val="1"/>
        <w:rPr>
          <w:b/>
          <w:bCs/>
          <w:szCs w:val="21"/>
        </w:rPr>
      </w:pPr>
    </w:p>
    <w:p w14:paraId="100CD5F9" w14:textId="77777777" w:rsidR="00C02FBC" w:rsidRDefault="00C02FBC" w:rsidP="00C02FBC">
      <w:pPr>
        <w:widowControl w:val="0"/>
        <w:jc w:val="left"/>
        <w:rPr>
          <w:b/>
          <w:bCs/>
          <w:szCs w:val="21"/>
          <w14:ligatures w14:val="standardContextual"/>
        </w:rPr>
      </w:pPr>
      <w:r>
        <w:rPr>
          <w:rFonts w:hint="eastAsia"/>
          <w:b/>
          <w:bCs/>
          <w:szCs w:val="21"/>
          <w14:ligatures w14:val="standardContextual"/>
        </w:rPr>
        <w:t xml:space="preserve">A.1 </w:t>
      </w:r>
      <w:commentRangeStart w:id="66"/>
      <w:r>
        <w:rPr>
          <w:rFonts w:hint="eastAsia"/>
          <w:b/>
          <w:bCs/>
          <w:szCs w:val="21"/>
          <w14:ligatures w14:val="standardContextual"/>
        </w:rPr>
        <w:t>方法提要</w:t>
      </w:r>
      <w:commentRangeEnd w:id="66"/>
      <w:r>
        <w:rPr>
          <w:rStyle w:val="afa"/>
          <w:b/>
          <w:bCs/>
          <w14:ligatures w14:val="standardContextual"/>
        </w:rPr>
        <w:commentReference w:id="66"/>
      </w:r>
    </w:p>
    <w:p w14:paraId="57796562" w14:textId="4354C79F" w:rsidR="00C02FBC" w:rsidRDefault="00C02FBC" w:rsidP="00C02FBC">
      <w:pPr>
        <w:widowControl w:val="0"/>
        <w:ind w:firstLineChars="200" w:firstLine="420"/>
        <w:jc w:val="left"/>
        <w:rPr>
          <w:color w:val="000000" w:themeColor="text1"/>
          <w:szCs w:val="21"/>
          <w14:ligatures w14:val="standardContextual"/>
        </w:rPr>
      </w:pPr>
      <w:r w:rsidRPr="00C02FBC">
        <w:rPr>
          <w:rFonts w:hint="eastAsia"/>
          <w:szCs w:val="21"/>
          <w14:ligatures w14:val="standardContextual"/>
        </w:rPr>
        <w:t>试样经酸溶解，经氨水分离，</w:t>
      </w:r>
      <w:r>
        <w:rPr>
          <w:rFonts w:hint="eastAsia"/>
          <w:szCs w:val="21"/>
          <w14:ligatures w14:val="standardContextual"/>
        </w:rPr>
        <w:t>在</w:t>
      </w:r>
      <w:r>
        <w:rPr>
          <w:rFonts w:hint="eastAsia"/>
          <w:szCs w:val="21"/>
          <w14:ligatures w14:val="standardContextual"/>
        </w:rPr>
        <w:t xml:space="preserve"> 2.4 mol/L~3 mol/L</w:t>
      </w:r>
      <w:r>
        <w:rPr>
          <w:rFonts w:hint="eastAsia"/>
          <w:szCs w:val="21"/>
          <w14:ligatures w14:val="standardContextual"/>
        </w:rPr>
        <w:t>的热盐酸溶液中，加入杏仁酸使之生成难溶性的苦杏仁酸锆白色絮状沉淀，陈化后转变为结晶型沉淀。</w:t>
      </w:r>
      <w:r>
        <w:rPr>
          <w:rFonts w:hint="eastAsia"/>
          <w:color w:val="000000" w:themeColor="text1"/>
          <w:szCs w:val="21"/>
          <w14:ligatures w14:val="standardContextual"/>
        </w:rPr>
        <w:t>沉淀于</w:t>
      </w:r>
      <w:r>
        <w:rPr>
          <w:rFonts w:hint="eastAsia"/>
          <w:color w:val="000000" w:themeColor="text1"/>
          <w:szCs w:val="21"/>
          <w14:ligatures w14:val="standardContextual"/>
        </w:rPr>
        <w:t xml:space="preserve"> 900 </w:t>
      </w:r>
      <w:r>
        <w:rPr>
          <w:rFonts w:hint="eastAsia"/>
          <w:color w:val="000000" w:themeColor="text1"/>
          <w:szCs w:val="21"/>
          <w14:ligatures w14:val="standardContextual"/>
        </w:rPr>
        <w:t>℃灼烧，以氧化物形式称量。</w:t>
      </w:r>
    </w:p>
    <w:p w14:paraId="673335B8" w14:textId="77777777" w:rsidR="00C02FBC" w:rsidRDefault="00C02FBC" w:rsidP="00C02FBC">
      <w:pPr>
        <w:widowControl w:val="0"/>
        <w:spacing w:beforeLines="50" w:before="156"/>
        <w:jc w:val="left"/>
        <w:rPr>
          <w:b/>
          <w:bCs/>
          <w:szCs w:val="21"/>
          <w14:ligatures w14:val="standardContextual"/>
        </w:rPr>
      </w:pPr>
      <w:r>
        <w:rPr>
          <w:rFonts w:hint="eastAsia"/>
          <w:b/>
          <w:bCs/>
          <w:szCs w:val="21"/>
          <w14:ligatures w14:val="standardContextual"/>
        </w:rPr>
        <w:t>A.2</w:t>
      </w:r>
      <w:r>
        <w:rPr>
          <w:rFonts w:hint="eastAsia"/>
          <w:b/>
          <w:bCs/>
          <w:szCs w:val="21"/>
          <w14:ligatures w14:val="standardContextual"/>
        </w:rPr>
        <w:t>试剂</w:t>
      </w:r>
    </w:p>
    <w:p w14:paraId="32A0BADF" w14:textId="1B6C14B7" w:rsidR="00C02FBC" w:rsidRDefault="00C02FBC" w:rsidP="00C02FBC">
      <w:pPr>
        <w:widowControl w:val="0"/>
        <w:jc w:val="left"/>
        <w:rPr>
          <w:szCs w:val="21"/>
          <w14:ligatures w14:val="standardContextual"/>
        </w:rPr>
      </w:pPr>
      <w:r>
        <w:rPr>
          <w:rFonts w:hint="eastAsia"/>
          <w:szCs w:val="21"/>
          <w14:ligatures w14:val="standardContextual"/>
        </w:rPr>
        <w:t xml:space="preserve">A.2.1 </w:t>
      </w:r>
      <w:r>
        <w:rPr>
          <w:rFonts w:hint="eastAsia"/>
          <w:szCs w:val="21"/>
          <w14:ligatures w14:val="standardContextual"/>
        </w:rPr>
        <w:t>硫酸</w:t>
      </w:r>
      <w:r>
        <w:rPr>
          <w:rFonts w:hint="eastAsia"/>
          <w:szCs w:val="21"/>
          <w14:ligatures w14:val="standardContextual"/>
        </w:rPr>
        <w:t>(</w:t>
      </w:r>
      <w:r>
        <w:rPr>
          <w:rFonts w:hint="eastAsia"/>
          <w:szCs w:val="21"/>
          <w14:ligatures w14:val="standardContextual"/>
        </w:rPr>
        <w:sym w:font="Symbol" w:char="F072"/>
      </w:r>
      <w:r>
        <w:rPr>
          <w:rFonts w:hint="eastAsia"/>
          <w:szCs w:val="21"/>
          <w14:ligatures w14:val="standardContextual"/>
        </w:rPr>
        <w:t>=1.84</w:t>
      </w:r>
      <w:r w:rsidR="003D4728">
        <w:rPr>
          <w:rFonts w:hint="eastAsia"/>
          <w:szCs w:val="21"/>
          <w14:ligatures w14:val="standardContextual"/>
        </w:rPr>
        <w:t xml:space="preserve"> </w:t>
      </w:r>
      <w:r>
        <w:rPr>
          <w:rFonts w:hint="eastAsia"/>
          <w:szCs w:val="21"/>
          <w14:ligatures w14:val="standardContextual"/>
        </w:rPr>
        <w:t>g/mL)</w:t>
      </w:r>
      <w:r>
        <w:rPr>
          <w:rFonts w:hint="eastAsia"/>
          <w:szCs w:val="21"/>
          <w14:ligatures w14:val="standardContextual"/>
        </w:rPr>
        <w:t>，优级纯。</w:t>
      </w:r>
    </w:p>
    <w:p w14:paraId="5B2DCD7C" w14:textId="77777777" w:rsidR="00C02FBC" w:rsidRDefault="00C02FBC" w:rsidP="00C02FBC">
      <w:pPr>
        <w:widowControl w:val="0"/>
        <w:jc w:val="left"/>
        <w:rPr>
          <w:szCs w:val="21"/>
          <w14:ligatures w14:val="standardContextual"/>
        </w:rPr>
      </w:pPr>
      <w:r>
        <w:rPr>
          <w:rFonts w:hint="eastAsia"/>
          <w:szCs w:val="21"/>
          <w14:ligatures w14:val="standardContextual"/>
        </w:rPr>
        <w:t xml:space="preserve">A.2.2 </w:t>
      </w:r>
      <w:r>
        <w:rPr>
          <w:rFonts w:hint="eastAsia"/>
          <w:szCs w:val="21"/>
          <w14:ligatures w14:val="standardContextual"/>
        </w:rPr>
        <w:t>氢氟酸</w:t>
      </w:r>
      <w:r>
        <w:rPr>
          <w:rFonts w:hint="eastAsia"/>
          <w:szCs w:val="21"/>
          <w14:ligatures w14:val="standardContextual"/>
        </w:rPr>
        <w:t>(</w:t>
      </w:r>
      <w:r>
        <w:rPr>
          <w:rFonts w:hint="eastAsia"/>
          <w:szCs w:val="21"/>
          <w14:ligatures w14:val="standardContextual"/>
        </w:rPr>
        <w:sym w:font="Symbol" w:char="F072"/>
      </w:r>
      <w:r>
        <w:rPr>
          <w:rFonts w:hint="eastAsia"/>
          <w:szCs w:val="21"/>
          <w14:ligatures w14:val="standardContextual"/>
        </w:rPr>
        <w:t>=1.15 g/mL )</w:t>
      </w:r>
      <w:r>
        <w:rPr>
          <w:rFonts w:hint="eastAsia"/>
          <w:szCs w:val="21"/>
          <w14:ligatures w14:val="standardContextual"/>
        </w:rPr>
        <w:t>，优级纯。</w:t>
      </w:r>
    </w:p>
    <w:p w14:paraId="0730EB09" w14:textId="77777777" w:rsidR="00C02FBC" w:rsidRDefault="00C02FBC" w:rsidP="00C02FBC">
      <w:pPr>
        <w:widowControl w:val="0"/>
        <w:jc w:val="left"/>
        <w:rPr>
          <w:szCs w:val="21"/>
          <w14:ligatures w14:val="standardContextual"/>
        </w:rPr>
      </w:pPr>
      <w:r>
        <w:rPr>
          <w:rFonts w:hint="eastAsia"/>
          <w:szCs w:val="21"/>
          <w14:ligatures w14:val="standardContextual"/>
        </w:rPr>
        <w:t xml:space="preserve">A.2.3 </w:t>
      </w:r>
      <w:r>
        <w:rPr>
          <w:szCs w:val="21"/>
          <w14:ligatures w14:val="standardContextual"/>
        </w:rPr>
        <w:t>盐酸</w:t>
      </w:r>
      <w:r>
        <w:rPr>
          <w:rFonts w:hint="eastAsia"/>
          <w:szCs w:val="21"/>
          <w14:ligatures w14:val="standardContextual"/>
        </w:rPr>
        <w:t>(</w:t>
      </w:r>
      <w:r>
        <w:rPr>
          <w:rFonts w:hint="eastAsia"/>
          <w:szCs w:val="21"/>
          <w14:ligatures w14:val="standardContextual"/>
        </w:rPr>
        <w:sym w:font="Symbol" w:char="F072"/>
      </w:r>
      <w:r>
        <w:rPr>
          <w:rFonts w:hint="eastAsia"/>
          <w:szCs w:val="21"/>
          <w14:ligatures w14:val="standardContextual"/>
        </w:rPr>
        <w:t>=1.19 g/mL )</w:t>
      </w:r>
      <w:r>
        <w:rPr>
          <w:rFonts w:hint="eastAsia"/>
          <w:szCs w:val="21"/>
          <w14:ligatures w14:val="standardContextual"/>
        </w:rPr>
        <w:t>，优级纯。</w:t>
      </w:r>
    </w:p>
    <w:p w14:paraId="7AB57BB4" w14:textId="77777777" w:rsidR="00C02FBC" w:rsidRDefault="00C02FBC" w:rsidP="00C02FBC">
      <w:pPr>
        <w:widowControl w:val="0"/>
        <w:jc w:val="left"/>
        <w:rPr>
          <w:szCs w:val="21"/>
          <w14:ligatures w14:val="standardContextual"/>
        </w:rPr>
      </w:pPr>
      <w:r>
        <w:rPr>
          <w:rFonts w:hint="eastAsia"/>
          <w:szCs w:val="21"/>
          <w14:ligatures w14:val="standardContextual"/>
        </w:rPr>
        <w:t xml:space="preserve">A.2.4 </w:t>
      </w:r>
      <w:r>
        <w:rPr>
          <w:rFonts w:hint="eastAsia"/>
          <w:szCs w:val="21"/>
          <w14:ligatures w14:val="standardContextual"/>
        </w:rPr>
        <w:t>氨水</w:t>
      </w:r>
      <w:r>
        <w:rPr>
          <w:rFonts w:hint="eastAsia"/>
          <w:szCs w:val="21"/>
          <w14:ligatures w14:val="standardContextual"/>
        </w:rPr>
        <w:t>(</w:t>
      </w:r>
      <w:r>
        <w:rPr>
          <w:rFonts w:hint="eastAsia"/>
          <w:szCs w:val="21"/>
          <w14:ligatures w14:val="standardContextual"/>
        </w:rPr>
        <w:sym w:font="Symbol" w:char="F072"/>
      </w:r>
      <w:r>
        <w:rPr>
          <w:rFonts w:hint="eastAsia"/>
          <w:szCs w:val="21"/>
          <w14:ligatures w14:val="standardContextual"/>
        </w:rPr>
        <w:t>=0. 90 g/mL )</w:t>
      </w:r>
      <w:r>
        <w:rPr>
          <w:rFonts w:hint="eastAsia"/>
          <w:szCs w:val="21"/>
          <w14:ligatures w14:val="standardContextual"/>
        </w:rPr>
        <w:t>，优级纯。</w:t>
      </w:r>
    </w:p>
    <w:p w14:paraId="1F579484" w14:textId="1C63799D" w:rsidR="00C02FBC" w:rsidRDefault="00C02FBC" w:rsidP="00C02FBC">
      <w:pPr>
        <w:widowControl w:val="0"/>
        <w:jc w:val="left"/>
        <w:rPr>
          <w:szCs w:val="21"/>
          <w14:ligatures w14:val="standardContextual"/>
        </w:rPr>
      </w:pPr>
      <w:r>
        <w:rPr>
          <w:rFonts w:hint="eastAsia"/>
          <w:szCs w:val="21"/>
          <w14:ligatures w14:val="standardContextual"/>
        </w:rPr>
        <w:t xml:space="preserve">A.2.5 </w:t>
      </w:r>
      <w:r>
        <w:rPr>
          <w:rFonts w:hint="eastAsia"/>
          <w:szCs w:val="21"/>
          <w14:ligatures w14:val="standardContextual"/>
        </w:rPr>
        <w:t>酚酞溶液</w:t>
      </w:r>
      <w:r>
        <w:rPr>
          <w:rFonts w:hint="eastAsia"/>
          <w:szCs w:val="21"/>
          <w14:ligatures w14:val="standardContextual"/>
        </w:rPr>
        <w:t>(10</w:t>
      </w:r>
      <w:r w:rsidR="003D4728">
        <w:rPr>
          <w:rFonts w:hint="eastAsia"/>
          <w:szCs w:val="21"/>
          <w14:ligatures w14:val="standardContextual"/>
        </w:rPr>
        <w:t xml:space="preserve"> </w:t>
      </w:r>
      <w:r>
        <w:rPr>
          <w:rFonts w:hint="eastAsia"/>
          <w:szCs w:val="21"/>
          <w14:ligatures w14:val="standardContextual"/>
        </w:rPr>
        <w:t>g/L)</w:t>
      </w:r>
    </w:p>
    <w:p w14:paraId="7DE9439F" w14:textId="77777777" w:rsidR="00C02FBC" w:rsidRDefault="00C02FBC" w:rsidP="00C02FBC">
      <w:pPr>
        <w:widowControl w:val="0"/>
        <w:jc w:val="left"/>
        <w:rPr>
          <w:szCs w:val="21"/>
          <w14:ligatures w14:val="standardContextual"/>
        </w:rPr>
      </w:pPr>
      <w:r>
        <w:rPr>
          <w:rFonts w:hint="eastAsia"/>
          <w:szCs w:val="21"/>
          <w14:ligatures w14:val="standardContextual"/>
        </w:rPr>
        <w:t xml:space="preserve">A.2.6 </w:t>
      </w:r>
      <w:r>
        <w:rPr>
          <w:rFonts w:hint="eastAsia"/>
          <w:szCs w:val="21"/>
          <w14:ligatures w14:val="standardContextual"/>
        </w:rPr>
        <w:t>苦杏仁酸</w:t>
      </w:r>
      <w:r>
        <w:rPr>
          <w:rFonts w:hint="eastAsia"/>
          <w:szCs w:val="21"/>
          <w14:ligatures w14:val="standardContextual"/>
        </w:rPr>
        <w:t>(160 g/L)</w:t>
      </w:r>
      <w:r>
        <w:rPr>
          <w:rFonts w:hint="eastAsia"/>
          <w:szCs w:val="21"/>
          <w14:ligatures w14:val="standardContextual"/>
        </w:rPr>
        <w:t>，过滤后使用。</w:t>
      </w:r>
    </w:p>
    <w:p w14:paraId="78D42963" w14:textId="2F3D3A4D" w:rsidR="00C02FBC" w:rsidRDefault="00C02FBC" w:rsidP="00C02FBC">
      <w:pPr>
        <w:widowControl w:val="0"/>
        <w:rPr>
          <w:szCs w:val="21"/>
          <w14:ligatures w14:val="standardContextual"/>
        </w:rPr>
      </w:pPr>
      <w:r>
        <w:rPr>
          <w:rFonts w:hint="eastAsia"/>
          <w:szCs w:val="21"/>
          <w14:ligatures w14:val="standardContextual"/>
        </w:rPr>
        <w:t xml:space="preserve">A.2.7 </w:t>
      </w:r>
      <w:r>
        <w:rPr>
          <w:rFonts w:hint="eastAsia"/>
          <w:szCs w:val="21"/>
          <w14:ligatures w14:val="standardContextual"/>
        </w:rPr>
        <w:t>洗涤液：</w:t>
      </w:r>
      <w:r>
        <w:rPr>
          <w:rFonts w:hint="eastAsia"/>
          <w:szCs w:val="21"/>
          <w14:ligatures w14:val="standardContextual"/>
        </w:rPr>
        <w:t>25</w:t>
      </w:r>
      <w:r w:rsidR="003D4728">
        <w:rPr>
          <w:rFonts w:hint="eastAsia"/>
          <w:szCs w:val="21"/>
          <w14:ligatures w14:val="standardContextual"/>
        </w:rPr>
        <w:t xml:space="preserve"> </w:t>
      </w:r>
      <w:r>
        <w:rPr>
          <w:rFonts w:hint="eastAsia"/>
          <w:szCs w:val="21"/>
          <w14:ligatures w14:val="standardContextual"/>
        </w:rPr>
        <w:t>g</w:t>
      </w:r>
      <w:r>
        <w:rPr>
          <w:rFonts w:hint="eastAsia"/>
          <w:szCs w:val="21"/>
          <w14:ligatures w14:val="standardContextual"/>
        </w:rPr>
        <w:t>苦杏仁酸溶解于</w:t>
      </w:r>
      <w:r>
        <w:rPr>
          <w:rFonts w:hint="eastAsia"/>
          <w:szCs w:val="21"/>
          <w14:ligatures w14:val="standardContextual"/>
        </w:rPr>
        <w:t xml:space="preserve"> 500 mL </w:t>
      </w:r>
      <w:r>
        <w:rPr>
          <w:rFonts w:hint="eastAsia"/>
          <w:szCs w:val="21"/>
          <w14:ligatures w14:val="standardContextual"/>
        </w:rPr>
        <w:t>水中，并加入</w:t>
      </w:r>
      <w:r>
        <w:rPr>
          <w:rFonts w:hint="eastAsia"/>
          <w:szCs w:val="21"/>
          <w14:ligatures w14:val="standardContextual"/>
        </w:rPr>
        <w:t>10 mL</w:t>
      </w:r>
      <w:r>
        <w:rPr>
          <w:rFonts w:hint="eastAsia"/>
          <w:szCs w:val="21"/>
          <w14:ligatures w14:val="standardContextual"/>
        </w:rPr>
        <w:t>盐酸</w:t>
      </w:r>
      <w:r>
        <w:rPr>
          <w:rFonts w:hint="eastAsia"/>
          <w:szCs w:val="21"/>
          <w14:ligatures w14:val="standardContextual"/>
        </w:rPr>
        <w:t>(A.2.3)</w:t>
      </w:r>
      <w:r>
        <w:rPr>
          <w:rFonts w:hint="eastAsia"/>
          <w:szCs w:val="21"/>
          <w14:ligatures w14:val="standardContextual"/>
        </w:rPr>
        <w:t>。</w:t>
      </w:r>
    </w:p>
    <w:p w14:paraId="7E44BA44" w14:textId="77777777" w:rsidR="00C02FBC" w:rsidRDefault="00C02FBC" w:rsidP="00C02FBC">
      <w:pPr>
        <w:widowControl w:val="0"/>
        <w:spacing w:beforeLines="50" w:before="156"/>
        <w:jc w:val="left"/>
        <w:rPr>
          <w:b/>
          <w:bCs/>
          <w:color w:val="000000" w:themeColor="text1"/>
          <w:szCs w:val="21"/>
        </w:rPr>
      </w:pPr>
      <w:commentRangeStart w:id="67"/>
      <w:r>
        <w:rPr>
          <w:rFonts w:hint="eastAsia"/>
          <w:b/>
          <w:bCs/>
          <w:color w:val="000000" w:themeColor="text1"/>
          <w:szCs w:val="21"/>
          <w14:ligatures w14:val="standardContextual"/>
        </w:rPr>
        <w:t>A.3</w:t>
      </w:r>
      <w:r>
        <w:rPr>
          <w:rFonts w:hint="eastAsia"/>
          <w:b/>
          <w:bCs/>
          <w:color w:val="000000" w:themeColor="text1"/>
          <w:szCs w:val="21"/>
        </w:rPr>
        <w:t>仪器</w:t>
      </w:r>
      <w:commentRangeEnd w:id="67"/>
      <w:r>
        <w:rPr>
          <w:rStyle w:val="afa"/>
          <w:b/>
          <w:bCs/>
          <w:color w:val="000000" w:themeColor="text1"/>
        </w:rPr>
        <w:commentReference w:id="67"/>
      </w:r>
    </w:p>
    <w:p w14:paraId="2DAAB3EC" w14:textId="596870B2" w:rsidR="00C02FBC" w:rsidRDefault="003D4728" w:rsidP="00C02FBC">
      <w:pPr>
        <w:ind w:firstLineChars="200" w:firstLine="420"/>
        <w:rPr>
          <w:color w:val="000000" w:themeColor="text1"/>
          <w:szCs w:val="21"/>
        </w:rPr>
      </w:pPr>
      <w:r>
        <w:rPr>
          <w:rFonts w:hint="eastAsia"/>
          <w:color w:val="000000" w:themeColor="text1"/>
          <w:szCs w:val="21"/>
        </w:rPr>
        <w:t>天平、</w:t>
      </w:r>
      <w:r w:rsidR="00C02FBC">
        <w:rPr>
          <w:rFonts w:hint="eastAsia"/>
          <w:color w:val="000000" w:themeColor="text1"/>
          <w:szCs w:val="21"/>
        </w:rPr>
        <w:t>箱式高温炉</w:t>
      </w:r>
      <w:r>
        <w:rPr>
          <w:rFonts w:hint="eastAsia"/>
          <w:color w:val="000000" w:themeColor="text1"/>
          <w:szCs w:val="21"/>
        </w:rPr>
        <w:t>和高压溶样装置</w:t>
      </w:r>
      <w:r w:rsidR="00C02FBC">
        <w:rPr>
          <w:rFonts w:hint="eastAsia"/>
          <w:color w:val="000000" w:themeColor="text1"/>
          <w:szCs w:val="21"/>
        </w:rPr>
        <w:t>。</w:t>
      </w:r>
    </w:p>
    <w:p w14:paraId="08C529E6" w14:textId="77777777" w:rsidR="00C02FBC" w:rsidRDefault="00C02FBC" w:rsidP="00210CC7">
      <w:pPr>
        <w:spacing w:beforeLines="50" w:before="156"/>
        <w:rPr>
          <w:b/>
          <w:bCs/>
          <w:color w:val="000000" w:themeColor="text1"/>
          <w:szCs w:val="21"/>
        </w:rPr>
      </w:pPr>
      <w:r>
        <w:rPr>
          <w:rFonts w:hint="eastAsia"/>
          <w:b/>
          <w:bCs/>
          <w:color w:val="000000" w:themeColor="text1"/>
          <w:szCs w:val="21"/>
        </w:rPr>
        <w:t xml:space="preserve">A.4 </w:t>
      </w:r>
      <w:r>
        <w:rPr>
          <w:rFonts w:hint="eastAsia"/>
          <w:b/>
          <w:bCs/>
          <w:color w:val="000000" w:themeColor="text1"/>
          <w:szCs w:val="21"/>
        </w:rPr>
        <w:t>分析步骤</w:t>
      </w:r>
    </w:p>
    <w:p w14:paraId="0EE502C5" w14:textId="77777777" w:rsidR="00C02FBC" w:rsidRDefault="00C02FBC" w:rsidP="00C02FBC">
      <w:pPr>
        <w:rPr>
          <w:color w:val="000000" w:themeColor="text1"/>
          <w:szCs w:val="21"/>
        </w:rPr>
      </w:pPr>
      <w:r>
        <w:rPr>
          <w:color w:val="000000" w:themeColor="text1"/>
          <w:szCs w:val="21"/>
        </w:rPr>
        <w:t>A.</w:t>
      </w:r>
      <w:r>
        <w:rPr>
          <w:rFonts w:hint="eastAsia"/>
          <w:color w:val="000000" w:themeColor="text1"/>
          <w:szCs w:val="21"/>
        </w:rPr>
        <w:t xml:space="preserve">4.1 </w:t>
      </w:r>
      <w:r>
        <w:rPr>
          <w:rFonts w:hint="eastAsia"/>
          <w:color w:val="000000" w:themeColor="text1"/>
          <w:szCs w:val="21"/>
        </w:rPr>
        <w:t>试料</w:t>
      </w:r>
    </w:p>
    <w:p w14:paraId="02A80B79" w14:textId="7F2C34C5" w:rsidR="00C02FBC" w:rsidRDefault="00C02FBC" w:rsidP="00C02FBC">
      <w:pPr>
        <w:ind w:left="420"/>
        <w:rPr>
          <w:color w:val="000000" w:themeColor="text1"/>
          <w:szCs w:val="21"/>
        </w:rPr>
      </w:pPr>
      <w:r>
        <w:rPr>
          <w:rFonts w:hint="eastAsia"/>
          <w:color w:val="000000" w:themeColor="text1"/>
          <w:szCs w:val="21"/>
        </w:rPr>
        <w:t>称取试样</w:t>
      </w:r>
      <w:r>
        <w:rPr>
          <w:rFonts w:hint="eastAsia"/>
          <w:color w:val="000000" w:themeColor="text1"/>
          <w:szCs w:val="21"/>
        </w:rPr>
        <w:t xml:space="preserve"> 0.20 g</w:t>
      </w:r>
      <w:r>
        <w:rPr>
          <w:rFonts w:hint="eastAsia"/>
          <w:color w:val="000000" w:themeColor="text1"/>
          <w:szCs w:val="21"/>
        </w:rPr>
        <w:t>，精确至</w:t>
      </w:r>
      <w:r>
        <w:rPr>
          <w:rFonts w:hint="eastAsia"/>
          <w:color w:val="000000" w:themeColor="text1"/>
          <w:szCs w:val="21"/>
        </w:rPr>
        <w:t>0.0001</w:t>
      </w:r>
      <w:r w:rsidR="003D4728">
        <w:rPr>
          <w:rFonts w:hint="eastAsia"/>
          <w:color w:val="000000" w:themeColor="text1"/>
          <w:szCs w:val="21"/>
        </w:rPr>
        <w:t xml:space="preserve"> </w:t>
      </w:r>
      <w:r>
        <w:rPr>
          <w:rFonts w:hint="eastAsia"/>
          <w:color w:val="000000" w:themeColor="text1"/>
          <w:szCs w:val="21"/>
        </w:rPr>
        <w:t>g</w:t>
      </w:r>
      <w:r>
        <w:rPr>
          <w:rFonts w:hint="eastAsia"/>
          <w:color w:val="000000" w:themeColor="text1"/>
          <w:szCs w:val="21"/>
        </w:rPr>
        <w:t>。</w:t>
      </w:r>
    </w:p>
    <w:p w14:paraId="03CCD483" w14:textId="77777777" w:rsidR="00C02FBC" w:rsidRDefault="00C02FBC" w:rsidP="00C02FBC">
      <w:pPr>
        <w:rPr>
          <w:color w:val="000000" w:themeColor="text1"/>
          <w:szCs w:val="21"/>
        </w:rPr>
      </w:pPr>
      <w:r>
        <w:rPr>
          <w:rFonts w:hint="eastAsia"/>
          <w:color w:val="000000" w:themeColor="text1"/>
          <w:szCs w:val="21"/>
        </w:rPr>
        <w:t xml:space="preserve">A.4.2 </w:t>
      </w:r>
      <w:r>
        <w:rPr>
          <w:rFonts w:hint="eastAsia"/>
          <w:color w:val="000000" w:themeColor="text1"/>
          <w:szCs w:val="21"/>
        </w:rPr>
        <w:t>测定次数</w:t>
      </w:r>
    </w:p>
    <w:p w14:paraId="640157DE" w14:textId="77777777" w:rsidR="00C02FBC" w:rsidRDefault="00C02FBC" w:rsidP="00C02FBC">
      <w:pPr>
        <w:ind w:left="420"/>
        <w:rPr>
          <w:color w:val="000000" w:themeColor="text1"/>
          <w:szCs w:val="21"/>
        </w:rPr>
      </w:pPr>
      <w:r>
        <w:rPr>
          <w:rFonts w:hint="eastAsia"/>
          <w:color w:val="000000" w:themeColor="text1"/>
          <w:szCs w:val="21"/>
        </w:rPr>
        <w:t>独立进行两次测定，取其平均值。</w:t>
      </w:r>
    </w:p>
    <w:p w14:paraId="2294CBEA" w14:textId="77777777" w:rsidR="00C02FBC" w:rsidRDefault="00C02FBC" w:rsidP="00C02FBC">
      <w:pPr>
        <w:rPr>
          <w:color w:val="000000" w:themeColor="text1"/>
          <w:szCs w:val="21"/>
          <w14:ligatures w14:val="standardContextual"/>
        </w:rPr>
      </w:pPr>
      <w:r>
        <w:rPr>
          <w:rFonts w:hint="eastAsia"/>
          <w:color w:val="000000" w:themeColor="text1"/>
          <w:szCs w:val="21"/>
        </w:rPr>
        <w:t>A.4</w:t>
      </w:r>
      <w:r>
        <w:rPr>
          <w:rFonts w:hint="eastAsia"/>
          <w:color w:val="000000" w:themeColor="text1"/>
          <w:szCs w:val="21"/>
          <w14:ligatures w14:val="standardContextual"/>
        </w:rPr>
        <w:t xml:space="preserve">.3 </w:t>
      </w:r>
      <w:r>
        <w:rPr>
          <w:rFonts w:hint="eastAsia"/>
          <w:color w:val="000000" w:themeColor="text1"/>
          <w:szCs w:val="21"/>
          <w14:ligatures w14:val="standardContextual"/>
        </w:rPr>
        <w:t>测定</w:t>
      </w:r>
    </w:p>
    <w:p w14:paraId="415F8642" w14:textId="2276A8D9" w:rsidR="00C02FBC" w:rsidRDefault="00C02FBC" w:rsidP="00C02FBC">
      <w:pPr>
        <w:rPr>
          <w:szCs w:val="21"/>
          <w14:ligatures w14:val="standardContextual"/>
        </w:rPr>
      </w:pPr>
      <w:r>
        <w:rPr>
          <w:rFonts w:hint="eastAsia"/>
          <w:color w:val="000000" w:themeColor="text1"/>
          <w:szCs w:val="21"/>
        </w:rPr>
        <w:t>A.4</w:t>
      </w:r>
      <w:r>
        <w:rPr>
          <w:rFonts w:hint="eastAsia"/>
          <w:color w:val="000000" w:themeColor="text1"/>
          <w:szCs w:val="21"/>
          <w14:ligatures w14:val="standardContextual"/>
        </w:rPr>
        <w:t xml:space="preserve">.3.1 </w:t>
      </w:r>
      <w:r>
        <w:rPr>
          <w:rFonts w:hint="eastAsia"/>
          <w:color w:val="000000" w:themeColor="text1"/>
          <w:szCs w:val="21"/>
          <w14:ligatures w14:val="standardContextual"/>
        </w:rPr>
        <w:t>将试料</w:t>
      </w:r>
      <w:r>
        <w:rPr>
          <w:rFonts w:hint="eastAsia"/>
          <w:color w:val="000000" w:themeColor="text1"/>
          <w:szCs w:val="21"/>
          <w14:ligatures w14:val="standardContextual"/>
        </w:rPr>
        <w:t>(</w:t>
      </w:r>
      <w:r>
        <w:rPr>
          <w:rFonts w:hint="eastAsia"/>
          <w:color w:val="000000" w:themeColor="text1"/>
          <w:szCs w:val="21"/>
        </w:rPr>
        <w:t>A.4</w:t>
      </w:r>
      <w:r>
        <w:rPr>
          <w:rFonts w:hint="eastAsia"/>
          <w:color w:val="000000" w:themeColor="text1"/>
          <w:szCs w:val="21"/>
          <w14:ligatures w14:val="standardContextual"/>
        </w:rPr>
        <w:t>.1)</w:t>
      </w:r>
      <w:r>
        <w:rPr>
          <w:rFonts w:hint="eastAsia"/>
          <w:color w:val="000000" w:themeColor="text1"/>
          <w:szCs w:val="21"/>
          <w14:ligatures w14:val="standardContextual"/>
        </w:rPr>
        <w:t>置于高压溶样装置的聚四氟乙烯坩埚中，加人</w:t>
      </w:r>
      <w:r>
        <w:rPr>
          <w:rFonts w:hint="eastAsia"/>
          <w:color w:val="000000" w:themeColor="text1"/>
          <w:szCs w:val="21"/>
          <w14:ligatures w14:val="standardContextual"/>
        </w:rPr>
        <w:t>1.2</w:t>
      </w:r>
      <w:r w:rsidR="003D4728">
        <w:rPr>
          <w:rFonts w:hint="eastAsia"/>
          <w:color w:val="000000" w:themeColor="text1"/>
          <w:szCs w:val="21"/>
          <w14:ligatures w14:val="standardContextual"/>
        </w:rPr>
        <w:t xml:space="preserve"> </w:t>
      </w:r>
      <w:r>
        <w:rPr>
          <w:rFonts w:hint="eastAsia"/>
          <w:color w:val="000000" w:themeColor="text1"/>
          <w:szCs w:val="21"/>
          <w14:ligatures w14:val="standardContextual"/>
        </w:rPr>
        <w:t>mL</w:t>
      </w:r>
      <w:r>
        <w:rPr>
          <w:rFonts w:hint="eastAsia"/>
          <w:color w:val="000000" w:themeColor="text1"/>
          <w:szCs w:val="21"/>
          <w14:ligatures w14:val="standardContextual"/>
        </w:rPr>
        <w:t>氢氟酸</w:t>
      </w:r>
      <w:r>
        <w:rPr>
          <w:rFonts w:hint="eastAsia"/>
          <w:color w:val="000000" w:themeColor="text1"/>
          <w:szCs w:val="21"/>
          <w14:ligatures w14:val="standardContextual"/>
        </w:rPr>
        <w:t>(A.</w:t>
      </w:r>
      <w:r>
        <w:rPr>
          <w:rFonts w:hint="eastAsia"/>
          <w:color w:val="000000" w:themeColor="text1"/>
          <w:szCs w:val="21"/>
        </w:rPr>
        <w:t>2</w:t>
      </w:r>
      <w:r>
        <w:rPr>
          <w:rFonts w:hint="eastAsia"/>
          <w:color w:val="000000" w:themeColor="text1"/>
          <w:szCs w:val="21"/>
          <w14:ligatures w14:val="standardContextual"/>
        </w:rPr>
        <w:t>.2)</w:t>
      </w:r>
      <w:r>
        <w:rPr>
          <w:rFonts w:hint="eastAsia"/>
          <w:color w:val="000000" w:themeColor="text1"/>
          <w:szCs w:val="21"/>
          <w14:ligatures w14:val="standardContextual"/>
        </w:rPr>
        <w:t>，盖上坩埚，旋紧高压套，在</w:t>
      </w:r>
      <w:r>
        <w:rPr>
          <w:rFonts w:hint="eastAsia"/>
          <w:color w:val="000000" w:themeColor="text1"/>
          <w:szCs w:val="21"/>
          <w14:ligatures w14:val="standardContextual"/>
        </w:rPr>
        <w:t xml:space="preserve"> 140</w:t>
      </w:r>
      <w:r w:rsidR="003D4728">
        <w:rPr>
          <w:rFonts w:hint="eastAsia"/>
          <w:color w:val="000000" w:themeColor="text1"/>
          <w:szCs w:val="21"/>
          <w14:ligatures w14:val="standardContextual"/>
        </w:rPr>
        <w:t xml:space="preserve"> </w:t>
      </w:r>
      <w:r>
        <w:rPr>
          <w:rFonts w:hint="eastAsia"/>
          <w:color w:val="000000" w:themeColor="text1"/>
          <w:szCs w:val="21"/>
          <w14:ligatures w14:val="standardContextual"/>
        </w:rPr>
        <w:t>℃保温</w:t>
      </w:r>
      <w:r>
        <w:rPr>
          <w:rFonts w:hint="eastAsia"/>
          <w:color w:val="000000" w:themeColor="text1"/>
          <w:szCs w:val="21"/>
          <w14:ligatures w14:val="standardContextual"/>
        </w:rPr>
        <w:t xml:space="preserve"> 50</w:t>
      </w:r>
      <w:r w:rsidR="003D4728">
        <w:rPr>
          <w:rFonts w:hint="eastAsia"/>
          <w:color w:val="000000" w:themeColor="text1"/>
          <w:szCs w:val="21"/>
          <w14:ligatures w14:val="standardContextual"/>
        </w:rPr>
        <w:t xml:space="preserve"> </w:t>
      </w:r>
      <w:r>
        <w:rPr>
          <w:rFonts w:hint="eastAsia"/>
          <w:color w:val="000000" w:themeColor="text1"/>
          <w:szCs w:val="21"/>
          <w14:ligatures w14:val="standardContextual"/>
        </w:rPr>
        <w:t>min</w:t>
      </w:r>
      <w:r>
        <w:rPr>
          <w:rFonts w:hint="eastAsia"/>
          <w:color w:val="000000" w:themeColor="text1"/>
          <w:szCs w:val="21"/>
          <w14:ligatures w14:val="standardContextual"/>
        </w:rPr>
        <w:t>，至试料完全溶解。冷却</w:t>
      </w:r>
      <w:r>
        <w:rPr>
          <w:rFonts w:hint="eastAsia"/>
          <w:szCs w:val="21"/>
          <w14:ligatures w14:val="standardContextual"/>
        </w:rPr>
        <w:t>后，将坩埚中的试料溶液用水移人</w:t>
      </w:r>
      <w:r>
        <w:rPr>
          <w:rFonts w:hint="eastAsia"/>
          <w:szCs w:val="21"/>
          <w14:ligatures w14:val="standardContextual"/>
        </w:rPr>
        <w:t xml:space="preserve"> 100 mL</w:t>
      </w:r>
      <w:r>
        <w:rPr>
          <w:rFonts w:hint="eastAsia"/>
          <w:szCs w:val="21"/>
          <w14:ligatures w14:val="standardContextual"/>
        </w:rPr>
        <w:t>铂皿中，加入</w:t>
      </w:r>
      <w:r>
        <w:rPr>
          <w:rFonts w:hint="eastAsia"/>
          <w:szCs w:val="21"/>
          <w14:ligatures w14:val="standardContextual"/>
        </w:rPr>
        <w:t>2</w:t>
      </w:r>
      <w:r w:rsidR="003D4728">
        <w:rPr>
          <w:rFonts w:hint="eastAsia"/>
          <w:szCs w:val="21"/>
          <w14:ligatures w14:val="standardContextual"/>
        </w:rPr>
        <w:t xml:space="preserve"> </w:t>
      </w:r>
      <w:r>
        <w:rPr>
          <w:rFonts w:hint="eastAsia"/>
          <w:szCs w:val="21"/>
          <w14:ligatures w14:val="standardContextual"/>
        </w:rPr>
        <w:t xml:space="preserve">mL </w:t>
      </w:r>
      <w:r>
        <w:rPr>
          <w:rFonts w:hint="eastAsia"/>
          <w:szCs w:val="21"/>
          <w14:ligatures w14:val="standardContextual"/>
        </w:rPr>
        <w:t>硫酸</w:t>
      </w:r>
      <w:r>
        <w:rPr>
          <w:rFonts w:hint="eastAsia"/>
          <w:szCs w:val="21"/>
          <w14:ligatures w14:val="standardContextual"/>
        </w:rPr>
        <w:t>(A.2.1)</w:t>
      </w:r>
      <w:r>
        <w:rPr>
          <w:rFonts w:hint="eastAsia"/>
          <w:szCs w:val="21"/>
          <w14:ligatures w14:val="standardContextual"/>
        </w:rPr>
        <w:t>，在电炉上加热，蒸发至冒浓厚白烟，取下冷却，用水吹洗铂皿壁，继续加热至冒尽白烟，取下冷却。</w:t>
      </w:r>
    </w:p>
    <w:p w14:paraId="08AE58F0" w14:textId="77777777" w:rsidR="00C02FBC" w:rsidRDefault="00C02FBC" w:rsidP="00C02FBC">
      <w:pPr>
        <w:rPr>
          <w:color w:val="000000" w:themeColor="text1"/>
          <w:szCs w:val="21"/>
          <w14:ligatures w14:val="standardContextual"/>
        </w:rPr>
      </w:pPr>
      <w:r>
        <w:rPr>
          <w:rFonts w:hint="eastAsia"/>
          <w:color w:val="000000" w:themeColor="text1"/>
          <w:szCs w:val="21"/>
        </w:rPr>
        <w:t>A.4</w:t>
      </w:r>
      <w:r>
        <w:rPr>
          <w:rFonts w:hint="eastAsia"/>
          <w:color w:val="000000" w:themeColor="text1"/>
          <w:szCs w:val="21"/>
          <w14:ligatures w14:val="standardContextual"/>
        </w:rPr>
        <w:t xml:space="preserve">.3.2 </w:t>
      </w:r>
      <w:r>
        <w:rPr>
          <w:rFonts w:hint="eastAsia"/>
          <w:color w:val="000000" w:themeColor="text1"/>
          <w:szCs w:val="21"/>
          <w14:ligatures w14:val="standardContextual"/>
        </w:rPr>
        <w:t>加人</w:t>
      </w:r>
      <w:r>
        <w:rPr>
          <w:rFonts w:hint="eastAsia"/>
          <w:color w:val="000000" w:themeColor="text1"/>
          <w:szCs w:val="21"/>
          <w14:ligatures w14:val="standardContextual"/>
        </w:rPr>
        <w:t xml:space="preserve"> 10 mL </w:t>
      </w:r>
      <w:r>
        <w:rPr>
          <w:rFonts w:hint="eastAsia"/>
          <w:color w:val="000000" w:themeColor="text1"/>
          <w:szCs w:val="21"/>
          <w14:ligatures w14:val="standardContextual"/>
        </w:rPr>
        <w:t>盐酸</w:t>
      </w:r>
      <w:r>
        <w:rPr>
          <w:rFonts w:hint="eastAsia"/>
          <w:color w:val="000000" w:themeColor="text1"/>
          <w:szCs w:val="21"/>
          <w14:ligatures w14:val="standardContextual"/>
        </w:rPr>
        <w:t>(A.2.3)</w:t>
      </w:r>
      <w:r>
        <w:rPr>
          <w:rFonts w:hint="eastAsia"/>
          <w:color w:val="000000" w:themeColor="text1"/>
          <w:szCs w:val="21"/>
          <w14:ligatures w14:val="standardContextual"/>
        </w:rPr>
        <w:t>于铂皿中，加热，使铂皿中干涸物溶解后，用水移入</w:t>
      </w:r>
      <w:r>
        <w:rPr>
          <w:rFonts w:hint="eastAsia"/>
          <w:color w:val="000000" w:themeColor="text1"/>
          <w:szCs w:val="21"/>
          <w14:ligatures w14:val="standardContextual"/>
        </w:rPr>
        <w:t>250 mL</w:t>
      </w:r>
      <w:r>
        <w:rPr>
          <w:rFonts w:hint="eastAsia"/>
          <w:color w:val="000000" w:themeColor="text1"/>
          <w:szCs w:val="21"/>
          <w14:ligatures w14:val="standardContextual"/>
        </w:rPr>
        <w:t>烧杯中，并稀释至</w:t>
      </w:r>
      <w:r>
        <w:rPr>
          <w:rFonts w:hint="eastAsia"/>
          <w:color w:val="000000" w:themeColor="text1"/>
          <w:szCs w:val="21"/>
          <w14:ligatures w14:val="standardContextual"/>
        </w:rPr>
        <w:t xml:space="preserve"> 100 mL</w:t>
      </w:r>
      <w:r>
        <w:rPr>
          <w:rFonts w:hint="eastAsia"/>
          <w:color w:val="000000" w:themeColor="text1"/>
          <w:szCs w:val="21"/>
          <w14:ligatures w14:val="standardContextual"/>
        </w:rPr>
        <w:t>。加人</w:t>
      </w:r>
      <w:r>
        <w:rPr>
          <w:rFonts w:hint="eastAsia"/>
          <w:color w:val="000000" w:themeColor="text1"/>
          <w:szCs w:val="21"/>
          <w14:ligatures w14:val="standardContextual"/>
        </w:rPr>
        <w:t>3</w:t>
      </w:r>
      <w:r>
        <w:rPr>
          <w:rFonts w:hint="eastAsia"/>
          <w:color w:val="000000" w:themeColor="text1"/>
          <w:szCs w:val="21"/>
          <w14:ligatures w14:val="standardContextual"/>
        </w:rPr>
        <w:t>滴酚酞溶液</w:t>
      </w:r>
      <w:r>
        <w:rPr>
          <w:rFonts w:hint="eastAsia"/>
          <w:color w:val="000000" w:themeColor="text1"/>
          <w:szCs w:val="21"/>
          <w14:ligatures w14:val="standardContextual"/>
        </w:rPr>
        <w:t>(A.2.5)</w:t>
      </w:r>
      <w:r>
        <w:rPr>
          <w:rFonts w:hint="eastAsia"/>
          <w:color w:val="000000" w:themeColor="text1"/>
          <w:szCs w:val="21"/>
          <w14:ligatures w14:val="standardContextual"/>
        </w:rPr>
        <w:t>，滴加氨水</w:t>
      </w:r>
      <w:r>
        <w:rPr>
          <w:rFonts w:hint="eastAsia"/>
          <w:color w:val="000000" w:themeColor="text1"/>
          <w:szCs w:val="21"/>
          <w14:ligatures w14:val="standardContextual"/>
        </w:rPr>
        <w:t>(A.2.4)</w:t>
      </w:r>
      <w:r>
        <w:rPr>
          <w:rFonts w:hint="eastAsia"/>
          <w:color w:val="000000" w:themeColor="text1"/>
          <w:szCs w:val="21"/>
          <w14:ligatures w14:val="standardContextual"/>
        </w:rPr>
        <w:t>至溶液变红色，过量数滴，加热至沸，取下。</w:t>
      </w:r>
    </w:p>
    <w:p w14:paraId="2396A331" w14:textId="352144AE" w:rsidR="00C02FBC" w:rsidRDefault="00C02FBC" w:rsidP="00C02FBC">
      <w:pPr>
        <w:rPr>
          <w:szCs w:val="21"/>
          <w14:ligatures w14:val="standardContextual"/>
        </w:rPr>
      </w:pPr>
      <w:r>
        <w:rPr>
          <w:rFonts w:hint="eastAsia"/>
          <w:color w:val="000000" w:themeColor="text1"/>
          <w:szCs w:val="21"/>
        </w:rPr>
        <w:t>A.4</w:t>
      </w:r>
      <w:r>
        <w:rPr>
          <w:rFonts w:hint="eastAsia"/>
          <w:color w:val="000000" w:themeColor="text1"/>
          <w:szCs w:val="21"/>
          <w14:ligatures w14:val="standardContextual"/>
        </w:rPr>
        <w:t xml:space="preserve">.3.3 </w:t>
      </w:r>
      <w:r>
        <w:rPr>
          <w:rFonts w:hint="eastAsia"/>
          <w:color w:val="000000" w:themeColor="text1"/>
          <w:szCs w:val="21"/>
          <w14:ligatures w14:val="standardContextual"/>
        </w:rPr>
        <w:t>趁热</w:t>
      </w:r>
      <w:r>
        <w:rPr>
          <w:rFonts w:hint="eastAsia"/>
          <w:szCs w:val="21"/>
          <w14:ligatures w14:val="standardContextual"/>
        </w:rPr>
        <w:t>用中速定量滤纸过滤，并用</w:t>
      </w:r>
      <w:r>
        <w:rPr>
          <w:rFonts w:hint="eastAsia"/>
          <w:szCs w:val="21"/>
          <w14:ligatures w14:val="standardContextual"/>
        </w:rPr>
        <w:t>pH</w:t>
      </w:r>
      <w:r w:rsidR="003D4728">
        <w:rPr>
          <w:rFonts w:hint="eastAsia"/>
          <w:szCs w:val="21"/>
          <w14:ligatures w14:val="standardContextual"/>
        </w:rPr>
        <w:t xml:space="preserve"> </w:t>
      </w:r>
      <w:r>
        <w:rPr>
          <w:rFonts w:hint="eastAsia"/>
          <w:szCs w:val="21"/>
          <w14:ligatures w14:val="standardContextual"/>
        </w:rPr>
        <w:t>8</w:t>
      </w:r>
      <w:r>
        <w:rPr>
          <w:rFonts w:hint="eastAsia"/>
          <w:szCs w:val="21"/>
          <w14:ligatures w14:val="standardContextual"/>
        </w:rPr>
        <w:t>的</w:t>
      </w:r>
      <w:commentRangeStart w:id="68"/>
      <w:r>
        <w:rPr>
          <w:rFonts w:hint="eastAsia"/>
          <w:szCs w:val="21"/>
          <w14:ligatures w14:val="standardContextual"/>
        </w:rPr>
        <w:t>微氨性热水</w:t>
      </w:r>
      <w:commentRangeEnd w:id="68"/>
      <w:r>
        <w:rPr>
          <w:rStyle w:val="afa"/>
          <w:rFonts w:hint="eastAsia"/>
          <w14:ligatures w14:val="standardContextual"/>
        </w:rPr>
        <w:commentReference w:id="68"/>
      </w:r>
      <w:r>
        <w:rPr>
          <w:rFonts w:hint="eastAsia"/>
          <w:szCs w:val="21"/>
          <w14:ligatures w14:val="standardContextual"/>
        </w:rPr>
        <w:t>洗涤烧杯。再洗涤沉淀</w:t>
      </w:r>
      <w:r>
        <w:rPr>
          <w:rFonts w:hint="eastAsia"/>
          <w:szCs w:val="21"/>
          <w14:ligatures w14:val="standardContextual"/>
        </w:rPr>
        <w:t>7</w:t>
      </w:r>
      <w:r>
        <w:rPr>
          <w:rFonts w:hint="eastAsia"/>
          <w:szCs w:val="21"/>
          <w14:ligatures w14:val="standardContextual"/>
        </w:rPr>
        <w:t>次。将沉淀连同滤纸放回原烧杯中，加入</w:t>
      </w:r>
      <w:r>
        <w:rPr>
          <w:rFonts w:hint="eastAsia"/>
          <w:szCs w:val="21"/>
          <w14:ligatures w14:val="standardContextual"/>
        </w:rPr>
        <w:t xml:space="preserve"> 25 mL </w:t>
      </w:r>
      <w:r>
        <w:rPr>
          <w:rFonts w:hint="eastAsia"/>
          <w:szCs w:val="21"/>
          <w14:ligatures w14:val="standardContextual"/>
        </w:rPr>
        <w:t>盐酸</w:t>
      </w:r>
      <w:r>
        <w:rPr>
          <w:rFonts w:hint="eastAsia"/>
          <w:szCs w:val="21"/>
          <w14:ligatures w14:val="standardContextual"/>
        </w:rPr>
        <w:t>(A.2.3)</w:t>
      </w:r>
      <w:r>
        <w:rPr>
          <w:rFonts w:hint="eastAsia"/>
          <w:szCs w:val="21"/>
          <w14:ligatures w14:val="standardContextual"/>
        </w:rPr>
        <w:t>，加热溶解沉淀并捣碎滤纸，用水稀释至</w:t>
      </w:r>
      <w:r>
        <w:rPr>
          <w:rFonts w:hint="eastAsia"/>
          <w:szCs w:val="21"/>
          <w14:ligatures w14:val="standardContextual"/>
        </w:rPr>
        <w:t xml:space="preserve"> 100 mL</w:t>
      </w:r>
      <w:r>
        <w:rPr>
          <w:rFonts w:hint="eastAsia"/>
          <w:szCs w:val="21"/>
          <w14:ligatures w14:val="standardContextual"/>
        </w:rPr>
        <w:t>，加热至沸，取下。加入</w:t>
      </w:r>
      <w:r>
        <w:rPr>
          <w:rFonts w:hint="eastAsia"/>
          <w:szCs w:val="21"/>
          <w14:ligatures w14:val="standardContextual"/>
        </w:rPr>
        <w:t>50 mL</w:t>
      </w:r>
      <w:r>
        <w:rPr>
          <w:rFonts w:hint="eastAsia"/>
          <w:szCs w:val="21"/>
          <w14:ligatures w14:val="standardContextual"/>
        </w:rPr>
        <w:t>苦杏仁酸溶液</w:t>
      </w:r>
      <w:r>
        <w:rPr>
          <w:rFonts w:hint="eastAsia"/>
          <w:szCs w:val="21"/>
          <w14:ligatures w14:val="standardContextual"/>
        </w:rPr>
        <w:t>(A.2.6)</w:t>
      </w:r>
      <w:r>
        <w:rPr>
          <w:rFonts w:hint="eastAsia"/>
          <w:szCs w:val="21"/>
          <w14:ligatures w14:val="standardContextual"/>
        </w:rPr>
        <w:t>，继续加热至沸，移置沸水浴上，保温</w:t>
      </w:r>
      <w:r>
        <w:rPr>
          <w:rFonts w:hint="eastAsia"/>
          <w:szCs w:val="21"/>
          <w14:ligatures w14:val="standardContextual"/>
        </w:rPr>
        <w:t>2</w:t>
      </w:r>
      <w:r w:rsidR="003D4728">
        <w:rPr>
          <w:rFonts w:hint="eastAsia"/>
          <w:szCs w:val="21"/>
          <w14:ligatures w14:val="standardContextual"/>
        </w:rPr>
        <w:t xml:space="preserve"> </w:t>
      </w:r>
      <w:r>
        <w:rPr>
          <w:rFonts w:hint="eastAsia"/>
          <w:szCs w:val="21"/>
          <w14:ligatures w14:val="standardContextual"/>
        </w:rPr>
        <w:t>h(</w:t>
      </w:r>
      <w:r>
        <w:rPr>
          <w:rFonts w:hint="eastAsia"/>
          <w:szCs w:val="21"/>
          <w14:ligatures w14:val="standardContextual"/>
        </w:rPr>
        <w:t>若不在沸水浴上保温，则要放置过夜</w:t>
      </w:r>
      <w:r>
        <w:rPr>
          <w:rFonts w:hint="eastAsia"/>
          <w:szCs w:val="21"/>
          <w14:ligatures w14:val="standardContextual"/>
        </w:rPr>
        <w:t>)</w:t>
      </w:r>
      <w:r>
        <w:rPr>
          <w:rFonts w:hint="eastAsia"/>
          <w:szCs w:val="21"/>
          <w14:ligatures w14:val="standardContextual"/>
        </w:rPr>
        <w:t>。以中速定量滤纸过滤，用洗涤液</w:t>
      </w:r>
      <w:r>
        <w:rPr>
          <w:rFonts w:hint="eastAsia"/>
        </w:rPr>
        <w:t>（</w:t>
      </w:r>
      <w:r>
        <w:rPr>
          <w:rFonts w:hint="eastAsia"/>
          <w:szCs w:val="21"/>
          <w14:ligatures w14:val="standardContextual"/>
        </w:rPr>
        <w:t>A.2.7</w:t>
      </w:r>
      <w:r>
        <w:rPr>
          <w:rFonts w:hint="eastAsia"/>
        </w:rPr>
        <w:t>）</w:t>
      </w:r>
      <w:r>
        <w:rPr>
          <w:rFonts w:hint="eastAsia"/>
          <w:szCs w:val="21"/>
          <w14:ligatures w14:val="standardContextual"/>
        </w:rPr>
        <w:t>洗涤沉淀和滤纸</w:t>
      </w:r>
      <w:r>
        <w:rPr>
          <w:rFonts w:hint="eastAsia"/>
          <w:szCs w:val="21"/>
          <w14:ligatures w14:val="standardContextual"/>
        </w:rPr>
        <w:t>6~8</w:t>
      </w:r>
      <w:r>
        <w:rPr>
          <w:rFonts w:hint="eastAsia"/>
          <w:szCs w:val="21"/>
          <w14:ligatures w14:val="standardContextual"/>
        </w:rPr>
        <w:t>次。将沉淀连同滤纸放在已灼烧至恒量的瓷坩埚中，烘干，灰化，在</w:t>
      </w:r>
      <w:r>
        <w:rPr>
          <w:rFonts w:hint="eastAsia"/>
          <w:szCs w:val="21"/>
          <w14:ligatures w14:val="standardContextual"/>
        </w:rPr>
        <w:t xml:space="preserve"> 900</w:t>
      </w:r>
      <w:r>
        <w:rPr>
          <w:rFonts w:hint="eastAsia"/>
          <w:szCs w:val="21"/>
          <w14:ligatures w14:val="standardContextual"/>
        </w:rPr>
        <w:t>℃高温炉中灼烧至恒量。</w:t>
      </w:r>
    </w:p>
    <w:p w14:paraId="64FF4486" w14:textId="77777777" w:rsidR="00C02FBC" w:rsidRDefault="00C02FBC" w:rsidP="00C02FBC">
      <w:pPr>
        <w:rPr>
          <w:color w:val="000000" w:themeColor="text1"/>
          <w:szCs w:val="21"/>
          <w14:ligatures w14:val="standardContextual"/>
        </w:rPr>
      </w:pPr>
      <w:r>
        <w:rPr>
          <w:rFonts w:hint="eastAsia"/>
          <w:color w:val="000000" w:themeColor="text1"/>
          <w:szCs w:val="21"/>
          <w14:ligatures w14:val="standardContextual"/>
        </w:rPr>
        <w:t xml:space="preserve">A.4.4 </w:t>
      </w:r>
      <w:r>
        <w:rPr>
          <w:rFonts w:hint="eastAsia"/>
          <w:color w:val="000000" w:themeColor="text1"/>
          <w:szCs w:val="21"/>
          <w14:ligatures w14:val="standardContextual"/>
        </w:rPr>
        <w:t>分析结果的计算</w:t>
      </w:r>
    </w:p>
    <w:p w14:paraId="2FF4AB96" w14:textId="33EC2A96" w:rsidR="00C02FBC" w:rsidRDefault="00C02FBC" w:rsidP="00C02FBC">
      <w:pPr>
        <w:ind w:firstLineChars="200" w:firstLine="420"/>
        <w:rPr>
          <w:szCs w:val="21"/>
          <w14:ligatures w14:val="standardContextual"/>
        </w:rPr>
      </w:pPr>
      <w:r>
        <w:rPr>
          <w:rFonts w:hint="eastAsia"/>
          <w:szCs w:val="21"/>
          <w14:ligatures w14:val="standardContextual"/>
        </w:rPr>
        <w:t>分析得到锆的质量分数</w:t>
      </w:r>
      <w:r>
        <w:rPr>
          <w:rFonts w:hint="eastAsia"/>
          <w:i/>
          <w:iCs/>
          <w:szCs w:val="21"/>
          <w14:ligatures w14:val="standardContextual"/>
        </w:rPr>
        <w:t>w</w:t>
      </w:r>
      <w:r>
        <w:rPr>
          <w:rFonts w:hint="eastAsia"/>
          <w:szCs w:val="21"/>
          <w14:ligatures w14:val="standardContextual"/>
        </w:rPr>
        <w:t>按公式（</w:t>
      </w:r>
      <w:r>
        <w:rPr>
          <w:rFonts w:hint="eastAsia"/>
          <w:szCs w:val="21"/>
          <w14:ligatures w14:val="standardContextual"/>
        </w:rPr>
        <w:t>1</w:t>
      </w:r>
      <w:r>
        <w:rPr>
          <w:rFonts w:hint="eastAsia"/>
          <w:szCs w:val="21"/>
          <w14:ligatures w14:val="standardContextual"/>
        </w:rPr>
        <w:t>）计算：</w:t>
      </w:r>
    </w:p>
    <w:p w14:paraId="58676A57" w14:textId="675E8A55" w:rsidR="00C02FBC" w:rsidRDefault="00C02FBC" w:rsidP="00C02FBC">
      <w:pPr>
        <w:ind w:firstLineChars="200" w:firstLine="420"/>
        <w:jc w:val="center"/>
        <w:rPr>
          <w:szCs w:val="21"/>
          <w14:ligatures w14:val="standardContextual"/>
        </w:rPr>
      </w:pPr>
      <w:r>
        <w:rPr>
          <w:rFonts w:hint="eastAsia"/>
          <w:szCs w:val="21"/>
          <w14:ligatures w14:val="standardContextual"/>
        </w:rPr>
        <w:t xml:space="preserve">                </w:t>
      </w:r>
      <m:oMath>
        <m:r>
          <w:rPr>
            <w:rFonts w:ascii="Cambria Math" w:hAnsi="Cambria Math"/>
            <w:szCs w:val="21"/>
            <w14:ligatures w14:val="standardContextual"/>
          </w:rPr>
          <m:t>w=</m:t>
        </m:r>
        <m:r>
          <w:rPr>
            <w:rFonts w:ascii="Cambria Math" w:hAnsi="Cambria Math"/>
            <w:szCs w:val="21"/>
            <w14:ligatures w14:val="standardContextual"/>
          </w:rPr>
          <m:t>0.7403</m:t>
        </m:r>
        <m:r>
          <m:rPr>
            <m:sty m:val="p"/>
          </m:rPr>
          <w:rPr>
            <w:rStyle w:val="afffa"/>
            <w:rFonts w:ascii="Cambria Math" w:hAnsi="Cambria Math"/>
            <w:szCs w:val="21"/>
          </w:rPr>
          <m:t>×</m:t>
        </m:r>
        <m:f>
          <m:fPr>
            <m:ctrlPr>
              <w:rPr>
                <w:rFonts w:ascii="Cambria Math" w:hAnsi="Cambria Math"/>
                <w:i/>
                <w:szCs w:val="21"/>
                <w14:ligatures w14:val="standardContextual"/>
              </w:rPr>
            </m:ctrlPr>
          </m:fPr>
          <m:num>
            <m:sSub>
              <m:sSubPr>
                <m:ctrlPr>
                  <w:rPr>
                    <w:rFonts w:ascii="Cambria Math" w:hAnsi="Cambria Math"/>
                    <w:i/>
                    <w:szCs w:val="21"/>
                    <w14:ligatures w14:val="standardContextual"/>
                  </w:rPr>
                </m:ctrlPr>
              </m:sSubPr>
              <m:e>
                <m:r>
                  <w:rPr>
                    <w:rFonts w:ascii="Cambria Math" w:hAnsi="Cambria Math"/>
                    <w:szCs w:val="21"/>
                    <w14:ligatures w14:val="standardContextual"/>
                  </w:rPr>
                  <m:t>m</m:t>
                </m:r>
              </m:e>
              <m:sub>
                <m:r>
                  <w:rPr>
                    <w:rFonts w:ascii="Cambria Math" w:hAnsi="Cambria Math"/>
                    <w:szCs w:val="21"/>
                    <w14:ligatures w14:val="standardContextual"/>
                  </w:rPr>
                  <m:t>1</m:t>
                </m:r>
              </m:sub>
            </m:sSub>
            <m:r>
              <w:rPr>
                <w:rFonts w:ascii="Cambria Math" w:hAnsi="Cambria Math"/>
                <w:szCs w:val="21"/>
                <w14:ligatures w14:val="standardContextual"/>
              </w:rPr>
              <m:t>-</m:t>
            </m:r>
            <m:sSub>
              <m:sSubPr>
                <m:ctrlPr>
                  <w:rPr>
                    <w:rFonts w:ascii="Cambria Math" w:hAnsi="Cambria Math"/>
                    <w:i/>
                    <w:szCs w:val="21"/>
                    <w14:ligatures w14:val="standardContextual"/>
                  </w:rPr>
                </m:ctrlPr>
              </m:sSubPr>
              <m:e>
                <m:r>
                  <w:rPr>
                    <w:rFonts w:ascii="Cambria Math" w:hAnsi="Cambria Math"/>
                    <w:szCs w:val="21"/>
                    <w14:ligatures w14:val="standardContextual"/>
                  </w:rPr>
                  <m:t>m</m:t>
                </m:r>
              </m:e>
              <m:sub>
                <m:r>
                  <w:rPr>
                    <w:rFonts w:ascii="Cambria Math" w:hAnsi="Cambria Math"/>
                    <w:szCs w:val="21"/>
                    <w14:ligatures w14:val="standardContextual"/>
                  </w:rPr>
                  <m:t>2</m:t>
                </m:r>
              </m:sub>
            </m:sSub>
          </m:num>
          <m:den>
            <m:sSub>
              <m:sSubPr>
                <m:ctrlPr>
                  <w:rPr>
                    <w:rFonts w:ascii="Cambria Math" w:hAnsi="Cambria Math"/>
                    <w:i/>
                    <w:szCs w:val="21"/>
                    <w14:ligatures w14:val="standardContextual"/>
                  </w:rPr>
                </m:ctrlPr>
              </m:sSubPr>
              <m:e>
                <m:r>
                  <w:rPr>
                    <w:rFonts w:ascii="Cambria Math" w:hAnsi="Cambria Math"/>
                    <w:szCs w:val="21"/>
                    <w14:ligatures w14:val="standardContextual"/>
                  </w:rPr>
                  <m:t>m</m:t>
                </m:r>
              </m:e>
              <m:sub>
                <m:r>
                  <w:rPr>
                    <w:rFonts w:ascii="Cambria Math" w:hAnsi="Cambria Math"/>
                    <w:szCs w:val="21"/>
                    <w14:ligatures w14:val="standardContextual"/>
                  </w:rPr>
                  <m:t>0</m:t>
                </m:r>
              </m:sub>
            </m:sSub>
          </m:den>
        </m:f>
        <m:r>
          <m:rPr>
            <m:sty m:val="p"/>
          </m:rPr>
          <w:rPr>
            <w:rStyle w:val="afffa"/>
            <w:rFonts w:ascii="Cambria Math" w:hAnsi="Cambria Math"/>
            <w:szCs w:val="21"/>
          </w:rPr>
          <m:t>×100%</m:t>
        </m:r>
      </m:oMath>
      <w:r>
        <w:rPr>
          <w:rStyle w:val="afffa"/>
          <w:rFonts w:hint="eastAsia"/>
          <w:iCs/>
          <w:szCs w:val="21"/>
        </w:rPr>
        <w:t xml:space="preserve">                          </w:t>
      </w:r>
      <w:r>
        <w:rPr>
          <w:rStyle w:val="afffa"/>
          <w:rFonts w:hint="eastAsia"/>
          <w:iCs/>
          <w:szCs w:val="21"/>
        </w:rPr>
        <w:t>（</w:t>
      </w:r>
      <w:r>
        <w:rPr>
          <w:rStyle w:val="afffa"/>
          <w:rFonts w:hint="eastAsia"/>
          <w:iCs/>
          <w:szCs w:val="21"/>
        </w:rPr>
        <w:t>1</w:t>
      </w:r>
      <w:r>
        <w:rPr>
          <w:rStyle w:val="afffa"/>
          <w:rFonts w:hint="eastAsia"/>
          <w:iCs/>
          <w:szCs w:val="21"/>
        </w:rPr>
        <w:t>）</w:t>
      </w:r>
    </w:p>
    <w:p w14:paraId="12676513" w14:textId="77777777" w:rsidR="00C02FBC" w:rsidRDefault="00C02FBC" w:rsidP="00C02FBC">
      <w:pPr>
        <w:ind w:firstLineChars="200" w:firstLine="420"/>
        <w:rPr>
          <w:szCs w:val="21"/>
          <w14:ligatures w14:val="standardContextual"/>
        </w:rPr>
      </w:pPr>
      <w:r>
        <w:rPr>
          <w:rFonts w:hint="eastAsia"/>
          <w:szCs w:val="21"/>
          <w14:ligatures w14:val="standardContextual"/>
        </w:rPr>
        <w:t>式中：</w:t>
      </w:r>
    </w:p>
    <w:p w14:paraId="2A7A10B1" w14:textId="22327B2E" w:rsidR="00210290" w:rsidRDefault="00210290" w:rsidP="00C02FBC">
      <w:pPr>
        <w:ind w:firstLineChars="200" w:firstLine="420"/>
        <w:rPr>
          <w:rFonts w:hint="eastAsia"/>
          <w:szCs w:val="21"/>
          <w14:ligatures w14:val="standardContextual"/>
        </w:rPr>
      </w:pPr>
      <w:r>
        <w:rPr>
          <w:rFonts w:hint="eastAsia"/>
          <w:szCs w:val="21"/>
          <w14:ligatures w14:val="standardContextual"/>
        </w:rPr>
        <w:t>0.7403</w:t>
      </w:r>
      <w:r>
        <w:rPr>
          <w:rFonts w:hint="eastAsia"/>
          <w:szCs w:val="21"/>
          <w14:ligatures w14:val="standardContextual"/>
        </w:rPr>
        <w:t>—</w:t>
      </w:r>
      <w:r w:rsidRPr="00210290">
        <w:rPr>
          <w:rFonts w:hint="eastAsia"/>
          <w:szCs w:val="21"/>
          <w14:ligatures w14:val="standardContextual"/>
        </w:rPr>
        <w:t>锆在氧化锆中的质量分数</w:t>
      </w:r>
      <w:r>
        <w:rPr>
          <w:rFonts w:hint="eastAsia"/>
          <w:szCs w:val="21"/>
          <w14:ligatures w14:val="standardContextual"/>
        </w:rPr>
        <w:t>；</w:t>
      </w:r>
    </w:p>
    <w:p w14:paraId="239D38BC" w14:textId="77777777" w:rsidR="00C02FBC" w:rsidRDefault="00C02FBC" w:rsidP="00C02FBC">
      <w:pPr>
        <w:ind w:firstLineChars="200" w:firstLine="420"/>
        <w:rPr>
          <w:szCs w:val="21"/>
          <w14:ligatures w14:val="standardContextual"/>
        </w:rPr>
      </w:pPr>
      <w:r>
        <w:rPr>
          <w:rFonts w:hint="eastAsia"/>
          <w:i/>
          <w:iCs/>
          <w:szCs w:val="21"/>
          <w14:ligatures w14:val="standardContextual"/>
        </w:rPr>
        <w:t>m</w:t>
      </w:r>
      <w:r>
        <w:rPr>
          <w:rFonts w:hint="eastAsia"/>
          <w:i/>
          <w:iCs/>
          <w:szCs w:val="21"/>
          <w:vertAlign w:val="subscript"/>
          <w14:ligatures w14:val="standardContextual"/>
        </w:rPr>
        <w:t>1</w:t>
      </w:r>
      <w:r>
        <w:rPr>
          <w:rFonts w:hint="eastAsia"/>
          <w:szCs w:val="21"/>
          <w14:ligatures w14:val="standardContextual"/>
        </w:rPr>
        <w:t>—沉淀与坩埚的质量，单位为克（</w:t>
      </w:r>
      <w:r>
        <w:rPr>
          <w:rFonts w:hint="eastAsia"/>
          <w:szCs w:val="21"/>
          <w14:ligatures w14:val="standardContextual"/>
        </w:rPr>
        <w:t>g</w:t>
      </w:r>
      <w:r>
        <w:rPr>
          <w:rFonts w:hint="eastAsia"/>
          <w:szCs w:val="21"/>
          <w14:ligatures w14:val="standardContextual"/>
        </w:rPr>
        <w:t>）；</w:t>
      </w:r>
    </w:p>
    <w:p w14:paraId="61964BED" w14:textId="77777777" w:rsidR="00C02FBC" w:rsidRDefault="00C02FBC" w:rsidP="00C02FBC">
      <w:pPr>
        <w:ind w:firstLineChars="200" w:firstLine="420"/>
        <w:rPr>
          <w:szCs w:val="21"/>
          <w14:ligatures w14:val="standardContextual"/>
        </w:rPr>
      </w:pPr>
      <w:r>
        <w:rPr>
          <w:rFonts w:hint="eastAsia"/>
          <w:i/>
          <w:iCs/>
          <w:szCs w:val="21"/>
          <w14:ligatures w14:val="standardContextual"/>
        </w:rPr>
        <w:t>m</w:t>
      </w:r>
      <w:r>
        <w:rPr>
          <w:rFonts w:hint="eastAsia"/>
          <w:i/>
          <w:iCs/>
          <w:szCs w:val="21"/>
          <w:vertAlign w:val="subscript"/>
          <w14:ligatures w14:val="standardContextual"/>
        </w:rPr>
        <w:t>2</w:t>
      </w:r>
      <w:r>
        <w:rPr>
          <w:rFonts w:hint="eastAsia"/>
          <w:szCs w:val="21"/>
          <w14:ligatures w14:val="standardContextual"/>
        </w:rPr>
        <w:t>—空坩埚的质量，单位为克（</w:t>
      </w:r>
      <w:r>
        <w:rPr>
          <w:rFonts w:hint="eastAsia"/>
          <w:szCs w:val="21"/>
          <w14:ligatures w14:val="standardContextual"/>
        </w:rPr>
        <w:t>g</w:t>
      </w:r>
      <w:r>
        <w:rPr>
          <w:rFonts w:hint="eastAsia"/>
          <w:szCs w:val="21"/>
          <w14:ligatures w14:val="standardContextual"/>
        </w:rPr>
        <w:t>）；</w:t>
      </w:r>
    </w:p>
    <w:p w14:paraId="5DEBB5D0" w14:textId="77777777" w:rsidR="00C02FBC" w:rsidRDefault="00C02FBC" w:rsidP="00C02FBC">
      <w:pPr>
        <w:ind w:firstLineChars="200" w:firstLine="420"/>
        <w:rPr>
          <w:szCs w:val="21"/>
          <w14:ligatures w14:val="standardContextual"/>
        </w:rPr>
      </w:pPr>
      <w:r>
        <w:rPr>
          <w:rFonts w:hint="eastAsia"/>
          <w:i/>
          <w:iCs/>
          <w:szCs w:val="21"/>
          <w14:ligatures w14:val="standardContextual"/>
        </w:rPr>
        <w:t>m</w:t>
      </w:r>
      <w:r>
        <w:rPr>
          <w:rFonts w:hint="eastAsia"/>
          <w:i/>
          <w:iCs/>
          <w:szCs w:val="21"/>
          <w:vertAlign w:val="subscript"/>
          <w14:ligatures w14:val="standardContextual"/>
        </w:rPr>
        <w:t>0</w:t>
      </w:r>
      <w:r>
        <w:rPr>
          <w:rFonts w:hint="eastAsia"/>
          <w:szCs w:val="21"/>
          <w14:ligatures w14:val="standardContextual"/>
        </w:rPr>
        <w:t>—试料的质量，单位为克（</w:t>
      </w:r>
      <w:r>
        <w:rPr>
          <w:rFonts w:hint="eastAsia"/>
          <w:szCs w:val="21"/>
          <w14:ligatures w14:val="standardContextual"/>
        </w:rPr>
        <w:t>g</w:t>
      </w:r>
      <w:r>
        <w:rPr>
          <w:rFonts w:hint="eastAsia"/>
          <w:szCs w:val="21"/>
          <w14:ligatures w14:val="standardContextual"/>
        </w:rPr>
        <w:t>）。</w:t>
      </w:r>
    </w:p>
    <w:p w14:paraId="51114903" w14:textId="29626839" w:rsidR="00C02FBC" w:rsidRDefault="000A03C7" w:rsidP="00C02FBC">
      <w:pPr>
        <w:ind w:left="420"/>
        <w:rPr>
          <w:color w:val="000000"/>
          <w:szCs w:val="21"/>
        </w:rPr>
      </w:pPr>
      <w:r w:rsidRPr="000A03C7">
        <w:rPr>
          <w:color w:val="000000"/>
          <w:szCs w:val="21"/>
        </w:rPr>
        <w:t>计算结果表示至小数点后两位。数值修约按</w:t>
      </w:r>
      <w:r w:rsidRPr="000A03C7">
        <w:rPr>
          <w:color w:val="000000"/>
          <w:szCs w:val="21"/>
        </w:rPr>
        <w:t>GB/T 8170</w:t>
      </w:r>
      <w:r w:rsidRPr="000A03C7">
        <w:rPr>
          <w:color w:val="000000"/>
          <w:szCs w:val="21"/>
        </w:rPr>
        <w:t>的规定执行。</w:t>
      </w:r>
    </w:p>
    <w:p w14:paraId="4EF6ABBB" w14:textId="77777777" w:rsidR="00205BAA" w:rsidRPr="00205BAA" w:rsidRDefault="00205BAA" w:rsidP="00210CC7">
      <w:pPr>
        <w:spacing w:beforeLines="50" w:before="156"/>
        <w:jc w:val="left"/>
        <w:rPr>
          <w:rFonts w:hint="eastAsia"/>
          <w:b/>
          <w:bCs/>
          <w:szCs w:val="21"/>
          <w14:ligatures w14:val="standardContextual"/>
        </w:rPr>
      </w:pPr>
      <w:r w:rsidRPr="00205BAA">
        <w:rPr>
          <w:rFonts w:hint="eastAsia"/>
          <w:b/>
          <w:bCs/>
          <w:szCs w:val="21"/>
          <w14:ligatures w14:val="standardContextual"/>
        </w:rPr>
        <w:t xml:space="preserve">A.5 </w:t>
      </w:r>
      <w:r w:rsidRPr="00205BAA">
        <w:rPr>
          <w:rFonts w:hint="eastAsia"/>
          <w:b/>
          <w:bCs/>
          <w:szCs w:val="21"/>
          <w14:ligatures w14:val="standardContextual"/>
        </w:rPr>
        <w:t>精密度</w:t>
      </w:r>
    </w:p>
    <w:p w14:paraId="6826F149" w14:textId="77777777" w:rsidR="00205BAA" w:rsidRPr="00205BAA" w:rsidRDefault="00205BAA" w:rsidP="00205BAA">
      <w:pPr>
        <w:jc w:val="left"/>
        <w:rPr>
          <w:rFonts w:hint="eastAsia"/>
          <w:szCs w:val="21"/>
          <w14:ligatures w14:val="standardContextual"/>
        </w:rPr>
      </w:pPr>
      <w:r w:rsidRPr="00205BAA">
        <w:rPr>
          <w:rFonts w:hint="eastAsia"/>
          <w:szCs w:val="21"/>
          <w14:ligatures w14:val="standardContextual"/>
        </w:rPr>
        <w:t xml:space="preserve">A.5.1 </w:t>
      </w:r>
      <w:r w:rsidRPr="00205BAA">
        <w:rPr>
          <w:rFonts w:hint="eastAsia"/>
          <w:szCs w:val="21"/>
          <w14:ligatures w14:val="standardContextual"/>
        </w:rPr>
        <w:t>重复性</w:t>
      </w:r>
    </w:p>
    <w:p w14:paraId="39035AE2" w14:textId="77777777" w:rsidR="00205BAA" w:rsidRPr="00205BAA" w:rsidRDefault="00205BAA" w:rsidP="00205BAA">
      <w:pPr>
        <w:ind w:firstLineChars="200" w:firstLine="420"/>
        <w:jc w:val="left"/>
        <w:rPr>
          <w:rFonts w:hint="eastAsia"/>
          <w:szCs w:val="21"/>
          <w14:ligatures w14:val="standardContextual"/>
        </w:rPr>
      </w:pPr>
      <w:r w:rsidRPr="00205BAA">
        <w:rPr>
          <w:rFonts w:hint="eastAsia"/>
          <w:szCs w:val="21"/>
          <w14:ligatures w14:val="standardContextual"/>
        </w:rPr>
        <w:t>在重复性条件下获得的两次独立测试结果的测定值，在以下给出的平均值范围内，这两个测试结果的绝对差值不超过重复性限</w:t>
      </w:r>
      <w:r w:rsidRPr="00205BAA">
        <w:rPr>
          <w:rFonts w:hint="eastAsia"/>
          <w:szCs w:val="21"/>
          <w14:ligatures w14:val="standardContextual"/>
        </w:rPr>
        <w:t>(</w:t>
      </w:r>
      <w:r w:rsidRPr="00205BAA">
        <w:rPr>
          <w:rFonts w:hint="eastAsia"/>
          <w:i/>
          <w:iCs/>
          <w:szCs w:val="21"/>
          <w14:ligatures w14:val="standardContextual"/>
        </w:rPr>
        <w:t>r</w:t>
      </w:r>
      <w:r w:rsidRPr="00205BAA">
        <w:rPr>
          <w:rFonts w:hint="eastAsia"/>
          <w:szCs w:val="21"/>
          <w14:ligatures w14:val="standardContextual"/>
        </w:rPr>
        <w:t>)</w:t>
      </w:r>
      <w:r w:rsidRPr="00205BAA">
        <w:rPr>
          <w:rFonts w:hint="eastAsia"/>
          <w:szCs w:val="21"/>
          <w14:ligatures w14:val="standardContextual"/>
        </w:rPr>
        <w:t>，超过重复性限</w:t>
      </w:r>
      <w:r w:rsidRPr="00205BAA">
        <w:rPr>
          <w:rFonts w:hint="eastAsia"/>
          <w:szCs w:val="21"/>
          <w14:ligatures w14:val="standardContextual"/>
        </w:rPr>
        <w:t>(</w:t>
      </w:r>
      <w:r w:rsidRPr="00205BAA">
        <w:rPr>
          <w:rFonts w:hint="eastAsia"/>
          <w:i/>
          <w:iCs/>
          <w:szCs w:val="21"/>
          <w14:ligatures w14:val="standardContextual"/>
        </w:rPr>
        <w:t>r</w:t>
      </w:r>
      <w:r w:rsidRPr="00205BAA">
        <w:rPr>
          <w:rFonts w:hint="eastAsia"/>
          <w:szCs w:val="21"/>
          <w14:ligatures w14:val="standardContextual"/>
        </w:rPr>
        <w:t>)</w:t>
      </w:r>
      <w:r w:rsidRPr="00205BAA">
        <w:rPr>
          <w:rFonts w:hint="eastAsia"/>
          <w:szCs w:val="21"/>
          <w14:ligatures w14:val="standardContextual"/>
        </w:rPr>
        <w:t>的情况不超过</w:t>
      </w:r>
      <w:r w:rsidRPr="00205BAA">
        <w:rPr>
          <w:rFonts w:hint="eastAsia"/>
          <w:szCs w:val="21"/>
          <w14:ligatures w14:val="standardContextual"/>
        </w:rPr>
        <w:t>5%</w:t>
      </w:r>
      <w:r w:rsidRPr="00205BAA">
        <w:rPr>
          <w:rFonts w:hint="eastAsia"/>
          <w:szCs w:val="21"/>
          <w14:ligatures w14:val="standardContextual"/>
        </w:rPr>
        <w:t>。</w:t>
      </w:r>
    </w:p>
    <w:p w14:paraId="50C25004" w14:textId="78B66255" w:rsidR="00205BAA" w:rsidRPr="00205BAA" w:rsidRDefault="00205BAA" w:rsidP="00205BAA">
      <w:pPr>
        <w:jc w:val="center"/>
        <w:rPr>
          <w:szCs w:val="21"/>
          <w14:ligatures w14:val="standardContextual"/>
        </w:rPr>
      </w:pPr>
      <w:r w:rsidRPr="00205BAA">
        <w:rPr>
          <w:rFonts w:hint="eastAsia"/>
          <w:szCs w:val="21"/>
          <w14:ligatures w14:val="standardContextual"/>
        </w:rPr>
        <w:t>表</w:t>
      </w:r>
      <w:r w:rsidR="00A1614C">
        <w:rPr>
          <w:rFonts w:hint="eastAsia"/>
          <w:szCs w:val="21"/>
          <w14:ligatures w14:val="standardContextual"/>
        </w:rPr>
        <w:t>A.</w:t>
      </w:r>
      <w:r w:rsidRPr="00205BAA">
        <w:rPr>
          <w:rFonts w:hint="eastAsia"/>
          <w:szCs w:val="21"/>
          <w14:ligatures w14:val="standardContextual"/>
        </w:rPr>
        <w:t>1</w:t>
      </w:r>
    </w:p>
    <w:tbl>
      <w:tblPr>
        <w:tblStyle w:val="22"/>
        <w:tblW w:w="0" w:type="auto"/>
        <w:tblInd w:w="1271" w:type="dxa"/>
        <w:tblLook w:val="04A0" w:firstRow="1" w:lastRow="0" w:firstColumn="1" w:lastColumn="0" w:noHBand="0" w:noVBand="1"/>
      </w:tblPr>
      <w:tblGrid>
        <w:gridCol w:w="2877"/>
        <w:gridCol w:w="3077"/>
      </w:tblGrid>
      <w:tr w:rsidR="00205BAA" w:rsidRPr="00205BAA" w14:paraId="753C2F26" w14:textId="77777777" w:rsidTr="00453181">
        <w:tc>
          <w:tcPr>
            <w:tcW w:w="2877" w:type="dxa"/>
          </w:tcPr>
          <w:p w14:paraId="498480F8" w14:textId="77777777" w:rsidR="00205BAA" w:rsidRPr="00205BAA" w:rsidRDefault="00205BAA" w:rsidP="00205BAA">
            <w:pPr>
              <w:jc w:val="center"/>
              <w:rPr>
                <w:rFonts w:hint="eastAsia"/>
                <w:szCs w:val="21"/>
              </w:rPr>
            </w:pPr>
            <w:r w:rsidRPr="00205BAA">
              <w:rPr>
                <w:rFonts w:hint="eastAsia"/>
                <w:szCs w:val="21"/>
              </w:rPr>
              <w:t>质量分数</w:t>
            </w:r>
            <w:r w:rsidRPr="00205BAA">
              <w:rPr>
                <w:rFonts w:hint="eastAsia"/>
                <w:szCs w:val="21"/>
              </w:rPr>
              <w:t>/%</w:t>
            </w:r>
          </w:p>
        </w:tc>
        <w:tc>
          <w:tcPr>
            <w:tcW w:w="3077" w:type="dxa"/>
          </w:tcPr>
          <w:p w14:paraId="7B5489EC" w14:textId="77777777" w:rsidR="00205BAA" w:rsidRPr="00205BAA" w:rsidRDefault="00205BAA" w:rsidP="00205BAA">
            <w:pPr>
              <w:jc w:val="center"/>
              <w:rPr>
                <w:rFonts w:hint="eastAsia"/>
                <w:szCs w:val="21"/>
              </w:rPr>
            </w:pPr>
            <w:r w:rsidRPr="00205BAA">
              <w:rPr>
                <w:rFonts w:hint="eastAsia"/>
                <w:szCs w:val="21"/>
              </w:rPr>
              <w:t>重复性限</w:t>
            </w:r>
            <w:r w:rsidRPr="00205BAA">
              <w:rPr>
                <w:rFonts w:hint="eastAsia"/>
                <w:szCs w:val="21"/>
              </w:rPr>
              <w:t>/%</w:t>
            </w:r>
          </w:p>
        </w:tc>
      </w:tr>
      <w:tr w:rsidR="00205BAA" w:rsidRPr="00205BAA" w14:paraId="1D9C2EFE" w14:textId="77777777" w:rsidTr="00453181">
        <w:tc>
          <w:tcPr>
            <w:tcW w:w="2877" w:type="dxa"/>
          </w:tcPr>
          <w:p w14:paraId="20E9ADEE" w14:textId="77777777" w:rsidR="00205BAA" w:rsidRPr="00205BAA" w:rsidRDefault="00205BAA" w:rsidP="00205BAA">
            <w:pPr>
              <w:jc w:val="center"/>
              <w:rPr>
                <w:rFonts w:hint="eastAsia"/>
                <w:szCs w:val="21"/>
              </w:rPr>
            </w:pPr>
            <w:r w:rsidRPr="00205BAA">
              <w:rPr>
                <w:rFonts w:hint="eastAsia"/>
                <w:szCs w:val="21"/>
              </w:rPr>
              <w:t>90~99</w:t>
            </w:r>
          </w:p>
        </w:tc>
        <w:tc>
          <w:tcPr>
            <w:tcW w:w="3077" w:type="dxa"/>
          </w:tcPr>
          <w:p w14:paraId="3FC2574E" w14:textId="77777777" w:rsidR="00205BAA" w:rsidRPr="00205BAA" w:rsidRDefault="00205BAA" w:rsidP="00205BAA">
            <w:pPr>
              <w:jc w:val="center"/>
              <w:rPr>
                <w:rFonts w:hint="eastAsia"/>
                <w:szCs w:val="21"/>
              </w:rPr>
            </w:pPr>
            <w:r w:rsidRPr="00205BAA">
              <w:rPr>
                <w:szCs w:val="21"/>
              </w:rPr>
              <w:t>0.51</w:t>
            </w:r>
          </w:p>
        </w:tc>
      </w:tr>
      <w:tr w:rsidR="00205BAA" w:rsidRPr="00205BAA" w14:paraId="5769280A" w14:textId="77777777" w:rsidTr="00453181">
        <w:tc>
          <w:tcPr>
            <w:tcW w:w="2877" w:type="dxa"/>
          </w:tcPr>
          <w:p w14:paraId="0BC39015" w14:textId="77777777" w:rsidR="00205BAA" w:rsidRPr="00205BAA" w:rsidRDefault="00205BAA" w:rsidP="00205BAA">
            <w:pPr>
              <w:jc w:val="center"/>
              <w:rPr>
                <w:rFonts w:hint="eastAsia"/>
                <w:szCs w:val="21"/>
              </w:rPr>
            </w:pPr>
            <w:r w:rsidRPr="00205BAA">
              <w:rPr>
                <w:rFonts w:hint="eastAsia"/>
                <w:szCs w:val="21"/>
              </w:rPr>
              <w:t>75~90</w:t>
            </w:r>
          </w:p>
        </w:tc>
        <w:tc>
          <w:tcPr>
            <w:tcW w:w="3077" w:type="dxa"/>
          </w:tcPr>
          <w:p w14:paraId="687B25E1" w14:textId="77777777" w:rsidR="00205BAA" w:rsidRPr="00205BAA" w:rsidRDefault="00205BAA" w:rsidP="00205BAA">
            <w:pPr>
              <w:jc w:val="center"/>
              <w:rPr>
                <w:rFonts w:hint="eastAsia"/>
                <w:szCs w:val="21"/>
              </w:rPr>
            </w:pPr>
            <w:r w:rsidRPr="00205BAA">
              <w:rPr>
                <w:szCs w:val="21"/>
              </w:rPr>
              <w:t>0.59</w:t>
            </w:r>
          </w:p>
        </w:tc>
      </w:tr>
    </w:tbl>
    <w:p w14:paraId="7831F8C5" w14:textId="77777777" w:rsidR="00205BAA" w:rsidRPr="00205BAA" w:rsidRDefault="00205BAA" w:rsidP="00205BAA">
      <w:pPr>
        <w:jc w:val="center"/>
        <w:rPr>
          <w:rFonts w:hint="eastAsia"/>
          <w:szCs w:val="21"/>
          <w14:ligatures w14:val="standardContextual"/>
        </w:rPr>
      </w:pPr>
    </w:p>
    <w:p w14:paraId="19DD2BCD" w14:textId="77777777" w:rsidR="00210CC7" w:rsidRDefault="00210CC7" w:rsidP="00205BAA">
      <w:pPr>
        <w:jc w:val="left"/>
        <w:rPr>
          <w:szCs w:val="21"/>
          <w14:ligatures w14:val="standardContextual"/>
        </w:rPr>
      </w:pPr>
    </w:p>
    <w:p w14:paraId="3021A869" w14:textId="0A3B23E8" w:rsidR="00205BAA" w:rsidRPr="00205BAA" w:rsidRDefault="00205BAA" w:rsidP="00205BAA">
      <w:pPr>
        <w:jc w:val="left"/>
        <w:rPr>
          <w:rFonts w:hint="eastAsia"/>
          <w:szCs w:val="21"/>
          <w14:ligatures w14:val="standardContextual"/>
        </w:rPr>
      </w:pPr>
      <w:r w:rsidRPr="00205BAA">
        <w:rPr>
          <w:rFonts w:hint="eastAsia"/>
          <w:szCs w:val="21"/>
          <w14:ligatures w14:val="standardContextual"/>
        </w:rPr>
        <w:t xml:space="preserve">A.5.2 </w:t>
      </w:r>
      <w:r w:rsidRPr="00205BAA">
        <w:rPr>
          <w:rFonts w:hint="eastAsia"/>
          <w:szCs w:val="21"/>
          <w14:ligatures w14:val="standardContextual"/>
        </w:rPr>
        <w:t>允许差</w:t>
      </w:r>
    </w:p>
    <w:p w14:paraId="16468DF4" w14:textId="504C9AA7" w:rsidR="00205BAA" w:rsidRPr="00205BAA" w:rsidRDefault="00205BAA" w:rsidP="00205BAA">
      <w:pPr>
        <w:jc w:val="left"/>
        <w:rPr>
          <w:rFonts w:hint="eastAsia"/>
          <w:szCs w:val="21"/>
          <w14:ligatures w14:val="standardContextual"/>
        </w:rPr>
      </w:pPr>
      <w:r w:rsidRPr="00205BAA">
        <w:rPr>
          <w:rFonts w:hint="eastAsia"/>
          <w:szCs w:val="21"/>
          <w14:ligatures w14:val="standardContextual"/>
        </w:rPr>
        <w:t>实验室之间分析结果的差值应不大于表</w:t>
      </w:r>
      <w:r w:rsidR="00A1614C">
        <w:rPr>
          <w:rFonts w:hint="eastAsia"/>
          <w:szCs w:val="21"/>
          <w14:ligatures w14:val="standardContextual"/>
        </w:rPr>
        <w:t>A.</w:t>
      </w:r>
      <w:r w:rsidRPr="00205BAA">
        <w:rPr>
          <w:rFonts w:hint="eastAsia"/>
          <w:szCs w:val="21"/>
          <w14:ligatures w14:val="standardContextual"/>
        </w:rPr>
        <w:t>2</w:t>
      </w:r>
      <w:r w:rsidRPr="00205BAA">
        <w:rPr>
          <w:rFonts w:hint="eastAsia"/>
          <w:szCs w:val="21"/>
          <w14:ligatures w14:val="standardContextual"/>
        </w:rPr>
        <w:t>所列允许差。</w:t>
      </w:r>
    </w:p>
    <w:p w14:paraId="2BC079E5" w14:textId="173BB3ED" w:rsidR="00205BAA" w:rsidRPr="00205BAA" w:rsidRDefault="00205BAA" w:rsidP="00205BAA">
      <w:pPr>
        <w:jc w:val="center"/>
        <w:rPr>
          <w:szCs w:val="21"/>
          <w14:ligatures w14:val="standardContextual"/>
        </w:rPr>
      </w:pPr>
      <w:r w:rsidRPr="00205BAA">
        <w:rPr>
          <w:rFonts w:hint="eastAsia"/>
          <w:szCs w:val="21"/>
          <w14:ligatures w14:val="standardContextual"/>
        </w:rPr>
        <w:t>表</w:t>
      </w:r>
      <w:r w:rsidR="00A1614C">
        <w:rPr>
          <w:rFonts w:hint="eastAsia"/>
          <w:szCs w:val="21"/>
          <w14:ligatures w14:val="standardContextual"/>
        </w:rPr>
        <w:t>A.</w:t>
      </w:r>
      <w:r w:rsidRPr="00205BAA">
        <w:rPr>
          <w:rFonts w:hint="eastAsia"/>
          <w:szCs w:val="21"/>
          <w14:ligatures w14:val="standardContextual"/>
        </w:rPr>
        <w:t>2</w:t>
      </w:r>
    </w:p>
    <w:tbl>
      <w:tblPr>
        <w:tblStyle w:val="22"/>
        <w:tblW w:w="0" w:type="auto"/>
        <w:tblInd w:w="1271" w:type="dxa"/>
        <w:tblLook w:val="04A0" w:firstRow="1" w:lastRow="0" w:firstColumn="1" w:lastColumn="0" w:noHBand="0" w:noVBand="1"/>
      </w:tblPr>
      <w:tblGrid>
        <w:gridCol w:w="2877"/>
        <w:gridCol w:w="3077"/>
      </w:tblGrid>
      <w:tr w:rsidR="00205BAA" w:rsidRPr="00205BAA" w14:paraId="0C97A478" w14:textId="77777777" w:rsidTr="00453181">
        <w:tc>
          <w:tcPr>
            <w:tcW w:w="2877" w:type="dxa"/>
          </w:tcPr>
          <w:p w14:paraId="12111F22" w14:textId="77777777" w:rsidR="00205BAA" w:rsidRPr="00205BAA" w:rsidRDefault="00205BAA" w:rsidP="00205BAA">
            <w:pPr>
              <w:jc w:val="center"/>
              <w:rPr>
                <w:rFonts w:hint="eastAsia"/>
                <w:szCs w:val="21"/>
              </w:rPr>
            </w:pPr>
            <w:r w:rsidRPr="00205BAA">
              <w:rPr>
                <w:rFonts w:hint="eastAsia"/>
                <w:szCs w:val="21"/>
              </w:rPr>
              <w:t>质量分数</w:t>
            </w:r>
            <w:r w:rsidRPr="00205BAA">
              <w:rPr>
                <w:rFonts w:hint="eastAsia"/>
                <w:szCs w:val="21"/>
              </w:rPr>
              <w:t>/%</w:t>
            </w:r>
          </w:p>
        </w:tc>
        <w:tc>
          <w:tcPr>
            <w:tcW w:w="3077" w:type="dxa"/>
          </w:tcPr>
          <w:p w14:paraId="35E42622" w14:textId="77777777" w:rsidR="00205BAA" w:rsidRPr="00205BAA" w:rsidRDefault="00205BAA" w:rsidP="00205BAA">
            <w:pPr>
              <w:jc w:val="center"/>
              <w:rPr>
                <w:rFonts w:hint="eastAsia"/>
                <w:szCs w:val="21"/>
              </w:rPr>
            </w:pPr>
            <w:r w:rsidRPr="00205BAA">
              <w:rPr>
                <w:rFonts w:hint="eastAsia"/>
                <w:szCs w:val="21"/>
              </w:rPr>
              <w:t>允许差</w:t>
            </w:r>
            <w:r w:rsidRPr="00205BAA">
              <w:rPr>
                <w:rFonts w:hint="eastAsia"/>
                <w:szCs w:val="21"/>
              </w:rPr>
              <w:t>/%</w:t>
            </w:r>
          </w:p>
        </w:tc>
      </w:tr>
      <w:tr w:rsidR="00205BAA" w:rsidRPr="00205BAA" w14:paraId="13615989" w14:textId="77777777" w:rsidTr="00453181">
        <w:tc>
          <w:tcPr>
            <w:tcW w:w="2877" w:type="dxa"/>
          </w:tcPr>
          <w:p w14:paraId="308D5953" w14:textId="77777777" w:rsidR="00205BAA" w:rsidRPr="00205BAA" w:rsidRDefault="00205BAA" w:rsidP="00205BAA">
            <w:pPr>
              <w:jc w:val="center"/>
              <w:rPr>
                <w:rFonts w:hint="eastAsia"/>
                <w:szCs w:val="21"/>
              </w:rPr>
            </w:pPr>
            <w:r w:rsidRPr="00205BAA">
              <w:rPr>
                <w:szCs w:val="21"/>
              </w:rPr>
              <w:t>90~99</w:t>
            </w:r>
          </w:p>
        </w:tc>
        <w:tc>
          <w:tcPr>
            <w:tcW w:w="3077" w:type="dxa"/>
          </w:tcPr>
          <w:p w14:paraId="39A894CD" w14:textId="77777777" w:rsidR="00205BAA" w:rsidRPr="00205BAA" w:rsidRDefault="00205BAA" w:rsidP="00205BAA">
            <w:pPr>
              <w:jc w:val="center"/>
              <w:rPr>
                <w:rFonts w:hint="eastAsia"/>
                <w:szCs w:val="21"/>
              </w:rPr>
            </w:pPr>
            <w:r w:rsidRPr="00205BAA">
              <w:rPr>
                <w:rFonts w:hint="eastAsia"/>
                <w:szCs w:val="21"/>
              </w:rPr>
              <w:t>1</w:t>
            </w:r>
            <w:r w:rsidRPr="00205BAA">
              <w:rPr>
                <w:szCs w:val="21"/>
              </w:rPr>
              <w:t>.</w:t>
            </w:r>
            <w:r w:rsidRPr="00205BAA">
              <w:rPr>
                <w:rFonts w:hint="eastAsia"/>
                <w:szCs w:val="21"/>
              </w:rPr>
              <w:t>0</w:t>
            </w:r>
          </w:p>
        </w:tc>
      </w:tr>
      <w:tr w:rsidR="00205BAA" w:rsidRPr="00205BAA" w14:paraId="3443E3E2" w14:textId="77777777" w:rsidTr="00453181">
        <w:tc>
          <w:tcPr>
            <w:tcW w:w="2877" w:type="dxa"/>
          </w:tcPr>
          <w:p w14:paraId="18B4A72D" w14:textId="77777777" w:rsidR="00205BAA" w:rsidRPr="00205BAA" w:rsidRDefault="00205BAA" w:rsidP="00205BAA">
            <w:pPr>
              <w:jc w:val="center"/>
              <w:rPr>
                <w:rFonts w:hint="eastAsia"/>
                <w:szCs w:val="21"/>
              </w:rPr>
            </w:pPr>
            <w:r w:rsidRPr="00205BAA">
              <w:rPr>
                <w:szCs w:val="21"/>
              </w:rPr>
              <w:t>75~90</w:t>
            </w:r>
          </w:p>
        </w:tc>
        <w:tc>
          <w:tcPr>
            <w:tcW w:w="3077" w:type="dxa"/>
          </w:tcPr>
          <w:p w14:paraId="657E2AFC" w14:textId="77777777" w:rsidR="00205BAA" w:rsidRPr="00205BAA" w:rsidRDefault="00205BAA" w:rsidP="00205BAA">
            <w:pPr>
              <w:jc w:val="center"/>
              <w:rPr>
                <w:rFonts w:hint="eastAsia"/>
                <w:szCs w:val="21"/>
              </w:rPr>
            </w:pPr>
            <w:r w:rsidRPr="00205BAA">
              <w:rPr>
                <w:rFonts w:hint="eastAsia"/>
                <w:szCs w:val="21"/>
              </w:rPr>
              <w:t>1</w:t>
            </w:r>
            <w:r w:rsidRPr="00205BAA">
              <w:rPr>
                <w:szCs w:val="21"/>
              </w:rPr>
              <w:t>.5</w:t>
            </w:r>
          </w:p>
        </w:tc>
      </w:tr>
    </w:tbl>
    <w:p w14:paraId="2B8A22E1" w14:textId="77777777" w:rsidR="00205BAA" w:rsidRPr="00205BAA" w:rsidRDefault="00205BAA" w:rsidP="00205BAA">
      <w:pPr>
        <w:jc w:val="center"/>
        <w:rPr>
          <w:rFonts w:hint="eastAsia"/>
          <w:szCs w:val="21"/>
          <w14:ligatures w14:val="standardContextual"/>
        </w:rPr>
      </w:pPr>
    </w:p>
    <w:p w14:paraId="67021561" w14:textId="77777777" w:rsidR="00205BAA" w:rsidRDefault="00205BAA" w:rsidP="00C02FBC">
      <w:pPr>
        <w:ind w:left="420"/>
        <w:rPr>
          <w:rFonts w:hint="eastAsia"/>
          <w:color w:val="000000"/>
          <w:szCs w:val="21"/>
        </w:rPr>
      </w:pPr>
    </w:p>
    <w:p w14:paraId="1F2ACF9C" w14:textId="77777777" w:rsidR="00C02FBC" w:rsidRDefault="00C02FBC" w:rsidP="00C02FBC">
      <w:pPr>
        <w:ind w:left="420"/>
        <w:rPr>
          <w:color w:val="000000"/>
          <w:szCs w:val="21"/>
        </w:rPr>
      </w:pPr>
    </w:p>
    <w:p w14:paraId="486B4D24" w14:textId="77777777" w:rsidR="00C02FBC" w:rsidRDefault="00C02FBC" w:rsidP="00C02FBC">
      <w:pPr>
        <w:ind w:left="420"/>
        <w:rPr>
          <w:color w:val="000000"/>
          <w:szCs w:val="21"/>
        </w:rPr>
      </w:pPr>
    </w:p>
    <w:p w14:paraId="12B8177F" w14:textId="77777777" w:rsidR="004528D4" w:rsidRDefault="004528D4" w:rsidP="00C02FBC">
      <w:pPr>
        <w:ind w:left="420"/>
        <w:rPr>
          <w:color w:val="000000"/>
          <w:szCs w:val="21"/>
        </w:rPr>
        <w:sectPr w:rsidR="004528D4" w:rsidSect="00DC0A27">
          <w:pgSz w:w="11906" w:h="16838"/>
          <w:pgMar w:top="1440" w:right="1800" w:bottom="1440" w:left="1800" w:header="1134" w:footer="1134" w:gutter="0"/>
          <w:pgNumType w:start="1"/>
          <w:cols w:space="720"/>
          <w:docGrid w:type="linesAndChars" w:linePitch="312"/>
        </w:sectPr>
      </w:pPr>
    </w:p>
    <w:p w14:paraId="70C86325" w14:textId="77777777" w:rsidR="00C02FBC" w:rsidRDefault="00C02FBC" w:rsidP="00C02FBC">
      <w:pPr>
        <w:autoSpaceDE w:val="0"/>
        <w:autoSpaceDN w:val="0"/>
        <w:jc w:val="center"/>
        <w:rPr>
          <w:b/>
          <w:bCs/>
          <w:kern w:val="0"/>
          <w:szCs w:val="21"/>
        </w:rPr>
      </w:pPr>
      <w:r>
        <w:rPr>
          <w:rFonts w:ascii="宋体" w:hAnsi="宋体" w:cs="宋体"/>
          <w:b/>
          <w:bCs/>
          <w:spacing w:val="16"/>
          <w:kern w:val="0"/>
          <w:szCs w:val="21"/>
        </w:rPr>
        <w:t>附 录</w:t>
      </w:r>
      <w:r>
        <w:rPr>
          <w:rFonts w:hint="eastAsia"/>
          <w:b/>
          <w:bCs/>
          <w:spacing w:val="-10"/>
          <w:kern w:val="0"/>
          <w:szCs w:val="21"/>
        </w:rPr>
        <w:t>B</w:t>
      </w:r>
    </w:p>
    <w:p w14:paraId="52908843" w14:textId="77777777" w:rsidR="00C02FBC" w:rsidRDefault="00C02FBC" w:rsidP="00C02FBC">
      <w:pPr>
        <w:keepNext/>
        <w:keepLines/>
        <w:jc w:val="center"/>
        <w:outlineLvl w:val="1"/>
        <w:rPr>
          <w:rFonts w:ascii="宋体" w:hAnsi="宋体" w:cs="宋体" w:hint="eastAsia"/>
          <w:b/>
          <w:bCs/>
          <w:spacing w:val="-10"/>
          <w:kern w:val="0"/>
          <w:szCs w:val="21"/>
        </w:rPr>
      </w:pPr>
      <w:r>
        <w:rPr>
          <w:rFonts w:ascii="宋体" w:hAnsi="宋体" w:cs="宋体"/>
          <w:b/>
          <w:bCs/>
          <w:spacing w:val="-2"/>
          <w:kern w:val="0"/>
          <w:szCs w:val="21"/>
        </w:rPr>
        <w:t>（</w:t>
      </w:r>
      <w:r>
        <w:rPr>
          <w:rFonts w:ascii="宋体" w:hAnsi="宋体" w:cs="宋体" w:hint="eastAsia"/>
          <w:b/>
          <w:bCs/>
          <w:spacing w:val="-2"/>
          <w:kern w:val="0"/>
          <w:szCs w:val="21"/>
        </w:rPr>
        <w:t>资料</w:t>
      </w:r>
      <w:r>
        <w:rPr>
          <w:rFonts w:ascii="宋体" w:hAnsi="宋体" w:cs="宋体"/>
          <w:b/>
          <w:bCs/>
          <w:spacing w:val="-2"/>
          <w:kern w:val="0"/>
          <w:szCs w:val="21"/>
        </w:rPr>
        <w:t>性</w:t>
      </w:r>
      <w:r>
        <w:rPr>
          <w:rFonts w:ascii="宋体" w:hAnsi="宋体" w:cs="宋体"/>
          <w:b/>
          <w:bCs/>
          <w:spacing w:val="-10"/>
          <w:kern w:val="0"/>
          <w:szCs w:val="21"/>
        </w:rPr>
        <w:t>）</w:t>
      </w:r>
    </w:p>
    <w:p w14:paraId="0DC85C11" w14:textId="77777777" w:rsidR="00C02FBC" w:rsidRDefault="00C02FBC" w:rsidP="00C02FBC">
      <w:pPr>
        <w:keepNext/>
        <w:keepLines/>
        <w:ind w:firstLineChars="200" w:firstLine="422"/>
        <w:jc w:val="center"/>
        <w:outlineLvl w:val="1"/>
        <w:rPr>
          <w:b/>
          <w:bCs/>
          <w:szCs w:val="21"/>
        </w:rPr>
      </w:pPr>
      <w:r>
        <w:rPr>
          <w:rFonts w:hint="eastAsia"/>
          <w:b/>
          <w:bCs/>
          <w:szCs w:val="21"/>
        </w:rPr>
        <w:t>锆钴稀土合金靶材成分中钴和稀土元素含量的测定</w:t>
      </w:r>
    </w:p>
    <w:p w14:paraId="5A80B6F7" w14:textId="77777777" w:rsidR="00C02FBC" w:rsidRDefault="00C02FBC" w:rsidP="00C02FBC">
      <w:pPr>
        <w:keepNext/>
        <w:keepLines/>
        <w:ind w:firstLineChars="200" w:firstLine="420"/>
        <w:jc w:val="center"/>
        <w:outlineLvl w:val="1"/>
        <w:rPr>
          <w:rFonts w:eastAsiaTheme="minorEastAsia"/>
          <w:b/>
          <w:bCs/>
          <w:szCs w:val="21"/>
        </w:rPr>
      </w:pPr>
      <w:r>
        <w:rPr>
          <w:rFonts w:eastAsiaTheme="minorEastAsia"/>
          <w:szCs w:val="21"/>
        </w:rPr>
        <w:t>电感耦合等离子体原子发射光谱</w:t>
      </w:r>
      <w:r>
        <w:rPr>
          <w:rFonts w:eastAsiaTheme="minorEastAsia" w:hint="eastAsia"/>
          <w:szCs w:val="21"/>
        </w:rPr>
        <w:t>法</w:t>
      </w:r>
    </w:p>
    <w:p w14:paraId="16F803D0" w14:textId="77777777" w:rsidR="00C02FBC" w:rsidRDefault="00C02FBC" w:rsidP="00C02FBC">
      <w:pPr>
        <w:keepNext/>
        <w:keepLines/>
        <w:ind w:firstLineChars="200" w:firstLine="422"/>
        <w:outlineLvl w:val="1"/>
        <w:rPr>
          <w:rFonts w:eastAsiaTheme="minorEastAsia"/>
          <w:b/>
          <w:bCs/>
          <w:szCs w:val="21"/>
        </w:rPr>
      </w:pPr>
    </w:p>
    <w:p w14:paraId="43B7137C" w14:textId="77777777" w:rsidR="00C02FBC" w:rsidRDefault="00C02FBC" w:rsidP="00C02FBC">
      <w:pPr>
        <w:spacing w:afterLines="50" w:after="156"/>
        <w:outlineLvl w:val="1"/>
        <w:rPr>
          <w:rFonts w:eastAsiaTheme="minorEastAsia"/>
          <w:b/>
          <w:bCs/>
          <w:color w:val="000000"/>
          <w:kern w:val="0"/>
          <w:szCs w:val="21"/>
        </w:rPr>
      </w:pPr>
      <w:r>
        <w:rPr>
          <w:rFonts w:eastAsiaTheme="minorEastAsia" w:hint="eastAsia"/>
          <w:b/>
          <w:bCs/>
          <w:color w:val="000000"/>
          <w:kern w:val="0"/>
          <w:szCs w:val="21"/>
        </w:rPr>
        <w:t xml:space="preserve">B.1 </w:t>
      </w:r>
      <w:r>
        <w:rPr>
          <w:rFonts w:eastAsiaTheme="minorEastAsia" w:hint="eastAsia"/>
          <w:b/>
          <w:bCs/>
          <w:color w:val="000000"/>
          <w:kern w:val="0"/>
          <w:szCs w:val="21"/>
        </w:rPr>
        <w:t>方法提要</w:t>
      </w:r>
    </w:p>
    <w:p w14:paraId="61735C7A" w14:textId="77777777" w:rsidR="00C02FBC" w:rsidRDefault="00C02FBC" w:rsidP="00C02FBC">
      <w:pPr>
        <w:tabs>
          <w:tab w:val="center" w:pos="4201"/>
          <w:tab w:val="right" w:leader="dot" w:pos="9298"/>
        </w:tabs>
        <w:autoSpaceDE w:val="0"/>
        <w:autoSpaceDN w:val="0"/>
        <w:ind w:firstLineChars="200" w:firstLine="420"/>
        <w:rPr>
          <w:rFonts w:eastAsiaTheme="minorEastAsia"/>
          <w:szCs w:val="21"/>
        </w:rPr>
      </w:pPr>
      <w:r>
        <w:rPr>
          <w:rFonts w:eastAsiaTheme="minorEastAsia"/>
          <w:szCs w:val="21"/>
        </w:rPr>
        <w:t>样品用盐酸、硝酸、氢氟酸溶解，高氯酸冒烟。在酸性介质中，于电感耦合等离子体原子发射光谱仪上测定待测元素</w:t>
      </w:r>
      <w:r>
        <w:rPr>
          <w:rFonts w:eastAsiaTheme="minorEastAsia"/>
          <w:color w:val="000000"/>
          <w:szCs w:val="21"/>
        </w:rPr>
        <w:t>发射强度</w:t>
      </w:r>
      <w:r>
        <w:rPr>
          <w:rFonts w:eastAsiaTheme="minorEastAsia"/>
          <w:szCs w:val="21"/>
        </w:rPr>
        <w:t>，按标准工作曲线法计算各元素的质量分数。</w:t>
      </w:r>
    </w:p>
    <w:p w14:paraId="21AFABC2" w14:textId="77777777" w:rsidR="00C02FBC" w:rsidRDefault="00C02FBC" w:rsidP="00C02FBC">
      <w:pPr>
        <w:spacing w:beforeLines="50" w:before="156" w:afterLines="50" w:after="156"/>
        <w:outlineLvl w:val="1"/>
        <w:rPr>
          <w:rFonts w:eastAsiaTheme="minorEastAsia"/>
          <w:b/>
          <w:bCs/>
          <w:color w:val="000000"/>
          <w:kern w:val="0"/>
          <w:szCs w:val="21"/>
        </w:rPr>
      </w:pPr>
      <w:r>
        <w:rPr>
          <w:rFonts w:eastAsiaTheme="minorEastAsia" w:hint="eastAsia"/>
          <w:b/>
          <w:bCs/>
          <w:color w:val="000000"/>
          <w:kern w:val="0"/>
          <w:szCs w:val="21"/>
        </w:rPr>
        <w:t>B.2</w:t>
      </w:r>
      <w:r>
        <w:rPr>
          <w:rFonts w:eastAsiaTheme="minorEastAsia"/>
          <w:b/>
          <w:bCs/>
          <w:color w:val="000000"/>
          <w:kern w:val="0"/>
          <w:szCs w:val="21"/>
        </w:rPr>
        <w:t xml:space="preserve"> </w:t>
      </w:r>
      <w:r>
        <w:rPr>
          <w:rFonts w:eastAsiaTheme="minorEastAsia"/>
          <w:b/>
          <w:bCs/>
          <w:color w:val="000000"/>
          <w:kern w:val="0"/>
          <w:szCs w:val="21"/>
        </w:rPr>
        <w:t>试剂</w:t>
      </w:r>
    </w:p>
    <w:p w14:paraId="6B5CF97B" w14:textId="77777777" w:rsidR="00C02FBC" w:rsidRDefault="00C02FBC" w:rsidP="00C02FBC">
      <w:pPr>
        <w:tabs>
          <w:tab w:val="center" w:pos="4201"/>
          <w:tab w:val="right" w:leader="dot" w:pos="9298"/>
        </w:tabs>
        <w:autoSpaceDE w:val="0"/>
        <w:autoSpaceDN w:val="0"/>
        <w:ind w:firstLineChars="200" w:firstLine="420"/>
        <w:rPr>
          <w:rFonts w:eastAsiaTheme="minorEastAsia"/>
          <w:color w:val="FF0000"/>
          <w:szCs w:val="21"/>
          <w:highlight w:val="yellow"/>
        </w:rPr>
      </w:pPr>
      <w:r>
        <w:rPr>
          <w:rFonts w:eastAsiaTheme="minorEastAsia"/>
          <w:szCs w:val="21"/>
        </w:rPr>
        <w:t>除非另有说明，在分析中仅使用确认为</w:t>
      </w:r>
      <w:r>
        <w:rPr>
          <w:rFonts w:eastAsiaTheme="minorEastAsia"/>
          <w:kern w:val="0"/>
          <w:szCs w:val="21"/>
        </w:rPr>
        <w:t>分析</w:t>
      </w:r>
      <w:r>
        <w:rPr>
          <w:rFonts w:eastAsiaTheme="minorEastAsia"/>
          <w:szCs w:val="21"/>
        </w:rPr>
        <w:t>纯的试剂和</w:t>
      </w:r>
      <w:r>
        <w:rPr>
          <w:rFonts w:eastAsiaTheme="minorEastAsia"/>
          <w:kern w:val="0"/>
          <w:szCs w:val="21"/>
        </w:rPr>
        <w:t>符合</w:t>
      </w:r>
      <w:r>
        <w:rPr>
          <w:rFonts w:eastAsiaTheme="minorEastAsia"/>
          <w:kern w:val="0"/>
          <w:szCs w:val="21"/>
        </w:rPr>
        <w:t>GB/T 6682</w:t>
      </w:r>
      <w:r>
        <w:rPr>
          <w:rFonts w:eastAsiaTheme="minorEastAsia"/>
          <w:kern w:val="0"/>
          <w:szCs w:val="21"/>
        </w:rPr>
        <w:t>要求的实验室二级水及以上纯度的水</w:t>
      </w:r>
      <w:r>
        <w:rPr>
          <w:rFonts w:eastAsiaTheme="minorEastAsia"/>
          <w:szCs w:val="21"/>
        </w:rPr>
        <w:t>。</w:t>
      </w:r>
    </w:p>
    <w:p w14:paraId="68DBD2E0" w14:textId="77777777" w:rsidR="00C02FBC" w:rsidRDefault="00C02FBC" w:rsidP="00C02FBC">
      <w:pPr>
        <w:autoSpaceDE w:val="0"/>
        <w:autoSpaceDN w:val="0"/>
        <w:rPr>
          <w:rFonts w:eastAsiaTheme="minorEastAsia"/>
          <w:szCs w:val="21"/>
        </w:rPr>
      </w:pPr>
      <w:r>
        <w:rPr>
          <w:rFonts w:eastAsiaTheme="minorEastAsia" w:hint="eastAsia"/>
          <w:kern w:val="0"/>
          <w:szCs w:val="21"/>
        </w:rPr>
        <w:t>B.2.</w:t>
      </w:r>
      <w:r>
        <w:rPr>
          <w:rFonts w:eastAsiaTheme="minorEastAsia"/>
          <w:kern w:val="0"/>
          <w:szCs w:val="21"/>
        </w:rPr>
        <w:t>1</w:t>
      </w:r>
      <w:r>
        <w:rPr>
          <w:rFonts w:eastAsiaTheme="minorEastAsia"/>
          <w:szCs w:val="21"/>
        </w:rPr>
        <w:t xml:space="preserve"> </w:t>
      </w:r>
      <w:r>
        <w:rPr>
          <w:rFonts w:eastAsiaTheme="minorEastAsia"/>
          <w:szCs w:val="21"/>
        </w:rPr>
        <w:t>盐酸（</w:t>
      </w:r>
      <w:r>
        <w:rPr>
          <w:rFonts w:hint="eastAsia"/>
          <w:szCs w:val="21"/>
          <w14:ligatures w14:val="standardContextual"/>
        </w:rPr>
        <w:sym w:font="Symbol" w:char="F072"/>
      </w:r>
      <w:r>
        <w:rPr>
          <w:rFonts w:eastAsiaTheme="minorEastAsia"/>
          <w:szCs w:val="21"/>
        </w:rPr>
        <w:t>=1.19 g/mL</w:t>
      </w:r>
      <w:r>
        <w:rPr>
          <w:rFonts w:eastAsiaTheme="minorEastAsia"/>
          <w:szCs w:val="21"/>
        </w:rPr>
        <w:t>）。</w:t>
      </w:r>
    </w:p>
    <w:p w14:paraId="5435CA7E" w14:textId="77777777" w:rsidR="00C02FBC" w:rsidRDefault="00C02FBC" w:rsidP="00C02FBC">
      <w:pPr>
        <w:autoSpaceDE w:val="0"/>
        <w:autoSpaceDN w:val="0"/>
        <w:rPr>
          <w:rFonts w:eastAsiaTheme="minorEastAsia"/>
          <w:szCs w:val="21"/>
        </w:rPr>
      </w:pPr>
      <w:r>
        <w:rPr>
          <w:rFonts w:eastAsiaTheme="minorEastAsia" w:hint="eastAsia"/>
          <w:szCs w:val="21"/>
        </w:rPr>
        <w:t>B</w:t>
      </w:r>
      <w:r>
        <w:rPr>
          <w:rFonts w:eastAsiaTheme="minorEastAsia"/>
          <w:szCs w:val="21"/>
        </w:rPr>
        <w:t>.2</w:t>
      </w:r>
      <w:r>
        <w:rPr>
          <w:rFonts w:eastAsiaTheme="minorEastAsia" w:hint="eastAsia"/>
          <w:szCs w:val="21"/>
        </w:rPr>
        <w:t>.2</w:t>
      </w:r>
      <w:r>
        <w:rPr>
          <w:rFonts w:eastAsiaTheme="minorEastAsia"/>
          <w:szCs w:val="21"/>
        </w:rPr>
        <w:t xml:space="preserve"> </w:t>
      </w:r>
      <w:r>
        <w:rPr>
          <w:rFonts w:eastAsiaTheme="minorEastAsia"/>
          <w:szCs w:val="21"/>
        </w:rPr>
        <w:t>硝酸（</w:t>
      </w:r>
      <w:r>
        <w:rPr>
          <w:rFonts w:hint="eastAsia"/>
          <w:szCs w:val="21"/>
          <w14:ligatures w14:val="standardContextual"/>
        </w:rPr>
        <w:sym w:font="Symbol" w:char="F072"/>
      </w:r>
      <w:r>
        <w:rPr>
          <w:rFonts w:eastAsiaTheme="minorEastAsia"/>
          <w:szCs w:val="21"/>
        </w:rPr>
        <w:t>=1.42 g/mL</w:t>
      </w:r>
      <w:r>
        <w:rPr>
          <w:rFonts w:eastAsiaTheme="minorEastAsia"/>
          <w:szCs w:val="21"/>
        </w:rPr>
        <w:t>）。</w:t>
      </w:r>
    </w:p>
    <w:p w14:paraId="2EA62BED" w14:textId="77777777" w:rsidR="00C02FBC" w:rsidRDefault="00C02FBC" w:rsidP="00C02FBC">
      <w:pPr>
        <w:autoSpaceDE w:val="0"/>
        <w:autoSpaceDN w:val="0"/>
        <w:rPr>
          <w:rFonts w:eastAsiaTheme="minorEastAsia"/>
          <w:kern w:val="0"/>
          <w:szCs w:val="21"/>
        </w:rPr>
      </w:pPr>
      <w:r>
        <w:rPr>
          <w:rFonts w:eastAsiaTheme="minorEastAsia" w:hint="eastAsia"/>
          <w:kern w:val="0"/>
          <w:szCs w:val="21"/>
        </w:rPr>
        <w:t>B.2</w:t>
      </w:r>
      <w:r>
        <w:rPr>
          <w:rFonts w:eastAsiaTheme="minorEastAsia"/>
          <w:kern w:val="0"/>
          <w:szCs w:val="21"/>
        </w:rPr>
        <w:t xml:space="preserve">.3 </w:t>
      </w:r>
      <w:r>
        <w:rPr>
          <w:rFonts w:eastAsiaTheme="minorEastAsia"/>
          <w:kern w:val="0"/>
          <w:szCs w:val="21"/>
        </w:rPr>
        <w:t>高氯酸（</w:t>
      </w:r>
      <w:r>
        <w:rPr>
          <w:rFonts w:eastAsiaTheme="minorEastAsia"/>
          <w:kern w:val="0"/>
          <w:szCs w:val="21"/>
        </w:rPr>
        <w:t>GR</w:t>
      </w:r>
      <w:r>
        <w:rPr>
          <w:rFonts w:eastAsiaTheme="minorEastAsia"/>
          <w:kern w:val="0"/>
          <w:szCs w:val="21"/>
        </w:rPr>
        <w:t>）。</w:t>
      </w:r>
    </w:p>
    <w:p w14:paraId="37EFE902" w14:textId="77777777" w:rsidR="00C02FBC" w:rsidRDefault="00C02FBC" w:rsidP="00C02FBC">
      <w:pPr>
        <w:autoSpaceDE w:val="0"/>
        <w:autoSpaceDN w:val="0"/>
        <w:rPr>
          <w:rFonts w:eastAsiaTheme="minorEastAsia"/>
          <w:kern w:val="0"/>
          <w:szCs w:val="21"/>
        </w:rPr>
      </w:pPr>
      <w:r>
        <w:rPr>
          <w:rFonts w:eastAsiaTheme="minorEastAsia" w:hint="eastAsia"/>
          <w:kern w:val="0"/>
          <w:szCs w:val="21"/>
        </w:rPr>
        <w:t>B.2</w:t>
      </w:r>
      <w:r>
        <w:rPr>
          <w:rFonts w:eastAsiaTheme="minorEastAsia"/>
          <w:kern w:val="0"/>
          <w:szCs w:val="21"/>
        </w:rPr>
        <w:t xml:space="preserve">.4 </w:t>
      </w:r>
      <w:r>
        <w:rPr>
          <w:rFonts w:eastAsiaTheme="minorEastAsia"/>
          <w:kern w:val="0"/>
          <w:szCs w:val="21"/>
        </w:rPr>
        <w:t>氢氟酸（</w:t>
      </w:r>
      <w:r>
        <w:rPr>
          <w:rFonts w:hint="eastAsia"/>
          <w:szCs w:val="21"/>
          <w14:ligatures w14:val="standardContextual"/>
        </w:rPr>
        <w:sym w:font="Symbol" w:char="F072"/>
      </w:r>
      <w:r>
        <w:rPr>
          <w:rFonts w:eastAsiaTheme="minorEastAsia"/>
          <w:kern w:val="0"/>
          <w:szCs w:val="21"/>
        </w:rPr>
        <w:t>=1.16 g/mL</w:t>
      </w:r>
      <w:r>
        <w:rPr>
          <w:rFonts w:eastAsiaTheme="minorEastAsia"/>
          <w:kern w:val="0"/>
          <w:szCs w:val="21"/>
        </w:rPr>
        <w:t>）。</w:t>
      </w:r>
    </w:p>
    <w:p w14:paraId="09CAB743" w14:textId="77777777" w:rsidR="00C02FBC" w:rsidRDefault="00C02FBC" w:rsidP="00C02FBC">
      <w:pPr>
        <w:autoSpaceDE w:val="0"/>
        <w:autoSpaceDN w:val="0"/>
        <w:rPr>
          <w:rFonts w:eastAsiaTheme="minorEastAsia"/>
          <w:kern w:val="0"/>
          <w:szCs w:val="21"/>
        </w:rPr>
      </w:pPr>
      <w:r>
        <w:rPr>
          <w:rFonts w:eastAsiaTheme="minorEastAsia" w:hint="eastAsia"/>
          <w:kern w:val="0"/>
          <w:szCs w:val="21"/>
        </w:rPr>
        <w:t>B.2.</w:t>
      </w:r>
      <w:r>
        <w:rPr>
          <w:rFonts w:eastAsiaTheme="minorEastAsia"/>
          <w:kern w:val="0"/>
          <w:szCs w:val="21"/>
        </w:rPr>
        <w:t xml:space="preserve">5 </w:t>
      </w:r>
      <w:r>
        <w:rPr>
          <w:rFonts w:eastAsiaTheme="minorEastAsia"/>
          <w:kern w:val="0"/>
          <w:szCs w:val="21"/>
        </w:rPr>
        <w:t>钴标准溶液：购买有证标准溶液（</w:t>
      </w:r>
      <w:r>
        <w:rPr>
          <w:rFonts w:eastAsiaTheme="minorEastAsia"/>
          <w:kern w:val="0"/>
          <w:szCs w:val="21"/>
        </w:rPr>
        <w:t>1000 μg/mL</w:t>
      </w:r>
      <w:r>
        <w:rPr>
          <w:rFonts w:eastAsiaTheme="minorEastAsia"/>
          <w:kern w:val="0"/>
          <w:szCs w:val="21"/>
        </w:rPr>
        <w:t>）。</w:t>
      </w:r>
    </w:p>
    <w:p w14:paraId="40E54E65" w14:textId="77777777" w:rsidR="00C02FBC" w:rsidRDefault="00C02FBC" w:rsidP="00C02FBC">
      <w:pPr>
        <w:autoSpaceDE w:val="0"/>
        <w:autoSpaceDN w:val="0"/>
        <w:rPr>
          <w:rFonts w:eastAsiaTheme="minorEastAsia"/>
          <w:kern w:val="0"/>
          <w:szCs w:val="21"/>
        </w:rPr>
      </w:pPr>
      <w:r>
        <w:rPr>
          <w:rFonts w:eastAsiaTheme="minorEastAsia" w:hint="eastAsia"/>
          <w:kern w:val="0"/>
          <w:szCs w:val="21"/>
        </w:rPr>
        <w:t>B</w:t>
      </w:r>
      <w:r>
        <w:rPr>
          <w:rFonts w:eastAsiaTheme="minorEastAsia"/>
          <w:kern w:val="0"/>
          <w:szCs w:val="21"/>
        </w:rPr>
        <w:t>.</w:t>
      </w:r>
      <w:r>
        <w:rPr>
          <w:rFonts w:eastAsiaTheme="minorEastAsia" w:hint="eastAsia"/>
          <w:kern w:val="0"/>
          <w:szCs w:val="21"/>
        </w:rPr>
        <w:t>2.</w:t>
      </w:r>
      <w:r>
        <w:rPr>
          <w:rFonts w:eastAsiaTheme="minorEastAsia"/>
          <w:kern w:val="0"/>
          <w:szCs w:val="21"/>
        </w:rPr>
        <w:t xml:space="preserve">6 </w:t>
      </w:r>
      <w:r>
        <w:rPr>
          <w:rFonts w:eastAsiaTheme="minorEastAsia" w:hint="eastAsia"/>
          <w:kern w:val="0"/>
          <w:szCs w:val="21"/>
        </w:rPr>
        <w:t>稀土（</w:t>
      </w:r>
      <w:r>
        <w:rPr>
          <w:rFonts w:hint="eastAsia"/>
          <w:color w:val="000000" w:themeColor="text1"/>
        </w:rPr>
        <w:t>镧</w:t>
      </w:r>
      <w:r>
        <w:rPr>
          <w:color w:val="000000" w:themeColor="text1"/>
        </w:rPr>
        <w:t>、</w:t>
      </w:r>
      <w:r>
        <w:rPr>
          <w:rFonts w:hint="eastAsia"/>
          <w:color w:val="000000" w:themeColor="text1"/>
        </w:rPr>
        <w:t>铈</w:t>
      </w:r>
      <w:r>
        <w:rPr>
          <w:color w:val="000000" w:themeColor="text1"/>
        </w:rPr>
        <w:t>、</w:t>
      </w:r>
      <w:r>
        <w:rPr>
          <w:rFonts w:hint="eastAsia"/>
          <w:color w:val="000000" w:themeColor="text1"/>
        </w:rPr>
        <w:t>镨</w:t>
      </w:r>
      <w:r>
        <w:rPr>
          <w:color w:val="000000" w:themeColor="text1"/>
        </w:rPr>
        <w:t>、</w:t>
      </w:r>
      <w:r>
        <w:rPr>
          <w:rFonts w:hint="eastAsia"/>
          <w:color w:val="000000" w:themeColor="text1"/>
        </w:rPr>
        <w:t>钕</w:t>
      </w:r>
      <w:r>
        <w:rPr>
          <w:rFonts w:eastAsiaTheme="minorEastAsia" w:hint="eastAsia"/>
          <w:kern w:val="0"/>
          <w:szCs w:val="21"/>
        </w:rPr>
        <w:t>）</w:t>
      </w:r>
      <w:r>
        <w:rPr>
          <w:rFonts w:eastAsiaTheme="minorEastAsia"/>
          <w:kern w:val="0"/>
          <w:szCs w:val="21"/>
        </w:rPr>
        <w:t>标准贮存溶液：购买有证标准溶液（</w:t>
      </w:r>
      <w:r>
        <w:rPr>
          <w:rFonts w:eastAsiaTheme="minorEastAsia"/>
          <w:kern w:val="0"/>
          <w:szCs w:val="21"/>
        </w:rPr>
        <w:t>1000 μg/mL</w:t>
      </w:r>
      <w:r>
        <w:rPr>
          <w:rFonts w:eastAsiaTheme="minorEastAsia"/>
          <w:kern w:val="0"/>
          <w:szCs w:val="21"/>
        </w:rPr>
        <w:t>）。</w:t>
      </w:r>
    </w:p>
    <w:p w14:paraId="37FD565A" w14:textId="77777777" w:rsidR="00C02FBC" w:rsidRDefault="00C02FBC" w:rsidP="00C02FBC">
      <w:pPr>
        <w:autoSpaceDE w:val="0"/>
        <w:autoSpaceDN w:val="0"/>
        <w:rPr>
          <w:rFonts w:eastAsiaTheme="minorEastAsia"/>
          <w:kern w:val="0"/>
          <w:szCs w:val="21"/>
        </w:rPr>
      </w:pPr>
      <w:r>
        <w:rPr>
          <w:rFonts w:eastAsiaTheme="minorEastAsia" w:hint="eastAsia"/>
          <w:kern w:val="0"/>
          <w:szCs w:val="21"/>
        </w:rPr>
        <w:t>B.2</w:t>
      </w:r>
      <w:r>
        <w:rPr>
          <w:rFonts w:eastAsiaTheme="minorEastAsia"/>
          <w:kern w:val="0"/>
          <w:szCs w:val="21"/>
        </w:rPr>
        <w:t xml:space="preserve">.7 </w:t>
      </w:r>
      <w:r>
        <w:rPr>
          <w:rFonts w:eastAsiaTheme="minorEastAsia"/>
          <w:kern w:val="0"/>
          <w:szCs w:val="21"/>
        </w:rPr>
        <w:t>氩气（体积分数</w:t>
      </w:r>
      <w:r>
        <w:rPr>
          <w:rFonts w:eastAsiaTheme="minorEastAsia"/>
          <w:kern w:val="0"/>
          <w:szCs w:val="21"/>
        </w:rPr>
        <w:t>≥99.99%</w:t>
      </w:r>
      <w:r>
        <w:rPr>
          <w:rFonts w:eastAsiaTheme="minorEastAsia"/>
          <w:kern w:val="0"/>
          <w:szCs w:val="21"/>
        </w:rPr>
        <w:t>）。</w:t>
      </w:r>
    </w:p>
    <w:p w14:paraId="0CE6967C" w14:textId="77777777" w:rsidR="00C02FBC" w:rsidRDefault="00C02FBC" w:rsidP="00C02FBC">
      <w:pPr>
        <w:spacing w:beforeLines="50" w:before="156" w:afterLines="50" w:after="156"/>
        <w:outlineLvl w:val="1"/>
        <w:rPr>
          <w:rFonts w:eastAsiaTheme="minorEastAsia"/>
          <w:b/>
          <w:bCs/>
          <w:color w:val="000000"/>
          <w:kern w:val="0"/>
          <w:szCs w:val="21"/>
        </w:rPr>
      </w:pPr>
      <w:r>
        <w:rPr>
          <w:rFonts w:eastAsiaTheme="minorEastAsia" w:hint="eastAsia"/>
          <w:b/>
          <w:bCs/>
          <w:color w:val="000000"/>
          <w:kern w:val="0"/>
          <w:szCs w:val="21"/>
        </w:rPr>
        <w:t xml:space="preserve">B.3 </w:t>
      </w:r>
      <w:r>
        <w:rPr>
          <w:rFonts w:eastAsiaTheme="minorEastAsia"/>
          <w:b/>
          <w:bCs/>
          <w:color w:val="000000"/>
          <w:kern w:val="0"/>
          <w:szCs w:val="21"/>
        </w:rPr>
        <w:t>仪器</w:t>
      </w:r>
    </w:p>
    <w:p w14:paraId="0527DA15" w14:textId="77777777" w:rsidR="00C02FBC" w:rsidRDefault="00C02FBC" w:rsidP="00C02FBC">
      <w:pPr>
        <w:adjustRightInd w:val="0"/>
        <w:snapToGrid w:val="0"/>
        <w:rPr>
          <w:rFonts w:eastAsiaTheme="minorEastAsia"/>
          <w:spacing w:val="6"/>
          <w:kern w:val="0"/>
          <w:szCs w:val="21"/>
        </w:rPr>
      </w:pPr>
      <w:r>
        <w:rPr>
          <w:rFonts w:eastAsiaTheme="minorEastAsia" w:hint="eastAsia"/>
          <w:spacing w:val="6"/>
          <w:kern w:val="0"/>
          <w:szCs w:val="21"/>
        </w:rPr>
        <w:t xml:space="preserve">B.3.1 </w:t>
      </w:r>
      <w:r>
        <w:rPr>
          <w:rFonts w:eastAsiaTheme="minorEastAsia"/>
          <w:spacing w:val="6"/>
          <w:kern w:val="0"/>
          <w:szCs w:val="21"/>
        </w:rPr>
        <w:t>电感耦合等离子体原子发射光谱仪</w:t>
      </w:r>
    </w:p>
    <w:p w14:paraId="64E61298" w14:textId="77777777" w:rsidR="00C02FBC" w:rsidRDefault="00C02FBC" w:rsidP="00C02FBC">
      <w:pPr>
        <w:adjustRightInd w:val="0"/>
        <w:snapToGrid w:val="0"/>
        <w:ind w:firstLineChars="200" w:firstLine="420"/>
        <w:rPr>
          <w:rFonts w:ascii="宋体" w:hAnsi="宋体" w:cs="宋体" w:hint="eastAsia"/>
          <w:color w:val="000000" w:themeColor="text1"/>
          <w:szCs w:val="21"/>
        </w:rPr>
      </w:pPr>
      <w:r>
        <w:rPr>
          <w:rFonts w:ascii="宋体" w:hAnsi="宋体" w:cs="宋体" w:hint="eastAsia"/>
          <w:color w:val="000000" w:themeColor="text1"/>
          <w:szCs w:val="21"/>
        </w:rPr>
        <w:t>在仪器最佳工作条件下，凡能达到下列指标者均可使用：</w:t>
      </w:r>
    </w:p>
    <w:p w14:paraId="69644F8C" w14:textId="77777777" w:rsidR="00C02FBC" w:rsidRDefault="00C02FBC" w:rsidP="00C02FBC">
      <w:pPr>
        <w:adjustRightInd w:val="0"/>
        <w:snapToGrid w:val="0"/>
        <w:ind w:firstLineChars="200" w:firstLine="420"/>
        <w:jc w:val="left"/>
        <w:rPr>
          <w:rFonts w:asciiTheme="minorEastAsia" w:eastAsiaTheme="minorEastAsia" w:hAnsiTheme="minorEastAsia" w:cs="宋体" w:hint="eastAsia"/>
          <w:szCs w:val="21"/>
        </w:rPr>
      </w:pPr>
      <w:r>
        <w:rPr>
          <w:rFonts w:eastAsiaTheme="minorEastAsia"/>
          <w:szCs w:val="21"/>
        </w:rPr>
        <w:t>——</w:t>
      </w:r>
      <w:r>
        <w:rPr>
          <w:rFonts w:asciiTheme="minorEastAsia" w:eastAsiaTheme="minorEastAsia" w:hAnsiTheme="minorEastAsia" w:cs="宋体" w:hint="eastAsia"/>
          <w:szCs w:val="21"/>
        </w:rPr>
        <w:t>符合</w:t>
      </w:r>
      <w:r>
        <w:rPr>
          <w:rFonts w:eastAsiaTheme="minorEastAsia"/>
          <w:szCs w:val="21"/>
        </w:rPr>
        <w:t>JJG 768</w:t>
      </w:r>
      <w:r>
        <w:rPr>
          <w:rFonts w:asciiTheme="minorEastAsia" w:eastAsiaTheme="minorEastAsia" w:hAnsiTheme="minorEastAsia" w:cs="宋体" w:hint="eastAsia"/>
          <w:szCs w:val="21"/>
        </w:rPr>
        <w:t>中检定规程和技术指标。</w:t>
      </w:r>
    </w:p>
    <w:p w14:paraId="1E4F5DA5" w14:textId="77777777" w:rsidR="00C02FBC" w:rsidRDefault="00C02FBC" w:rsidP="00C02FBC">
      <w:pPr>
        <w:spacing w:beforeLines="50" w:before="156" w:afterLines="50" w:after="156"/>
        <w:outlineLvl w:val="1"/>
        <w:rPr>
          <w:rFonts w:eastAsiaTheme="minorEastAsia"/>
          <w:color w:val="000000"/>
          <w:kern w:val="0"/>
          <w:szCs w:val="21"/>
        </w:rPr>
      </w:pPr>
      <w:r>
        <w:rPr>
          <w:rFonts w:eastAsiaTheme="minorEastAsia" w:hint="eastAsia"/>
          <w:b/>
          <w:bCs/>
          <w:color w:val="000000"/>
          <w:kern w:val="0"/>
          <w:szCs w:val="21"/>
        </w:rPr>
        <w:t>B.4</w:t>
      </w:r>
      <w:r>
        <w:rPr>
          <w:rFonts w:eastAsiaTheme="minorEastAsia"/>
          <w:b/>
          <w:bCs/>
          <w:color w:val="000000"/>
          <w:kern w:val="0"/>
          <w:szCs w:val="21"/>
        </w:rPr>
        <w:t xml:space="preserve"> </w:t>
      </w:r>
      <w:r>
        <w:rPr>
          <w:rFonts w:eastAsiaTheme="minorEastAsia"/>
          <w:b/>
          <w:bCs/>
          <w:color w:val="000000"/>
          <w:kern w:val="0"/>
          <w:szCs w:val="21"/>
        </w:rPr>
        <w:t>样品</w:t>
      </w:r>
    </w:p>
    <w:p w14:paraId="65C833A5" w14:textId="77777777" w:rsidR="00C02FBC" w:rsidRDefault="00C02FBC" w:rsidP="00C02FBC">
      <w:pPr>
        <w:autoSpaceDE w:val="0"/>
        <w:autoSpaceDN w:val="0"/>
        <w:ind w:firstLineChars="200" w:firstLine="420"/>
        <w:rPr>
          <w:rFonts w:eastAsiaTheme="minorEastAsia"/>
          <w:color w:val="000000"/>
          <w:szCs w:val="21"/>
        </w:rPr>
      </w:pPr>
      <w:r>
        <w:rPr>
          <w:rFonts w:eastAsiaTheme="minorEastAsia"/>
          <w:color w:val="000000"/>
          <w:szCs w:val="21"/>
        </w:rPr>
        <w:t>样品为粉末状。</w:t>
      </w:r>
    </w:p>
    <w:p w14:paraId="4C721D54" w14:textId="77777777" w:rsidR="00C02FBC" w:rsidRDefault="00C02FBC" w:rsidP="00C02FBC">
      <w:pPr>
        <w:spacing w:beforeLines="50" w:before="156" w:afterLines="50" w:after="156"/>
        <w:outlineLvl w:val="1"/>
        <w:rPr>
          <w:rFonts w:eastAsiaTheme="minorEastAsia"/>
          <w:color w:val="000000"/>
          <w:kern w:val="0"/>
          <w:szCs w:val="21"/>
        </w:rPr>
      </w:pPr>
      <w:r>
        <w:rPr>
          <w:rFonts w:eastAsiaTheme="minorEastAsia" w:hint="eastAsia"/>
          <w:b/>
          <w:bCs/>
          <w:color w:val="000000"/>
          <w:kern w:val="0"/>
          <w:szCs w:val="21"/>
        </w:rPr>
        <w:t xml:space="preserve">B.5 </w:t>
      </w:r>
      <w:r>
        <w:rPr>
          <w:rFonts w:eastAsiaTheme="minorEastAsia"/>
          <w:b/>
          <w:bCs/>
          <w:color w:val="000000"/>
          <w:kern w:val="0"/>
          <w:szCs w:val="21"/>
        </w:rPr>
        <w:t>试验步骤</w:t>
      </w:r>
    </w:p>
    <w:p w14:paraId="50DBF7EE" w14:textId="77777777" w:rsidR="00C02FBC" w:rsidRDefault="00C02FBC" w:rsidP="00C02FBC">
      <w:pPr>
        <w:widowControl w:val="0"/>
        <w:numPr>
          <w:ilvl w:val="1"/>
          <w:numId w:val="0"/>
        </w:numPr>
        <w:spacing w:beforeLines="50" w:before="156" w:afterLines="50" w:after="156"/>
        <w:rPr>
          <w:rFonts w:eastAsiaTheme="minorEastAsia"/>
          <w:szCs w:val="21"/>
        </w:rPr>
      </w:pPr>
      <w:r>
        <w:rPr>
          <w:rFonts w:eastAsiaTheme="minorEastAsia" w:hint="eastAsia"/>
          <w:color w:val="000000"/>
          <w:kern w:val="0"/>
          <w:szCs w:val="21"/>
        </w:rPr>
        <w:t>B.</w:t>
      </w:r>
      <w:r>
        <w:rPr>
          <w:rFonts w:eastAsiaTheme="minorEastAsia"/>
          <w:szCs w:val="21"/>
        </w:rPr>
        <w:t xml:space="preserve">5.1  </w:t>
      </w:r>
      <w:r>
        <w:rPr>
          <w:rFonts w:eastAsiaTheme="minorEastAsia"/>
          <w:szCs w:val="21"/>
        </w:rPr>
        <w:t>试料</w:t>
      </w:r>
    </w:p>
    <w:p w14:paraId="21C34C31" w14:textId="26A58A92" w:rsidR="00C02FBC" w:rsidRDefault="00C02FBC" w:rsidP="00C02FBC">
      <w:pPr>
        <w:widowControl w:val="0"/>
        <w:ind w:left="420"/>
        <w:rPr>
          <w:rFonts w:eastAsiaTheme="minorEastAsia"/>
          <w:kern w:val="0"/>
          <w:szCs w:val="21"/>
        </w:rPr>
      </w:pPr>
      <w:r>
        <w:rPr>
          <w:rFonts w:eastAsiaTheme="minorEastAsia"/>
          <w:szCs w:val="21"/>
        </w:rPr>
        <w:t>称取</w:t>
      </w:r>
      <w:r>
        <w:rPr>
          <w:rFonts w:eastAsiaTheme="minorEastAsia"/>
          <w:szCs w:val="21"/>
        </w:rPr>
        <w:t>0.10</w:t>
      </w:r>
      <w:r w:rsidR="0044115B">
        <w:rPr>
          <w:rFonts w:eastAsiaTheme="minorEastAsia" w:hint="eastAsia"/>
          <w:szCs w:val="21"/>
        </w:rPr>
        <w:t xml:space="preserve"> </w:t>
      </w:r>
      <w:r>
        <w:rPr>
          <w:rFonts w:eastAsiaTheme="minorEastAsia"/>
          <w:szCs w:val="21"/>
        </w:rPr>
        <w:t>g</w:t>
      </w:r>
      <w:r>
        <w:rPr>
          <w:rFonts w:eastAsiaTheme="minorEastAsia"/>
          <w:szCs w:val="21"/>
        </w:rPr>
        <w:t>样品，精确至</w:t>
      </w:r>
      <w:r>
        <w:rPr>
          <w:rFonts w:eastAsiaTheme="minorEastAsia"/>
          <w:szCs w:val="21"/>
        </w:rPr>
        <w:t>0.0001 g</w:t>
      </w:r>
      <w:r>
        <w:rPr>
          <w:rFonts w:eastAsiaTheme="minorEastAsia"/>
          <w:szCs w:val="21"/>
        </w:rPr>
        <w:t>。</w:t>
      </w:r>
    </w:p>
    <w:p w14:paraId="5C4EA866" w14:textId="77777777" w:rsidR="00C02FBC" w:rsidRDefault="00C02FBC" w:rsidP="00C02FBC">
      <w:pPr>
        <w:widowControl w:val="0"/>
        <w:numPr>
          <w:ilvl w:val="1"/>
          <w:numId w:val="0"/>
        </w:numPr>
        <w:spacing w:beforeLines="50" w:before="156" w:afterLines="50" w:after="156"/>
        <w:rPr>
          <w:rFonts w:eastAsiaTheme="minorEastAsia"/>
          <w:szCs w:val="21"/>
        </w:rPr>
      </w:pPr>
      <w:r>
        <w:rPr>
          <w:rFonts w:eastAsiaTheme="minorEastAsia" w:hint="eastAsia"/>
          <w:szCs w:val="21"/>
        </w:rPr>
        <w:t>B.</w:t>
      </w:r>
      <w:r>
        <w:rPr>
          <w:rFonts w:eastAsiaTheme="minorEastAsia"/>
          <w:szCs w:val="21"/>
        </w:rPr>
        <w:t xml:space="preserve">5.2  </w:t>
      </w:r>
      <w:r>
        <w:rPr>
          <w:rFonts w:eastAsiaTheme="minorEastAsia"/>
          <w:szCs w:val="21"/>
        </w:rPr>
        <w:t>平行试验</w:t>
      </w:r>
    </w:p>
    <w:p w14:paraId="509F3E86" w14:textId="77777777" w:rsidR="00C02FBC" w:rsidRDefault="00C02FBC" w:rsidP="00C02FBC">
      <w:pPr>
        <w:widowControl w:val="0"/>
        <w:ind w:firstLine="420"/>
        <w:rPr>
          <w:rFonts w:eastAsiaTheme="minorEastAsia"/>
          <w:szCs w:val="21"/>
        </w:rPr>
      </w:pPr>
      <w:r>
        <w:rPr>
          <w:rFonts w:eastAsiaTheme="minorEastAsia"/>
          <w:szCs w:val="21"/>
        </w:rPr>
        <w:t>平行做两份试验。</w:t>
      </w:r>
    </w:p>
    <w:p w14:paraId="082E82FC" w14:textId="77777777" w:rsidR="00C02FBC" w:rsidRDefault="00C02FBC" w:rsidP="00C02FBC">
      <w:pPr>
        <w:widowControl w:val="0"/>
        <w:numPr>
          <w:ilvl w:val="1"/>
          <w:numId w:val="0"/>
        </w:numPr>
        <w:spacing w:beforeLines="50" w:before="156" w:afterLines="50" w:after="156"/>
        <w:rPr>
          <w:rFonts w:eastAsiaTheme="minorEastAsia"/>
          <w:szCs w:val="21"/>
        </w:rPr>
      </w:pPr>
      <w:r>
        <w:rPr>
          <w:rFonts w:eastAsiaTheme="minorEastAsia" w:hint="eastAsia"/>
          <w:szCs w:val="21"/>
        </w:rPr>
        <w:t>B.</w:t>
      </w:r>
      <w:r>
        <w:rPr>
          <w:rFonts w:eastAsiaTheme="minorEastAsia"/>
          <w:szCs w:val="21"/>
        </w:rPr>
        <w:t xml:space="preserve">5.3  </w:t>
      </w:r>
      <w:r>
        <w:rPr>
          <w:rFonts w:eastAsiaTheme="minorEastAsia"/>
          <w:szCs w:val="21"/>
        </w:rPr>
        <w:t>空白试验</w:t>
      </w:r>
    </w:p>
    <w:p w14:paraId="7B63AB06" w14:textId="77777777" w:rsidR="00C02FBC" w:rsidRDefault="00C02FBC" w:rsidP="00C02FBC">
      <w:pPr>
        <w:widowControl w:val="0"/>
        <w:ind w:firstLineChars="200" w:firstLine="420"/>
        <w:rPr>
          <w:rFonts w:eastAsiaTheme="minorEastAsia"/>
          <w:szCs w:val="21"/>
        </w:rPr>
      </w:pPr>
      <w:r>
        <w:rPr>
          <w:rFonts w:eastAsiaTheme="minorEastAsia"/>
          <w:szCs w:val="21"/>
        </w:rPr>
        <w:t>随同试料（</w:t>
      </w:r>
      <w:r>
        <w:rPr>
          <w:rFonts w:eastAsiaTheme="minorEastAsia" w:hint="eastAsia"/>
          <w:szCs w:val="21"/>
        </w:rPr>
        <w:t>B.</w:t>
      </w:r>
      <w:r>
        <w:rPr>
          <w:rFonts w:eastAsiaTheme="minorEastAsia"/>
          <w:szCs w:val="21"/>
        </w:rPr>
        <w:t>5.1</w:t>
      </w:r>
      <w:r>
        <w:rPr>
          <w:rFonts w:eastAsiaTheme="minorEastAsia"/>
          <w:szCs w:val="21"/>
        </w:rPr>
        <w:t>）做空白试验。</w:t>
      </w:r>
    </w:p>
    <w:p w14:paraId="39A50F33" w14:textId="77777777" w:rsidR="00C02FBC" w:rsidRDefault="00C02FBC" w:rsidP="00C02FBC">
      <w:pPr>
        <w:widowControl w:val="0"/>
        <w:numPr>
          <w:ilvl w:val="1"/>
          <w:numId w:val="0"/>
        </w:numPr>
        <w:spacing w:beforeLines="50" w:before="156" w:afterLines="50" w:after="156"/>
        <w:rPr>
          <w:rFonts w:eastAsiaTheme="minorEastAsia"/>
          <w:szCs w:val="21"/>
        </w:rPr>
      </w:pPr>
      <w:r>
        <w:rPr>
          <w:rFonts w:eastAsiaTheme="minorEastAsia" w:hint="eastAsia"/>
          <w:szCs w:val="21"/>
        </w:rPr>
        <w:t>B.</w:t>
      </w:r>
      <w:r>
        <w:rPr>
          <w:rFonts w:eastAsiaTheme="minorEastAsia"/>
          <w:szCs w:val="21"/>
        </w:rPr>
        <w:t xml:space="preserve">5.4  </w:t>
      </w:r>
      <w:r>
        <w:rPr>
          <w:rFonts w:eastAsiaTheme="minorEastAsia"/>
          <w:szCs w:val="21"/>
        </w:rPr>
        <w:t>测定</w:t>
      </w:r>
    </w:p>
    <w:p w14:paraId="0C44E17C" w14:textId="77777777" w:rsidR="00C02FBC" w:rsidRDefault="00C02FBC" w:rsidP="00C02FBC">
      <w:pPr>
        <w:widowControl w:val="0"/>
        <w:numPr>
          <w:ilvl w:val="1"/>
          <w:numId w:val="0"/>
        </w:numPr>
        <w:rPr>
          <w:rFonts w:eastAsiaTheme="minorEastAsia"/>
          <w:szCs w:val="21"/>
        </w:rPr>
      </w:pPr>
      <w:r>
        <w:rPr>
          <w:rFonts w:eastAsiaTheme="minorEastAsia" w:hint="eastAsia"/>
          <w:szCs w:val="21"/>
        </w:rPr>
        <w:t>B.</w:t>
      </w:r>
      <w:r>
        <w:rPr>
          <w:rFonts w:eastAsiaTheme="minorEastAsia"/>
          <w:szCs w:val="21"/>
        </w:rPr>
        <w:t xml:space="preserve">5.4.1 </w:t>
      </w:r>
      <w:r>
        <w:rPr>
          <w:rFonts w:eastAsiaTheme="minorEastAsia"/>
          <w:szCs w:val="21"/>
        </w:rPr>
        <w:t>将试料（</w:t>
      </w:r>
      <w:r>
        <w:rPr>
          <w:rFonts w:eastAsiaTheme="minorEastAsia" w:hint="eastAsia"/>
          <w:szCs w:val="21"/>
        </w:rPr>
        <w:t>B.</w:t>
      </w:r>
      <w:r>
        <w:rPr>
          <w:rFonts w:eastAsiaTheme="minorEastAsia"/>
          <w:szCs w:val="21"/>
        </w:rPr>
        <w:t>5.1</w:t>
      </w:r>
      <w:r>
        <w:rPr>
          <w:rFonts w:eastAsiaTheme="minorEastAsia"/>
          <w:szCs w:val="21"/>
        </w:rPr>
        <w:t>）置于</w:t>
      </w:r>
      <w:r>
        <w:rPr>
          <w:rFonts w:eastAsiaTheme="minorEastAsia"/>
          <w:szCs w:val="21"/>
        </w:rPr>
        <w:t>150 mL</w:t>
      </w:r>
      <w:r>
        <w:rPr>
          <w:rFonts w:eastAsiaTheme="minorEastAsia"/>
          <w:szCs w:val="21"/>
        </w:rPr>
        <w:t>聚乙烯烧杯中，加入</w:t>
      </w:r>
      <w:r>
        <w:rPr>
          <w:rFonts w:eastAsiaTheme="minorEastAsia"/>
          <w:szCs w:val="21"/>
        </w:rPr>
        <w:t>10 mL</w:t>
      </w:r>
      <w:r>
        <w:rPr>
          <w:rFonts w:eastAsiaTheme="minorEastAsia"/>
          <w:szCs w:val="21"/>
        </w:rPr>
        <w:t>盐酸（</w:t>
      </w:r>
      <w:r>
        <w:rPr>
          <w:rFonts w:eastAsiaTheme="minorEastAsia" w:hint="eastAsia"/>
          <w:szCs w:val="21"/>
        </w:rPr>
        <w:t>B.2</w:t>
      </w:r>
      <w:r>
        <w:rPr>
          <w:rFonts w:eastAsiaTheme="minorEastAsia"/>
          <w:szCs w:val="21"/>
        </w:rPr>
        <w:t>.1</w:t>
      </w:r>
      <w:r>
        <w:rPr>
          <w:rFonts w:eastAsiaTheme="minorEastAsia"/>
          <w:szCs w:val="21"/>
        </w:rPr>
        <w:t>）</w:t>
      </w:r>
      <w:r>
        <w:rPr>
          <w:rFonts w:eastAsiaTheme="minorEastAsia" w:hint="eastAsia"/>
          <w:szCs w:val="21"/>
        </w:rPr>
        <w:t>、</w:t>
      </w:r>
      <w:r>
        <w:rPr>
          <w:rFonts w:eastAsiaTheme="minorEastAsia"/>
          <w:szCs w:val="21"/>
        </w:rPr>
        <w:t>3mL</w:t>
      </w:r>
      <w:r>
        <w:rPr>
          <w:rFonts w:eastAsiaTheme="minorEastAsia"/>
          <w:szCs w:val="21"/>
        </w:rPr>
        <w:t>硝酸（</w:t>
      </w:r>
      <w:r>
        <w:rPr>
          <w:rFonts w:eastAsiaTheme="minorEastAsia" w:hint="eastAsia"/>
          <w:szCs w:val="21"/>
        </w:rPr>
        <w:t>B.2</w:t>
      </w:r>
      <w:r>
        <w:rPr>
          <w:rFonts w:eastAsiaTheme="minorEastAsia"/>
          <w:szCs w:val="21"/>
        </w:rPr>
        <w:t>.2</w:t>
      </w:r>
      <w:r>
        <w:rPr>
          <w:rFonts w:eastAsiaTheme="minorEastAsia"/>
          <w:szCs w:val="21"/>
        </w:rPr>
        <w:t>）</w:t>
      </w:r>
      <w:r>
        <w:rPr>
          <w:rFonts w:eastAsiaTheme="minorEastAsia" w:hint="eastAsia"/>
          <w:szCs w:val="21"/>
        </w:rPr>
        <w:t>、</w:t>
      </w:r>
      <w:r>
        <w:rPr>
          <w:rFonts w:eastAsiaTheme="minorEastAsia"/>
          <w:szCs w:val="21"/>
        </w:rPr>
        <w:t>3mL</w:t>
      </w:r>
      <w:r>
        <w:rPr>
          <w:rFonts w:eastAsiaTheme="minorEastAsia"/>
          <w:szCs w:val="21"/>
        </w:rPr>
        <w:t>氢氟酸（</w:t>
      </w:r>
      <w:r>
        <w:rPr>
          <w:rFonts w:eastAsiaTheme="minorEastAsia" w:hint="eastAsia"/>
          <w:szCs w:val="21"/>
        </w:rPr>
        <w:t>B.2</w:t>
      </w:r>
      <w:r>
        <w:rPr>
          <w:rFonts w:eastAsiaTheme="minorEastAsia"/>
          <w:szCs w:val="21"/>
        </w:rPr>
        <w:t>.4</w:t>
      </w:r>
      <w:r>
        <w:rPr>
          <w:rFonts w:eastAsiaTheme="minorEastAsia"/>
          <w:szCs w:val="21"/>
        </w:rPr>
        <w:t>），缓慢加热至试料完全溶解，加入</w:t>
      </w:r>
      <w:r>
        <w:rPr>
          <w:rFonts w:eastAsiaTheme="minorEastAsia"/>
          <w:szCs w:val="21"/>
        </w:rPr>
        <w:t>3 mL</w:t>
      </w:r>
      <w:r>
        <w:rPr>
          <w:rFonts w:eastAsiaTheme="minorEastAsia"/>
          <w:szCs w:val="21"/>
        </w:rPr>
        <w:t>高氯酸（</w:t>
      </w:r>
      <w:r>
        <w:rPr>
          <w:rFonts w:eastAsiaTheme="minorEastAsia" w:hint="eastAsia"/>
          <w:szCs w:val="21"/>
        </w:rPr>
        <w:t>B.2</w:t>
      </w:r>
      <w:r>
        <w:rPr>
          <w:rFonts w:eastAsiaTheme="minorEastAsia"/>
          <w:szCs w:val="21"/>
        </w:rPr>
        <w:t>.3</w:t>
      </w:r>
      <w:r>
        <w:rPr>
          <w:rFonts w:eastAsiaTheme="minorEastAsia"/>
          <w:szCs w:val="21"/>
        </w:rPr>
        <w:t>），加热至冒浓白烟，体积剩余约</w:t>
      </w:r>
      <w:r>
        <w:rPr>
          <w:rFonts w:eastAsiaTheme="minorEastAsia"/>
          <w:szCs w:val="21"/>
        </w:rPr>
        <w:t>1mL</w:t>
      </w:r>
      <w:r>
        <w:rPr>
          <w:rFonts w:eastAsiaTheme="minorEastAsia"/>
          <w:szCs w:val="21"/>
        </w:rPr>
        <w:t>时拿下冷却，吹水、加入</w:t>
      </w:r>
      <w:r>
        <w:rPr>
          <w:rFonts w:eastAsiaTheme="minorEastAsia"/>
          <w:szCs w:val="21"/>
        </w:rPr>
        <w:t>2mL</w:t>
      </w:r>
      <w:r>
        <w:rPr>
          <w:rFonts w:eastAsiaTheme="minorEastAsia"/>
          <w:szCs w:val="21"/>
        </w:rPr>
        <w:t>盐酸（</w:t>
      </w:r>
      <w:r>
        <w:rPr>
          <w:rFonts w:eastAsiaTheme="minorEastAsia" w:hint="eastAsia"/>
          <w:szCs w:val="21"/>
        </w:rPr>
        <w:t>B.2</w:t>
      </w:r>
      <w:r>
        <w:rPr>
          <w:rFonts w:eastAsiaTheme="minorEastAsia"/>
          <w:szCs w:val="21"/>
        </w:rPr>
        <w:t>.1</w:t>
      </w:r>
      <w:r>
        <w:rPr>
          <w:rFonts w:eastAsiaTheme="minorEastAsia"/>
          <w:szCs w:val="21"/>
        </w:rPr>
        <w:t>）</w:t>
      </w:r>
      <w:r>
        <w:rPr>
          <w:rFonts w:eastAsiaTheme="minorEastAsia" w:hint="eastAsia"/>
          <w:szCs w:val="21"/>
        </w:rPr>
        <w:t>，</w:t>
      </w:r>
      <w:r>
        <w:rPr>
          <w:rFonts w:eastAsiaTheme="minorEastAsia"/>
          <w:szCs w:val="21"/>
        </w:rPr>
        <w:t>煮沸至盐类溶解，拿下冷却至室温，将溶液移入</w:t>
      </w:r>
      <w:r>
        <w:rPr>
          <w:rFonts w:eastAsiaTheme="minorEastAsia"/>
          <w:szCs w:val="21"/>
        </w:rPr>
        <w:t>250mL</w:t>
      </w:r>
      <w:r>
        <w:rPr>
          <w:rFonts w:eastAsiaTheme="minorEastAsia"/>
          <w:szCs w:val="21"/>
        </w:rPr>
        <w:t>玻璃容量瓶中，用水稀释至刻度，摇匀。</w:t>
      </w:r>
    </w:p>
    <w:p w14:paraId="498B103D" w14:textId="77777777" w:rsidR="00C02FBC" w:rsidRDefault="00C02FBC" w:rsidP="00C02FBC">
      <w:pPr>
        <w:widowControl w:val="0"/>
        <w:numPr>
          <w:ilvl w:val="1"/>
          <w:numId w:val="0"/>
        </w:numPr>
        <w:rPr>
          <w:rFonts w:eastAsiaTheme="minorEastAsia"/>
          <w:szCs w:val="21"/>
        </w:rPr>
      </w:pPr>
      <w:r>
        <w:rPr>
          <w:rFonts w:eastAsiaTheme="minorEastAsia" w:hint="eastAsia"/>
          <w:szCs w:val="21"/>
        </w:rPr>
        <w:t>B.</w:t>
      </w:r>
      <w:r>
        <w:rPr>
          <w:rFonts w:eastAsiaTheme="minorEastAsia"/>
          <w:szCs w:val="21"/>
        </w:rPr>
        <w:t xml:space="preserve">5.4.2 </w:t>
      </w:r>
      <w:r>
        <w:rPr>
          <w:rFonts w:eastAsiaTheme="minorEastAsia"/>
          <w:szCs w:val="21"/>
        </w:rPr>
        <w:t>在选定的仪器工作条件下，于电感耦合等离子体原子发射光谱仪上推荐的分析谱线处测定试液中待测元素的发射强度，从工作曲线上查得待测元素的质量浓度。</w:t>
      </w:r>
    </w:p>
    <w:p w14:paraId="76FAC4DB" w14:textId="77777777" w:rsidR="00C02FBC" w:rsidRDefault="00C02FBC" w:rsidP="00C02FBC">
      <w:pPr>
        <w:widowControl w:val="0"/>
        <w:numPr>
          <w:ilvl w:val="1"/>
          <w:numId w:val="0"/>
        </w:numPr>
        <w:spacing w:beforeLines="50" w:before="156" w:afterLines="50" w:after="156"/>
        <w:rPr>
          <w:rFonts w:eastAsiaTheme="minorEastAsia"/>
          <w:szCs w:val="21"/>
        </w:rPr>
      </w:pPr>
      <w:r>
        <w:rPr>
          <w:rFonts w:eastAsiaTheme="minorEastAsia" w:hint="eastAsia"/>
          <w:szCs w:val="21"/>
        </w:rPr>
        <w:t>B.</w:t>
      </w:r>
      <w:r>
        <w:rPr>
          <w:rFonts w:eastAsiaTheme="minorEastAsia"/>
          <w:szCs w:val="21"/>
        </w:rPr>
        <w:t xml:space="preserve">5.5  </w:t>
      </w:r>
      <w:r>
        <w:rPr>
          <w:rFonts w:eastAsiaTheme="minorEastAsia"/>
          <w:szCs w:val="21"/>
        </w:rPr>
        <w:t>工作曲线的绘制</w:t>
      </w:r>
    </w:p>
    <w:p w14:paraId="0D5EF774" w14:textId="77777777" w:rsidR="00C02FBC" w:rsidRDefault="00C02FBC" w:rsidP="00C02FBC">
      <w:pPr>
        <w:outlineLvl w:val="2"/>
        <w:rPr>
          <w:rFonts w:eastAsiaTheme="minorEastAsia"/>
          <w:szCs w:val="21"/>
        </w:rPr>
      </w:pPr>
      <w:r>
        <w:rPr>
          <w:rFonts w:eastAsiaTheme="minorEastAsia" w:hint="eastAsia"/>
          <w:szCs w:val="21"/>
        </w:rPr>
        <w:t>B.</w:t>
      </w:r>
      <w:r>
        <w:rPr>
          <w:rFonts w:eastAsiaTheme="minorEastAsia"/>
          <w:szCs w:val="21"/>
        </w:rPr>
        <w:t xml:space="preserve">5.5.1 </w:t>
      </w:r>
      <w:r>
        <w:rPr>
          <w:rFonts w:eastAsiaTheme="minorEastAsia"/>
          <w:szCs w:val="21"/>
        </w:rPr>
        <w:t>分别移取</w:t>
      </w:r>
      <w:r>
        <w:rPr>
          <w:rFonts w:eastAsiaTheme="minorEastAsia"/>
          <w:szCs w:val="21"/>
        </w:rPr>
        <w:t>0 mL</w:t>
      </w:r>
      <w:r>
        <w:rPr>
          <w:rFonts w:eastAsiaTheme="minorEastAsia"/>
          <w:szCs w:val="21"/>
        </w:rPr>
        <w:t>、</w:t>
      </w:r>
      <w:r>
        <w:rPr>
          <w:rFonts w:eastAsiaTheme="minorEastAsia"/>
          <w:szCs w:val="21"/>
        </w:rPr>
        <w:t>1.00 mL</w:t>
      </w:r>
      <w:r>
        <w:rPr>
          <w:rFonts w:eastAsiaTheme="minorEastAsia"/>
          <w:szCs w:val="21"/>
        </w:rPr>
        <w:t>、</w:t>
      </w:r>
      <w:r>
        <w:rPr>
          <w:rFonts w:eastAsiaTheme="minorEastAsia"/>
          <w:szCs w:val="21"/>
        </w:rPr>
        <w:t>2.00 mL</w:t>
      </w:r>
      <w:r>
        <w:rPr>
          <w:rFonts w:eastAsiaTheme="minorEastAsia"/>
          <w:szCs w:val="21"/>
        </w:rPr>
        <w:t>、</w:t>
      </w:r>
      <w:commentRangeStart w:id="69"/>
      <w:r>
        <w:rPr>
          <w:rFonts w:eastAsiaTheme="minorEastAsia"/>
          <w:szCs w:val="21"/>
        </w:rPr>
        <w:t>4.00 mL</w:t>
      </w:r>
      <w:r>
        <w:rPr>
          <w:rFonts w:eastAsiaTheme="minorEastAsia"/>
          <w:color w:val="000000" w:themeColor="text1"/>
          <w:szCs w:val="21"/>
        </w:rPr>
        <w:t>、</w:t>
      </w:r>
      <w:r>
        <w:rPr>
          <w:rFonts w:eastAsiaTheme="minorEastAsia" w:hint="eastAsia"/>
          <w:color w:val="000000" w:themeColor="text1"/>
          <w:szCs w:val="21"/>
        </w:rPr>
        <w:t>6</w:t>
      </w:r>
      <w:r>
        <w:rPr>
          <w:rFonts w:eastAsiaTheme="minorEastAsia"/>
          <w:color w:val="000000" w:themeColor="text1"/>
          <w:szCs w:val="21"/>
        </w:rPr>
        <w:t>.00 mL</w:t>
      </w:r>
      <w:r>
        <w:rPr>
          <w:rFonts w:eastAsiaTheme="minorEastAsia"/>
          <w:szCs w:val="21"/>
        </w:rPr>
        <w:t>、</w:t>
      </w:r>
      <w:r>
        <w:rPr>
          <w:rFonts w:eastAsiaTheme="minorEastAsia"/>
          <w:szCs w:val="21"/>
        </w:rPr>
        <w:t>8.00</w:t>
      </w:r>
      <w:commentRangeEnd w:id="69"/>
      <w:r>
        <w:rPr>
          <w:rStyle w:val="afa"/>
          <w:rFonts w:eastAsiaTheme="minorEastAsia"/>
        </w:rPr>
        <w:commentReference w:id="69"/>
      </w:r>
      <w:r>
        <w:rPr>
          <w:rFonts w:eastAsiaTheme="minorEastAsia"/>
          <w:szCs w:val="21"/>
        </w:rPr>
        <w:t xml:space="preserve"> mL</w:t>
      </w:r>
      <w:r>
        <w:rPr>
          <w:rFonts w:eastAsiaTheme="minorEastAsia"/>
          <w:szCs w:val="21"/>
        </w:rPr>
        <w:t>钴标准溶液（</w:t>
      </w:r>
      <w:r>
        <w:rPr>
          <w:rFonts w:eastAsiaTheme="minorEastAsia" w:hint="eastAsia"/>
          <w:szCs w:val="21"/>
        </w:rPr>
        <w:t>B.2</w:t>
      </w:r>
      <w:r>
        <w:rPr>
          <w:rFonts w:eastAsiaTheme="minorEastAsia"/>
          <w:szCs w:val="21"/>
        </w:rPr>
        <w:t>.5</w:t>
      </w:r>
      <w:r>
        <w:rPr>
          <w:rFonts w:eastAsiaTheme="minorEastAsia"/>
          <w:szCs w:val="21"/>
        </w:rPr>
        <w:t>）于一系列</w:t>
      </w:r>
      <w:r>
        <w:rPr>
          <w:rFonts w:eastAsiaTheme="minorEastAsia"/>
          <w:szCs w:val="21"/>
        </w:rPr>
        <w:t>100mL</w:t>
      </w:r>
      <w:r>
        <w:rPr>
          <w:rFonts w:eastAsiaTheme="minorEastAsia"/>
          <w:szCs w:val="21"/>
        </w:rPr>
        <w:t>容量瓶中，加入</w:t>
      </w:r>
      <w:r>
        <w:rPr>
          <w:rFonts w:eastAsiaTheme="minorEastAsia"/>
          <w:szCs w:val="21"/>
        </w:rPr>
        <w:t>10 mL</w:t>
      </w:r>
      <w:r>
        <w:rPr>
          <w:rFonts w:eastAsiaTheme="minorEastAsia"/>
          <w:szCs w:val="21"/>
        </w:rPr>
        <w:t>盐酸（</w:t>
      </w:r>
      <w:r>
        <w:rPr>
          <w:rFonts w:eastAsiaTheme="minorEastAsia" w:hint="eastAsia"/>
          <w:szCs w:val="21"/>
        </w:rPr>
        <w:t>B.2</w:t>
      </w:r>
      <w:r>
        <w:rPr>
          <w:rFonts w:eastAsiaTheme="minorEastAsia"/>
          <w:szCs w:val="21"/>
        </w:rPr>
        <w:t>.1</w:t>
      </w:r>
      <w:r>
        <w:rPr>
          <w:rFonts w:eastAsiaTheme="minorEastAsia"/>
          <w:szCs w:val="21"/>
        </w:rPr>
        <w:t>），</w:t>
      </w:r>
      <w:r>
        <w:rPr>
          <w:rFonts w:eastAsiaTheme="minorEastAsia"/>
          <w:szCs w:val="21"/>
        </w:rPr>
        <w:t>3mL</w:t>
      </w:r>
      <w:r>
        <w:rPr>
          <w:rFonts w:eastAsiaTheme="minorEastAsia"/>
          <w:szCs w:val="21"/>
        </w:rPr>
        <w:t>硝酸（</w:t>
      </w:r>
      <w:r>
        <w:rPr>
          <w:rFonts w:eastAsiaTheme="minorEastAsia" w:hint="eastAsia"/>
          <w:szCs w:val="21"/>
        </w:rPr>
        <w:t>B.2</w:t>
      </w:r>
      <w:r>
        <w:rPr>
          <w:rFonts w:eastAsiaTheme="minorEastAsia"/>
          <w:szCs w:val="21"/>
        </w:rPr>
        <w:t>.2</w:t>
      </w:r>
      <w:r>
        <w:rPr>
          <w:rFonts w:eastAsiaTheme="minorEastAsia"/>
          <w:szCs w:val="21"/>
        </w:rPr>
        <w:t>），稀释至刻度，混匀。</w:t>
      </w:r>
      <w:r>
        <w:rPr>
          <w:rFonts w:eastAsiaTheme="minorEastAsia"/>
          <w:color w:val="000000" w:themeColor="text1"/>
          <w:szCs w:val="21"/>
        </w:rPr>
        <w:t>分别移取</w:t>
      </w:r>
      <w:r>
        <w:rPr>
          <w:rFonts w:eastAsiaTheme="minorEastAsia"/>
          <w:color w:val="000000" w:themeColor="text1"/>
          <w:szCs w:val="21"/>
        </w:rPr>
        <w:t>0 mL</w:t>
      </w:r>
      <w:r>
        <w:rPr>
          <w:rFonts w:eastAsiaTheme="minorEastAsia"/>
          <w:color w:val="000000" w:themeColor="text1"/>
          <w:szCs w:val="21"/>
        </w:rPr>
        <w:t>、</w:t>
      </w:r>
      <w:r>
        <w:rPr>
          <w:rFonts w:eastAsiaTheme="minorEastAsia"/>
          <w:color w:val="000000" w:themeColor="text1"/>
          <w:szCs w:val="21"/>
        </w:rPr>
        <w:t>0.50mL</w:t>
      </w:r>
      <w:r>
        <w:rPr>
          <w:rFonts w:eastAsiaTheme="minorEastAsia"/>
          <w:color w:val="000000" w:themeColor="text1"/>
          <w:szCs w:val="21"/>
        </w:rPr>
        <w:t>、</w:t>
      </w:r>
      <w:r>
        <w:rPr>
          <w:rFonts w:eastAsiaTheme="minorEastAsia"/>
          <w:color w:val="000000" w:themeColor="text1"/>
          <w:szCs w:val="21"/>
        </w:rPr>
        <w:t>1.00 mL</w:t>
      </w:r>
      <w:r>
        <w:rPr>
          <w:rFonts w:eastAsiaTheme="minorEastAsia"/>
          <w:color w:val="000000" w:themeColor="text1"/>
          <w:szCs w:val="21"/>
        </w:rPr>
        <w:t>、</w:t>
      </w:r>
      <w:commentRangeStart w:id="70"/>
      <w:r>
        <w:rPr>
          <w:rFonts w:eastAsiaTheme="minorEastAsia"/>
          <w:color w:val="000000" w:themeColor="text1"/>
          <w:szCs w:val="21"/>
        </w:rPr>
        <w:t>2.00 mL</w:t>
      </w:r>
      <w:r>
        <w:rPr>
          <w:rFonts w:eastAsiaTheme="minorEastAsia"/>
          <w:color w:val="000000" w:themeColor="text1"/>
          <w:szCs w:val="21"/>
        </w:rPr>
        <w:t>、</w:t>
      </w:r>
      <w:r>
        <w:rPr>
          <w:rFonts w:eastAsiaTheme="minorEastAsia" w:hint="eastAsia"/>
          <w:color w:val="000000" w:themeColor="text1"/>
          <w:szCs w:val="21"/>
        </w:rPr>
        <w:t>3</w:t>
      </w:r>
      <w:r>
        <w:rPr>
          <w:rFonts w:eastAsiaTheme="minorEastAsia"/>
          <w:color w:val="000000" w:themeColor="text1"/>
          <w:szCs w:val="21"/>
        </w:rPr>
        <w:t>.00 mL</w:t>
      </w:r>
      <w:r>
        <w:rPr>
          <w:rFonts w:eastAsiaTheme="minorEastAsia"/>
          <w:color w:val="000000" w:themeColor="text1"/>
          <w:szCs w:val="21"/>
        </w:rPr>
        <w:t>、</w:t>
      </w:r>
      <w:r>
        <w:rPr>
          <w:rFonts w:eastAsiaTheme="minorEastAsia"/>
          <w:color w:val="000000" w:themeColor="text1"/>
          <w:szCs w:val="21"/>
        </w:rPr>
        <w:t>4.00</w:t>
      </w:r>
      <w:commentRangeEnd w:id="70"/>
      <w:r>
        <w:rPr>
          <w:rStyle w:val="afa"/>
          <w:rFonts w:eastAsiaTheme="minorEastAsia"/>
          <w:color w:val="000000" w:themeColor="text1"/>
        </w:rPr>
        <w:commentReference w:id="70"/>
      </w:r>
      <w:r>
        <w:rPr>
          <w:rFonts w:eastAsiaTheme="minorEastAsia"/>
          <w:color w:val="000000" w:themeColor="text1"/>
          <w:szCs w:val="21"/>
        </w:rPr>
        <w:t xml:space="preserve"> mL</w:t>
      </w:r>
      <w:r>
        <w:rPr>
          <w:rFonts w:eastAsiaTheme="minorEastAsia" w:hint="eastAsia"/>
          <w:color w:val="000000" w:themeColor="text1"/>
          <w:szCs w:val="21"/>
        </w:rPr>
        <w:t>稀土</w:t>
      </w:r>
      <w:r>
        <w:rPr>
          <w:rFonts w:eastAsiaTheme="minorEastAsia"/>
          <w:color w:val="000000" w:themeColor="text1"/>
          <w:szCs w:val="21"/>
        </w:rPr>
        <w:t>标准溶液（</w:t>
      </w:r>
      <w:r>
        <w:rPr>
          <w:rFonts w:eastAsiaTheme="minorEastAsia" w:hint="eastAsia"/>
          <w:szCs w:val="21"/>
        </w:rPr>
        <w:t>B.2</w:t>
      </w:r>
      <w:r>
        <w:rPr>
          <w:rFonts w:eastAsiaTheme="minorEastAsia"/>
          <w:szCs w:val="21"/>
        </w:rPr>
        <w:t>.6</w:t>
      </w:r>
      <w:r>
        <w:rPr>
          <w:rFonts w:eastAsiaTheme="minorEastAsia"/>
          <w:szCs w:val="21"/>
        </w:rPr>
        <w:t>）于一系列</w:t>
      </w:r>
      <w:r>
        <w:rPr>
          <w:rFonts w:eastAsiaTheme="minorEastAsia"/>
          <w:szCs w:val="21"/>
        </w:rPr>
        <w:t>100mL</w:t>
      </w:r>
      <w:r>
        <w:rPr>
          <w:rFonts w:eastAsiaTheme="minorEastAsia"/>
          <w:szCs w:val="21"/>
        </w:rPr>
        <w:t>容量瓶中，加入</w:t>
      </w:r>
      <w:r>
        <w:rPr>
          <w:rFonts w:eastAsiaTheme="minorEastAsia"/>
          <w:szCs w:val="21"/>
        </w:rPr>
        <w:t>10 mL</w:t>
      </w:r>
      <w:r>
        <w:rPr>
          <w:rFonts w:eastAsiaTheme="minorEastAsia"/>
          <w:szCs w:val="21"/>
        </w:rPr>
        <w:t>盐酸（</w:t>
      </w:r>
      <w:r>
        <w:rPr>
          <w:rFonts w:eastAsiaTheme="minorEastAsia" w:hint="eastAsia"/>
          <w:szCs w:val="21"/>
        </w:rPr>
        <w:t>B.2</w:t>
      </w:r>
      <w:r>
        <w:rPr>
          <w:rFonts w:eastAsiaTheme="minorEastAsia"/>
          <w:szCs w:val="21"/>
        </w:rPr>
        <w:t>.1</w:t>
      </w:r>
      <w:r>
        <w:rPr>
          <w:rFonts w:eastAsiaTheme="minorEastAsia"/>
          <w:szCs w:val="21"/>
        </w:rPr>
        <w:t>），</w:t>
      </w:r>
      <w:r>
        <w:rPr>
          <w:rFonts w:eastAsiaTheme="minorEastAsia"/>
          <w:szCs w:val="21"/>
        </w:rPr>
        <w:t>3mL</w:t>
      </w:r>
      <w:r>
        <w:rPr>
          <w:rFonts w:eastAsiaTheme="minorEastAsia"/>
          <w:szCs w:val="21"/>
        </w:rPr>
        <w:t>硝酸（</w:t>
      </w:r>
      <w:r>
        <w:rPr>
          <w:rFonts w:eastAsiaTheme="minorEastAsia" w:hint="eastAsia"/>
          <w:szCs w:val="21"/>
        </w:rPr>
        <w:t>B.2</w:t>
      </w:r>
      <w:r>
        <w:rPr>
          <w:rFonts w:eastAsiaTheme="minorEastAsia"/>
          <w:szCs w:val="21"/>
        </w:rPr>
        <w:t>.2</w:t>
      </w:r>
      <w:r>
        <w:rPr>
          <w:rFonts w:eastAsiaTheme="minorEastAsia"/>
          <w:szCs w:val="21"/>
        </w:rPr>
        <w:t>），稀释至刻度，混匀。</w:t>
      </w:r>
    </w:p>
    <w:p w14:paraId="0F47D437" w14:textId="77777777" w:rsidR="00C02FBC" w:rsidRDefault="00C02FBC" w:rsidP="00C02FBC">
      <w:pPr>
        <w:widowControl w:val="0"/>
        <w:adjustRightInd w:val="0"/>
        <w:snapToGrid w:val="0"/>
        <w:rPr>
          <w:rFonts w:eastAsiaTheme="minorEastAsia"/>
          <w:szCs w:val="21"/>
        </w:rPr>
      </w:pPr>
      <w:r>
        <w:rPr>
          <w:rFonts w:eastAsiaTheme="minorEastAsia" w:hint="eastAsia"/>
          <w:kern w:val="0"/>
          <w:szCs w:val="21"/>
        </w:rPr>
        <w:t>B.</w:t>
      </w:r>
      <w:r>
        <w:rPr>
          <w:rFonts w:eastAsiaTheme="minorEastAsia"/>
          <w:kern w:val="0"/>
          <w:szCs w:val="21"/>
        </w:rPr>
        <w:t xml:space="preserve">5.5.2 </w:t>
      </w:r>
      <w:r>
        <w:rPr>
          <w:rFonts w:eastAsiaTheme="minorEastAsia"/>
          <w:szCs w:val="21"/>
        </w:rPr>
        <w:t>将系列标准溶液引入电感耦合等离子体原子发射光谱仪中，选择仪器合适的分析条件，在待测元素选定的波长处，测量系列标准溶液中各元素的强度，以浓度为横坐标，发射强度为纵坐标，绘制工作曲线。工作曲线的线性相关系数应不小于</w:t>
      </w:r>
      <w:r>
        <w:rPr>
          <w:rFonts w:eastAsiaTheme="minorEastAsia"/>
          <w:szCs w:val="21"/>
        </w:rPr>
        <w:t>0.9995</w:t>
      </w:r>
      <w:r>
        <w:rPr>
          <w:rFonts w:eastAsiaTheme="minorEastAsia"/>
          <w:szCs w:val="21"/>
        </w:rPr>
        <w:t>。</w:t>
      </w:r>
    </w:p>
    <w:p w14:paraId="51A508DD" w14:textId="77777777" w:rsidR="00C02FBC" w:rsidRDefault="00C02FBC" w:rsidP="00C02FBC">
      <w:pPr>
        <w:spacing w:beforeLines="50" w:before="156" w:afterLines="50" w:after="156"/>
        <w:outlineLvl w:val="1"/>
        <w:rPr>
          <w:rFonts w:eastAsiaTheme="minorEastAsia"/>
          <w:b/>
          <w:bCs/>
          <w:color w:val="000000"/>
          <w:kern w:val="0"/>
          <w:szCs w:val="21"/>
        </w:rPr>
      </w:pPr>
      <w:r>
        <w:rPr>
          <w:rFonts w:eastAsiaTheme="minorEastAsia" w:hint="eastAsia"/>
          <w:b/>
          <w:bCs/>
          <w:color w:val="000000"/>
          <w:kern w:val="0"/>
          <w:szCs w:val="21"/>
        </w:rPr>
        <w:t>B.</w:t>
      </w:r>
      <w:r>
        <w:rPr>
          <w:rFonts w:eastAsiaTheme="minorEastAsia"/>
          <w:b/>
          <w:bCs/>
          <w:color w:val="000000"/>
          <w:kern w:val="0"/>
          <w:szCs w:val="21"/>
        </w:rPr>
        <w:t xml:space="preserve">6  </w:t>
      </w:r>
      <w:r>
        <w:rPr>
          <w:rFonts w:eastAsiaTheme="minorEastAsia"/>
          <w:b/>
          <w:bCs/>
          <w:color w:val="000000"/>
          <w:kern w:val="0"/>
          <w:szCs w:val="21"/>
        </w:rPr>
        <w:t>试验数据处理</w:t>
      </w:r>
    </w:p>
    <w:p w14:paraId="4351D9AE" w14:textId="77777777" w:rsidR="00C02FBC" w:rsidRDefault="00C02FBC" w:rsidP="00C02FBC">
      <w:pPr>
        <w:widowControl w:val="0"/>
        <w:ind w:firstLineChars="200" w:firstLine="420"/>
        <w:rPr>
          <w:rFonts w:eastAsiaTheme="minorEastAsia"/>
          <w:szCs w:val="21"/>
        </w:rPr>
      </w:pPr>
      <w:r>
        <w:rPr>
          <w:rFonts w:eastAsiaTheme="minorEastAsia"/>
          <w:szCs w:val="21"/>
        </w:rPr>
        <w:t>待测元素含量以质量分数</w:t>
      </w:r>
      <w:r>
        <w:rPr>
          <w:rFonts w:eastAsiaTheme="minorEastAsia"/>
          <w:i/>
          <w:spacing w:val="6"/>
          <w:szCs w:val="21"/>
        </w:rPr>
        <w:t>w</w:t>
      </w:r>
      <w:r>
        <w:rPr>
          <w:rFonts w:eastAsiaTheme="minorEastAsia"/>
          <w:spacing w:val="6"/>
          <w:szCs w:val="21"/>
          <w:vertAlign w:val="subscript"/>
        </w:rPr>
        <w:t>x</w:t>
      </w:r>
      <w:r>
        <w:rPr>
          <w:rFonts w:eastAsiaTheme="minorEastAsia"/>
          <w:szCs w:val="21"/>
        </w:rPr>
        <w:t>计，按公式（</w:t>
      </w:r>
      <w:r>
        <w:rPr>
          <w:rFonts w:eastAsiaTheme="minorEastAsia"/>
          <w:szCs w:val="21"/>
        </w:rPr>
        <w:t>1</w:t>
      </w:r>
      <w:r>
        <w:rPr>
          <w:rFonts w:eastAsiaTheme="minorEastAsia"/>
          <w:szCs w:val="21"/>
        </w:rPr>
        <w:t>）计算：</w:t>
      </w:r>
    </w:p>
    <w:p w14:paraId="3618C86B" w14:textId="77777777" w:rsidR="00C02FBC" w:rsidRDefault="00C02FBC" w:rsidP="00C02FBC">
      <w:pPr>
        <w:widowControl w:val="0"/>
        <w:rPr>
          <w:rFonts w:eastAsiaTheme="minorEastAsia"/>
          <w:kern w:val="0"/>
          <w:szCs w:val="21"/>
        </w:rPr>
      </w:pPr>
      <w:r>
        <w:rPr>
          <w:rFonts w:eastAsiaTheme="minorEastAsia"/>
          <w:szCs w:val="21"/>
        </w:rPr>
        <w:t xml:space="preserve">               </w:t>
      </w:r>
      <m:oMath>
        <m:r>
          <w:rPr>
            <w:rFonts w:ascii="Cambria Math" w:eastAsiaTheme="minorEastAsia"/>
            <w:szCs w:val="21"/>
          </w:rPr>
          <m:t>wx=</m:t>
        </m:r>
        <m:f>
          <m:fPr>
            <m:ctrlPr>
              <w:rPr>
                <w:rFonts w:ascii="Cambria Math" w:eastAsiaTheme="minorEastAsia" w:hAnsi="Cambria Math"/>
                <w:i/>
                <w:szCs w:val="21"/>
              </w:rPr>
            </m:ctrlPr>
          </m:fPr>
          <m:num>
            <m:r>
              <w:rPr>
                <w:rFonts w:ascii="Cambria Math" w:eastAsiaTheme="minorEastAsia"/>
                <w:szCs w:val="21"/>
              </w:rPr>
              <m:t>(</m:t>
            </m:r>
            <m:sSub>
              <m:sSubPr>
                <m:ctrlPr>
                  <w:rPr>
                    <w:rFonts w:ascii="Cambria Math" w:eastAsiaTheme="minorEastAsia" w:hAnsi="Cambria Math"/>
                    <w:i/>
                    <w:szCs w:val="21"/>
                  </w:rPr>
                </m:ctrlPr>
              </m:sSubPr>
              <m:e>
                <m:r>
                  <w:rPr>
                    <w:rFonts w:ascii="Cambria Math" w:eastAsiaTheme="minorEastAsia"/>
                    <w:szCs w:val="21"/>
                  </w:rPr>
                  <m:t>ρ</m:t>
                </m:r>
              </m:e>
              <m:sub>
                <m:r>
                  <w:rPr>
                    <w:rFonts w:ascii="Cambria Math" w:eastAsiaTheme="minorEastAsia"/>
                    <w:szCs w:val="21"/>
                  </w:rPr>
                  <m:t>x</m:t>
                </m:r>
              </m:sub>
            </m:sSub>
            <m:r>
              <w:rPr>
                <w:rFonts w:ascii="Cambria Math" w:eastAsiaTheme="minorEastAsia"/>
                <w:szCs w:val="21"/>
              </w:rPr>
              <m:t>-</m:t>
            </m:r>
            <m:sSub>
              <m:sSubPr>
                <m:ctrlPr>
                  <w:rPr>
                    <w:rFonts w:ascii="Cambria Math" w:eastAsiaTheme="minorEastAsia" w:hAnsi="Cambria Math"/>
                    <w:i/>
                    <w:szCs w:val="21"/>
                  </w:rPr>
                </m:ctrlPr>
              </m:sSubPr>
              <m:e>
                <m:r>
                  <w:rPr>
                    <w:rFonts w:ascii="Cambria Math" w:eastAsiaTheme="minorEastAsia"/>
                    <w:szCs w:val="21"/>
                  </w:rPr>
                  <m:t>ρ</m:t>
                </m:r>
              </m:e>
              <m:sub>
                <m:r>
                  <w:rPr>
                    <w:rFonts w:ascii="Cambria Math" w:eastAsiaTheme="minorEastAsia"/>
                    <w:szCs w:val="21"/>
                  </w:rPr>
                  <m:t>0</m:t>
                </m:r>
              </m:sub>
            </m:sSub>
            <m:r>
              <w:rPr>
                <w:rFonts w:ascii="Cambria Math" w:eastAsiaTheme="minorEastAsia"/>
                <w:szCs w:val="21"/>
              </w:rPr>
              <m:t>)</m:t>
            </m:r>
            <m:r>
              <w:rPr>
                <w:rFonts w:ascii="Cambria Math" w:eastAsiaTheme="minorEastAsia" w:hAnsi="Cambria Math" w:cs="Cambria Math"/>
                <w:szCs w:val="21"/>
              </w:rPr>
              <m:t>⋅</m:t>
            </m:r>
            <m:sSub>
              <m:sSubPr>
                <m:ctrlPr>
                  <w:rPr>
                    <w:rFonts w:ascii="Cambria Math" w:eastAsiaTheme="minorEastAsia" w:hAnsi="Cambria Math"/>
                    <w:i/>
                    <w:szCs w:val="21"/>
                  </w:rPr>
                </m:ctrlPr>
              </m:sSubPr>
              <m:e>
                <m:r>
                  <w:rPr>
                    <w:rFonts w:ascii="Cambria Math" w:eastAsiaTheme="minorEastAsia"/>
                    <w:szCs w:val="21"/>
                  </w:rPr>
                  <m:t>V</m:t>
                </m:r>
              </m:e>
              <m:sub>
                <m:r>
                  <w:rPr>
                    <w:rFonts w:ascii="Cambria Math" w:eastAsiaTheme="minorEastAsia"/>
                    <w:szCs w:val="21"/>
                  </w:rPr>
                  <m:t>2</m:t>
                </m:r>
              </m:sub>
            </m:sSub>
            <m:r>
              <w:rPr>
                <w:rFonts w:ascii="Cambria Math" w:eastAsiaTheme="minorEastAsia" w:hAnsi="Cambria Math" w:cs="Cambria Math"/>
                <w:szCs w:val="21"/>
              </w:rPr>
              <m:t>⋅</m:t>
            </m:r>
            <m:r>
              <w:rPr>
                <w:rFonts w:ascii="Cambria Math" w:eastAsiaTheme="minorEastAsia"/>
                <w:szCs w:val="21"/>
              </w:rPr>
              <m:t>×</m:t>
            </m:r>
            <m:r>
              <w:rPr>
                <w:rFonts w:ascii="Cambria Math" w:eastAsiaTheme="minorEastAsia"/>
                <w:szCs w:val="21"/>
              </w:rPr>
              <m:t>1</m:t>
            </m:r>
            <m:sSup>
              <m:sSupPr>
                <m:ctrlPr>
                  <w:rPr>
                    <w:rFonts w:ascii="Cambria Math" w:eastAsiaTheme="minorEastAsia" w:hAnsi="Cambria Math"/>
                    <w:i/>
                    <w:szCs w:val="21"/>
                  </w:rPr>
                </m:ctrlPr>
              </m:sSupPr>
              <m:e>
                <m:r>
                  <w:rPr>
                    <w:rFonts w:ascii="Cambria Math" w:eastAsiaTheme="minorEastAsia"/>
                    <w:szCs w:val="21"/>
                  </w:rPr>
                  <m:t>0</m:t>
                </m:r>
              </m:e>
              <m:sup>
                <m:r>
                  <w:rPr>
                    <w:rFonts w:ascii="Cambria Math" w:eastAsiaTheme="minorEastAsia"/>
                    <w:szCs w:val="21"/>
                  </w:rPr>
                  <m:t>-</m:t>
                </m:r>
                <m:r>
                  <w:rPr>
                    <w:rFonts w:ascii="Cambria Math" w:eastAsiaTheme="minorEastAsia"/>
                    <w:szCs w:val="21"/>
                  </w:rPr>
                  <m:t>6</m:t>
                </m:r>
              </m:sup>
            </m:sSup>
          </m:num>
          <m:den>
            <m:r>
              <w:rPr>
                <w:rFonts w:ascii="Cambria Math" w:eastAsiaTheme="minorEastAsia"/>
                <w:szCs w:val="21"/>
              </w:rPr>
              <m:t>m</m:t>
            </m:r>
            <m:r>
              <w:rPr>
                <w:rFonts w:ascii="Cambria Math" w:eastAsiaTheme="minorEastAsia" w:hAnsi="Cambria Math" w:cs="Cambria Math"/>
                <w:szCs w:val="21"/>
              </w:rPr>
              <m:t>⋅</m:t>
            </m:r>
            <m:sSub>
              <m:sSubPr>
                <m:ctrlPr>
                  <w:rPr>
                    <w:rFonts w:ascii="Cambria Math" w:eastAsiaTheme="minorEastAsia" w:hAnsi="Cambria Math"/>
                    <w:i/>
                    <w:szCs w:val="21"/>
                  </w:rPr>
                </m:ctrlPr>
              </m:sSubPr>
              <m:e>
                <m:r>
                  <w:rPr>
                    <w:rFonts w:ascii="Cambria Math" w:eastAsiaTheme="minorEastAsia"/>
                    <w:szCs w:val="21"/>
                  </w:rPr>
                  <m:t>V</m:t>
                </m:r>
              </m:e>
              <m:sub>
                <m:r>
                  <w:rPr>
                    <w:rFonts w:ascii="Cambria Math" w:eastAsiaTheme="minorEastAsia"/>
                    <w:szCs w:val="21"/>
                  </w:rPr>
                  <m:t>1</m:t>
                </m:r>
              </m:sub>
            </m:sSub>
          </m:den>
        </m:f>
        <m:r>
          <w:rPr>
            <w:rFonts w:ascii="Cambria Math" w:eastAsiaTheme="minorEastAsia"/>
            <w:szCs w:val="21"/>
          </w:rPr>
          <m:t>×</m:t>
        </m:r>
        <m:r>
          <w:rPr>
            <w:rFonts w:ascii="Cambria Math" w:eastAsiaTheme="minorEastAsia"/>
            <w:szCs w:val="21"/>
          </w:rPr>
          <m:t>100%</m:t>
        </m:r>
      </m:oMath>
      <w:r>
        <w:rPr>
          <w:rFonts w:eastAsiaTheme="minorEastAsia"/>
          <w:szCs w:val="21"/>
        </w:rPr>
        <w:t xml:space="preserve">  ……………………………</w:t>
      </w:r>
      <w:r>
        <w:rPr>
          <w:rFonts w:eastAsiaTheme="minorEastAsia"/>
          <w:szCs w:val="21"/>
        </w:rPr>
        <w:t>（</w:t>
      </w:r>
      <w:r>
        <w:rPr>
          <w:rFonts w:eastAsiaTheme="minorEastAsia"/>
          <w:szCs w:val="21"/>
        </w:rPr>
        <w:t>1</w:t>
      </w:r>
      <w:r>
        <w:rPr>
          <w:rFonts w:eastAsiaTheme="minorEastAsia"/>
          <w:szCs w:val="21"/>
        </w:rPr>
        <w:t>）</w:t>
      </w:r>
    </w:p>
    <w:p w14:paraId="6FCD9366" w14:textId="77777777" w:rsidR="00C02FBC" w:rsidRDefault="00C02FBC" w:rsidP="00C02FBC">
      <w:pPr>
        <w:widowControl w:val="0"/>
        <w:ind w:firstLineChars="200" w:firstLine="420"/>
        <w:rPr>
          <w:rFonts w:eastAsiaTheme="minorEastAsia"/>
          <w:szCs w:val="21"/>
        </w:rPr>
      </w:pPr>
      <w:r>
        <w:rPr>
          <w:rFonts w:eastAsiaTheme="minorEastAsia"/>
          <w:szCs w:val="21"/>
        </w:rPr>
        <w:t>式中：</w:t>
      </w:r>
      <w:r>
        <w:rPr>
          <w:rFonts w:eastAsiaTheme="minorEastAsia"/>
          <w:szCs w:val="21"/>
        </w:rPr>
        <w:t xml:space="preserve"> </w:t>
      </w:r>
    </w:p>
    <w:p w14:paraId="3C9CAACA" w14:textId="77777777" w:rsidR="00C02FBC" w:rsidRDefault="00C02FBC" w:rsidP="00C02FBC">
      <w:pPr>
        <w:widowControl w:val="0"/>
        <w:autoSpaceDE w:val="0"/>
        <w:autoSpaceDN w:val="0"/>
        <w:ind w:firstLineChars="200" w:firstLine="420"/>
        <w:rPr>
          <w:rFonts w:eastAsiaTheme="minorEastAsia"/>
          <w:szCs w:val="21"/>
        </w:rPr>
      </w:pPr>
      <w:r>
        <w:rPr>
          <w:rFonts w:eastAsiaTheme="minorEastAsia"/>
          <w:i/>
          <w:szCs w:val="21"/>
        </w:rPr>
        <w:t>ρ</w:t>
      </w:r>
      <w:r>
        <w:rPr>
          <w:rFonts w:eastAsiaTheme="minorEastAsia"/>
          <w:i/>
          <w:szCs w:val="21"/>
          <w:vertAlign w:val="subscript"/>
        </w:rPr>
        <w:t>x</w:t>
      </w:r>
      <w:r>
        <w:rPr>
          <w:rFonts w:eastAsiaTheme="minorEastAsia"/>
          <w:szCs w:val="21"/>
        </w:rPr>
        <w:t>—</w:t>
      </w:r>
      <w:r>
        <w:rPr>
          <w:rFonts w:eastAsiaTheme="minorEastAsia"/>
          <w:szCs w:val="21"/>
        </w:rPr>
        <w:t>自校准曲线上查得样品溶液中待测元素的质量浓度，单位为微克每毫升（</w:t>
      </w:r>
      <w:r>
        <w:rPr>
          <w:rFonts w:eastAsiaTheme="minorEastAsia"/>
          <w:szCs w:val="21"/>
        </w:rPr>
        <w:t>μg/mL</w:t>
      </w:r>
      <w:r>
        <w:rPr>
          <w:rFonts w:eastAsiaTheme="minorEastAsia"/>
          <w:szCs w:val="21"/>
        </w:rPr>
        <w:t>）；</w:t>
      </w:r>
    </w:p>
    <w:p w14:paraId="6150CF3D" w14:textId="77777777" w:rsidR="00C02FBC" w:rsidRDefault="00C02FBC" w:rsidP="00C02FBC">
      <w:pPr>
        <w:widowControl w:val="0"/>
        <w:autoSpaceDE w:val="0"/>
        <w:autoSpaceDN w:val="0"/>
        <w:ind w:firstLineChars="200" w:firstLine="420"/>
        <w:rPr>
          <w:rFonts w:eastAsiaTheme="minorEastAsia"/>
          <w:szCs w:val="21"/>
        </w:rPr>
      </w:pPr>
      <w:r>
        <w:rPr>
          <w:rFonts w:eastAsiaTheme="minorEastAsia"/>
          <w:i/>
          <w:szCs w:val="21"/>
        </w:rPr>
        <w:t>ρ</w:t>
      </w:r>
      <w:r>
        <w:rPr>
          <w:rFonts w:eastAsiaTheme="minorEastAsia"/>
          <w:iCs/>
          <w:szCs w:val="21"/>
          <w:vertAlign w:val="subscript"/>
        </w:rPr>
        <w:t>0</w:t>
      </w:r>
      <w:r>
        <w:rPr>
          <w:rFonts w:eastAsiaTheme="minorEastAsia"/>
          <w:szCs w:val="21"/>
        </w:rPr>
        <w:t>—</w:t>
      </w:r>
      <w:r>
        <w:rPr>
          <w:rFonts w:eastAsiaTheme="minorEastAsia"/>
          <w:szCs w:val="21"/>
        </w:rPr>
        <w:t>自校准曲线上查得空白试液中待测元素的质量浓度，单位为微克每毫升（</w:t>
      </w:r>
      <w:r>
        <w:rPr>
          <w:rFonts w:eastAsiaTheme="minorEastAsia"/>
          <w:szCs w:val="21"/>
        </w:rPr>
        <w:t>μg/mL</w:t>
      </w:r>
      <w:r>
        <w:rPr>
          <w:rFonts w:eastAsiaTheme="minorEastAsia"/>
          <w:szCs w:val="21"/>
        </w:rPr>
        <w:t>）；</w:t>
      </w:r>
    </w:p>
    <w:p w14:paraId="742B386A" w14:textId="77777777" w:rsidR="00C02FBC" w:rsidRDefault="00C02FBC" w:rsidP="00C02FBC">
      <w:pPr>
        <w:widowControl w:val="0"/>
        <w:ind w:firstLineChars="200" w:firstLine="420"/>
        <w:rPr>
          <w:rFonts w:eastAsiaTheme="minorEastAsia"/>
          <w:szCs w:val="21"/>
        </w:rPr>
      </w:pPr>
      <w:r>
        <w:rPr>
          <w:rFonts w:eastAsiaTheme="minorEastAsia"/>
          <w:i/>
          <w:szCs w:val="21"/>
        </w:rPr>
        <w:t>V</w:t>
      </w:r>
      <w:r>
        <w:rPr>
          <w:rFonts w:eastAsiaTheme="minorEastAsia"/>
          <w:iCs/>
          <w:szCs w:val="21"/>
          <w:vertAlign w:val="subscript"/>
        </w:rPr>
        <w:t>2</w:t>
      </w:r>
      <w:r>
        <w:rPr>
          <w:rFonts w:eastAsiaTheme="minorEastAsia"/>
          <w:szCs w:val="21"/>
        </w:rPr>
        <w:t>—</w:t>
      </w:r>
      <w:r>
        <w:rPr>
          <w:rFonts w:eastAsiaTheme="minorEastAsia"/>
          <w:szCs w:val="21"/>
        </w:rPr>
        <w:t>定容体积，单位为毫升（</w:t>
      </w:r>
      <w:r>
        <w:rPr>
          <w:rFonts w:eastAsiaTheme="minorEastAsia"/>
          <w:szCs w:val="21"/>
        </w:rPr>
        <w:t>mL</w:t>
      </w:r>
      <w:r>
        <w:rPr>
          <w:rFonts w:eastAsiaTheme="minorEastAsia"/>
          <w:szCs w:val="21"/>
        </w:rPr>
        <w:t>）；</w:t>
      </w:r>
    </w:p>
    <w:p w14:paraId="392031DF" w14:textId="77777777" w:rsidR="00C02FBC" w:rsidRDefault="00C02FBC" w:rsidP="00C02FBC">
      <w:pPr>
        <w:widowControl w:val="0"/>
        <w:autoSpaceDE w:val="0"/>
        <w:autoSpaceDN w:val="0"/>
        <w:ind w:firstLineChars="200" w:firstLine="420"/>
        <w:rPr>
          <w:rFonts w:eastAsiaTheme="minorEastAsia"/>
          <w:szCs w:val="21"/>
        </w:rPr>
      </w:pPr>
      <w:r>
        <w:rPr>
          <w:rFonts w:eastAsiaTheme="minorEastAsia"/>
          <w:i/>
          <w:szCs w:val="21"/>
        </w:rPr>
        <w:t>m</w:t>
      </w:r>
      <w:r>
        <w:rPr>
          <w:rFonts w:eastAsiaTheme="minorEastAsia"/>
          <w:szCs w:val="21"/>
        </w:rPr>
        <w:t>—</w:t>
      </w:r>
      <w:r>
        <w:rPr>
          <w:rFonts w:eastAsiaTheme="minorEastAsia"/>
          <w:szCs w:val="21"/>
        </w:rPr>
        <w:t>试料的质量，单位为克（</w:t>
      </w:r>
      <w:r>
        <w:rPr>
          <w:rFonts w:eastAsiaTheme="minorEastAsia"/>
          <w:szCs w:val="21"/>
        </w:rPr>
        <w:t>g</w:t>
      </w:r>
      <w:r>
        <w:rPr>
          <w:rFonts w:eastAsiaTheme="minorEastAsia"/>
          <w:szCs w:val="21"/>
        </w:rPr>
        <w:t>）；</w:t>
      </w:r>
    </w:p>
    <w:p w14:paraId="2325F920" w14:textId="77777777" w:rsidR="00C02FBC" w:rsidRDefault="00C02FBC" w:rsidP="00C02FBC">
      <w:pPr>
        <w:widowControl w:val="0"/>
        <w:ind w:firstLineChars="200" w:firstLine="420"/>
        <w:rPr>
          <w:rFonts w:eastAsiaTheme="minorEastAsia"/>
          <w:szCs w:val="21"/>
        </w:rPr>
      </w:pPr>
      <w:r>
        <w:rPr>
          <w:rFonts w:eastAsiaTheme="minorEastAsia"/>
          <w:i/>
          <w:szCs w:val="21"/>
        </w:rPr>
        <w:t>V</w:t>
      </w:r>
      <w:r>
        <w:rPr>
          <w:rFonts w:eastAsiaTheme="minorEastAsia"/>
          <w:iCs/>
          <w:szCs w:val="21"/>
          <w:vertAlign w:val="subscript"/>
        </w:rPr>
        <w:t>1</w:t>
      </w:r>
      <w:r>
        <w:rPr>
          <w:rFonts w:eastAsiaTheme="minorEastAsia"/>
          <w:szCs w:val="21"/>
        </w:rPr>
        <w:t>—</w:t>
      </w:r>
      <w:r>
        <w:rPr>
          <w:rFonts w:eastAsiaTheme="minorEastAsia"/>
          <w:szCs w:val="21"/>
        </w:rPr>
        <w:t>分取体积，单位为毫升（</w:t>
      </w:r>
      <w:r>
        <w:rPr>
          <w:rFonts w:eastAsiaTheme="minorEastAsia"/>
          <w:szCs w:val="21"/>
        </w:rPr>
        <w:t>mL</w:t>
      </w:r>
      <w:r>
        <w:rPr>
          <w:rFonts w:eastAsiaTheme="minorEastAsia"/>
          <w:szCs w:val="21"/>
        </w:rPr>
        <w:t>）。</w:t>
      </w:r>
    </w:p>
    <w:p w14:paraId="02D3148C" w14:textId="6201F241" w:rsidR="00C02FBC" w:rsidRDefault="00C02FBC" w:rsidP="00865BBB">
      <w:pPr>
        <w:widowControl w:val="0"/>
        <w:ind w:firstLine="420"/>
        <w:rPr>
          <w:rFonts w:eastAsiaTheme="minorEastAsia"/>
          <w:szCs w:val="21"/>
        </w:rPr>
      </w:pPr>
      <w:r>
        <w:rPr>
          <w:rFonts w:eastAsiaTheme="minorEastAsia"/>
          <w:szCs w:val="21"/>
        </w:rPr>
        <w:t>计算结果表示至小数点后两位。数值修约按</w:t>
      </w:r>
      <w:r>
        <w:rPr>
          <w:rFonts w:eastAsiaTheme="minorEastAsia"/>
          <w:szCs w:val="21"/>
        </w:rPr>
        <w:t>GB/T 8170</w:t>
      </w:r>
      <w:r>
        <w:rPr>
          <w:rFonts w:eastAsiaTheme="minorEastAsia"/>
          <w:szCs w:val="21"/>
        </w:rPr>
        <w:t>的规定执行。</w:t>
      </w:r>
    </w:p>
    <w:p w14:paraId="50FB0522" w14:textId="77777777" w:rsidR="001644F3" w:rsidRPr="001644F3" w:rsidRDefault="001644F3" w:rsidP="001644F3">
      <w:pPr>
        <w:spacing w:beforeLines="50" w:before="156"/>
        <w:jc w:val="left"/>
        <w:rPr>
          <w:rFonts w:hint="eastAsia"/>
          <w:szCs w:val="21"/>
          <w14:ligatures w14:val="standardContextual"/>
        </w:rPr>
      </w:pPr>
      <w:r w:rsidRPr="001644F3">
        <w:rPr>
          <w:rFonts w:hint="eastAsia"/>
          <w:szCs w:val="21"/>
          <w14:ligatures w14:val="standardContextual"/>
        </w:rPr>
        <w:t xml:space="preserve">B.7 </w:t>
      </w:r>
      <w:r w:rsidRPr="001644F3">
        <w:rPr>
          <w:rFonts w:hint="eastAsia"/>
          <w:szCs w:val="21"/>
          <w14:ligatures w14:val="standardContextual"/>
        </w:rPr>
        <w:t>精密度</w:t>
      </w:r>
    </w:p>
    <w:p w14:paraId="4900BBEC" w14:textId="77777777" w:rsidR="001644F3" w:rsidRPr="001644F3" w:rsidRDefault="001644F3" w:rsidP="001644F3">
      <w:pPr>
        <w:jc w:val="left"/>
        <w:rPr>
          <w:rFonts w:hint="eastAsia"/>
          <w:szCs w:val="21"/>
          <w14:ligatures w14:val="standardContextual"/>
        </w:rPr>
      </w:pPr>
      <w:r w:rsidRPr="001644F3">
        <w:rPr>
          <w:rFonts w:hint="eastAsia"/>
          <w:szCs w:val="21"/>
          <w14:ligatures w14:val="standardContextual"/>
        </w:rPr>
        <w:t xml:space="preserve">B.7.1 </w:t>
      </w:r>
      <w:r w:rsidRPr="001644F3">
        <w:rPr>
          <w:rFonts w:hint="eastAsia"/>
          <w:szCs w:val="21"/>
          <w14:ligatures w14:val="standardContextual"/>
        </w:rPr>
        <w:t>重复性</w:t>
      </w:r>
    </w:p>
    <w:p w14:paraId="3C362D05" w14:textId="33569A3E" w:rsidR="001644F3" w:rsidRPr="001644F3" w:rsidRDefault="001644F3" w:rsidP="001644F3">
      <w:pPr>
        <w:rPr>
          <w:rFonts w:hint="eastAsia"/>
          <w:color w:val="000000" w:themeColor="text1"/>
          <w:szCs w:val="21"/>
          <w14:ligatures w14:val="standardContextual"/>
        </w:rPr>
      </w:pPr>
      <w:r w:rsidRPr="001644F3">
        <w:rPr>
          <w:rFonts w:hint="eastAsia"/>
          <w:szCs w:val="21"/>
          <w14:ligatures w14:val="standardContextual"/>
        </w:rPr>
        <w:t xml:space="preserve">    </w:t>
      </w:r>
      <w:r w:rsidRPr="001644F3">
        <w:rPr>
          <w:rFonts w:hint="eastAsia"/>
          <w:szCs w:val="21"/>
          <w14:ligatures w14:val="standardContextual"/>
        </w:rPr>
        <w:t>在重复性条件下获得的两次独立测试结果的测定值，在以下给出的平均值范围内，这两个测试结果的绝对差值不超过重复性限</w:t>
      </w:r>
      <w:r w:rsidRPr="001644F3">
        <w:rPr>
          <w:rFonts w:hint="eastAsia"/>
          <w:szCs w:val="21"/>
          <w14:ligatures w14:val="standardContextual"/>
        </w:rPr>
        <w:t>(</w:t>
      </w:r>
      <w:r w:rsidRPr="001644F3">
        <w:rPr>
          <w:rFonts w:hint="eastAsia"/>
          <w:i/>
          <w:iCs/>
          <w:szCs w:val="21"/>
          <w14:ligatures w14:val="standardContextual"/>
        </w:rPr>
        <w:t>r</w:t>
      </w:r>
      <w:r w:rsidRPr="001644F3">
        <w:rPr>
          <w:rFonts w:hint="eastAsia"/>
          <w:szCs w:val="21"/>
          <w14:ligatures w14:val="standardContextual"/>
        </w:rPr>
        <w:t>)</w:t>
      </w:r>
      <w:r w:rsidRPr="001644F3">
        <w:rPr>
          <w:rFonts w:hint="eastAsia"/>
          <w:szCs w:val="21"/>
          <w14:ligatures w14:val="standardContextual"/>
        </w:rPr>
        <w:t>，超过重复性限</w:t>
      </w:r>
      <w:r w:rsidRPr="001644F3">
        <w:rPr>
          <w:rFonts w:hint="eastAsia"/>
          <w:szCs w:val="21"/>
          <w14:ligatures w14:val="standardContextual"/>
        </w:rPr>
        <w:t>(</w:t>
      </w:r>
      <w:r w:rsidRPr="001644F3">
        <w:rPr>
          <w:rFonts w:hint="eastAsia"/>
          <w:i/>
          <w:iCs/>
          <w:szCs w:val="21"/>
          <w14:ligatures w14:val="standardContextual"/>
        </w:rPr>
        <w:t>r</w:t>
      </w:r>
      <w:r w:rsidRPr="001644F3">
        <w:rPr>
          <w:rFonts w:hint="eastAsia"/>
          <w:szCs w:val="21"/>
          <w14:ligatures w14:val="standardContextual"/>
        </w:rPr>
        <w:t>)</w:t>
      </w:r>
      <w:r w:rsidRPr="001644F3">
        <w:rPr>
          <w:rFonts w:hint="eastAsia"/>
          <w:szCs w:val="21"/>
          <w14:ligatures w14:val="standardContextual"/>
        </w:rPr>
        <w:t>的情况不超过</w:t>
      </w:r>
      <w:r w:rsidRPr="001644F3">
        <w:rPr>
          <w:rFonts w:hint="eastAsia"/>
          <w:szCs w:val="21"/>
          <w14:ligatures w14:val="standardContextual"/>
        </w:rPr>
        <w:t>5%</w:t>
      </w:r>
      <w:r w:rsidRPr="001644F3">
        <w:rPr>
          <w:rFonts w:hint="eastAsia"/>
          <w:szCs w:val="21"/>
          <w14:ligatures w14:val="standardContextual"/>
        </w:rPr>
        <w:t>。重复性限</w:t>
      </w:r>
      <w:r w:rsidRPr="001644F3">
        <w:rPr>
          <w:rFonts w:hint="eastAsia"/>
          <w:szCs w:val="21"/>
          <w14:ligatures w14:val="standardContextual"/>
        </w:rPr>
        <w:t>(</w:t>
      </w:r>
      <w:r w:rsidRPr="001644F3">
        <w:rPr>
          <w:rFonts w:hint="eastAsia"/>
          <w:i/>
          <w:iCs/>
          <w:szCs w:val="21"/>
          <w14:ligatures w14:val="standardContextual"/>
        </w:rPr>
        <w:t>r</w:t>
      </w:r>
      <w:r w:rsidRPr="001644F3">
        <w:rPr>
          <w:rFonts w:hint="eastAsia"/>
          <w:szCs w:val="21"/>
          <w14:ligatures w14:val="standardContextual"/>
        </w:rPr>
        <w:t>)</w:t>
      </w:r>
      <w:r w:rsidRPr="001644F3">
        <w:rPr>
          <w:rFonts w:hint="eastAsia"/>
          <w:color w:val="000000" w:themeColor="text1"/>
          <w:szCs w:val="21"/>
          <w14:ligatures w14:val="standardContextual"/>
        </w:rPr>
        <w:t>按表</w:t>
      </w:r>
      <w:r w:rsidR="00A1614C">
        <w:rPr>
          <w:rFonts w:hint="eastAsia"/>
          <w:color w:val="000000" w:themeColor="text1"/>
          <w:szCs w:val="21"/>
          <w14:ligatures w14:val="standardContextual"/>
        </w:rPr>
        <w:t>B.</w:t>
      </w:r>
      <w:r w:rsidR="00AC2062" w:rsidRPr="00AC2062">
        <w:rPr>
          <w:rFonts w:hint="eastAsia"/>
          <w:color w:val="000000" w:themeColor="text1"/>
          <w:szCs w:val="21"/>
          <w14:ligatures w14:val="standardContextual"/>
        </w:rPr>
        <w:t>2</w:t>
      </w:r>
      <w:r w:rsidRPr="001644F3">
        <w:rPr>
          <w:rFonts w:hint="eastAsia"/>
          <w:color w:val="000000" w:themeColor="text1"/>
          <w:szCs w:val="21"/>
          <w14:ligatures w14:val="standardContextual"/>
        </w:rPr>
        <w:t>数据采用线性内插法求得。</w:t>
      </w:r>
    </w:p>
    <w:p w14:paraId="0569DBF5" w14:textId="5D37E199" w:rsidR="001644F3" w:rsidRPr="001644F3" w:rsidRDefault="001644F3" w:rsidP="001644F3">
      <w:pPr>
        <w:jc w:val="center"/>
        <w:rPr>
          <w:color w:val="000000" w:themeColor="text1"/>
          <w:szCs w:val="21"/>
          <w14:ligatures w14:val="standardContextual"/>
        </w:rPr>
      </w:pPr>
      <w:r w:rsidRPr="001644F3">
        <w:rPr>
          <w:rFonts w:hint="eastAsia"/>
          <w:color w:val="000000" w:themeColor="text1"/>
          <w:szCs w:val="21"/>
          <w14:ligatures w14:val="standardContextual"/>
        </w:rPr>
        <w:t>表</w:t>
      </w:r>
      <w:r w:rsidR="00A1614C">
        <w:rPr>
          <w:rFonts w:hint="eastAsia"/>
          <w:color w:val="000000" w:themeColor="text1"/>
          <w:szCs w:val="21"/>
          <w14:ligatures w14:val="standardContextual"/>
        </w:rPr>
        <w:t>B.</w:t>
      </w:r>
      <w:r w:rsidR="00AC2062" w:rsidRPr="00AC2062">
        <w:rPr>
          <w:rFonts w:hint="eastAsia"/>
          <w:color w:val="000000" w:themeColor="text1"/>
          <w:szCs w:val="21"/>
          <w14:ligatures w14:val="standardContextual"/>
        </w:rPr>
        <w:t>1</w:t>
      </w:r>
    </w:p>
    <w:tbl>
      <w:tblPr>
        <w:tblStyle w:val="32"/>
        <w:tblW w:w="0" w:type="auto"/>
        <w:tblLook w:val="04A0" w:firstRow="1" w:lastRow="0" w:firstColumn="1" w:lastColumn="0" w:noHBand="0" w:noVBand="1"/>
      </w:tblPr>
      <w:tblGrid>
        <w:gridCol w:w="1382"/>
        <w:gridCol w:w="1382"/>
        <w:gridCol w:w="1383"/>
        <w:gridCol w:w="1383"/>
        <w:gridCol w:w="1383"/>
        <w:gridCol w:w="1383"/>
      </w:tblGrid>
      <w:tr w:rsidR="00AC2062" w:rsidRPr="001644F3" w14:paraId="61F5417C" w14:textId="77777777" w:rsidTr="00453181">
        <w:tc>
          <w:tcPr>
            <w:tcW w:w="1382" w:type="dxa"/>
          </w:tcPr>
          <w:p w14:paraId="4927EFE3" w14:textId="77777777" w:rsidR="001644F3" w:rsidRPr="001644F3" w:rsidRDefault="001644F3" w:rsidP="001644F3">
            <w:pPr>
              <w:jc w:val="center"/>
              <w:rPr>
                <w:rFonts w:hint="eastAsia"/>
                <w:color w:val="000000" w:themeColor="text1"/>
                <w:szCs w:val="21"/>
              </w:rPr>
            </w:pPr>
            <w:r w:rsidRPr="001644F3">
              <w:rPr>
                <w:rFonts w:hint="eastAsia"/>
                <w:color w:val="000000" w:themeColor="text1"/>
                <w:szCs w:val="21"/>
              </w:rPr>
              <w:t>质量分数</w:t>
            </w:r>
            <w:r w:rsidRPr="001644F3">
              <w:rPr>
                <w:rFonts w:hint="eastAsia"/>
                <w:color w:val="000000" w:themeColor="text1"/>
                <w:szCs w:val="21"/>
              </w:rPr>
              <w:t>/%</w:t>
            </w:r>
          </w:p>
        </w:tc>
        <w:tc>
          <w:tcPr>
            <w:tcW w:w="1382" w:type="dxa"/>
          </w:tcPr>
          <w:p w14:paraId="1C2AC5E9" w14:textId="77777777" w:rsidR="001644F3" w:rsidRPr="001644F3" w:rsidRDefault="001644F3" w:rsidP="001644F3">
            <w:pPr>
              <w:jc w:val="center"/>
              <w:rPr>
                <w:rFonts w:hint="eastAsia"/>
                <w:color w:val="000000" w:themeColor="text1"/>
                <w:szCs w:val="21"/>
              </w:rPr>
            </w:pPr>
            <w:r w:rsidRPr="001644F3">
              <w:rPr>
                <w:color w:val="000000" w:themeColor="text1"/>
                <w:szCs w:val="21"/>
              </w:rPr>
              <w:t>0.003 0</w:t>
            </w:r>
          </w:p>
        </w:tc>
        <w:tc>
          <w:tcPr>
            <w:tcW w:w="1383" w:type="dxa"/>
          </w:tcPr>
          <w:p w14:paraId="2FF74B72" w14:textId="77777777" w:rsidR="001644F3" w:rsidRPr="001644F3" w:rsidRDefault="001644F3" w:rsidP="001644F3">
            <w:pPr>
              <w:jc w:val="center"/>
              <w:rPr>
                <w:rFonts w:hint="eastAsia"/>
                <w:color w:val="000000" w:themeColor="text1"/>
                <w:szCs w:val="21"/>
              </w:rPr>
            </w:pPr>
            <w:r w:rsidRPr="001644F3">
              <w:rPr>
                <w:color w:val="000000" w:themeColor="text1"/>
                <w:szCs w:val="21"/>
              </w:rPr>
              <w:t>0.010</w:t>
            </w:r>
          </w:p>
        </w:tc>
        <w:tc>
          <w:tcPr>
            <w:tcW w:w="1383" w:type="dxa"/>
          </w:tcPr>
          <w:p w14:paraId="3D16190D" w14:textId="77777777" w:rsidR="001644F3" w:rsidRPr="001644F3" w:rsidRDefault="001644F3" w:rsidP="001644F3">
            <w:pPr>
              <w:jc w:val="center"/>
              <w:rPr>
                <w:rFonts w:hint="eastAsia"/>
                <w:color w:val="000000" w:themeColor="text1"/>
                <w:szCs w:val="21"/>
              </w:rPr>
            </w:pPr>
            <w:r w:rsidRPr="001644F3">
              <w:rPr>
                <w:color w:val="000000" w:themeColor="text1"/>
                <w:szCs w:val="21"/>
              </w:rPr>
              <w:t>0.050</w:t>
            </w:r>
          </w:p>
        </w:tc>
        <w:tc>
          <w:tcPr>
            <w:tcW w:w="1383" w:type="dxa"/>
          </w:tcPr>
          <w:p w14:paraId="13CBC9E3" w14:textId="77777777" w:rsidR="001644F3" w:rsidRPr="001644F3" w:rsidRDefault="001644F3" w:rsidP="001644F3">
            <w:pPr>
              <w:jc w:val="center"/>
              <w:rPr>
                <w:rFonts w:hint="eastAsia"/>
                <w:color w:val="000000" w:themeColor="text1"/>
                <w:szCs w:val="21"/>
              </w:rPr>
            </w:pPr>
            <w:r w:rsidRPr="001644F3">
              <w:rPr>
                <w:color w:val="000000" w:themeColor="text1"/>
                <w:szCs w:val="21"/>
              </w:rPr>
              <w:t>0.100</w:t>
            </w:r>
          </w:p>
        </w:tc>
        <w:tc>
          <w:tcPr>
            <w:tcW w:w="1383" w:type="dxa"/>
          </w:tcPr>
          <w:p w14:paraId="0C0CCBDB" w14:textId="77777777" w:rsidR="001644F3" w:rsidRPr="001644F3" w:rsidRDefault="001644F3" w:rsidP="001644F3">
            <w:pPr>
              <w:jc w:val="center"/>
              <w:rPr>
                <w:rFonts w:hint="eastAsia"/>
                <w:color w:val="000000" w:themeColor="text1"/>
                <w:szCs w:val="21"/>
              </w:rPr>
            </w:pPr>
            <w:r w:rsidRPr="001644F3">
              <w:rPr>
                <w:color w:val="000000" w:themeColor="text1"/>
                <w:szCs w:val="21"/>
              </w:rPr>
              <w:t>1.00</w:t>
            </w:r>
          </w:p>
        </w:tc>
      </w:tr>
      <w:tr w:rsidR="00AC2062" w:rsidRPr="001644F3" w14:paraId="7EBEFBA5" w14:textId="77777777" w:rsidTr="00453181">
        <w:tc>
          <w:tcPr>
            <w:tcW w:w="1382" w:type="dxa"/>
          </w:tcPr>
          <w:p w14:paraId="18DE2357" w14:textId="77777777" w:rsidR="001644F3" w:rsidRPr="001644F3" w:rsidRDefault="001644F3" w:rsidP="001644F3">
            <w:pPr>
              <w:jc w:val="center"/>
              <w:rPr>
                <w:rFonts w:hint="eastAsia"/>
                <w:color w:val="000000" w:themeColor="text1"/>
                <w:szCs w:val="21"/>
              </w:rPr>
            </w:pPr>
            <w:r w:rsidRPr="001644F3">
              <w:rPr>
                <w:rFonts w:hint="eastAsia"/>
                <w:color w:val="000000" w:themeColor="text1"/>
                <w:szCs w:val="21"/>
              </w:rPr>
              <w:t>重复性限</w:t>
            </w:r>
            <w:r w:rsidRPr="001644F3">
              <w:rPr>
                <w:rFonts w:hint="eastAsia"/>
                <w:color w:val="000000" w:themeColor="text1"/>
                <w:szCs w:val="21"/>
              </w:rPr>
              <w:t>/%</w:t>
            </w:r>
          </w:p>
        </w:tc>
        <w:tc>
          <w:tcPr>
            <w:tcW w:w="1382" w:type="dxa"/>
          </w:tcPr>
          <w:p w14:paraId="1CFE8CA9" w14:textId="77777777" w:rsidR="001644F3" w:rsidRPr="001644F3" w:rsidRDefault="001644F3" w:rsidP="001644F3">
            <w:pPr>
              <w:jc w:val="center"/>
              <w:rPr>
                <w:rFonts w:hint="eastAsia"/>
                <w:color w:val="000000" w:themeColor="text1"/>
                <w:szCs w:val="21"/>
              </w:rPr>
            </w:pPr>
            <w:r w:rsidRPr="001644F3">
              <w:rPr>
                <w:color w:val="000000" w:themeColor="text1"/>
                <w:szCs w:val="21"/>
              </w:rPr>
              <w:t>0.000 5</w:t>
            </w:r>
          </w:p>
        </w:tc>
        <w:tc>
          <w:tcPr>
            <w:tcW w:w="1383" w:type="dxa"/>
          </w:tcPr>
          <w:p w14:paraId="6C66F0E1" w14:textId="77777777" w:rsidR="001644F3" w:rsidRPr="001644F3" w:rsidRDefault="001644F3" w:rsidP="001644F3">
            <w:pPr>
              <w:jc w:val="center"/>
              <w:rPr>
                <w:rFonts w:hint="eastAsia"/>
                <w:color w:val="000000" w:themeColor="text1"/>
                <w:szCs w:val="21"/>
              </w:rPr>
            </w:pPr>
            <w:r w:rsidRPr="001644F3">
              <w:rPr>
                <w:color w:val="000000" w:themeColor="text1"/>
                <w:szCs w:val="21"/>
              </w:rPr>
              <w:t>0.002</w:t>
            </w:r>
          </w:p>
        </w:tc>
        <w:tc>
          <w:tcPr>
            <w:tcW w:w="1383" w:type="dxa"/>
          </w:tcPr>
          <w:p w14:paraId="4433DE80" w14:textId="77777777" w:rsidR="001644F3" w:rsidRPr="001644F3" w:rsidRDefault="001644F3" w:rsidP="001644F3">
            <w:pPr>
              <w:jc w:val="center"/>
              <w:rPr>
                <w:rFonts w:hint="eastAsia"/>
                <w:color w:val="000000" w:themeColor="text1"/>
                <w:szCs w:val="21"/>
              </w:rPr>
            </w:pPr>
            <w:r w:rsidRPr="001644F3">
              <w:rPr>
                <w:color w:val="000000" w:themeColor="text1"/>
                <w:szCs w:val="21"/>
              </w:rPr>
              <w:t>0.006</w:t>
            </w:r>
          </w:p>
        </w:tc>
        <w:tc>
          <w:tcPr>
            <w:tcW w:w="1383" w:type="dxa"/>
          </w:tcPr>
          <w:p w14:paraId="14EBAA98" w14:textId="77777777" w:rsidR="001644F3" w:rsidRPr="001644F3" w:rsidRDefault="001644F3" w:rsidP="001644F3">
            <w:pPr>
              <w:jc w:val="center"/>
              <w:rPr>
                <w:rFonts w:hint="eastAsia"/>
                <w:color w:val="000000" w:themeColor="text1"/>
                <w:szCs w:val="21"/>
              </w:rPr>
            </w:pPr>
            <w:r w:rsidRPr="001644F3">
              <w:rPr>
                <w:color w:val="000000" w:themeColor="text1"/>
                <w:szCs w:val="21"/>
              </w:rPr>
              <w:t>0.014</w:t>
            </w:r>
          </w:p>
        </w:tc>
        <w:tc>
          <w:tcPr>
            <w:tcW w:w="1383" w:type="dxa"/>
          </w:tcPr>
          <w:p w14:paraId="2FFC57BF" w14:textId="77777777" w:rsidR="001644F3" w:rsidRPr="001644F3" w:rsidRDefault="001644F3" w:rsidP="001644F3">
            <w:pPr>
              <w:jc w:val="center"/>
              <w:rPr>
                <w:rFonts w:hint="eastAsia"/>
                <w:color w:val="000000" w:themeColor="text1"/>
                <w:szCs w:val="21"/>
              </w:rPr>
            </w:pPr>
            <w:r w:rsidRPr="001644F3">
              <w:rPr>
                <w:color w:val="000000" w:themeColor="text1"/>
                <w:szCs w:val="21"/>
              </w:rPr>
              <w:t>0.04</w:t>
            </w:r>
          </w:p>
        </w:tc>
      </w:tr>
      <w:tr w:rsidR="00AC2062" w:rsidRPr="001644F3" w14:paraId="5AD8946D" w14:textId="77777777" w:rsidTr="00453181">
        <w:tc>
          <w:tcPr>
            <w:tcW w:w="8296" w:type="dxa"/>
            <w:gridSpan w:val="6"/>
          </w:tcPr>
          <w:p w14:paraId="7FC8F128" w14:textId="77777777" w:rsidR="001644F3" w:rsidRPr="001644F3" w:rsidRDefault="001644F3" w:rsidP="001644F3">
            <w:pPr>
              <w:rPr>
                <w:rFonts w:hint="eastAsia"/>
                <w:color w:val="000000" w:themeColor="text1"/>
                <w:szCs w:val="21"/>
              </w:rPr>
            </w:pPr>
            <w:r w:rsidRPr="001644F3">
              <w:rPr>
                <w:rFonts w:hint="eastAsia"/>
                <w:color w:val="000000" w:themeColor="text1"/>
                <w:szCs w:val="21"/>
              </w:rPr>
              <w:t>注：重复性限</w:t>
            </w:r>
            <w:r w:rsidRPr="001644F3">
              <w:rPr>
                <w:rFonts w:hint="eastAsia"/>
                <w:color w:val="000000" w:themeColor="text1"/>
                <w:szCs w:val="21"/>
              </w:rPr>
              <w:t>(</w:t>
            </w:r>
            <w:r w:rsidRPr="001644F3">
              <w:rPr>
                <w:rFonts w:hint="eastAsia"/>
                <w:i/>
                <w:iCs/>
                <w:color w:val="000000" w:themeColor="text1"/>
                <w:szCs w:val="21"/>
              </w:rPr>
              <w:t>r</w:t>
            </w:r>
            <w:r w:rsidRPr="001644F3">
              <w:rPr>
                <w:rFonts w:hint="eastAsia"/>
                <w:color w:val="000000" w:themeColor="text1"/>
                <w:szCs w:val="21"/>
              </w:rPr>
              <w:t>)</w:t>
            </w:r>
            <w:r w:rsidRPr="001644F3">
              <w:rPr>
                <w:rFonts w:hint="eastAsia"/>
                <w:color w:val="000000" w:themeColor="text1"/>
                <w:szCs w:val="21"/>
              </w:rPr>
              <w:t>为</w:t>
            </w:r>
            <w:r w:rsidRPr="001644F3">
              <w:rPr>
                <w:rFonts w:hint="eastAsia"/>
                <w:color w:val="000000" w:themeColor="text1"/>
                <w:szCs w:val="21"/>
              </w:rPr>
              <w:t>2.8</w:t>
            </w:r>
            <w:r w:rsidRPr="001644F3">
              <w:rPr>
                <w:rFonts w:hint="eastAsia"/>
                <w:color w:val="000000" w:themeColor="text1"/>
                <w:szCs w:val="21"/>
              </w:rPr>
              <w:sym w:font="Symbol" w:char="F0B4"/>
            </w:r>
            <w:r w:rsidRPr="001644F3">
              <w:rPr>
                <w:rFonts w:hint="eastAsia"/>
                <w:i/>
                <w:iCs/>
                <w:color w:val="000000" w:themeColor="text1"/>
                <w:szCs w:val="21"/>
              </w:rPr>
              <w:t>S</w:t>
            </w:r>
            <w:r w:rsidRPr="001644F3">
              <w:rPr>
                <w:rFonts w:hint="eastAsia"/>
                <w:color w:val="000000" w:themeColor="text1"/>
                <w:szCs w:val="21"/>
                <w:vertAlign w:val="subscript"/>
              </w:rPr>
              <w:t>r</w:t>
            </w:r>
            <w:r w:rsidRPr="001644F3">
              <w:rPr>
                <w:rFonts w:hint="eastAsia"/>
                <w:color w:val="000000" w:themeColor="text1"/>
                <w:szCs w:val="21"/>
              </w:rPr>
              <w:t>，</w:t>
            </w:r>
            <w:r w:rsidRPr="001644F3">
              <w:rPr>
                <w:rFonts w:hint="eastAsia"/>
                <w:i/>
                <w:iCs/>
                <w:color w:val="000000" w:themeColor="text1"/>
                <w:szCs w:val="21"/>
              </w:rPr>
              <w:t>S</w:t>
            </w:r>
            <w:r w:rsidRPr="001644F3">
              <w:rPr>
                <w:rFonts w:hint="eastAsia"/>
                <w:color w:val="000000" w:themeColor="text1"/>
                <w:szCs w:val="21"/>
                <w:vertAlign w:val="subscript"/>
              </w:rPr>
              <w:t>r</w:t>
            </w:r>
            <w:r w:rsidRPr="001644F3">
              <w:rPr>
                <w:rFonts w:hint="eastAsia"/>
                <w:color w:val="000000" w:themeColor="text1"/>
                <w:szCs w:val="21"/>
              </w:rPr>
              <w:t>为重复性标准差。</w:t>
            </w:r>
          </w:p>
        </w:tc>
      </w:tr>
    </w:tbl>
    <w:p w14:paraId="41C2EE0B" w14:textId="77777777" w:rsidR="001644F3" w:rsidRPr="001644F3" w:rsidRDefault="001644F3" w:rsidP="001644F3">
      <w:pPr>
        <w:jc w:val="center"/>
        <w:rPr>
          <w:rFonts w:hint="eastAsia"/>
          <w:color w:val="000000" w:themeColor="text1"/>
          <w:szCs w:val="21"/>
          <w14:ligatures w14:val="standardContextual"/>
        </w:rPr>
      </w:pPr>
    </w:p>
    <w:p w14:paraId="6E32EAAB" w14:textId="77777777" w:rsidR="001644F3" w:rsidRPr="001644F3" w:rsidRDefault="001644F3" w:rsidP="001644F3">
      <w:pPr>
        <w:rPr>
          <w:rFonts w:hint="eastAsia"/>
          <w:color w:val="000000" w:themeColor="text1"/>
          <w:szCs w:val="21"/>
          <w14:ligatures w14:val="standardContextual"/>
        </w:rPr>
      </w:pPr>
      <w:r w:rsidRPr="001644F3">
        <w:rPr>
          <w:rFonts w:hint="eastAsia"/>
          <w:color w:val="000000" w:themeColor="text1"/>
          <w:szCs w:val="21"/>
          <w14:ligatures w14:val="standardContextual"/>
        </w:rPr>
        <w:t xml:space="preserve">B.7.2 </w:t>
      </w:r>
      <w:r w:rsidRPr="001644F3">
        <w:rPr>
          <w:rFonts w:hint="eastAsia"/>
          <w:color w:val="000000" w:themeColor="text1"/>
          <w:szCs w:val="21"/>
          <w14:ligatures w14:val="standardContextual"/>
        </w:rPr>
        <w:t>允许差</w:t>
      </w:r>
    </w:p>
    <w:p w14:paraId="326197AF" w14:textId="19A29DE4" w:rsidR="001644F3" w:rsidRPr="001644F3" w:rsidRDefault="001644F3" w:rsidP="001644F3">
      <w:pPr>
        <w:ind w:firstLineChars="200" w:firstLine="420"/>
        <w:jc w:val="left"/>
        <w:rPr>
          <w:color w:val="000000" w:themeColor="text1"/>
          <w:szCs w:val="21"/>
          <w14:ligatures w14:val="standardContextual"/>
        </w:rPr>
      </w:pPr>
      <w:r w:rsidRPr="001644F3">
        <w:rPr>
          <w:rFonts w:hint="eastAsia"/>
          <w:color w:val="000000" w:themeColor="text1"/>
          <w:szCs w:val="21"/>
          <w14:ligatures w14:val="standardContextual"/>
        </w:rPr>
        <w:t>实验室之间分析结果的差值应不大于表</w:t>
      </w:r>
      <w:r w:rsidR="00A1614C">
        <w:rPr>
          <w:rFonts w:hint="eastAsia"/>
          <w:color w:val="000000" w:themeColor="text1"/>
          <w:szCs w:val="21"/>
          <w14:ligatures w14:val="standardContextual"/>
        </w:rPr>
        <w:t>B.</w:t>
      </w:r>
      <w:r w:rsidR="00AC2062" w:rsidRPr="00AC2062">
        <w:rPr>
          <w:rFonts w:hint="eastAsia"/>
          <w:color w:val="000000" w:themeColor="text1"/>
          <w:szCs w:val="21"/>
          <w14:ligatures w14:val="standardContextual"/>
        </w:rPr>
        <w:t>2</w:t>
      </w:r>
      <w:r w:rsidRPr="001644F3">
        <w:rPr>
          <w:rFonts w:hint="eastAsia"/>
          <w:color w:val="000000" w:themeColor="text1"/>
          <w:szCs w:val="21"/>
          <w14:ligatures w14:val="standardContextual"/>
        </w:rPr>
        <w:t>所列允许差。</w:t>
      </w:r>
    </w:p>
    <w:p w14:paraId="6504EE43" w14:textId="40E5F5CD" w:rsidR="001644F3" w:rsidRPr="001644F3" w:rsidRDefault="001644F3" w:rsidP="001644F3">
      <w:pPr>
        <w:jc w:val="center"/>
        <w:rPr>
          <w:color w:val="000000" w:themeColor="text1"/>
          <w:szCs w:val="21"/>
          <w14:ligatures w14:val="standardContextual"/>
        </w:rPr>
      </w:pPr>
      <w:r w:rsidRPr="001644F3">
        <w:rPr>
          <w:rFonts w:hint="eastAsia"/>
          <w:color w:val="000000" w:themeColor="text1"/>
          <w:szCs w:val="21"/>
          <w14:ligatures w14:val="standardContextual"/>
        </w:rPr>
        <w:t>表</w:t>
      </w:r>
      <w:r w:rsidR="00A1614C">
        <w:rPr>
          <w:rFonts w:hint="eastAsia"/>
          <w:color w:val="000000" w:themeColor="text1"/>
          <w:szCs w:val="21"/>
          <w14:ligatures w14:val="standardContextual"/>
        </w:rPr>
        <w:t>B.</w:t>
      </w:r>
      <w:r w:rsidR="00AC2062" w:rsidRPr="00AC2062">
        <w:rPr>
          <w:rFonts w:hint="eastAsia"/>
          <w:color w:val="000000" w:themeColor="text1"/>
          <w:szCs w:val="21"/>
          <w14:ligatures w14:val="standardContextual"/>
        </w:rPr>
        <w:t>2</w:t>
      </w:r>
    </w:p>
    <w:tbl>
      <w:tblPr>
        <w:tblStyle w:val="32"/>
        <w:tblW w:w="0" w:type="auto"/>
        <w:tblLook w:val="04A0" w:firstRow="1" w:lastRow="0" w:firstColumn="1" w:lastColumn="0" w:noHBand="0" w:noVBand="1"/>
      </w:tblPr>
      <w:tblGrid>
        <w:gridCol w:w="4148"/>
        <w:gridCol w:w="4148"/>
      </w:tblGrid>
      <w:tr w:rsidR="001644F3" w:rsidRPr="001644F3" w14:paraId="1C4E1344" w14:textId="77777777" w:rsidTr="00453181">
        <w:tc>
          <w:tcPr>
            <w:tcW w:w="4148" w:type="dxa"/>
          </w:tcPr>
          <w:p w14:paraId="09356A71" w14:textId="77777777" w:rsidR="001644F3" w:rsidRPr="001644F3" w:rsidRDefault="001644F3" w:rsidP="001644F3">
            <w:pPr>
              <w:jc w:val="center"/>
              <w:rPr>
                <w:rFonts w:hint="eastAsia"/>
                <w:szCs w:val="21"/>
              </w:rPr>
            </w:pPr>
            <w:r w:rsidRPr="001644F3">
              <w:rPr>
                <w:rFonts w:hint="eastAsia"/>
                <w:szCs w:val="21"/>
              </w:rPr>
              <w:t>质量分数</w:t>
            </w:r>
            <w:r w:rsidRPr="001644F3">
              <w:rPr>
                <w:rFonts w:hint="eastAsia"/>
                <w:szCs w:val="21"/>
              </w:rPr>
              <w:t>/%</w:t>
            </w:r>
          </w:p>
        </w:tc>
        <w:tc>
          <w:tcPr>
            <w:tcW w:w="4148" w:type="dxa"/>
          </w:tcPr>
          <w:p w14:paraId="61412C51" w14:textId="77777777" w:rsidR="001644F3" w:rsidRPr="001644F3" w:rsidRDefault="001644F3" w:rsidP="001644F3">
            <w:pPr>
              <w:jc w:val="center"/>
              <w:rPr>
                <w:rFonts w:hint="eastAsia"/>
                <w:szCs w:val="21"/>
              </w:rPr>
            </w:pPr>
            <w:r w:rsidRPr="001644F3">
              <w:rPr>
                <w:rFonts w:hint="eastAsia"/>
                <w:szCs w:val="21"/>
              </w:rPr>
              <w:t>相对允许差</w:t>
            </w:r>
            <w:r w:rsidRPr="001644F3">
              <w:rPr>
                <w:rFonts w:hint="eastAsia"/>
                <w:szCs w:val="21"/>
              </w:rPr>
              <w:t>/%</w:t>
            </w:r>
          </w:p>
        </w:tc>
      </w:tr>
      <w:tr w:rsidR="001644F3" w:rsidRPr="001644F3" w14:paraId="69ECF049" w14:textId="77777777" w:rsidTr="00453181">
        <w:tc>
          <w:tcPr>
            <w:tcW w:w="4148" w:type="dxa"/>
          </w:tcPr>
          <w:p w14:paraId="7A45EA7F" w14:textId="77777777" w:rsidR="001644F3" w:rsidRPr="001644F3" w:rsidRDefault="001644F3" w:rsidP="001644F3">
            <w:pPr>
              <w:jc w:val="center"/>
              <w:rPr>
                <w:rFonts w:hint="eastAsia"/>
                <w:szCs w:val="21"/>
              </w:rPr>
            </w:pPr>
            <w:r w:rsidRPr="001644F3">
              <w:rPr>
                <w:szCs w:val="21"/>
              </w:rPr>
              <w:t>0.003~0.</w:t>
            </w:r>
            <w:r w:rsidRPr="001644F3">
              <w:rPr>
                <w:rFonts w:hint="eastAsia"/>
                <w:szCs w:val="21"/>
              </w:rPr>
              <w:t>01</w:t>
            </w:r>
          </w:p>
        </w:tc>
        <w:tc>
          <w:tcPr>
            <w:tcW w:w="4148" w:type="dxa"/>
          </w:tcPr>
          <w:p w14:paraId="6741FF53" w14:textId="77777777" w:rsidR="001644F3" w:rsidRPr="001644F3" w:rsidRDefault="001644F3" w:rsidP="001644F3">
            <w:pPr>
              <w:jc w:val="center"/>
              <w:rPr>
                <w:rFonts w:hint="eastAsia"/>
                <w:szCs w:val="21"/>
              </w:rPr>
            </w:pPr>
            <w:r w:rsidRPr="001644F3">
              <w:rPr>
                <w:szCs w:val="21"/>
              </w:rPr>
              <w:t>20</w:t>
            </w:r>
          </w:p>
        </w:tc>
      </w:tr>
      <w:tr w:rsidR="001644F3" w:rsidRPr="001644F3" w14:paraId="4F6C157B" w14:textId="77777777" w:rsidTr="00453181">
        <w:tc>
          <w:tcPr>
            <w:tcW w:w="4148" w:type="dxa"/>
          </w:tcPr>
          <w:p w14:paraId="41CB1841" w14:textId="77777777" w:rsidR="001644F3" w:rsidRPr="001644F3" w:rsidRDefault="001644F3" w:rsidP="001644F3">
            <w:pPr>
              <w:jc w:val="center"/>
              <w:rPr>
                <w:rFonts w:hint="eastAsia"/>
                <w:szCs w:val="21"/>
              </w:rPr>
            </w:pPr>
            <w:r w:rsidRPr="001644F3">
              <w:rPr>
                <w:szCs w:val="21"/>
              </w:rPr>
              <w:t>&gt;0.01~0.1</w:t>
            </w:r>
          </w:p>
        </w:tc>
        <w:tc>
          <w:tcPr>
            <w:tcW w:w="4148" w:type="dxa"/>
          </w:tcPr>
          <w:p w14:paraId="276E597F" w14:textId="77777777" w:rsidR="001644F3" w:rsidRPr="001644F3" w:rsidRDefault="001644F3" w:rsidP="001644F3">
            <w:pPr>
              <w:jc w:val="center"/>
              <w:rPr>
                <w:rFonts w:hint="eastAsia"/>
                <w:szCs w:val="21"/>
              </w:rPr>
            </w:pPr>
            <w:r w:rsidRPr="001644F3">
              <w:rPr>
                <w:szCs w:val="21"/>
              </w:rPr>
              <w:t>10</w:t>
            </w:r>
          </w:p>
        </w:tc>
      </w:tr>
      <w:tr w:rsidR="001644F3" w:rsidRPr="001644F3" w14:paraId="340B93D9" w14:textId="77777777" w:rsidTr="00453181">
        <w:tc>
          <w:tcPr>
            <w:tcW w:w="4148" w:type="dxa"/>
          </w:tcPr>
          <w:p w14:paraId="0081004E" w14:textId="77777777" w:rsidR="001644F3" w:rsidRPr="001644F3" w:rsidRDefault="001644F3" w:rsidP="001644F3">
            <w:pPr>
              <w:jc w:val="center"/>
              <w:rPr>
                <w:rFonts w:hint="eastAsia"/>
                <w:szCs w:val="21"/>
              </w:rPr>
            </w:pPr>
            <w:r w:rsidRPr="001644F3">
              <w:rPr>
                <w:szCs w:val="21"/>
              </w:rPr>
              <w:t>&gt;0.1~1</w:t>
            </w:r>
          </w:p>
        </w:tc>
        <w:tc>
          <w:tcPr>
            <w:tcW w:w="4148" w:type="dxa"/>
          </w:tcPr>
          <w:p w14:paraId="6FF56409" w14:textId="77777777" w:rsidR="001644F3" w:rsidRPr="001644F3" w:rsidRDefault="001644F3" w:rsidP="001644F3">
            <w:pPr>
              <w:jc w:val="center"/>
              <w:rPr>
                <w:rFonts w:hint="eastAsia"/>
                <w:szCs w:val="21"/>
              </w:rPr>
            </w:pPr>
            <w:r w:rsidRPr="001644F3">
              <w:rPr>
                <w:szCs w:val="21"/>
              </w:rPr>
              <w:t>5</w:t>
            </w:r>
          </w:p>
        </w:tc>
      </w:tr>
    </w:tbl>
    <w:p w14:paraId="197E2299" w14:textId="77777777" w:rsidR="00A26156" w:rsidRPr="00C02FBC" w:rsidRDefault="00A26156" w:rsidP="00031641">
      <w:pPr>
        <w:autoSpaceDE w:val="0"/>
        <w:autoSpaceDN w:val="0"/>
        <w:jc w:val="center"/>
        <w:rPr>
          <w:rFonts w:ascii="宋体" w:hAnsi="宋体" w:cs="宋体" w:hint="eastAsia"/>
          <w:b/>
          <w:bCs/>
          <w:spacing w:val="16"/>
          <w:kern w:val="0"/>
          <w:szCs w:val="21"/>
        </w:rPr>
      </w:pPr>
    </w:p>
    <w:bookmarkEnd w:id="63"/>
    <w:bookmarkEnd w:id="64"/>
    <w:bookmarkEnd w:id="65"/>
    <w:p w14:paraId="73508CDC" w14:textId="77777777" w:rsidR="002A4BAA" w:rsidRPr="00BF03E2" w:rsidRDefault="002A4BAA" w:rsidP="002A4BAA">
      <w:pPr>
        <w:rPr>
          <w:szCs w:val="21"/>
        </w:rPr>
      </w:pPr>
    </w:p>
    <w:p w14:paraId="7438D5FF" w14:textId="77777777" w:rsidR="002A4BAA" w:rsidRDefault="002A4BAA" w:rsidP="002A4BAA">
      <w:pPr>
        <w:pStyle w:val="a1"/>
        <w:numPr>
          <w:ilvl w:val="0"/>
          <w:numId w:val="0"/>
        </w:numPr>
        <w:spacing w:before="156" w:after="156" w:line="300" w:lineRule="auto"/>
        <w:jc w:val="center"/>
      </w:pPr>
      <w:r>
        <w:rPr>
          <w:rFonts w:hint="eastAsia"/>
        </w:rPr>
        <w:t>────────────</w:t>
      </w:r>
    </w:p>
    <w:sectPr w:rsidR="002A4BAA" w:rsidSect="00DC0A27">
      <w:pgSz w:w="11906" w:h="16838"/>
      <w:pgMar w:top="1440" w:right="1800" w:bottom="1440" w:left="1800" w:header="1134" w:footer="1134" w:gutter="0"/>
      <w:pgNumType w:start="1"/>
      <w:cols w:space="72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刘鹏宇" w:date="2026-03-16T13:42:00Z" w:initials="">
    <w:p w14:paraId="76C8031E" w14:textId="77777777" w:rsidR="00C02FBC" w:rsidRDefault="00C02FBC">
      <w:pPr>
        <w:pStyle w:val="ad"/>
      </w:pPr>
      <w:r>
        <w:rPr>
          <w:rStyle w:val="afa"/>
        </w:rPr>
        <w:annotationRef/>
      </w:r>
      <w:r>
        <w:rPr>
          <w:rFonts w:hint="eastAsia"/>
        </w:rPr>
        <w:t>增加氨水分离部分</w:t>
      </w:r>
    </w:p>
  </w:comment>
  <w:comment w:id="67" w:author="刘鹏宇" w:date="2026-03-16T13:41:00Z" w:initials="">
    <w:p w14:paraId="722C81F2" w14:textId="77777777" w:rsidR="00C02FBC" w:rsidRDefault="00C02FBC">
      <w:pPr>
        <w:pStyle w:val="ad"/>
      </w:pPr>
      <w:r>
        <w:rPr>
          <w:rStyle w:val="afa"/>
        </w:rPr>
        <w:annotationRef/>
      </w:r>
      <w:r>
        <w:rPr>
          <w:rFonts w:hint="eastAsia"/>
        </w:rPr>
        <w:t>增加天平、高压罐</w:t>
      </w:r>
    </w:p>
  </w:comment>
  <w:comment w:id="68" w:author="刘鹏宇" w:date="2026-03-16T13:34:00Z" w:initials="">
    <w:p w14:paraId="30820EFC" w14:textId="77777777" w:rsidR="00C02FBC" w:rsidRDefault="00C02FBC">
      <w:pPr>
        <w:pStyle w:val="ad"/>
      </w:pPr>
      <w:r>
        <w:rPr>
          <w:rStyle w:val="afa"/>
        </w:rPr>
        <w:annotationRef/>
      </w:r>
      <w:r>
        <w:rPr>
          <w:rFonts w:hint="eastAsia"/>
        </w:rPr>
        <w:t>在试剂部分应有配制</w:t>
      </w:r>
    </w:p>
  </w:comment>
  <w:comment w:id="69" w:author="刘鹏宇" w:date="2026-03-16T14:08:00Z" w:initials="">
    <w:p w14:paraId="0B4879C3" w14:textId="77777777" w:rsidR="00C02FBC" w:rsidRDefault="00C02FBC">
      <w:pPr>
        <w:pStyle w:val="ad"/>
      </w:pPr>
      <w:r>
        <w:rPr>
          <w:rStyle w:val="afa"/>
        </w:rPr>
        <w:annotationRef/>
      </w:r>
      <w:r>
        <w:rPr>
          <w:rFonts w:hint="eastAsia"/>
        </w:rPr>
        <w:t>钴含量</w:t>
      </w:r>
      <w:r>
        <w:rPr>
          <w:rFonts w:hint="eastAsia"/>
        </w:rPr>
        <w:t>11~17%</w:t>
      </w:r>
      <w:r>
        <w:rPr>
          <w:rFonts w:hint="eastAsia"/>
        </w:rPr>
        <w:t>，在溶液中的浓度落在这个区间内，因此浓度点应在此加密</w:t>
      </w:r>
    </w:p>
  </w:comment>
  <w:comment w:id="70" w:author="刘鹏宇" w:date="2026-03-16T14:05:00Z" w:initials="">
    <w:p w14:paraId="7673EA01" w14:textId="77777777" w:rsidR="00C02FBC" w:rsidRDefault="00C02FBC">
      <w:pPr>
        <w:pStyle w:val="ad"/>
      </w:pPr>
      <w:r>
        <w:rPr>
          <w:rStyle w:val="afa"/>
        </w:rPr>
        <w:annotationRef/>
      </w:r>
      <w:r>
        <w:rPr>
          <w:rFonts w:hint="eastAsia"/>
        </w:rPr>
        <w:t>稀土含量</w:t>
      </w:r>
      <w:r>
        <w:rPr>
          <w:rFonts w:hint="eastAsia"/>
        </w:rPr>
        <w:t>4~8%</w:t>
      </w:r>
      <w:r>
        <w:rPr>
          <w:rFonts w:hint="eastAsia"/>
        </w:rPr>
        <w:t>，在溶液中的浓度落在这个区间内，因此浓度点应在此加密，</w:t>
      </w:r>
      <w:r>
        <w:rPr>
          <w:rFonts w:hint="eastAsia"/>
        </w:rPr>
        <w:t>0.2mL</w:t>
      </w:r>
      <w:r>
        <w:rPr>
          <w:rFonts w:hint="eastAsia"/>
        </w:rPr>
        <w:t>就没有必要了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8031E" w15:done="0"/>
  <w15:commentEx w15:paraId="722C81F2" w15:done="0"/>
  <w15:commentEx w15:paraId="30820EFC" w15:done="0"/>
  <w15:commentEx w15:paraId="0B4879C3" w15:done="0"/>
  <w15:commentEx w15:paraId="7673EA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8031E" w16cid:durableId="31FD81CB"/>
  <w16cid:commentId w16cid:paraId="722C81F2" w16cid:durableId="65C60789"/>
  <w16cid:commentId w16cid:paraId="30820EFC" w16cid:durableId="374D2A29"/>
  <w16cid:commentId w16cid:paraId="0B4879C3" w16cid:durableId="6804FF69"/>
  <w16cid:commentId w16cid:paraId="7673EA01" w16cid:durableId="0BF8E3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0C7D" w14:textId="77777777" w:rsidR="0048562A" w:rsidRDefault="0048562A">
      <w:r>
        <w:separator/>
      </w:r>
    </w:p>
  </w:endnote>
  <w:endnote w:type="continuationSeparator" w:id="0">
    <w:p w14:paraId="7027D3AA" w14:textId="77777777" w:rsidR="0048562A" w:rsidRDefault="0048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2772" w14:textId="77777777" w:rsidR="00C975A8" w:rsidRDefault="00AE1189">
    <w:pPr>
      <w:pStyle w:val="aff5"/>
      <w:rPr>
        <w:rStyle w:val="af7"/>
      </w:rPr>
    </w:pPr>
    <w:r>
      <w:fldChar w:fldCharType="begin"/>
    </w:r>
    <w:r>
      <w:rPr>
        <w:rStyle w:val="af7"/>
      </w:rPr>
      <w:instrText xml:space="preserve">PAGE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C137" w14:textId="77777777" w:rsidR="00C975A8" w:rsidRDefault="00AE1189">
    <w:pPr>
      <w:pStyle w:val="aff4"/>
      <w:rPr>
        <w:rStyle w:val="af7"/>
      </w:rPr>
    </w:pPr>
    <w:r>
      <w:fldChar w:fldCharType="begin"/>
    </w:r>
    <w:r>
      <w:rPr>
        <w:rStyle w:val="af7"/>
      </w:rPr>
      <w:instrText xml:space="preserve">PAGE  </w:instrText>
    </w:r>
    <w:r>
      <w:fldChar w:fldCharType="separate"/>
    </w:r>
    <w:r>
      <w:rPr>
        <w:rStyle w:val="af7"/>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D004" w14:textId="77777777" w:rsidR="00C975A8" w:rsidRDefault="00AE1189">
    <w:pPr>
      <w:pStyle w:val="af2"/>
      <w:framePr w:wrap="around" w:vAnchor="text" w:hAnchor="margin" w:xAlign="outside" w:y="1"/>
      <w:rPr>
        <w:rStyle w:val="af7"/>
      </w:rPr>
    </w:pPr>
    <w:r>
      <w:fldChar w:fldCharType="begin"/>
    </w:r>
    <w:r>
      <w:rPr>
        <w:rStyle w:val="af7"/>
      </w:rPr>
      <w:instrText xml:space="preserve">PAGE  </w:instrText>
    </w:r>
    <w:r>
      <w:fldChar w:fldCharType="separate"/>
    </w:r>
    <w:r>
      <w:rPr>
        <w:rStyle w:val="af7"/>
      </w:rPr>
      <w:t>8</w:t>
    </w:r>
    <w:r>
      <w:fldChar w:fldCharType="end"/>
    </w:r>
  </w:p>
  <w:p w14:paraId="2EB00205" w14:textId="77777777" w:rsidR="00C975A8" w:rsidRDefault="00C975A8">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799F" w14:textId="77777777" w:rsidR="00C975A8" w:rsidRDefault="00AE1189">
    <w:pPr>
      <w:pStyle w:val="af2"/>
      <w:jc w:val="right"/>
    </w:pPr>
    <w:r>
      <w:fldChar w:fldCharType="begin"/>
    </w:r>
    <w:r>
      <w:instrText>PAGE   \* MERGEFORMAT</w:instrText>
    </w:r>
    <w:r>
      <w:fldChar w:fldCharType="separate"/>
    </w:r>
    <w:r>
      <w:rPr>
        <w:lang w:val="zh-CN"/>
      </w:rPr>
      <w:t>I</w:t>
    </w:r>
    <w:r>
      <w:fldChar w:fldCharType="end"/>
    </w:r>
  </w:p>
  <w:p w14:paraId="44EF909E" w14:textId="77777777" w:rsidR="00C975A8" w:rsidRDefault="00C975A8">
    <w:pPr>
      <w:pStyle w:val="af2"/>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A407" w14:textId="77777777" w:rsidR="00C975A8" w:rsidRDefault="00AE1189">
    <w:pPr>
      <w:pStyle w:val="af2"/>
      <w:jc w:val="right"/>
    </w:pPr>
    <w:r>
      <w:fldChar w:fldCharType="begin"/>
    </w:r>
    <w:r>
      <w:instrText>PAGE   \* MERGEFORMAT</w:instrText>
    </w:r>
    <w:r>
      <w:fldChar w:fldCharType="separate"/>
    </w:r>
    <w:r>
      <w:rPr>
        <w:lang w:val="zh-CN"/>
      </w:rPr>
      <w:t>4</w:t>
    </w:r>
    <w:r>
      <w:fldChar w:fldCharType="end"/>
    </w:r>
  </w:p>
  <w:p w14:paraId="0B4687F3" w14:textId="77777777" w:rsidR="00C975A8" w:rsidRDefault="00C975A8">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E591" w14:textId="77777777" w:rsidR="0048562A" w:rsidRDefault="0048562A">
      <w:r>
        <w:separator/>
      </w:r>
    </w:p>
  </w:footnote>
  <w:footnote w:type="continuationSeparator" w:id="0">
    <w:p w14:paraId="06059B92" w14:textId="77777777" w:rsidR="0048562A" w:rsidRDefault="00485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D50D" w14:textId="1ABC3630" w:rsidR="00C975A8" w:rsidRPr="00EE2A5A" w:rsidRDefault="00EE2A5A" w:rsidP="00F30F04">
    <w:pPr>
      <w:pStyle w:val="af4"/>
      <w:pBdr>
        <w:bottom w:val="none" w:sz="0" w:space="0" w:color="auto"/>
      </w:pBdr>
      <w:jc w:val="right"/>
      <w:rPr>
        <w:sz w:val="21"/>
        <w:szCs w:val="21"/>
      </w:rPr>
    </w:pPr>
    <w:r w:rsidRPr="00EE2A5A">
      <w:rPr>
        <w:sz w:val="21"/>
        <w:szCs w:val="21"/>
      </w:rPr>
      <w:t>XB/T ×××-202×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62AE" w14:textId="77777777" w:rsidR="00C975A8" w:rsidRDefault="00AE1189">
    <w:pPr>
      <w:pStyle w:val="aff0"/>
    </w:pPr>
    <w:r>
      <w:t>GB 4135—××××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5555" w14:textId="77777777" w:rsidR="00C975A8" w:rsidRDefault="00AE1189">
    <w:pPr>
      <w:pStyle w:val="afff5"/>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2DC1" w14:textId="540AF86F" w:rsidR="00C975A8" w:rsidRPr="001E37F5" w:rsidRDefault="00E538B8">
    <w:pPr>
      <w:pStyle w:val="af4"/>
      <w:pBdr>
        <w:bottom w:val="none" w:sz="0" w:space="0" w:color="auto"/>
      </w:pBdr>
      <w:jc w:val="right"/>
      <w:rPr>
        <w:rFonts w:eastAsia="黑体"/>
        <w:sz w:val="21"/>
        <w:szCs w:val="21"/>
      </w:rPr>
    </w:pPr>
    <w:bookmarkStart w:id="7" w:name="_Hlk172884203"/>
    <w:bookmarkStart w:id="8" w:name="_Hlk172884204"/>
    <w:r w:rsidRPr="001E37F5">
      <w:rPr>
        <w:rFonts w:eastAsia="黑体"/>
        <w:sz w:val="21"/>
        <w:szCs w:val="21"/>
      </w:rPr>
      <w:t>XB</w:t>
    </w:r>
    <w:r w:rsidR="00AE1189" w:rsidRPr="001E37F5">
      <w:rPr>
        <w:rFonts w:eastAsia="黑体"/>
        <w:sz w:val="21"/>
        <w:szCs w:val="21"/>
      </w:rPr>
      <w:t>/T ×××-</w:t>
    </w:r>
    <w:r w:rsidRPr="001E37F5">
      <w:rPr>
        <w:rFonts w:eastAsia="黑体"/>
        <w:sz w:val="21"/>
        <w:szCs w:val="21"/>
      </w:rPr>
      <w:t>202</w:t>
    </w:r>
    <w:r w:rsidR="00AE1189" w:rsidRPr="001E37F5">
      <w:rPr>
        <w:rFonts w:eastAsia="黑体"/>
        <w:sz w:val="21"/>
        <w:szCs w:val="21"/>
      </w:rPr>
      <w:t>×</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378C3C20"/>
    <w:multiLevelType w:val="multilevel"/>
    <w:tmpl w:val="AEDE08CE"/>
    <w:lvl w:ilvl="0">
      <w:start w:val="1"/>
      <w:numFmt w:val="upperLetter"/>
      <w:lvlText w:val="%1"/>
      <w:lvlJc w:val="left"/>
      <w:pPr>
        <w:ind w:left="1021" w:hanging="423"/>
      </w:pPr>
      <w:rPr>
        <w:rFonts w:hint="default"/>
        <w:lang w:val="en-US" w:eastAsia="en-US" w:bidi="ar-SA"/>
      </w:rPr>
    </w:lvl>
    <w:lvl w:ilvl="1">
      <w:start w:val="1"/>
      <w:numFmt w:val="decimal"/>
      <w:lvlText w:val="%1.%2"/>
      <w:lvlJc w:val="left"/>
      <w:pPr>
        <w:ind w:left="1021" w:hanging="423"/>
      </w:pPr>
      <w:rPr>
        <w:rFonts w:ascii="宋体" w:eastAsia="宋体" w:hAnsi="宋体" w:cs="宋体" w:hint="default"/>
        <w:b w:val="0"/>
        <w:bCs w:val="0"/>
        <w:i w:val="0"/>
        <w:iCs w:val="0"/>
        <w:w w:val="100"/>
        <w:sz w:val="21"/>
        <w:szCs w:val="21"/>
        <w:lang w:val="en-US" w:eastAsia="en-US" w:bidi="ar-SA"/>
      </w:rPr>
    </w:lvl>
    <w:lvl w:ilvl="2">
      <w:start w:val="1"/>
      <w:numFmt w:val="decimal"/>
      <w:lvlText w:val="%1.%2.%3"/>
      <w:lvlJc w:val="left"/>
      <w:pPr>
        <w:ind w:left="1335" w:hanging="737"/>
      </w:pPr>
      <w:rPr>
        <w:rFonts w:ascii="宋体" w:eastAsia="宋体" w:hAnsi="宋体" w:cs="宋体" w:hint="default"/>
        <w:b w:val="0"/>
        <w:bCs w:val="0"/>
        <w:i w:val="0"/>
        <w:iCs w:val="0"/>
        <w:w w:val="100"/>
        <w:sz w:val="21"/>
        <w:szCs w:val="21"/>
        <w:lang w:val="en-US" w:eastAsia="en-US" w:bidi="ar-SA"/>
      </w:rPr>
    </w:lvl>
    <w:lvl w:ilvl="3">
      <w:numFmt w:val="bullet"/>
      <w:lvlText w:val="•"/>
      <w:lvlJc w:val="left"/>
      <w:pPr>
        <w:ind w:left="2465" w:hanging="737"/>
      </w:pPr>
      <w:rPr>
        <w:rFonts w:hint="default"/>
        <w:lang w:val="en-US" w:eastAsia="en-US" w:bidi="ar-SA"/>
      </w:rPr>
    </w:lvl>
    <w:lvl w:ilvl="4">
      <w:numFmt w:val="bullet"/>
      <w:lvlText w:val="•"/>
      <w:lvlJc w:val="left"/>
      <w:pPr>
        <w:ind w:left="3591" w:hanging="737"/>
      </w:pPr>
      <w:rPr>
        <w:rFonts w:hint="default"/>
        <w:lang w:val="en-US" w:eastAsia="en-US" w:bidi="ar-SA"/>
      </w:rPr>
    </w:lvl>
    <w:lvl w:ilvl="5">
      <w:numFmt w:val="bullet"/>
      <w:lvlText w:val="•"/>
      <w:lvlJc w:val="left"/>
      <w:pPr>
        <w:ind w:left="4717" w:hanging="737"/>
      </w:pPr>
      <w:rPr>
        <w:rFonts w:hint="default"/>
        <w:lang w:val="en-US" w:eastAsia="en-US" w:bidi="ar-SA"/>
      </w:rPr>
    </w:lvl>
    <w:lvl w:ilvl="6">
      <w:numFmt w:val="bullet"/>
      <w:lvlText w:val="•"/>
      <w:lvlJc w:val="left"/>
      <w:pPr>
        <w:ind w:left="5843" w:hanging="737"/>
      </w:pPr>
      <w:rPr>
        <w:rFonts w:hint="default"/>
        <w:lang w:val="en-US" w:eastAsia="en-US" w:bidi="ar-SA"/>
      </w:rPr>
    </w:lvl>
    <w:lvl w:ilvl="7">
      <w:numFmt w:val="bullet"/>
      <w:lvlText w:val="•"/>
      <w:lvlJc w:val="left"/>
      <w:pPr>
        <w:ind w:left="6969" w:hanging="737"/>
      </w:pPr>
      <w:rPr>
        <w:rFonts w:hint="default"/>
        <w:lang w:val="en-US" w:eastAsia="en-US" w:bidi="ar-SA"/>
      </w:rPr>
    </w:lvl>
    <w:lvl w:ilvl="8">
      <w:numFmt w:val="bullet"/>
      <w:lvlText w:val="•"/>
      <w:lvlJc w:val="left"/>
      <w:pPr>
        <w:ind w:left="8094" w:hanging="737"/>
      </w:pPr>
      <w:rPr>
        <w:rFonts w:hint="default"/>
        <w:lang w:val="en-US" w:eastAsia="en-US" w:bidi="ar-SA"/>
      </w:rPr>
    </w:lvl>
  </w:abstractNum>
  <w:abstractNum w:abstractNumId="2" w15:restartNumberingAfterBreak="0">
    <w:nsid w:val="43B94493"/>
    <w:multiLevelType w:val="multilevel"/>
    <w:tmpl w:val="43B94493"/>
    <w:lvl w:ilvl="0">
      <w:start w:val="1"/>
      <w:numFmt w:val="bullet"/>
      <w:lvlText w:val=""/>
      <w:lvlJc w:val="left"/>
      <w:pPr>
        <w:ind w:left="1158" w:hanging="420"/>
      </w:pPr>
      <w:rPr>
        <w:rFonts w:ascii="Wingdings" w:hAnsi="Wingdings" w:hint="default"/>
      </w:rPr>
    </w:lvl>
    <w:lvl w:ilvl="1">
      <w:start w:val="1"/>
      <w:numFmt w:val="bullet"/>
      <w:lvlText w:val=""/>
      <w:lvlJc w:val="left"/>
      <w:pPr>
        <w:ind w:left="1578" w:hanging="420"/>
      </w:pPr>
      <w:rPr>
        <w:rFonts w:ascii="Wingdings" w:hAnsi="Wingdings" w:hint="default"/>
      </w:rPr>
    </w:lvl>
    <w:lvl w:ilvl="2">
      <w:start w:val="1"/>
      <w:numFmt w:val="bullet"/>
      <w:lvlText w:val=""/>
      <w:lvlJc w:val="left"/>
      <w:pPr>
        <w:ind w:left="1998" w:hanging="420"/>
      </w:pPr>
      <w:rPr>
        <w:rFonts w:ascii="Wingdings" w:hAnsi="Wingdings" w:hint="default"/>
      </w:rPr>
    </w:lvl>
    <w:lvl w:ilvl="3">
      <w:start w:val="1"/>
      <w:numFmt w:val="bullet"/>
      <w:lvlText w:val=""/>
      <w:lvlJc w:val="left"/>
      <w:pPr>
        <w:ind w:left="2418" w:hanging="420"/>
      </w:pPr>
      <w:rPr>
        <w:rFonts w:ascii="Wingdings" w:hAnsi="Wingdings" w:hint="default"/>
      </w:rPr>
    </w:lvl>
    <w:lvl w:ilvl="4">
      <w:start w:val="1"/>
      <w:numFmt w:val="bullet"/>
      <w:lvlText w:val=""/>
      <w:lvlJc w:val="left"/>
      <w:pPr>
        <w:ind w:left="2838" w:hanging="420"/>
      </w:pPr>
      <w:rPr>
        <w:rFonts w:ascii="Wingdings" w:hAnsi="Wingdings" w:hint="default"/>
      </w:rPr>
    </w:lvl>
    <w:lvl w:ilvl="5">
      <w:start w:val="1"/>
      <w:numFmt w:val="bullet"/>
      <w:lvlText w:val=""/>
      <w:lvlJc w:val="left"/>
      <w:pPr>
        <w:ind w:left="3258" w:hanging="420"/>
      </w:pPr>
      <w:rPr>
        <w:rFonts w:ascii="Wingdings" w:hAnsi="Wingdings" w:hint="default"/>
      </w:rPr>
    </w:lvl>
    <w:lvl w:ilvl="6">
      <w:start w:val="1"/>
      <w:numFmt w:val="bullet"/>
      <w:lvlText w:val=""/>
      <w:lvlJc w:val="left"/>
      <w:pPr>
        <w:ind w:left="3678" w:hanging="420"/>
      </w:pPr>
      <w:rPr>
        <w:rFonts w:ascii="Wingdings" w:hAnsi="Wingdings" w:hint="default"/>
      </w:rPr>
    </w:lvl>
    <w:lvl w:ilvl="7">
      <w:start w:val="1"/>
      <w:numFmt w:val="bullet"/>
      <w:lvlText w:val=""/>
      <w:lvlJc w:val="left"/>
      <w:pPr>
        <w:ind w:left="4098" w:hanging="420"/>
      </w:pPr>
      <w:rPr>
        <w:rFonts w:ascii="Wingdings" w:hAnsi="Wingdings" w:hint="default"/>
      </w:rPr>
    </w:lvl>
    <w:lvl w:ilvl="8">
      <w:start w:val="1"/>
      <w:numFmt w:val="bullet"/>
      <w:lvlText w:val=""/>
      <w:lvlJc w:val="left"/>
      <w:pPr>
        <w:ind w:left="4518" w:hanging="420"/>
      </w:pPr>
      <w:rPr>
        <w:rFonts w:ascii="Wingdings" w:hAnsi="Wingdings" w:hint="default"/>
      </w:rPr>
    </w:lvl>
  </w:abstractNum>
  <w:abstractNum w:abstractNumId="3" w15:restartNumberingAfterBreak="0">
    <w:nsid w:val="44C50F90"/>
    <w:multiLevelType w:val="multilevel"/>
    <w:tmpl w:val="44C50F90"/>
    <w:lvl w:ilvl="0">
      <w:start w:val="1"/>
      <w:numFmt w:val="lowerLetter"/>
      <w:pStyle w:val="a4"/>
      <w:lvlText w:val="%1)"/>
      <w:lvlJc w:val="left"/>
      <w:pPr>
        <w:tabs>
          <w:tab w:val="left" w:pos="840"/>
        </w:tabs>
        <w:ind w:left="839" w:hanging="419"/>
      </w:pPr>
      <w:rPr>
        <w:rFonts w:ascii="宋体" w:eastAsia="宋体" w:hint="eastAsia"/>
        <w:b w:val="0"/>
        <w:i w:val="0"/>
        <w:sz w:val="21"/>
        <w:szCs w:val="21"/>
      </w:rPr>
    </w:lvl>
    <w:lvl w:ilvl="1">
      <w:start w:val="1"/>
      <w:numFmt w:val="decimal"/>
      <w:pStyle w:val="a5"/>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646260FA"/>
    <w:multiLevelType w:val="multilevel"/>
    <w:tmpl w:val="646260FA"/>
    <w:lvl w:ilvl="0">
      <w:start w:val="1"/>
      <w:numFmt w:val="decimal"/>
      <w:pStyle w:val="a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65412FE3"/>
    <w:multiLevelType w:val="hybridMultilevel"/>
    <w:tmpl w:val="8DE64CA2"/>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59876232">
    <w:abstractNumId w:val="0"/>
  </w:num>
  <w:num w:numId="2" w16cid:durableId="777407837">
    <w:abstractNumId w:val="3"/>
  </w:num>
  <w:num w:numId="3" w16cid:durableId="737092601">
    <w:abstractNumId w:val="4"/>
  </w:num>
  <w:num w:numId="4" w16cid:durableId="1282417462">
    <w:abstractNumId w:val="2"/>
  </w:num>
  <w:num w:numId="5" w16cid:durableId="1094286338">
    <w:abstractNumId w:val="0"/>
  </w:num>
  <w:num w:numId="6" w16cid:durableId="1771967559">
    <w:abstractNumId w:val="0"/>
  </w:num>
  <w:num w:numId="7" w16cid:durableId="1041251004">
    <w:abstractNumId w:val="0"/>
  </w:num>
  <w:num w:numId="8" w16cid:durableId="1536042908">
    <w:abstractNumId w:val="0"/>
  </w:num>
  <w:num w:numId="9" w16cid:durableId="292562560">
    <w:abstractNumId w:val="0"/>
  </w:num>
  <w:num w:numId="10" w16cid:durableId="13312639">
    <w:abstractNumId w:val="5"/>
  </w:num>
  <w:num w:numId="11" w16cid:durableId="159817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evenAndOddHeaders/>
  <w:drawingGridHorizontalSpacing w:val="105"/>
  <w:drawingGridVerticalSpacing w:val="156"/>
  <w:displayHorizontalDrawingGridEvery w:val="2"/>
  <w:displayVerticalDrawingGridEvery w:val="2"/>
  <w:noPunctuationKerning/>
  <w:characterSpacingControl w:val="compressPunctuation"/>
  <w:savePreviewPicture/>
  <w:hdrShapeDefaults>
    <o:shapedefaults v:ext="edit" spidmax="2050"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59"/>
    <w:rsid w:val="0000097B"/>
    <w:rsid w:val="00000B7E"/>
    <w:rsid w:val="00003B15"/>
    <w:rsid w:val="000071AD"/>
    <w:rsid w:val="000120F4"/>
    <w:rsid w:val="00014547"/>
    <w:rsid w:val="00015558"/>
    <w:rsid w:val="00015596"/>
    <w:rsid w:val="00020EE4"/>
    <w:rsid w:val="00023219"/>
    <w:rsid w:val="000243D9"/>
    <w:rsid w:val="00024679"/>
    <w:rsid w:val="000246DF"/>
    <w:rsid w:val="00025C92"/>
    <w:rsid w:val="00026431"/>
    <w:rsid w:val="00031128"/>
    <w:rsid w:val="00031641"/>
    <w:rsid w:val="00031E57"/>
    <w:rsid w:val="000328AA"/>
    <w:rsid w:val="00032966"/>
    <w:rsid w:val="00032D80"/>
    <w:rsid w:val="00035FED"/>
    <w:rsid w:val="0003762A"/>
    <w:rsid w:val="000431AE"/>
    <w:rsid w:val="000465FB"/>
    <w:rsid w:val="00047396"/>
    <w:rsid w:val="0004759A"/>
    <w:rsid w:val="00047E10"/>
    <w:rsid w:val="00050EA2"/>
    <w:rsid w:val="00054F5C"/>
    <w:rsid w:val="00057B75"/>
    <w:rsid w:val="00060A47"/>
    <w:rsid w:val="000634C8"/>
    <w:rsid w:val="00065C0A"/>
    <w:rsid w:val="00065DC3"/>
    <w:rsid w:val="000703A6"/>
    <w:rsid w:val="00070B8D"/>
    <w:rsid w:val="000741B4"/>
    <w:rsid w:val="00074C31"/>
    <w:rsid w:val="00075E02"/>
    <w:rsid w:val="00080620"/>
    <w:rsid w:val="00080CFF"/>
    <w:rsid w:val="00080F95"/>
    <w:rsid w:val="0008117B"/>
    <w:rsid w:val="000815FE"/>
    <w:rsid w:val="00082246"/>
    <w:rsid w:val="0008350B"/>
    <w:rsid w:val="00087FB7"/>
    <w:rsid w:val="0009112C"/>
    <w:rsid w:val="00092E09"/>
    <w:rsid w:val="00094F44"/>
    <w:rsid w:val="000954B9"/>
    <w:rsid w:val="000A03C7"/>
    <w:rsid w:val="000A1DDC"/>
    <w:rsid w:val="000A22CC"/>
    <w:rsid w:val="000A2BAE"/>
    <w:rsid w:val="000A314C"/>
    <w:rsid w:val="000A4B4F"/>
    <w:rsid w:val="000A5015"/>
    <w:rsid w:val="000A749D"/>
    <w:rsid w:val="000A7BD3"/>
    <w:rsid w:val="000B0B43"/>
    <w:rsid w:val="000B4499"/>
    <w:rsid w:val="000B492F"/>
    <w:rsid w:val="000B5D78"/>
    <w:rsid w:val="000B708E"/>
    <w:rsid w:val="000B751B"/>
    <w:rsid w:val="000C4240"/>
    <w:rsid w:val="000C462B"/>
    <w:rsid w:val="000C6758"/>
    <w:rsid w:val="000C7144"/>
    <w:rsid w:val="000C7217"/>
    <w:rsid w:val="000C722F"/>
    <w:rsid w:val="000D3108"/>
    <w:rsid w:val="000D515D"/>
    <w:rsid w:val="000D53FE"/>
    <w:rsid w:val="000D7102"/>
    <w:rsid w:val="000E3655"/>
    <w:rsid w:val="000E3706"/>
    <w:rsid w:val="000E3879"/>
    <w:rsid w:val="000F11B5"/>
    <w:rsid w:val="000F2052"/>
    <w:rsid w:val="000F2FF6"/>
    <w:rsid w:val="000F4A75"/>
    <w:rsid w:val="000F51E1"/>
    <w:rsid w:val="000F6D62"/>
    <w:rsid w:val="001021B8"/>
    <w:rsid w:val="00102CDF"/>
    <w:rsid w:val="00102EB3"/>
    <w:rsid w:val="0010469F"/>
    <w:rsid w:val="0010565D"/>
    <w:rsid w:val="00106594"/>
    <w:rsid w:val="001130DF"/>
    <w:rsid w:val="00114607"/>
    <w:rsid w:val="0011536C"/>
    <w:rsid w:val="00116C8D"/>
    <w:rsid w:val="00125563"/>
    <w:rsid w:val="0012609D"/>
    <w:rsid w:val="00126564"/>
    <w:rsid w:val="00126BB9"/>
    <w:rsid w:val="00126E56"/>
    <w:rsid w:val="001276BA"/>
    <w:rsid w:val="001315E0"/>
    <w:rsid w:val="0013214A"/>
    <w:rsid w:val="0013585C"/>
    <w:rsid w:val="001363B2"/>
    <w:rsid w:val="00136682"/>
    <w:rsid w:val="00137015"/>
    <w:rsid w:val="00137E5A"/>
    <w:rsid w:val="00140BF4"/>
    <w:rsid w:val="001428AD"/>
    <w:rsid w:val="00142FFF"/>
    <w:rsid w:val="00144BB6"/>
    <w:rsid w:val="00146859"/>
    <w:rsid w:val="001468D2"/>
    <w:rsid w:val="00154E15"/>
    <w:rsid w:val="00154FDB"/>
    <w:rsid w:val="001606AB"/>
    <w:rsid w:val="0016109E"/>
    <w:rsid w:val="001634BD"/>
    <w:rsid w:val="00163831"/>
    <w:rsid w:val="001644F3"/>
    <w:rsid w:val="0016748E"/>
    <w:rsid w:val="001711E9"/>
    <w:rsid w:val="00171BA8"/>
    <w:rsid w:val="00172ABA"/>
    <w:rsid w:val="00172C0B"/>
    <w:rsid w:val="0017773C"/>
    <w:rsid w:val="00181049"/>
    <w:rsid w:val="00181404"/>
    <w:rsid w:val="0018286E"/>
    <w:rsid w:val="00183897"/>
    <w:rsid w:val="001845B1"/>
    <w:rsid w:val="001845F3"/>
    <w:rsid w:val="001861D4"/>
    <w:rsid w:val="00187013"/>
    <w:rsid w:val="00187686"/>
    <w:rsid w:val="00190437"/>
    <w:rsid w:val="00190A80"/>
    <w:rsid w:val="00193CCC"/>
    <w:rsid w:val="00195B37"/>
    <w:rsid w:val="001A0023"/>
    <w:rsid w:val="001A0E19"/>
    <w:rsid w:val="001A4331"/>
    <w:rsid w:val="001A4975"/>
    <w:rsid w:val="001A592F"/>
    <w:rsid w:val="001A61FE"/>
    <w:rsid w:val="001A6B88"/>
    <w:rsid w:val="001A78C4"/>
    <w:rsid w:val="001B226E"/>
    <w:rsid w:val="001B26FC"/>
    <w:rsid w:val="001B28A7"/>
    <w:rsid w:val="001B2D24"/>
    <w:rsid w:val="001B3154"/>
    <w:rsid w:val="001B4AB8"/>
    <w:rsid w:val="001B6025"/>
    <w:rsid w:val="001B6652"/>
    <w:rsid w:val="001B75BF"/>
    <w:rsid w:val="001B7EA4"/>
    <w:rsid w:val="001C059D"/>
    <w:rsid w:val="001C0755"/>
    <w:rsid w:val="001C17C5"/>
    <w:rsid w:val="001C17F5"/>
    <w:rsid w:val="001C2133"/>
    <w:rsid w:val="001C24C0"/>
    <w:rsid w:val="001C2C55"/>
    <w:rsid w:val="001D0C95"/>
    <w:rsid w:val="001D3C62"/>
    <w:rsid w:val="001D4BC7"/>
    <w:rsid w:val="001D5964"/>
    <w:rsid w:val="001E165A"/>
    <w:rsid w:val="001E298B"/>
    <w:rsid w:val="001E37F5"/>
    <w:rsid w:val="001E6785"/>
    <w:rsid w:val="001F109B"/>
    <w:rsid w:val="001F2488"/>
    <w:rsid w:val="001F33C6"/>
    <w:rsid w:val="001F4259"/>
    <w:rsid w:val="001F43C4"/>
    <w:rsid w:val="001F4B3F"/>
    <w:rsid w:val="001F4F3C"/>
    <w:rsid w:val="001F5810"/>
    <w:rsid w:val="001F779B"/>
    <w:rsid w:val="0020243F"/>
    <w:rsid w:val="00203CCB"/>
    <w:rsid w:val="00204909"/>
    <w:rsid w:val="00204ED8"/>
    <w:rsid w:val="00205BAA"/>
    <w:rsid w:val="00210290"/>
    <w:rsid w:val="00210CC7"/>
    <w:rsid w:val="00211FB3"/>
    <w:rsid w:val="0021254A"/>
    <w:rsid w:val="002132A2"/>
    <w:rsid w:val="00215A1A"/>
    <w:rsid w:val="00216F50"/>
    <w:rsid w:val="00222288"/>
    <w:rsid w:val="00222B76"/>
    <w:rsid w:val="002232B2"/>
    <w:rsid w:val="00223E62"/>
    <w:rsid w:val="00223F10"/>
    <w:rsid w:val="00225891"/>
    <w:rsid w:val="00227BF0"/>
    <w:rsid w:val="00231FB4"/>
    <w:rsid w:val="0023549D"/>
    <w:rsid w:val="00236DC0"/>
    <w:rsid w:val="00240EC4"/>
    <w:rsid w:val="00242959"/>
    <w:rsid w:val="0024518E"/>
    <w:rsid w:val="00246BB6"/>
    <w:rsid w:val="00247C51"/>
    <w:rsid w:val="00254571"/>
    <w:rsid w:val="00254807"/>
    <w:rsid w:val="0025518A"/>
    <w:rsid w:val="0025621F"/>
    <w:rsid w:val="0025760A"/>
    <w:rsid w:val="00260751"/>
    <w:rsid w:val="00260CC9"/>
    <w:rsid w:val="0026404F"/>
    <w:rsid w:val="00266561"/>
    <w:rsid w:val="002679FC"/>
    <w:rsid w:val="00270795"/>
    <w:rsid w:val="00272EF6"/>
    <w:rsid w:val="002817F7"/>
    <w:rsid w:val="00282302"/>
    <w:rsid w:val="002832EB"/>
    <w:rsid w:val="002839B1"/>
    <w:rsid w:val="00284CC3"/>
    <w:rsid w:val="00286968"/>
    <w:rsid w:val="00286A55"/>
    <w:rsid w:val="00286F65"/>
    <w:rsid w:val="00293B8F"/>
    <w:rsid w:val="0029532C"/>
    <w:rsid w:val="00297005"/>
    <w:rsid w:val="00297352"/>
    <w:rsid w:val="00297720"/>
    <w:rsid w:val="002A2435"/>
    <w:rsid w:val="002A2927"/>
    <w:rsid w:val="002A2AFF"/>
    <w:rsid w:val="002A4BAA"/>
    <w:rsid w:val="002A6832"/>
    <w:rsid w:val="002B132D"/>
    <w:rsid w:val="002B2A3E"/>
    <w:rsid w:val="002B37FA"/>
    <w:rsid w:val="002B4476"/>
    <w:rsid w:val="002B4FD3"/>
    <w:rsid w:val="002B6395"/>
    <w:rsid w:val="002C0E45"/>
    <w:rsid w:val="002C125F"/>
    <w:rsid w:val="002C1454"/>
    <w:rsid w:val="002C3087"/>
    <w:rsid w:val="002C3F77"/>
    <w:rsid w:val="002D02B6"/>
    <w:rsid w:val="002D06D3"/>
    <w:rsid w:val="002D0F93"/>
    <w:rsid w:val="002D1A7F"/>
    <w:rsid w:val="002D20E5"/>
    <w:rsid w:val="002D53FA"/>
    <w:rsid w:val="002D712F"/>
    <w:rsid w:val="002D7D30"/>
    <w:rsid w:val="002E14EA"/>
    <w:rsid w:val="002E1FCA"/>
    <w:rsid w:val="002E2077"/>
    <w:rsid w:val="002E2A81"/>
    <w:rsid w:val="002E5DDA"/>
    <w:rsid w:val="002E6543"/>
    <w:rsid w:val="002E78C5"/>
    <w:rsid w:val="002F01F0"/>
    <w:rsid w:val="002F028A"/>
    <w:rsid w:val="002F1486"/>
    <w:rsid w:val="002F15DA"/>
    <w:rsid w:val="002F1C68"/>
    <w:rsid w:val="002F3648"/>
    <w:rsid w:val="002F5E25"/>
    <w:rsid w:val="002F6293"/>
    <w:rsid w:val="002F72F0"/>
    <w:rsid w:val="0030039B"/>
    <w:rsid w:val="00301F80"/>
    <w:rsid w:val="003061B0"/>
    <w:rsid w:val="003066AD"/>
    <w:rsid w:val="00312B9E"/>
    <w:rsid w:val="00314768"/>
    <w:rsid w:val="00321FC2"/>
    <w:rsid w:val="00324319"/>
    <w:rsid w:val="00325A65"/>
    <w:rsid w:val="00327660"/>
    <w:rsid w:val="00327BDD"/>
    <w:rsid w:val="00331011"/>
    <w:rsid w:val="00331AF5"/>
    <w:rsid w:val="00332644"/>
    <w:rsid w:val="00332E21"/>
    <w:rsid w:val="00332F9F"/>
    <w:rsid w:val="003335C6"/>
    <w:rsid w:val="00333903"/>
    <w:rsid w:val="00333F21"/>
    <w:rsid w:val="0033563E"/>
    <w:rsid w:val="00336535"/>
    <w:rsid w:val="00336A16"/>
    <w:rsid w:val="00337B0D"/>
    <w:rsid w:val="003401CB"/>
    <w:rsid w:val="00345A70"/>
    <w:rsid w:val="0034688E"/>
    <w:rsid w:val="00347018"/>
    <w:rsid w:val="0034787B"/>
    <w:rsid w:val="0035040D"/>
    <w:rsid w:val="00350DD3"/>
    <w:rsid w:val="00351610"/>
    <w:rsid w:val="00354AE4"/>
    <w:rsid w:val="00354E12"/>
    <w:rsid w:val="00355D1B"/>
    <w:rsid w:val="00360F94"/>
    <w:rsid w:val="00361426"/>
    <w:rsid w:val="0036216D"/>
    <w:rsid w:val="003667D6"/>
    <w:rsid w:val="00367FF7"/>
    <w:rsid w:val="003725FB"/>
    <w:rsid w:val="0037386D"/>
    <w:rsid w:val="003739E3"/>
    <w:rsid w:val="003740DF"/>
    <w:rsid w:val="00375DCD"/>
    <w:rsid w:val="003761C6"/>
    <w:rsid w:val="0038228E"/>
    <w:rsid w:val="0038445F"/>
    <w:rsid w:val="00386340"/>
    <w:rsid w:val="0038721B"/>
    <w:rsid w:val="003906FE"/>
    <w:rsid w:val="003911F1"/>
    <w:rsid w:val="00391BB1"/>
    <w:rsid w:val="0039486B"/>
    <w:rsid w:val="00395BAB"/>
    <w:rsid w:val="003964E4"/>
    <w:rsid w:val="00396AA8"/>
    <w:rsid w:val="003972B4"/>
    <w:rsid w:val="00397CA4"/>
    <w:rsid w:val="003A56A8"/>
    <w:rsid w:val="003A6DAC"/>
    <w:rsid w:val="003B051B"/>
    <w:rsid w:val="003B09AD"/>
    <w:rsid w:val="003B1191"/>
    <w:rsid w:val="003B2702"/>
    <w:rsid w:val="003B616B"/>
    <w:rsid w:val="003B6A34"/>
    <w:rsid w:val="003C61D1"/>
    <w:rsid w:val="003C719A"/>
    <w:rsid w:val="003C7386"/>
    <w:rsid w:val="003D0381"/>
    <w:rsid w:val="003D0D7F"/>
    <w:rsid w:val="003D1761"/>
    <w:rsid w:val="003D2459"/>
    <w:rsid w:val="003D36A3"/>
    <w:rsid w:val="003D37F6"/>
    <w:rsid w:val="003D3C9A"/>
    <w:rsid w:val="003D40A0"/>
    <w:rsid w:val="003D4728"/>
    <w:rsid w:val="003D5675"/>
    <w:rsid w:val="003D5C3A"/>
    <w:rsid w:val="003D732C"/>
    <w:rsid w:val="003D7D45"/>
    <w:rsid w:val="003E032B"/>
    <w:rsid w:val="003E0B2C"/>
    <w:rsid w:val="003E2CAB"/>
    <w:rsid w:val="003E2E71"/>
    <w:rsid w:val="003E3577"/>
    <w:rsid w:val="003E60B1"/>
    <w:rsid w:val="003E6847"/>
    <w:rsid w:val="003E71A4"/>
    <w:rsid w:val="003E7A5D"/>
    <w:rsid w:val="003F0588"/>
    <w:rsid w:val="003F1A17"/>
    <w:rsid w:val="003F3CC5"/>
    <w:rsid w:val="003F4E9C"/>
    <w:rsid w:val="003F5686"/>
    <w:rsid w:val="003F610F"/>
    <w:rsid w:val="003F6565"/>
    <w:rsid w:val="003F6FB7"/>
    <w:rsid w:val="00400207"/>
    <w:rsid w:val="00400B68"/>
    <w:rsid w:val="00411672"/>
    <w:rsid w:val="00411944"/>
    <w:rsid w:val="00412EF5"/>
    <w:rsid w:val="00415861"/>
    <w:rsid w:val="00416CAC"/>
    <w:rsid w:val="00417024"/>
    <w:rsid w:val="004207EA"/>
    <w:rsid w:val="00420981"/>
    <w:rsid w:val="00422F2E"/>
    <w:rsid w:val="0042301C"/>
    <w:rsid w:val="004273E8"/>
    <w:rsid w:val="00435287"/>
    <w:rsid w:val="00435E1D"/>
    <w:rsid w:val="004408C5"/>
    <w:rsid w:val="0044115B"/>
    <w:rsid w:val="004412B4"/>
    <w:rsid w:val="00443517"/>
    <w:rsid w:val="00444271"/>
    <w:rsid w:val="00446750"/>
    <w:rsid w:val="0045093E"/>
    <w:rsid w:val="004528D4"/>
    <w:rsid w:val="00453114"/>
    <w:rsid w:val="00454156"/>
    <w:rsid w:val="00461AFF"/>
    <w:rsid w:val="004623C1"/>
    <w:rsid w:val="0046267E"/>
    <w:rsid w:val="00462F67"/>
    <w:rsid w:val="00463A91"/>
    <w:rsid w:val="0046774C"/>
    <w:rsid w:val="00467C99"/>
    <w:rsid w:val="00470925"/>
    <w:rsid w:val="004711BD"/>
    <w:rsid w:val="0047146B"/>
    <w:rsid w:val="00471742"/>
    <w:rsid w:val="004727BE"/>
    <w:rsid w:val="00472ED2"/>
    <w:rsid w:val="00475B6C"/>
    <w:rsid w:val="00475CF1"/>
    <w:rsid w:val="00477376"/>
    <w:rsid w:val="004818CC"/>
    <w:rsid w:val="00481976"/>
    <w:rsid w:val="00483471"/>
    <w:rsid w:val="00484B66"/>
    <w:rsid w:val="0048562A"/>
    <w:rsid w:val="00486BE7"/>
    <w:rsid w:val="00490286"/>
    <w:rsid w:val="00490D15"/>
    <w:rsid w:val="0049157E"/>
    <w:rsid w:val="00491DA1"/>
    <w:rsid w:val="00492388"/>
    <w:rsid w:val="0049416D"/>
    <w:rsid w:val="00494460"/>
    <w:rsid w:val="00494561"/>
    <w:rsid w:val="00496D99"/>
    <w:rsid w:val="00497DCC"/>
    <w:rsid w:val="00497F82"/>
    <w:rsid w:val="004A09E6"/>
    <w:rsid w:val="004A0AEF"/>
    <w:rsid w:val="004A4600"/>
    <w:rsid w:val="004A77B3"/>
    <w:rsid w:val="004B3376"/>
    <w:rsid w:val="004B50A8"/>
    <w:rsid w:val="004B6A49"/>
    <w:rsid w:val="004B7566"/>
    <w:rsid w:val="004C07F2"/>
    <w:rsid w:val="004C0EE5"/>
    <w:rsid w:val="004C37F8"/>
    <w:rsid w:val="004C48F7"/>
    <w:rsid w:val="004C5142"/>
    <w:rsid w:val="004C672F"/>
    <w:rsid w:val="004C6E97"/>
    <w:rsid w:val="004D6A91"/>
    <w:rsid w:val="004D74A8"/>
    <w:rsid w:val="004E04AB"/>
    <w:rsid w:val="004E208E"/>
    <w:rsid w:val="004E31A2"/>
    <w:rsid w:val="004E3DCB"/>
    <w:rsid w:val="004E471E"/>
    <w:rsid w:val="004E47C0"/>
    <w:rsid w:val="004E491D"/>
    <w:rsid w:val="004E576A"/>
    <w:rsid w:val="004E6670"/>
    <w:rsid w:val="004F0EE5"/>
    <w:rsid w:val="004F1362"/>
    <w:rsid w:val="004F1739"/>
    <w:rsid w:val="004F41FE"/>
    <w:rsid w:val="004F563C"/>
    <w:rsid w:val="004F5DD6"/>
    <w:rsid w:val="00500338"/>
    <w:rsid w:val="00500700"/>
    <w:rsid w:val="0050222F"/>
    <w:rsid w:val="00503EFA"/>
    <w:rsid w:val="0050435C"/>
    <w:rsid w:val="00505C3F"/>
    <w:rsid w:val="00506262"/>
    <w:rsid w:val="00506645"/>
    <w:rsid w:val="005108D8"/>
    <w:rsid w:val="0051329B"/>
    <w:rsid w:val="00513776"/>
    <w:rsid w:val="005141AC"/>
    <w:rsid w:val="00515E4D"/>
    <w:rsid w:val="005177E2"/>
    <w:rsid w:val="0052089F"/>
    <w:rsid w:val="00524E5E"/>
    <w:rsid w:val="005273AC"/>
    <w:rsid w:val="00530A42"/>
    <w:rsid w:val="005333DE"/>
    <w:rsid w:val="00533DA3"/>
    <w:rsid w:val="00537B4F"/>
    <w:rsid w:val="00537DDD"/>
    <w:rsid w:val="00541355"/>
    <w:rsid w:val="00541C73"/>
    <w:rsid w:val="00542397"/>
    <w:rsid w:val="00543DCD"/>
    <w:rsid w:val="005536DD"/>
    <w:rsid w:val="00554051"/>
    <w:rsid w:val="00554216"/>
    <w:rsid w:val="0055457C"/>
    <w:rsid w:val="00554FE6"/>
    <w:rsid w:val="00555CF0"/>
    <w:rsid w:val="00557030"/>
    <w:rsid w:val="005603D2"/>
    <w:rsid w:val="00560D09"/>
    <w:rsid w:val="00560F54"/>
    <w:rsid w:val="00562CC2"/>
    <w:rsid w:val="00563922"/>
    <w:rsid w:val="00566523"/>
    <w:rsid w:val="00572069"/>
    <w:rsid w:val="00572ED8"/>
    <w:rsid w:val="0057310D"/>
    <w:rsid w:val="00586875"/>
    <w:rsid w:val="00586CAD"/>
    <w:rsid w:val="00587BFB"/>
    <w:rsid w:val="00587C23"/>
    <w:rsid w:val="00590B99"/>
    <w:rsid w:val="00591BEB"/>
    <w:rsid w:val="00591ECA"/>
    <w:rsid w:val="00594A57"/>
    <w:rsid w:val="00595346"/>
    <w:rsid w:val="00596936"/>
    <w:rsid w:val="005A2B61"/>
    <w:rsid w:val="005A2BD3"/>
    <w:rsid w:val="005A3FAD"/>
    <w:rsid w:val="005B04BE"/>
    <w:rsid w:val="005B17AC"/>
    <w:rsid w:val="005B1C3B"/>
    <w:rsid w:val="005B23AF"/>
    <w:rsid w:val="005B2E0D"/>
    <w:rsid w:val="005B5243"/>
    <w:rsid w:val="005B6184"/>
    <w:rsid w:val="005B6BEA"/>
    <w:rsid w:val="005B6D66"/>
    <w:rsid w:val="005B7913"/>
    <w:rsid w:val="005C37A9"/>
    <w:rsid w:val="005C4FCE"/>
    <w:rsid w:val="005D07CE"/>
    <w:rsid w:val="005D1D64"/>
    <w:rsid w:val="005D5F0E"/>
    <w:rsid w:val="005D6867"/>
    <w:rsid w:val="005D6E07"/>
    <w:rsid w:val="005E0329"/>
    <w:rsid w:val="005E06C6"/>
    <w:rsid w:val="005E1748"/>
    <w:rsid w:val="005E18EF"/>
    <w:rsid w:val="005E4A6A"/>
    <w:rsid w:val="005E75FD"/>
    <w:rsid w:val="005F0F13"/>
    <w:rsid w:val="005F2E8D"/>
    <w:rsid w:val="005F409F"/>
    <w:rsid w:val="005F5859"/>
    <w:rsid w:val="005F61EC"/>
    <w:rsid w:val="005F66C7"/>
    <w:rsid w:val="00600039"/>
    <w:rsid w:val="0060219D"/>
    <w:rsid w:val="0060340F"/>
    <w:rsid w:val="00603CC8"/>
    <w:rsid w:val="00606389"/>
    <w:rsid w:val="00611E3D"/>
    <w:rsid w:val="00612291"/>
    <w:rsid w:val="00612C20"/>
    <w:rsid w:val="00616334"/>
    <w:rsid w:val="00617726"/>
    <w:rsid w:val="00620830"/>
    <w:rsid w:val="0062123E"/>
    <w:rsid w:val="00621455"/>
    <w:rsid w:val="00622E5F"/>
    <w:rsid w:val="006240E8"/>
    <w:rsid w:val="006245C4"/>
    <w:rsid w:val="00626735"/>
    <w:rsid w:val="00626A3C"/>
    <w:rsid w:val="00627A75"/>
    <w:rsid w:val="00627FC6"/>
    <w:rsid w:val="0063208C"/>
    <w:rsid w:val="0063570F"/>
    <w:rsid w:val="00637078"/>
    <w:rsid w:val="00637320"/>
    <w:rsid w:val="00641799"/>
    <w:rsid w:val="00642EE9"/>
    <w:rsid w:val="00643036"/>
    <w:rsid w:val="00643EBE"/>
    <w:rsid w:val="00644E7D"/>
    <w:rsid w:val="00646E5E"/>
    <w:rsid w:val="006477E0"/>
    <w:rsid w:val="00647B02"/>
    <w:rsid w:val="00647F01"/>
    <w:rsid w:val="0065126E"/>
    <w:rsid w:val="00654AE9"/>
    <w:rsid w:val="00656370"/>
    <w:rsid w:val="00657FB2"/>
    <w:rsid w:val="0066057C"/>
    <w:rsid w:val="00660E62"/>
    <w:rsid w:val="00662CDB"/>
    <w:rsid w:val="00664DFF"/>
    <w:rsid w:val="00665DDA"/>
    <w:rsid w:val="00666EC8"/>
    <w:rsid w:val="006678EC"/>
    <w:rsid w:val="0066792C"/>
    <w:rsid w:val="00670BCC"/>
    <w:rsid w:val="0067269B"/>
    <w:rsid w:val="0067567A"/>
    <w:rsid w:val="00675B61"/>
    <w:rsid w:val="0068072C"/>
    <w:rsid w:val="00681D1B"/>
    <w:rsid w:val="0068329D"/>
    <w:rsid w:val="0068396C"/>
    <w:rsid w:val="00690FEE"/>
    <w:rsid w:val="006925B0"/>
    <w:rsid w:val="00692D72"/>
    <w:rsid w:val="0069704E"/>
    <w:rsid w:val="00697289"/>
    <w:rsid w:val="006974B1"/>
    <w:rsid w:val="006A0C82"/>
    <w:rsid w:val="006A0C85"/>
    <w:rsid w:val="006A34D5"/>
    <w:rsid w:val="006A5821"/>
    <w:rsid w:val="006A64C8"/>
    <w:rsid w:val="006B2998"/>
    <w:rsid w:val="006B3D43"/>
    <w:rsid w:val="006B49AC"/>
    <w:rsid w:val="006B4D81"/>
    <w:rsid w:val="006B52C1"/>
    <w:rsid w:val="006C031B"/>
    <w:rsid w:val="006C23E3"/>
    <w:rsid w:val="006C24DF"/>
    <w:rsid w:val="006C4235"/>
    <w:rsid w:val="006C454C"/>
    <w:rsid w:val="006C5651"/>
    <w:rsid w:val="006C5D3F"/>
    <w:rsid w:val="006C7974"/>
    <w:rsid w:val="006D06FC"/>
    <w:rsid w:val="006D1417"/>
    <w:rsid w:val="006D258D"/>
    <w:rsid w:val="006D355D"/>
    <w:rsid w:val="006D5BCA"/>
    <w:rsid w:val="006D7648"/>
    <w:rsid w:val="006D77EF"/>
    <w:rsid w:val="006E086F"/>
    <w:rsid w:val="006E2468"/>
    <w:rsid w:val="006E2B22"/>
    <w:rsid w:val="006E387F"/>
    <w:rsid w:val="006E46CF"/>
    <w:rsid w:val="006E7D2D"/>
    <w:rsid w:val="006F16D3"/>
    <w:rsid w:val="006F3A36"/>
    <w:rsid w:val="006F4A85"/>
    <w:rsid w:val="006F51A5"/>
    <w:rsid w:val="006F6D22"/>
    <w:rsid w:val="00700FD6"/>
    <w:rsid w:val="00702369"/>
    <w:rsid w:val="00703032"/>
    <w:rsid w:val="00707C75"/>
    <w:rsid w:val="00712DEB"/>
    <w:rsid w:val="00713179"/>
    <w:rsid w:val="007143C8"/>
    <w:rsid w:val="0071481F"/>
    <w:rsid w:val="00714AD1"/>
    <w:rsid w:val="007156F1"/>
    <w:rsid w:val="007156F7"/>
    <w:rsid w:val="0071580D"/>
    <w:rsid w:val="00715D74"/>
    <w:rsid w:val="00715DB9"/>
    <w:rsid w:val="00716E1A"/>
    <w:rsid w:val="0072006A"/>
    <w:rsid w:val="00720F8D"/>
    <w:rsid w:val="00722937"/>
    <w:rsid w:val="00725AC7"/>
    <w:rsid w:val="00725C12"/>
    <w:rsid w:val="00726D18"/>
    <w:rsid w:val="00727084"/>
    <w:rsid w:val="0072749C"/>
    <w:rsid w:val="00730949"/>
    <w:rsid w:val="00732073"/>
    <w:rsid w:val="00732D57"/>
    <w:rsid w:val="007357F4"/>
    <w:rsid w:val="0073771E"/>
    <w:rsid w:val="007400E8"/>
    <w:rsid w:val="007410F0"/>
    <w:rsid w:val="007434B5"/>
    <w:rsid w:val="007445AD"/>
    <w:rsid w:val="00744C0F"/>
    <w:rsid w:val="00744DE7"/>
    <w:rsid w:val="00747255"/>
    <w:rsid w:val="007514E2"/>
    <w:rsid w:val="00753C0D"/>
    <w:rsid w:val="00755D05"/>
    <w:rsid w:val="007605E9"/>
    <w:rsid w:val="007611EF"/>
    <w:rsid w:val="007624BA"/>
    <w:rsid w:val="00762986"/>
    <w:rsid w:val="00770754"/>
    <w:rsid w:val="007708FB"/>
    <w:rsid w:val="00770B7F"/>
    <w:rsid w:val="0077432A"/>
    <w:rsid w:val="007749B4"/>
    <w:rsid w:val="0077604B"/>
    <w:rsid w:val="00780C69"/>
    <w:rsid w:val="00780DB9"/>
    <w:rsid w:val="00784EEC"/>
    <w:rsid w:val="007862BA"/>
    <w:rsid w:val="00787C24"/>
    <w:rsid w:val="00790BB5"/>
    <w:rsid w:val="00791331"/>
    <w:rsid w:val="00791B06"/>
    <w:rsid w:val="0079463A"/>
    <w:rsid w:val="00794BA5"/>
    <w:rsid w:val="00797472"/>
    <w:rsid w:val="007A078A"/>
    <w:rsid w:val="007A08B1"/>
    <w:rsid w:val="007A1A91"/>
    <w:rsid w:val="007A26D1"/>
    <w:rsid w:val="007A305A"/>
    <w:rsid w:val="007A3CB6"/>
    <w:rsid w:val="007A4AEB"/>
    <w:rsid w:val="007A61A0"/>
    <w:rsid w:val="007B0BF8"/>
    <w:rsid w:val="007B0C2E"/>
    <w:rsid w:val="007B139F"/>
    <w:rsid w:val="007B51F5"/>
    <w:rsid w:val="007B69AF"/>
    <w:rsid w:val="007B70BB"/>
    <w:rsid w:val="007C0D94"/>
    <w:rsid w:val="007C104A"/>
    <w:rsid w:val="007C44C1"/>
    <w:rsid w:val="007C5488"/>
    <w:rsid w:val="007C580E"/>
    <w:rsid w:val="007C63D6"/>
    <w:rsid w:val="007D0EF3"/>
    <w:rsid w:val="007D13BB"/>
    <w:rsid w:val="007D1DB0"/>
    <w:rsid w:val="007D2105"/>
    <w:rsid w:val="007D2890"/>
    <w:rsid w:val="007E005F"/>
    <w:rsid w:val="007E01D3"/>
    <w:rsid w:val="007E0D64"/>
    <w:rsid w:val="007E1BBB"/>
    <w:rsid w:val="007E1EBE"/>
    <w:rsid w:val="007E2569"/>
    <w:rsid w:val="007E2926"/>
    <w:rsid w:val="007E4E45"/>
    <w:rsid w:val="007E7B29"/>
    <w:rsid w:val="007F0443"/>
    <w:rsid w:val="007F194C"/>
    <w:rsid w:val="007F299C"/>
    <w:rsid w:val="007F3AA6"/>
    <w:rsid w:val="007F51E2"/>
    <w:rsid w:val="007F5930"/>
    <w:rsid w:val="007F6A72"/>
    <w:rsid w:val="008003B6"/>
    <w:rsid w:val="0080055A"/>
    <w:rsid w:val="00801281"/>
    <w:rsid w:val="00801F92"/>
    <w:rsid w:val="00801FD7"/>
    <w:rsid w:val="008038D2"/>
    <w:rsid w:val="00803B18"/>
    <w:rsid w:val="008044FF"/>
    <w:rsid w:val="008050E3"/>
    <w:rsid w:val="008052A9"/>
    <w:rsid w:val="00806859"/>
    <w:rsid w:val="00806D7E"/>
    <w:rsid w:val="00810531"/>
    <w:rsid w:val="00813F35"/>
    <w:rsid w:val="0081480F"/>
    <w:rsid w:val="00816A35"/>
    <w:rsid w:val="00817A6D"/>
    <w:rsid w:val="00820416"/>
    <w:rsid w:val="00821A4F"/>
    <w:rsid w:val="00822C3D"/>
    <w:rsid w:val="00826EEC"/>
    <w:rsid w:val="0083520F"/>
    <w:rsid w:val="00835299"/>
    <w:rsid w:val="00835948"/>
    <w:rsid w:val="00835F1F"/>
    <w:rsid w:val="0084115F"/>
    <w:rsid w:val="00843391"/>
    <w:rsid w:val="00843C9E"/>
    <w:rsid w:val="00844A03"/>
    <w:rsid w:val="00845744"/>
    <w:rsid w:val="00845AB6"/>
    <w:rsid w:val="00845D60"/>
    <w:rsid w:val="008465AE"/>
    <w:rsid w:val="00847432"/>
    <w:rsid w:val="00850482"/>
    <w:rsid w:val="0085076A"/>
    <w:rsid w:val="00855684"/>
    <w:rsid w:val="00856320"/>
    <w:rsid w:val="0085636D"/>
    <w:rsid w:val="00856714"/>
    <w:rsid w:val="008621FC"/>
    <w:rsid w:val="008623FF"/>
    <w:rsid w:val="00865BBB"/>
    <w:rsid w:val="00866B63"/>
    <w:rsid w:val="00871C71"/>
    <w:rsid w:val="00872E27"/>
    <w:rsid w:val="00874D69"/>
    <w:rsid w:val="00876698"/>
    <w:rsid w:val="0087733D"/>
    <w:rsid w:val="0088054F"/>
    <w:rsid w:val="00880669"/>
    <w:rsid w:val="00881CEA"/>
    <w:rsid w:val="008822E0"/>
    <w:rsid w:val="0088247B"/>
    <w:rsid w:val="008832CE"/>
    <w:rsid w:val="008837AE"/>
    <w:rsid w:val="0088392B"/>
    <w:rsid w:val="00883CD6"/>
    <w:rsid w:val="00884B02"/>
    <w:rsid w:val="00884CC5"/>
    <w:rsid w:val="00885916"/>
    <w:rsid w:val="008902A0"/>
    <w:rsid w:val="00893391"/>
    <w:rsid w:val="00896BA6"/>
    <w:rsid w:val="00897706"/>
    <w:rsid w:val="008A104E"/>
    <w:rsid w:val="008A2F08"/>
    <w:rsid w:val="008A3FC5"/>
    <w:rsid w:val="008A49BA"/>
    <w:rsid w:val="008A6475"/>
    <w:rsid w:val="008B09FD"/>
    <w:rsid w:val="008B297D"/>
    <w:rsid w:val="008B445C"/>
    <w:rsid w:val="008B4B56"/>
    <w:rsid w:val="008B4B6D"/>
    <w:rsid w:val="008B6AA4"/>
    <w:rsid w:val="008B6B48"/>
    <w:rsid w:val="008C0768"/>
    <w:rsid w:val="008C37EC"/>
    <w:rsid w:val="008C38B9"/>
    <w:rsid w:val="008C3A46"/>
    <w:rsid w:val="008C42D6"/>
    <w:rsid w:val="008C4FB0"/>
    <w:rsid w:val="008C57AB"/>
    <w:rsid w:val="008C7137"/>
    <w:rsid w:val="008D1AA6"/>
    <w:rsid w:val="008D5846"/>
    <w:rsid w:val="008D5BAA"/>
    <w:rsid w:val="008D5C82"/>
    <w:rsid w:val="008D5E8D"/>
    <w:rsid w:val="008E0A1C"/>
    <w:rsid w:val="008E32E4"/>
    <w:rsid w:val="008E3D08"/>
    <w:rsid w:val="008E4164"/>
    <w:rsid w:val="008E5536"/>
    <w:rsid w:val="008E5700"/>
    <w:rsid w:val="008E6905"/>
    <w:rsid w:val="008E71E9"/>
    <w:rsid w:val="008E7CF3"/>
    <w:rsid w:val="008F42E9"/>
    <w:rsid w:val="008F7C22"/>
    <w:rsid w:val="009004D7"/>
    <w:rsid w:val="00900EB5"/>
    <w:rsid w:val="00901FDC"/>
    <w:rsid w:val="00902EE7"/>
    <w:rsid w:val="0090422E"/>
    <w:rsid w:val="009056B4"/>
    <w:rsid w:val="00905BA7"/>
    <w:rsid w:val="00906FA7"/>
    <w:rsid w:val="0091044F"/>
    <w:rsid w:val="009104A1"/>
    <w:rsid w:val="0091088C"/>
    <w:rsid w:val="00911065"/>
    <w:rsid w:val="009125A6"/>
    <w:rsid w:val="00912B2D"/>
    <w:rsid w:val="00915059"/>
    <w:rsid w:val="009152E3"/>
    <w:rsid w:val="00916D96"/>
    <w:rsid w:val="00920030"/>
    <w:rsid w:val="009209BE"/>
    <w:rsid w:val="00921903"/>
    <w:rsid w:val="00922CC6"/>
    <w:rsid w:val="009262E5"/>
    <w:rsid w:val="0092636D"/>
    <w:rsid w:val="00926E9B"/>
    <w:rsid w:val="00927F36"/>
    <w:rsid w:val="009327B4"/>
    <w:rsid w:val="00935FB9"/>
    <w:rsid w:val="009405B0"/>
    <w:rsid w:val="009405BB"/>
    <w:rsid w:val="00946B69"/>
    <w:rsid w:val="00947D28"/>
    <w:rsid w:val="00950D91"/>
    <w:rsid w:val="00951520"/>
    <w:rsid w:val="0095172A"/>
    <w:rsid w:val="00951829"/>
    <w:rsid w:val="00952A20"/>
    <w:rsid w:val="00952E21"/>
    <w:rsid w:val="00956102"/>
    <w:rsid w:val="00957EAC"/>
    <w:rsid w:val="00960375"/>
    <w:rsid w:val="00960C27"/>
    <w:rsid w:val="00961B19"/>
    <w:rsid w:val="00965BAE"/>
    <w:rsid w:val="00966DE9"/>
    <w:rsid w:val="00967408"/>
    <w:rsid w:val="00967F03"/>
    <w:rsid w:val="00970D48"/>
    <w:rsid w:val="00974BDE"/>
    <w:rsid w:val="00975721"/>
    <w:rsid w:val="00980291"/>
    <w:rsid w:val="0098299B"/>
    <w:rsid w:val="00984AC5"/>
    <w:rsid w:val="009853D4"/>
    <w:rsid w:val="00987EE2"/>
    <w:rsid w:val="00990301"/>
    <w:rsid w:val="009911D0"/>
    <w:rsid w:val="009940EF"/>
    <w:rsid w:val="00995E60"/>
    <w:rsid w:val="009966A2"/>
    <w:rsid w:val="009A103F"/>
    <w:rsid w:val="009A3C98"/>
    <w:rsid w:val="009A4221"/>
    <w:rsid w:val="009A4256"/>
    <w:rsid w:val="009A4F57"/>
    <w:rsid w:val="009A743A"/>
    <w:rsid w:val="009B1304"/>
    <w:rsid w:val="009B16F4"/>
    <w:rsid w:val="009B4292"/>
    <w:rsid w:val="009B5788"/>
    <w:rsid w:val="009B71F2"/>
    <w:rsid w:val="009C1E95"/>
    <w:rsid w:val="009C35A9"/>
    <w:rsid w:val="009C41D9"/>
    <w:rsid w:val="009C686A"/>
    <w:rsid w:val="009D03DE"/>
    <w:rsid w:val="009D34DE"/>
    <w:rsid w:val="009D3827"/>
    <w:rsid w:val="009D46A8"/>
    <w:rsid w:val="009D5D05"/>
    <w:rsid w:val="009D7B6F"/>
    <w:rsid w:val="009E011A"/>
    <w:rsid w:val="009E03A2"/>
    <w:rsid w:val="009E1DB5"/>
    <w:rsid w:val="009E5893"/>
    <w:rsid w:val="009E60B9"/>
    <w:rsid w:val="009F00A3"/>
    <w:rsid w:val="009F2283"/>
    <w:rsid w:val="009F3BA9"/>
    <w:rsid w:val="009F608B"/>
    <w:rsid w:val="00A000D5"/>
    <w:rsid w:val="00A0284B"/>
    <w:rsid w:val="00A06857"/>
    <w:rsid w:val="00A115C1"/>
    <w:rsid w:val="00A12E9E"/>
    <w:rsid w:val="00A14DFA"/>
    <w:rsid w:val="00A1558E"/>
    <w:rsid w:val="00A159C5"/>
    <w:rsid w:val="00A1614C"/>
    <w:rsid w:val="00A21159"/>
    <w:rsid w:val="00A244D6"/>
    <w:rsid w:val="00A246C3"/>
    <w:rsid w:val="00A250F8"/>
    <w:rsid w:val="00A26156"/>
    <w:rsid w:val="00A2673F"/>
    <w:rsid w:val="00A3028B"/>
    <w:rsid w:val="00A31D7C"/>
    <w:rsid w:val="00A3268A"/>
    <w:rsid w:val="00A327A0"/>
    <w:rsid w:val="00A32DE3"/>
    <w:rsid w:val="00A32ECA"/>
    <w:rsid w:val="00A33CE6"/>
    <w:rsid w:val="00A33D8C"/>
    <w:rsid w:val="00A34D9D"/>
    <w:rsid w:val="00A36073"/>
    <w:rsid w:val="00A36A49"/>
    <w:rsid w:val="00A373A3"/>
    <w:rsid w:val="00A37570"/>
    <w:rsid w:val="00A37D4F"/>
    <w:rsid w:val="00A40082"/>
    <w:rsid w:val="00A40649"/>
    <w:rsid w:val="00A41741"/>
    <w:rsid w:val="00A42F1A"/>
    <w:rsid w:val="00A438D0"/>
    <w:rsid w:val="00A44358"/>
    <w:rsid w:val="00A46259"/>
    <w:rsid w:val="00A468AC"/>
    <w:rsid w:val="00A50AF8"/>
    <w:rsid w:val="00A52908"/>
    <w:rsid w:val="00A53372"/>
    <w:rsid w:val="00A55736"/>
    <w:rsid w:val="00A55CDE"/>
    <w:rsid w:val="00A56FE4"/>
    <w:rsid w:val="00A5781F"/>
    <w:rsid w:val="00A57F61"/>
    <w:rsid w:val="00A62416"/>
    <w:rsid w:val="00A629DF"/>
    <w:rsid w:val="00A6354A"/>
    <w:rsid w:val="00A70C31"/>
    <w:rsid w:val="00A722BC"/>
    <w:rsid w:val="00A736A0"/>
    <w:rsid w:val="00A754EC"/>
    <w:rsid w:val="00A804B3"/>
    <w:rsid w:val="00A8254C"/>
    <w:rsid w:val="00A82C56"/>
    <w:rsid w:val="00A8350D"/>
    <w:rsid w:val="00A85306"/>
    <w:rsid w:val="00A85FB7"/>
    <w:rsid w:val="00A86377"/>
    <w:rsid w:val="00A87D43"/>
    <w:rsid w:val="00A94EE4"/>
    <w:rsid w:val="00A95279"/>
    <w:rsid w:val="00A9693D"/>
    <w:rsid w:val="00AA023E"/>
    <w:rsid w:val="00AA26DC"/>
    <w:rsid w:val="00AA31E4"/>
    <w:rsid w:val="00AA65C0"/>
    <w:rsid w:val="00AA7761"/>
    <w:rsid w:val="00AA7A98"/>
    <w:rsid w:val="00AB1515"/>
    <w:rsid w:val="00AB175F"/>
    <w:rsid w:val="00AB2813"/>
    <w:rsid w:val="00AB430F"/>
    <w:rsid w:val="00AB4740"/>
    <w:rsid w:val="00AB4B37"/>
    <w:rsid w:val="00AB4F23"/>
    <w:rsid w:val="00AB5894"/>
    <w:rsid w:val="00AB5C39"/>
    <w:rsid w:val="00AB6A39"/>
    <w:rsid w:val="00AB6B63"/>
    <w:rsid w:val="00AB6C11"/>
    <w:rsid w:val="00AB70C4"/>
    <w:rsid w:val="00AB7C0D"/>
    <w:rsid w:val="00AC0541"/>
    <w:rsid w:val="00AC1FD8"/>
    <w:rsid w:val="00AC2062"/>
    <w:rsid w:val="00AC33FB"/>
    <w:rsid w:val="00AC5D3E"/>
    <w:rsid w:val="00AC660E"/>
    <w:rsid w:val="00AC6EE3"/>
    <w:rsid w:val="00AC7C1A"/>
    <w:rsid w:val="00AD173D"/>
    <w:rsid w:val="00AD3952"/>
    <w:rsid w:val="00AD4B89"/>
    <w:rsid w:val="00AD4D80"/>
    <w:rsid w:val="00AD6DE3"/>
    <w:rsid w:val="00AD7FCA"/>
    <w:rsid w:val="00AE1189"/>
    <w:rsid w:val="00AE2414"/>
    <w:rsid w:val="00AE32C0"/>
    <w:rsid w:val="00AE3DF9"/>
    <w:rsid w:val="00AE4630"/>
    <w:rsid w:val="00AE68DA"/>
    <w:rsid w:val="00AE6C0A"/>
    <w:rsid w:val="00AE6C5D"/>
    <w:rsid w:val="00AE6DCC"/>
    <w:rsid w:val="00AF087C"/>
    <w:rsid w:val="00AF0E31"/>
    <w:rsid w:val="00AF2B53"/>
    <w:rsid w:val="00AF2BE9"/>
    <w:rsid w:val="00AF2D1B"/>
    <w:rsid w:val="00AF4428"/>
    <w:rsid w:val="00AF6A91"/>
    <w:rsid w:val="00AF7136"/>
    <w:rsid w:val="00AF7363"/>
    <w:rsid w:val="00B01755"/>
    <w:rsid w:val="00B02410"/>
    <w:rsid w:val="00B031BE"/>
    <w:rsid w:val="00B0370A"/>
    <w:rsid w:val="00B05349"/>
    <w:rsid w:val="00B06777"/>
    <w:rsid w:val="00B07D1A"/>
    <w:rsid w:val="00B11EB9"/>
    <w:rsid w:val="00B1282B"/>
    <w:rsid w:val="00B1334C"/>
    <w:rsid w:val="00B140D8"/>
    <w:rsid w:val="00B1535E"/>
    <w:rsid w:val="00B15A4B"/>
    <w:rsid w:val="00B16DDE"/>
    <w:rsid w:val="00B201A3"/>
    <w:rsid w:val="00B2490A"/>
    <w:rsid w:val="00B301AC"/>
    <w:rsid w:val="00B31532"/>
    <w:rsid w:val="00B32D47"/>
    <w:rsid w:val="00B40F66"/>
    <w:rsid w:val="00B420EC"/>
    <w:rsid w:val="00B51712"/>
    <w:rsid w:val="00B51C4C"/>
    <w:rsid w:val="00B5364A"/>
    <w:rsid w:val="00B5452E"/>
    <w:rsid w:val="00B55A79"/>
    <w:rsid w:val="00B5629A"/>
    <w:rsid w:val="00B562F3"/>
    <w:rsid w:val="00B5726C"/>
    <w:rsid w:val="00B61F19"/>
    <w:rsid w:val="00B620CF"/>
    <w:rsid w:val="00B63A5C"/>
    <w:rsid w:val="00B6426C"/>
    <w:rsid w:val="00B652DC"/>
    <w:rsid w:val="00B6595F"/>
    <w:rsid w:val="00B665CA"/>
    <w:rsid w:val="00B7209E"/>
    <w:rsid w:val="00B732B5"/>
    <w:rsid w:val="00B75643"/>
    <w:rsid w:val="00B75C9C"/>
    <w:rsid w:val="00B75EAF"/>
    <w:rsid w:val="00B830D5"/>
    <w:rsid w:val="00B8329B"/>
    <w:rsid w:val="00B832B3"/>
    <w:rsid w:val="00B83890"/>
    <w:rsid w:val="00B83AA2"/>
    <w:rsid w:val="00B8502A"/>
    <w:rsid w:val="00B851D1"/>
    <w:rsid w:val="00B902A7"/>
    <w:rsid w:val="00B9132C"/>
    <w:rsid w:val="00B920F1"/>
    <w:rsid w:val="00B951A0"/>
    <w:rsid w:val="00BA1494"/>
    <w:rsid w:val="00BA5E8A"/>
    <w:rsid w:val="00BA6D15"/>
    <w:rsid w:val="00BA7F13"/>
    <w:rsid w:val="00BB1C5E"/>
    <w:rsid w:val="00BB1ECC"/>
    <w:rsid w:val="00BB3A4D"/>
    <w:rsid w:val="00BC00D8"/>
    <w:rsid w:val="00BC1190"/>
    <w:rsid w:val="00BC1A82"/>
    <w:rsid w:val="00BC335E"/>
    <w:rsid w:val="00BC350C"/>
    <w:rsid w:val="00BC41BB"/>
    <w:rsid w:val="00BC4C92"/>
    <w:rsid w:val="00BC51EB"/>
    <w:rsid w:val="00BC5A1A"/>
    <w:rsid w:val="00BC7068"/>
    <w:rsid w:val="00BD1C3A"/>
    <w:rsid w:val="00BD5CD5"/>
    <w:rsid w:val="00BE163F"/>
    <w:rsid w:val="00BE29F3"/>
    <w:rsid w:val="00BE38F5"/>
    <w:rsid w:val="00BE43A0"/>
    <w:rsid w:val="00BE525C"/>
    <w:rsid w:val="00BE59AA"/>
    <w:rsid w:val="00BE6139"/>
    <w:rsid w:val="00BF03E2"/>
    <w:rsid w:val="00BF2886"/>
    <w:rsid w:val="00BF33B9"/>
    <w:rsid w:val="00BF425F"/>
    <w:rsid w:val="00BF5009"/>
    <w:rsid w:val="00BF659C"/>
    <w:rsid w:val="00BF778E"/>
    <w:rsid w:val="00C02FBC"/>
    <w:rsid w:val="00C03BD5"/>
    <w:rsid w:val="00C03FFD"/>
    <w:rsid w:val="00C04999"/>
    <w:rsid w:val="00C04F99"/>
    <w:rsid w:val="00C05987"/>
    <w:rsid w:val="00C06F7E"/>
    <w:rsid w:val="00C0720D"/>
    <w:rsid w:val="00C10972"/>
    <w:rsid w:val="00C11A61"/>
    <w:rsid w:val="00C11C6C"/>
    <w:rsid w:val="00C15A86"/>
    <w:rsid w:val="00C15E7D"/>
    <w:rsid w:val="00C1690E"/>
    <w:rsid w:val="00C16B02"/>
    <w:rsid w:val="00C20952"/>
    <w:rsid w:val="00C213EB"/>
    <w:rsid w:val="00C222F7"/>
    <w:rsid w:val="00C24FF6"/>
    <w:rsid w:val="00C2525F"/>
    <w:rsid w:val="00C25487"/>
    <w:rsid w:val="00C259BC"/>
    <w:rsid w:val="00C25FA8"/>
    <w:rsid w:val="00C26732"/>
    <w:rsid w:val="00C2721C"/>
    <w:rsid w:val="00C30246"/>
    <w:rsid w:val="00C328A9"/>
    <w:rsid w:val="00C346C8"/>
    <w:rsid w:val="00C361B2"/>
    <w:rsid w:val="00C3655E"/>
    <w:rsid w:val="00C406B8"/>
    <w:rsid w:val="00C458F7"/>
    <w:rsid w:val="00C500D8"/>
    <w:rsid w:val="00C51EAE"/>
    <w:rsid w:val="00C53EBF"/>
    <w:rsid w:val="00C54645"/>
    <w:rsid w:val="00C54A96"/>
    <w:rsid w:val="00C54DC4"/>
    <w:rsid w:val="00C60A6C"/>
    <w:rsid w:val="00C6463F"/>
    <w:rsid w:val="00C651B1"/>
    <w:rsid w:val="00C67A03"/>
    <w:rsid w:val="00C709D4"/>
    <w:rsid w:val="00C712FD"/>
    <w:rsid w:val="00C73957"/>
    <w:rsid w:val="00C74887"/>
    <w:rsid w:val="00C75922"/>
    <w:rsid w:val="00C8210E"/>
    <w:rsid w:val="00C8331C"/>
    <w:rsid w:val="00C86758"/>
    <w:rsid w:val="00C903A1"/>
    <w:rsid w:val="00C908DF"/>
    <w:rsid w:val="00C91847"/>
    <w:rsid w:val="00C92E00"/>
    <w:rsid w:val="00C94738"/>
    <w:rsid w:val="00C94E16"/>
    <w:rsid w:val="00C957D9"/>
    <w:rsid w:val="00C9732F"/>
    <w:rsid w:val="00C975A8"/>
    <w:rsid w:val="00CA0404"/>
    <w:rsid w:val="00CA0B76"/>
    <w:rsid w:val="00CA5E3B"/>
    <w:rsid w:val="00CA6085"/>
    <w:rsid w:val="00CA66B1"/>
    <w:rsid w:val="00CA7998"/>
    <w:rsid w:val="00CB4248"/>
    <w:rsid w:val="00CB49F5"/>
    <w:rsid w:val="00CB51C9"/>
    <w:rsid w:val="00CB7C61"/>
    <w:rsid w:val="00CC0DDF"/>
    <w:rsid w:val="00CC1537"/>
    <w:rsid w:val="00CC3101"/>
    <w:rsid w:val="00CC54E6"/>
    <w:rsid w:val="00CC6CED"/>
    <w:rsid w:val="00CD064A"/>
    <w:rsid w:val="00CD19F6"/>
    <w:rsid w:val="00CD4792"/>
    <w:rsid w:val="00CD56CC"/>
    <w:rsid w:val="00CD655D"/>
    <w:rsid w:val="00CD799E"/>
    <w:rsid w:val="00CE0191"/>
    <w:rsid w:val="00CE0D58"/>
    <w:rsid w:val="00CE11F4"/>
    <w:rsid w:val="00CE19ED"/>
    <w:rsid w:val="00CE27CD"/>
    <w:rsid w:val="00CE3157"/>
    <w:rsid w:val="00CE4393"/>
    <w:rsid w:val="00CE4510"/>
    <w:rsid w:val="00CE6275"/>
    <w:rsid w:val="00CE7FAD"/>
    <w:rsid w:val="00CF69C6"/>
    <w:rsid w:val="00CF74C4"/>
    <w:rsid w:val="00CF7726"/>
    <w:rsid w:val="00CF7B03"/>
    <w:rsid w:val="00D00CD2"/>
    <w:rsid w:val="00D04810"/>
    <w:rsid w:val="00D048B0"/>
    <w:rsid w:val="00D06B01"/>
    <w:rsid w:val="00D13070"/>
    <w:rsid w:val="00D13A77"/>
    <w:rsid w:val="00D144A0"/>
    <w:rsid w:val="00D14587"/>
    <w:rsid w:val="00D21024"/>
    <w:rsid w:val="00D21DAC"/>
    <w:rsid w:val="00D228F6"/>
    <w:rsid w:val="00D2374C"/>
    <w:rsid w:val="00D24179"/>
    <w:rsid w:val="00D30CBA"/>
    <w:rsid w:val="00D3146E"/>
    <w:rsid w:val="00D33C0F"/>
    <w:rsid w:val="00D3585F"/>
    <w:rsid w:val="00D358BE"/>
    <w:rsid w:val="00D35D7D"/>
    <w:rsid w:val="00D40D51"/>
    <w:rsid w:val="00D43F69"/>
    <w:rsid w:val="00D44B4A"/>
    <w:rsid w:val="00D44E50"/>
    <w:rsid w:val="00D470A0"/>
    <w:rsid w:val="00D50BCD"/>
    <w:rsid w:val="00D5115C"/>
    <w:rsid w:val="00D555AD"/>
    <w:rsid w:val="00D57696"/>
    <w:rsid w:val="00D6097D"/>
    <w:rsid w:val="00D60E45"/>
    <w:rsid w:val="00D61499"/>
    <w:rsid w:val="00D62D1C"/>
    <w:rsid w:val="00D6567D"/>
    <w:rsid w:val="00D66230"/>
    <w:rsid w:val="00D71A9B"/>
    <w:rsid w:val="00D748F8"/>
    <w:rsid w:val="00D76A68"/>
    <w:rsid w:val="00D77031"/>
    <w:rsid w:val="00D7724C"/>
    <w:rsid w:val="00D80575"/>
    <w:rsid w:val="00D80CDA"/>
    <w:rsid w:val="00D82ECB"/>
    <w:rsid w:val="00D8383A"/>
    <w:rsid w:val="00D83A99"/>
    <w:rsid w:val="00D83EA0"/>
    <w:rsid w:val="00D84723"/>
    <w:rsid w:val="00D877D7"/>
    <w:rsid w:val="00D87882"/>
    <w:rsid w:val="00D90A3F"/>
    <w:rsid w:val="00D911A8"/>
    <w:rsid w:val="00D9212A"/>
    <w:rsid w:val="00D94630"/>
    <w:rsid w:val="00D94FD7"/>
    <w:rsid w:val="00DA011E"/>
    <w:rsid w:val="00DA1C3F"/>
    <w:rsid w:val="00DA239C"/>
    <w:rsid w:val="00DA23D0"/>
    <w:rsid w:val="00DA4451"/>
    <w:rsid w:val="00DA5008"/>
    <w:rsid w:val="00DA6F2B"/>
    <w:rsid w:val="00DA7D5D"/>
    <w:rsid w:val="00DA7DB1"/>
    <w:rsid w:val="00DB3206"/>
    <w:rsid w:val="00DB79F2"/>
    <w:rsid w:val="00DB7B63"/>
    <w:rsid w:val="00DC0A27"/>
    <w:rsid w:val="00DC1DC2"/>
    <w:rsid w:val="00DC2131"/>
    <w:rsid w:val="00DC247C"/>
    <w:rsid w:val="00DC49EA"/>
    <w:rsid w:val="00DC54F2"/>
    <w:rsid w:val="00DC6D64"/>
    <w:rsid w:val="00DC74A6"/>
    <w:rsid w:val="00DD05A0"/>
    <w:rsid w:val="00DD073A"/>
    <w:rsid w:val="00DD4463"/>
    <w:rsid w:val="00DD62DA"/>
    <w:rsid w:val="00DD6391"/>
    <w:rsid w:val="00DD6784"/>
    <w:rsid w:val="00DD6BC4"/>
    <w:rsid w:val="00DD72AC"/>
    <w:rsid w:val="00DE0216"/>
    <w:rsid w:val="00DE334F"/>
    <w:rsid w:val="00DE3714"/>
    <w:rsid w:val="00DE45BA"/>
    <w:rsid w:val="00DE49F8"/>
    <w:rsid w:val="00DE4C88"/>
    <w:rsid w:val="00DE5305"/>
    <w:rsid w:val="00DE551C"/>
    <w:rsid w:val="00DF3168"/>
    <w:rsid w:val="00E00B77"/>
    <w:rsid w:val="00E03073"/>
    <w:rsid w:val="00E047C4"/>
    <w:rsid w:val="00E051D8"/>
    <w:rsid w:val="00E05785"/>
    <w:rsid w:val="00E06559"/>
    <w:rsid w:val="00E0693C"/>
    <w:rsid w:val="00E10266"/>
    <w:rsid w:val="00E10EB3"/>
    <w:rsid w:val="00E1302C"/>
    <w:rsid w:val="00E1457B"/>
    <w:rsid w:val="00E15CA0"/>
    <w:rsid w:val="00E251F0"/>
    <w:rsid w:val="00E26C17"/>
    <w:rsid w:val="00E30478"/>
    <w:rsid w:val="00E3259A"/>
    <w:rsid w:val="00E33073"/>
    <w:rsid w:val="00E351EF"/>
    <w:rsid w:val="00E355C2"/>
    <w:rsid w:val="00E355C4"/>
    <w:rsid w:val="00E36310"/>
    <w:rsid w:val="00E42D5A"/>
    <w:rsid w:val="00E44850"/>
    <w:rsid w:val="00E462E3"/>
    <w:rsid w:val="00E4637C"/>
    <w:rsid w:val="00E47C1F"/>
    <w:rsid w:val="00E51832"/>
    <w:rsid w:val="00E538B8"/>
    <w:rsid w:val="00E602E6"/>
    <w:rsid w:val="00E613B3"/>
    <w:rsid w:val="00E62A97"/>
    <w:rsid w:val="00E63AAD"/>
    <w:rsid w:val="00E66FAD"/>
    <w:rsid w:val="00E6739B"/>
    <w:rsid w:val="00E67431"/>
    <w:rsid w:val="00E6798F"/>
    <w:rsid w:val="00E713E2"/>
    <w:rsid w:val="00E71968"/>
    <w:rsid w:val="00E72EC8"/>
    <w:rsid w:val="00E7313D"/>
    <w:rsid w:val="00E74AFD"/>
    <w:rsid w:val="00E767C2"/>
    <w:rsid w:val="00E76D12"/>
    <w:rsid w:val="00E81969"/>
    <w:rsid w:val="00E81E8A"/>
    <w:rsid w:val="00E85186"/>
    <w:rsid w:val="00E86BA8"/>
    <w:rsid w:val="00E8731D"/>
    <w:rsid w:val="00E87966"/>
    <w:rsid w:val="00E87EBE"/>
    <w:rsid w:val="00E91730"/>
    <w:rsid w:val="00E92B7F"/>
    <w:rsid w:val="00E940EC"/>
    <w:rsid w:val="00E94CC0"/>
    <w:rsid w:val="00E95E2B"/>
    <w:rsid w:val="00E963F5"/>
    <w:rsid w:val="00EA2142"/>
    <w:rsid w:val="00EA2397"/>
    <w:rsid w:val="00EA42A2"/>
    <w:rsid w:val="00EA4331"/>
    <w:rsid w:val="00EA5316"/>
    <w:rsid w:val="00EA6B64"/>
    <w:rsid w:val="00EB09EA"/>
    <w:rsid w:val="00EB1276"/>
    <w:rsid w:val="00EB1AEE"/>
    <w:rsid w:val="00EB3B22"/>
    <w:rsid w:val="00EB4EC1"/>
    <w:rsid w:val="00EB5ED8"/>
    <w:rsid w:val="00EB6D96"/>
    <w:rsid w:val="00EB70CF"/>
    <w:rsid w:val="00EB737C"/>
    <w:rsid w:val="00EC00B1"/>
    <w:rsid w:val="00EC4785"/>
    <w:rsid w:val="00EC4B9C"/>
    <w:rsid w:val="00ED0B9C"/>
    <w:rsid w:val="00ED16DB"/>
    <w:rsid w:val="00ED3378"/>
    <w:rsid w:val="00ED46FF"/>
    <w:rsid w:val="00ED4B1C"/>
    <w:rsid w:val="00ED4D8E"/>
    <w:rsid w:val="00ED57CE"/>
    <w:rsid w:val="00ED7C34"/>
    <w:rsid w:val="00EE21B4"/>
    <w:rsid w:val="00EE2A5A"/>
    <w:rsid w:val="00EE3B3E"/>
    <w:rsid w:val="00EE604D"/>
    <w:rsid w:val="00EF08EB"/>
    <w:rsid w:val="00EF10D1"/>
    <w:rsid w:val="00EF115B"/>
    <w:rsid w:val="00EF401C"/>
    <w:rsid w:val="00EF607F"/>
    <w:rsid w:val="00EF695A"/>
    <w:rsid w:val="00EF6D68"/>
    <w:rsid w:val="00F00854"/>
    <w:rsid w:val="00F01918"/>
    <w:rsid w:val="00F06896"/>
    <w:rsid w:val="00F06D29"/>
    <w:rsid w:val="00F06E26"/>
    <w:rsid w:val="00F10325"/>
    <w:rsid w:val="00F1102B"/>
    <w:rsid w:val="00F11C3B"/>
    <w:rsid w:val="00F12DBD"/>
    <w:rsid w:val="00F166AA"/>
    <w:rsid w:val="00F17539"/>
    <w:rsid w:val="00F20108"/>
    <w:rsid w:val="00F26549"/>
    <w:rsid w:val="00F27792"/>
    <w:rsid w:val="00F30024"/>
    <w:rsid w:val="00F30E93"/>
    <w:rsid w:val="00F30F04"/>
    <w:rsid w:val="00F31A72"/>
    <w:rsid w:val="00F32FBB"/>
    <w:rsid w:val="00F34AE5"/>
    <w:rsid w:val="00F40F2A"/>
    <w:rsid w:val="00F41F63"/>
    <w:rsid w:val="00F42503"/>
    <w:rsid w:val="00F445F7"/>
    <w:rsid w:val="00F44BE1"/>
    <w:rsid w:val="00F44E6E"/>
    <w:rsid w:val="00F4633D"/>
    <w:rsid w:val="00F46F5F"/>
    <w:rsid w:val="00F47C08"/>
    <w:rsid w:val="00F50D74"/>
    <w:rsid w:val="00F53B11"/>
    <w:rsid w:val="00F552BE"/>
    <w:rsid w:val="00F56DEE"/>
    <w:rsid w:val="00F5761C"/>
    <w:rsid w:val="00F61A76"/>
    <w:rsid w:val="00F627FB"/>
    <w:rsid w:val="00F64FCD"/>
    <w:rsid w:val="00F6591B"/>
    <w:rsid w:val="00F659CB"/>
    <w:rsid w:val="00F703F6"/>
    <w:rsid w:val="00F71466"/>
    <w:rsid w:val="00F71600"/>
    <w:rsid w:val="00F759E1"/>
    <w:rsid w:val="00F763BE"/>
    <w:rsid w:val="00F7649B"/>
    <w:rsid w:val="00F77259"/>
    <w:rsid w:val="00F8025A"/>
    <w:rsid w:val="00F80EB9"/>
    <w:rsid w:val="00F81481"/>
    <w:rsid w:val="00F82136"/>
    <w:rsid w:val="00F82195"/>
    <w:rsid w:val="00F8222D"/>
    <w:rsid w:val="00F8240C"/>
    <w:rsid w:val="00F82C5B"/>
    <w:rsid w:val="00F84521"/>
    <w:rsid w:val="00F8459F"/>
    <w:rsid w:val="00F86FFB"/>
    <w:rsid w:val="00F87A59"/>
    <w:rsid w:val="00F90A91"/>
    <w:rsid w:val="00F921E1"/>
    <w:rsid w:val="00F9390B"/>
    <w:rsid w:val="00F9432A"/>
    <w:rsid w:val="00F961DA"/>
    <w:rsid w:val="00F977CD"/>
    <w:rsid w:val="00FA1241"/>
    <w:rsid w:val="00FA176C"/>
    <w:rsid w:val="00FA2706"/>
    <w:rsid w:val="00FA2AA2"/>
    <w:rsid w:val="00FA4A64"/>
    <w:rsid w:val="00FA69B2"/>
    <w:rsid w:val="00FA797A"/>
    <w:rsid w:val="00FB06A2"/>
    <w:rsid w:val="00FB2919"/>
    <w:rsid w:val="00FB3610"/>
    <w:rsid w:val="00FB4B54"/>
    <w:rsid w:val="00FB5378"/>
    <w:rsid w:val="00FB6A02"/>
    <w:rsid w:val="00FC1858"/>
    <w:rsid w:val="00FC21D5"/>
    <w:rsid w:val="00FC4E6F"/>
    <w:rsid w:val="00FD0D05"/>
    <w:rsid w:val="00FD4471"/>
    <w:rsid w:val="00FD6197"/>
    <w:rsid w:val="00FD64FC"/>
    <w:rsid w:val="00FE3647"/>
    <w:rsid w:val="00FE4275"/>
    <w:rsid w:val="00FE4694"/>
    <w:rsid w:val="00FE7B1D"/>
    <w:rsid w:val="00FF2661"/>
    <w:rsid w:val="00FF362D"/>
    <w:rsid w:val="00FF3794"/>
    <w:rsid w:val="00FF47A4"/>
    <w:rsid w:val="00FF4FF5"/>
    <w:rsid w:val="00FF51DA"/>
    <w:rsid w:val="010630A8"/>
    <w:rsid w:val="018057BB"/>
    <w:rsid w:val="01A117D7"/>
    <w:rsid w:val="01E14045"/>
    <w:rsid w:val="02623E54"/>
    <w:rsid w:val="0276523E"/>
    <w:rsid w:val="02914C4B"/>
    <w:rsid w:val="040E7A37"/>
    <w:rsid w:val="042874E6"/>
    <w:rsid w:val="05141AA4"/>
    <w:rsid w:val="05467850"/>
    <w:rsid w:val="054C07F1"/>
    <w:rsid w:val="05825F64"/>
    <w:rsid w:val="05916CBF"/>
    <w:rsid w:val="060B4939"/>
    <w:rsid w:val="0612023A"/>
    <w:rsid w:val="0717752C"/>
    <w:rsid w:val="071950DF"/>
    <w:rsid w:val="071F4AB5"/>
    <w:rsid w:val="079E6330"/>
    <w:rsid w:val="08A51DE5"/>
    <w:rsid w:val="08B42549"/>
    <w:rsid w:val="08F3453A"/>
    <w:rsid w:val="08FA01AB"/>
    <w:rsid w:val="090E3751"/>
    <w:rsid w:val="09C861E1"/>
    <w:rsid w:val="09DE676C"/>
    <w:rsid w:val="0A275980"/>
    <w:rsid w:val="0A88600C"/>
    <w:rsid w:val="0B516A38"/>
    <w:rsid w:val="0BA61645"/>
    <w:rsid w:val="0BB30A1E"/>
    <w:rsid w:val="0BC17041"/>
    <w:rsid w:val="0BCB245C"/>
    <w:rsid w:val="0BEE7A10"/>
    <w:rsid w:val="0C381930"/>
    <w:rsid w:val="0C5D1133"/>
    <w:rsid w:val="0CAA3460"/>
    <w:rsid w:val="0CC42D40"/>
    <w:rsid w:val="0CE36101"/>
    <w:rsid w:val="0D3C1B75"/>
    <w:rsid w:val="0D7145C0"/>
    <w:rsid w:val="0D7E36D0"/>
    <w:rsid w:val="0DCD0781"/>
    <w:rsid w:val="0E2679E5"/>
    <w:rsid w:val="0E4A39C4"/>
    <w:rsid w:val="0E4B2D3F"/>
    <w:rsid w:val="0EF1061E"/>
    <w:rsid w:val="0EF22873"/>
    <w:rsid w:val="0F855337"/>
    <w:rsid w:val="103206B2"/>
    <w:rsid w:val="106D6BC6"/>
    <w:rsid w:val="10B23E30"/>
    <w:rsid w:val="10B81518"/>
    <w:rsid w:val="10CA34DC"/>
    <w:rsid w:val="10D153A5"/>
    <w:rsid w:val="10D97CE8"/>
    <w:rsid w:val="11A02C16"/>
    <w:rsid w:val="11D21B29"/>
    <w:rsid w:val="12853D93"/>
    <w:rsid w:val="12EB4E8A"/>
    <w:rsid w:val="12F01A07"/>
    <w:rsid w:val="130E779D"/>
    <w:rsid w:val="133F7707"/>
    <w:rsid w:val="13B917A8"/>
    <w:rsid w:val="14353B2B"/>
    <w:rsid w:val="144109B7"/>
    <w:rsid w:val="1441657B"/>
    <w:rsid w:val="14AC6E95"/>
    <w:rsid w:val="14C76088"/>
    <w:rsid w:val="14D51B8F"/>
    <w:rsid w:val="14E8317E"/>
    <w:rsid w:val="15550751"/>
    <w:rsid w:val="158D75EF"/>
    <w:rsid w:val="15F07C7E"/>
    <w:rsid w:val="16184914"/>
    <w:rsid w:val="16554698"/>
    <w:rsid w:val="17053F60"/>
    <w:rsid w:val="170860C4"/>
    <w:rsid w:val="17987F75"/>
    <w:rsid w:val="18373934"/>
    <w:rsid w:val="18B761C9"/>
    <w:rsid w:val="190D6CC4"/>
    <w:rsid w:val="198C7A7D"/>
    <w:rsid w:val="19A8478C"/>
    <w:rsid w:val="1A2D3EBC"/>
    <w:rsid w:val="1AA432E4"/>
    <w:rsid w:val="1B9F6A9F"/>
    <w:rsid w:val="1BF25434"/>
    <w:rsid w:val="1C0D253B"/>
    <w:rsid w:val="1C1D4FD8"/>
    <w:rsid w:val="1C9A3E16"/>
    <w:rsid w:val="1CA45D16"/>
    <w:rsid w:val="1D3166B3"/>
    <w:rsid w:val="1D8A79B8"/>
    <w:rsid w:val="1E691595"/>
    <w:rsid w:val="1F586361"/>
    <w:rsid w:val="20DF5532"/>
    <w:rsid w:val="21143C30"/>
    <w:rsid w:val="217E70CC"/>
    <w:rsid w:val="21BC56F9"/>
    <w:rsid w:val="21BE4000"/>
    <w:rsid w:val="21F114CE"/>
    <w:rsid w:val="22062323"/>
    <w:rsid w:val="22DA64FA"/>
    <w:rsid w:val="2308773F"/>
    <w:rsid w:val="236465DD"/>
    <w:rsid w:val="24142134"/>
    <w:rsid w:val="25050F16"/>
    <w:rsid w:val="252F0C28"/>
    <w:rsid w:val="2530136C"/>
    <w:rsid w:val="2642281E"/>
    <w:rsid w:val="26CE76C3"/>
    <w:rsid w:val="26F75901"/>
    <w:rsid w:val="26FC4A81"/>
    <w:rsid w:val="27241F84"/>
    <w:rsid w:val="2818271C"/>
    <w:rsid w:val="2825704E"/>
    <w:rsid w:val="284B6E5F"/>
    <w:rsid w:val="287A111D"/>
    <w:rsid w:val="287A4C88"/>
    <w:rsid w:val="28950C49"/>
    <w:rsid w:val="28D966CA"/>
    <w:rsid w:val="28DF4B12"/>
    <w:rsid w:val="28E2425B"/>
    <w:rsid w:val="2A146146"/>
    <w:rsid w:val="2AC832B7"/>
    <w:rsid w:val="2AD96770"/>
    <w:rsid w:val="2BDD3BAB"/>
    <w:rsid w:val="2C3E4C23"/>
    <w:rsid w:val="2CD412D9"/>
    <w:rsid w:val="2CDD3508"/>
    <w:rsid w:val="2D112F34"/>
    <w:rsid w:val="2E284220"/>
    <w:rsid w:val="2E874A7D"/>
    <w:rsid w:val="2F9D71E0"/>
    <w:rsid w:val="305641AB"/>
    <w:rsid w:val="30755E75"/>
    <w:rsid w:val="30795D08"/>
    <w:rsid w:val="30DE04C4"/>
    <w:rsid w:val="311B694F"/>
    <w:rsid w:val="31A97606"/>
    <w:rsid w:val="32014C82"/>
    <w:rsid w:val="327C1B41"/>
    <w:rsid w:val="32AA00C6"/>
    <w:rsid w:val="3305317A"/>
    <w:rsid w:val="335169E4"/>
    <w:rsid w:val="3424398E"/>
    <w:rsid w:val="346C6CAC"/>
    <w:rsid w:val="348717F7"/>
    <w:rsid w:val="34A92C59"/>
    <w:rsid w:val="35620733"/>
    <w:rsid w:val="357E6ADD"/>
    <w:rsid w:val="35DA4E09"/>
    <w:rsid w:val="35FC3D86"/>
    <w:rsid w:val="36580347"/>
    <w:rsid w:val="36D111BB"/>
    <w:rsid w:val="36D64EB3"/>
    <w:rsid w:val="36F038BA"/>
    <w:rsid w:val="36F212BF"/>
    <w:rsid w:val="37737F6B"/>
    <w:rsid w:val="377E70DD"/>
    <w:rsid w:val="3791651A"/>
    <w:rsid w:val="37CB5795"/>
    <w:rsid w:val="393E1BF8"/>
    <w:rsid w:val="39D7592E"/>
    <w:rsid w:val="3A79655F"/>
    <w:rsid w:val="3B9D6470"/>
    <w:rsid w:val="3BD47357"/>
    <w:rsid w:val="3C4C274D"/>
    <w:rsid w:val="3C5C74DB"/>
    <w:rsid w:val="3CA705B9"/>
    <w:rsid w:val="3D3B3B1C"/>
    <w:rsid w:val="3E1C6EA9"/>
    <w:rsid w:val="3E1E157C"/>
    <w:rsid w:val="3E596E41"/>
    <w:rsid w:val="41334AF1"/>
    <w:rsid w:val="41A10F76"/>
    <w:rsid w:val="41FE2603"/>
    <w:rsid w:val="420C566E"/>
    <w:rsid w:val="427135CC"/>
    <w:rsid w:val="42996C2C"/>
    <w:rsid w:val="42A86D78"/>
    <w:rsid w:val="430108AA"/>
    <w:rsid w:val="43584990"/>
    <w:rsid w:val="43A832B5"/>
    <w:rsid w:val="43D554C6"/>
    <w:rsid w:val="452C06F7"/>
    <w:rsid w:val="455810F4"/>
    <w:rsid w:val="45687E1B"/>
    <w:rsid w:val="45954D93"/>
    <w:rsid w:val="45A8219C"/>
    <w:rsid w:val="45DD6B0A"/>
    <w:rsid w:val="46271466"/>
    <w:rsid w:val="468666B7"/>
    <w:rsid w:val="468F2B9A"/>
    <w:rsid w:val="469754D7"/>
    <w:rsid w:val="478F0D1E"/>
    <w:rsid w:val="47F25A1C"/>
    <w:rsid w:val="489C0869"/>
    <w:rsid w:val="48B6152A"/>
    <w:rsid w:val="48FA3A36"/>
    <w:rsid w:val="48FE5630"/>
    <w:rsid w:val="49211DC5"/>
    <w:rsid w:val="4A8834B8"/>
    <w:rsid w:val="4AE534CF"/>
    <w:rsid w:val="4B4E30D7"/>
    <w:rsid w:val="4B8D61EF"/>
    <w:rsid w:val="4D12677E"/>
    <w:rsid w:val="4EE93D34"/>
    <w:rsid w:val="4FFB5158"/>
    <w:rsid w:val="50573CDC"/>
    <w:rsid w:val="507B48B3"/>
    <w:rsid w:val="5209069E"/>
    <w:rsid w:val="521E74E8"/>
    <w:rsid w:val="522C0CA0"/>
    <w:rsid w:val="525B3046"/>
    <w:rsid w:val="52E51C4B"/>
    <w:rsid w:val="533929C9"/>
    <w:rsid w:val="53705F69"/>
    <w:rsid w:val="53845A76"/>
    <w:rsid w:val="555720AF"/>
    <w:rsid w:val="56E92FC2"/>
    <w:rsid w:val="56FF3256"/>
    <w:rsid w:val="57F02A35"/>
    <w:rsid w:val="58C24F24"/>
    <w:rsid w:val="58C5046D"/>
    <w:rsid w:val="58FD20A2"/>
    <w:rsid w:val="594A47F5"/>
    <w:rsid w:val="59F92B6E"/>
    <w:rsid w:val="5A3802B1"/>
    <w:rsid w:val="5A856188"/>
    <w:rsid w:val="5AD1447D"/>
    <w:rsid w:val="5B99331D"/>
    <w:rsid w:val="5C056C75"/>
    <w:rsid w:val="5C876F68"/>
    <w:rsid w:val="5CB02E19"/>
    <w:rsid w:val="5D3E0C80"/>
    <w:rsid w:val="5D56479F"/>
    <w:rsid w:val="5D6E1681"/>
    <w:rsid w:val="5E34763A"/>
    <w:rsid w:val="5E9171D6"/>
    <w:rsid w:val="5EDA3C62"/>
    <w:rsid w:val="5F454844"/>
    <w:rsid w:val="5F490CA2"/>
    <w:rsid w:val="5FA47656"/>
    <w:rsid w:val="603464DA"/>
    <w:rsid w:val="604D42FE"/>
    <w:rsid w:val="61153D1E"/>
    <w:rsid w:val="61194B72"/>
    <w:rsid w:val="618443CB"/>
    <w:rsid w:val="618A3282"/>
    <w:rsid w:val="61DC5047"/>
    <w:rsid w:val="61E90A0C"/>
    <w:rsid w:val="61FB6179"/>
    <w:rsid w:val="62057335"/>
    <w:rsid w:val="6277259B"/>
    <w:rsid w:val="62972849"/>
    <w:rsid w:val="62DA5A28"/>
    <w:rsid w:val="647452A7"/>
    <w:rsid w:val="649334C9"/>
    <w:rsid w:val="676807C0"/>
    <w:rsid w:val="67A6454F"/>
    <w:rsid w:val="683C447E"/>
    <w:rsid w:val="68A95E0E"/>
    <w:rsid w:val="68B8357E"/>
    <w:rsid w:val="69917109"/>
    <w:rsid w:val="69DC7F50"/>
    <w:rsid w:val="69F1217D"/>
    <w:rsid w:val="6A385A2B"/>
    <w:rsid w:val="6A71778D"/>
    <w:rsid w:val="6AAC02DF"/>
    <w:rsid w:val="6B066421"/>
    <w:rsid w:val="6BB24E8C"/>
    <w:rsid w:val="6CA350B9"/>
    <w:rsid w:val="6CCC12A5"/>
    <w:rsid w:val="6E414068"/>
    <w:rsid w:val="6E8E08E4"/>
    <w:rsid w:val="6EBD5D2C"/>
    <w:rsid w:val="6F167520"/>
    <w:rsid w:val="6F1B5FF3"/>
    <w:rsid w:val="6F333D04"/>
    <w:rsid w:val="6F674A0F"/>
    <w:rsid w:val="6FA46633"/>
    <w:rsid w:val="6FB0041D"/>
    <w:rsid w:val="6FBD6B22"/>
    <w:rsid w:val="706B2BB4"/>
    <w:rsid w:val="70823248"/>
    <w:rsid w:val="70AA1233"/>
    <w:rsid w:val="70C36EC8"/>
    <w:rsid w:val="71333948"/>
    <w:rsid w:val="715C3800"/>
    <w:rsid w:val="719D6B4D"/>
    <w:rsid w:val="72210A58"/>
    <w:rsid w:val="722D3067"/>
    <w:rsid w:val="72310FBD"/>
    <w:rsid w:val="72422A0B"/>
    <w:rsid w:val="726C3F3A"/>
    <w:rsid w:val="728B6DDE"/>
    <w:rsid w:val="72A46CFE"/>
    <w:rsid w:val="73001F96"/>
    <w:rsid w:val="735C582B"/>
    <w:rsid w:val="7405768D"/>
    <w:rsid w:val="742A3367"/>
    <w:rsid w:val="74842EED"/>
    <w:rsid w:val="74D30085"/>
    <w:rsid w:val="7542339F"/>
    <w:rsid w:val="760C62C7"/>
    <w:rsid w:val="76296A1A"/>
    <w:rsid w:val="76A40235"/>
    <w:rsid w:val="76C1623A"/>
    <w:rsid w:val="76EA2F3A"/>
    <w:rsid w:val="76EA56E6"/>
    <w:rsid w:val="77182A7A"/>
    <w:rsid w:val="772510C3"/>
    <w:rsid w:val="779E0EA9"/>
    <w:rsid w:val="78491BFF"/>
    <w:rsid w:val="78B54DAE"/>
    <w:rsid w:val="78E81849"/>
    <w:rsid w:val="79FD4287"/>
    <w:rsid w:val="7AE050E0"/>
    <w:rsid w:val="7B2A0988"/>
    <w:rsid w:val="7B6718DD"/>
    <w:rsid w:val="7BB46CE6"/>
    <w:rsid w:val="7C4D149C"/>
    <w:rsid w:val="7C5047F6"/>
    <w:rsid w:val="7C8B66BA"/>
    <w:rsid w:val="7CE66B37"/>
    <w:rsid w:val="7D4F1EED"/>
    <w:rsid w:val="7D536D82"/>
    <w:rsid w:val="7D586F93"/>
    <w:rsid w:val="7D977EB8"/>
    <w:rsid w:val="7DDE04D5"/>
    <w:rsid w:val="7E6D0803"/>
    <w:rsid w:val="7EB84C58"/>
    <w:rsid w:val="7ECF4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5EC56B81"/>
  <w15:docId w15:val="{DA948865-B33E-4C11-A2CF-B862EE90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line="360"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qFormat="1"/>
    <w:lsdException w:name="annotation reference" w:semiHidden="1"/>
    <w:lsdException w:name="Title" w:qFormat="1"/>
    <w:lsdException w:name="Default Paragraph Font" w:uiPriority="1" w:unhideWhenUsed="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7">
    <w:name w:val="Normal"/>
    <w:qFormat/>
    <w:rsid w:val="00F30E93"/>
    <w:rPr>
      <w:kern w:val="2"/>
      <w:sz w:val="21"/>
      <w:szCs w:val="24"/>
    </w:rPr>
  </w:style>
  <w:style w:type="paragraph" w:styleId="1">
    <w:name w:val="heading 1"/>
    <w:basedOn w:val="a7"/>
    <w:next w:val="a7"/>
    <w:qFormat/>
    <w:pPr>
      <w:keepNext/>
      <w:ind w:leftChars="343" w:left="720" w:firstLineChars="600" w:firstLine="5670"/>
      <w:outlineLvl w:val="0"/>
    </w:pPr>
    <w:rPr>
      <w:b/>
      <w:bCs/>
      <w:sz w:val="96"/>
    </w:rPr>
  </w:style>
  <w:style w:type="paragraph" w:styleId="2">
    <w:name w:val="heading 2"/>
    <w:basedOn w:val="a7"/>
    <w:next w:val="a7"/>
    <w:qFormat/>
    <w:pPr>
      <w:keepNext/>
      <w:spacing w:line="276" w:lineRule="auto"/>
      <w:outlineLvl w:val="1"/>
    </w:pPr>
    <w:rPr>
      <w:rFonts w:ascii="宋体" w:hAnsi="宋体"/>
      <w:u w:val="single"/>
    </w:rPr>
  </w:style>
  <w:style w:type="paragraph" w:styleId="3">
    <w:name w:val="heading 3"/>
    <w:basedOn w:val="a7"/>
    <w:next w:val="a7"/>
    <w:qFormat/>
    <w:pPr>
      <w:keepNext/>
      <w:spacing w:beforeLines="50" w:line="276" w:lineRule="auto"/>
      <w:ind w:left="113" w:right="113"/>
      <w:jc w:val="center"/>
      <w:outlineLvl w:val="2"/>
    </w:pPr>
    <w:rPr>
      <w:sz w:val="3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Normal Indent"/>
    <w:basedOn w:val="a7"/>
    <w:pPr>
      <w:ind w:left="720"/>
    </w:pPr>
    <w:rPr>
      <w:rFonts w:ascii="Calibri" w:hAnsi="Calibri"/>
    </w:rPr>
  </w:style>
  <w:style w:type="paragraph" w:styleId="ac">
    <w:name w:val="caption"/>
    <w:basedOn w:val="a7"/>
    <w:next w:val="a7"/>
    <w:qFormat/>
    <w:pPr>
      <w:spacing w:before="152" w:after="160"/>
    </w:pPr>
    <w:rPr>
      <w:rFonts w:ascii="Arial" w:eastAsia="黑体" w:hAnsi="Arial" w:cs="Arial"/>
      <w:sz w:val="20"/>
      <w:szCs w:val="20"/>
    </w:rPr>
  </w:style>
  <w:style w:type="paragraph" w:styleId="ad">
    <w:name w:val="annotation text"/>
    <w:basedOn w:val="a7"/>
    <w:semiHidden/>
    <w:pPr>
      <w:jc w:val="left"/>
    </w:pPr>
  </w:style>
  <w:style w:type="paragraph" w:styleId="ae">
    <w:name w:val="Body Text"/>
    <w:basedOn w:val="a7"/>
    <w:pPr>
      <w:adjustRightInd w:val="0"/>
      <w:spacing w:after="120" w:line="360" w:lineRule="atLeast"/>
      <w:jc w:val="left"/>
      <w:textAlignment w:val="baseline"/>
    </w:pPr>
    <w:rPr>
      <w:rFonts w:ascii="黑体" w:eastAsia="黑体" w:hAnsi="黑体"/>
      <w:color w:val="000000"/>
      <w:kern w:val="0"/>
      <w:sz w:val="28"/>
      <w:szCs w:val="20"/>
    </w:rPr>
  </w:style>
  <w:style w:type="paragraph" w:styleId="af">
    <w:name w:val="Body Text Indent"/>
    <w:basedOn w:val="a7"/>
    <w:pPr>
      <w:spacing w:before="100" w:beforeAutospacing="1"/>
      <w:ind w:firstLineChars="1101" w:firstLine="15607"/>
    </w:pPr>
    <w:rPr>
      <w:rFonts w:ascii="Lucida Console" w:eastAsia="黑体" w:hAnsi="Lucida Console"/>
      <w:b/>
      <w:outline/>
      <w:color w:val="000000"/>
      <w:sz w:val="144"/>
      <w14:shadow w14:blurRad="0" w14:dist="254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textFill>
        <w14:noFill/>
      </w14:textFill>
    </w:rPr>
  </w:style>
  <w:style w:type="paragraph" w:styleId="af0">
    <w:name w:val="Date"/>
    <w:basedOn w:val="a7"/>
    <w:next w:val="a7"/>
    <w:pPr>
      <w:ind w:leftChars="2500" w:left="100"/>
    </w:pPr>
    <w:rPr>
      <w:rFonts w:ascii="宋体" w:hAnsi="宋体"/>
      <w:b/>
      <w:bCs/>
    </w:rPr>
  </w:style>
  <w:style w:type="paragraph" w:styleId="20">
    <w:name w:val="Body Text Indent 2"/>
    <w:basedOn w:val="a7"/>
    <w:pPr>
      <w:spacing w:before="100" w:beforeAutospacing="1"/>
      <w:ind w:firstLineChars="3000" w:firstLine="28350"/>
    </w:pPr>
    <w:rPr>
      <w:b/>
      <w:bCs/>
      <w:outline/>
      <w:color w:val="000000"/>
      <w:sz w:val="96"/>
      <w14:shadow w14:blurRad="0" w14:dist="25400" w14:dir="13500000" w14:sx="0" w14:sy="0" w14:kx="0" w14:ky="0" w14:algn="none">
        <w14:srgbClr w14:val="000000">
          <w14:alpha w14:val="50000"/>
        </w14:srgbClr>
      </w14:shadow>
      <w14:textOutline w14:w="9525" w14:cap="flat" w14:cmpd="sng" w14:algn="ctr">
        <w14:solidFill>
          <w14:srgbClr w14:val="000000"/>
        </w14:solidFill>
        <w14:prstDash w14:val="solid"/>
        <w14:round/>
      </w14:textOutline>
      <w14:textFill>
        <w14:noFill/>
      </w14:textFill>
    </w:rPr>
  </w:style>
  <w:style w:type="paragraph" w:styleId="af1">
    <w:name w:val="Balloon Text"/>
    <w:basedOn w:val="a7"/>
    <w:semiHidden/>
    <w:rPr>
      <w:sz w:val="18"/>
      <w:szCs w:val="18"/>
    </w:rPr>
  </w:style>
  <w:style w:type="paragraph" w:styleId="af2">
    <w:name w:val="footer"/>
    <w:basedOn w:val="a7"/>
    <w:link w:val="af3"/>
    <w:uiPriority w:val="99"/>
    <w:pPr>
      <w:tabs>
        <w:tab w:val="center" w:pos="4153"/>
        <w:tab w:val="right" w:pos="8306"/>
      </w:tabs>
      <w:snapToGrid w:val="0"/>
      <w:jc w:val="left"/>
    </w:pPr>
    <w:rPr>
      <w:sz w:val="18"/>
      <w:szCs w:val="18"/>
    </w:rPr>
  </w:style>
  <w:style w:type="paragraph" w:styleId="af4">
    <w:name w:val="header"/>
    <w:basedOn w:val="a7"/>
    <w:pPr>
      <w:pBdr>
        <w:bottom w:val="single" w:sz="6" w:space="1" w:color="auto"/>
      </w:pBdr>
      <w:tabs>
        <w:tab w:val="center" w:pos="4153"/>
        <w:tab w:val="right" w:pos="8306"/>
      </w:tabs>
      <w:snapToGrid w:val="0"/>
      <w:jc w:val="center"/>
    </w:pPr>
    <w:rPr>
      <w:sz w:val="18"/>
      <w:szCs w:val="18"/>
    </w:rPr>
  </w:style>
  <w:style w:type="paragraph" w:styleId="30">
    <w:name w:val="Body Text Indent 3"/>
    <w:basedOn w:val="a7"/>
    <w:link w:val="31"/>
    <w:pPr>
      <w:spacing w:line="276" w:lineRule="auto"/>
      <w:ind w:firstLineChars="200" w:firstLine="420"/>
    </w:pPr>
    <w:rPr>
      <w:rFonts w:ascii="宋体" w:hAnsi="宋体"/>
    </w:rPr>
  </w:style>
  <w:style w:type="table" w:styleId="af5">
    <w:name w:val="Table Grid"/>
    <w:basedOn w:val="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Pr>
      <w:rFonts w:cs="Times New Roman"/>
      <w:b/>
      <w:bCs/>
    </w:rPr>
  </w:style>
  <w:style w:type="character" w:styleId="af7">
    <w:name w:val="page number"/>
    <w:basedOn w:val="a8"/>
  </w:style>
  <w:style w:type="character" w:styleId="af8">
    <w:name w:val="Emphasis"/>
    <w:uiPriority w:val="20"/>
    <w:qFormat/>
    <w:rPr>
      <w:i/>
      <w:iCs/>
    </w:rPr>
  </w:style>
  <w:style w:type="character" w:styleId="af9">
    <w:name w:val="Hyperlink"/>
    <w:uiPriority w:val="99"/>
    <w:unhideWhenUsed/>
    <w:rPr>
      <w:color w:val="0000FF"/>
      <w:u w:val="single"/>
    </w:rPr>
  </w:style>
  <w:style w:type="character" w:styleId="afa">
    <w:name w:val="annotation reference"/>
    <w:semiHidden/>
    <w:rPr>
      <w:sz w:val="21"/>
      <w:szCs w:val="21"/>
    </w:rPr>
  </w:style>
  <w:style w:type="character" w:customStyle="1" w:styleId="Char">
    <w:name w:val="二级条标题 Char"/>
    <w:basedOn w:val="Char0"/>
    <w:link w:val="a1"/>
    <w:rPr>
      <w:rFonts w:ascii="黑体" w:eastAsia="黑体"/>
      <w:sz w:val="21"/>
      <w:szCs w:val="21"/>
      <w:lang w:val="en-US" w:eastAsia="zh-CN" w:bidi="ar-SA"/>
    </w:rPr>
  </w:style>
  <w:style w:type="character" w:customStyle="1" w:styleId="Char0">
    <w:name w:val="一级条标题 Char"/>
    <w:link w:val="a0"/>
    <w:rPr>
      <w:rFonts w:ascii="黑体" w:eastAsia="黑体"/>
      <w:sz w:val="21"/>
      <w:szCs w:val="21"/>
      <w:lang w:val="en-US" w:eastAsia="zh-CN" w:bidi="ar-SA"/>
    </w:rPr>
  </w:style>
  <w:style w:type="paragraph" w:customStyle="1" w:styleId="a0">
    <w:name w:val="一级条标题"/>
    <w:next w:val="afb"/>
    <w:link w:val="Char0"/>
    <w:pPr>
      <w:numPr>
        <w:ilvl w:val="1"/>
        <w:numId w:val="1"/>
      </w:numPr>
      <w:spacing w:beforeLines="50" w:before="156" w:afterLines="50" w:after="156"/>
      <w:outlineLvl w:val="2"/>
    </w:pPr>
    <w:rPr>
      <w:rFonts w:ascii="黑体" w:eastAsia="黑体"/>
      <w:sz w:val="21"/>
      <w:szCs w:val="21"/>
    </w:rPr>
  </w:style>
  <w:style w:type="paragraph" w:customStyle="1" w:styleId="afb">
    <w:name w:val="段"/>
    <w:link w:val="Char1"/>
    <w:pPr>
      <w:autoSpaceDE w:val="0"/>
      <w:autoSpaceDN w:val="0"/>
      <w:ind w:firstLineChars="200" w:firstLine="200"/>
    </w:pPr>
    <w:rPr>
      <w:rFonts w:ascii="宋体"/>
      <w:sz w:val="21"/>
    </w:rPr>
  </w:style>
  <w:style w:type="paragraph" w:customStyle="1" w:styleId="a1">
    <w:name w:val="二级条标题"/>
    <w:basedOn w:val="a0"/>
    <w:next w:val="afb"/>
    <w:link w:val="Char"/>
    <w:pPr>
      <w:numPr>
        <w:ilvl w:val="2"/>
      </w:numPr>
      <w:spacing w:before="50" w:after="50"/>
      <w:outlineLvl w:val="3"/>
    </w:pPr>
  </w:style>
  <w:style w:type="character" w:customStyle="1" w:styleId="afc">
    <w:name w:val="个人撰写风格"/>
    <w:rPr>
      <w:rFonts w:ascii="Arial" w:eastAsia="宋体" w:hAnsi="Arial"/>
      <w:color w:val="auto"/>
      <w:sz w:val="20"/>
    </w:rPr>
  </w:style>
  <w:style w:type="character" w:customStyle="1" w:styleId="afd">
    <w:name w:val="发布"/>
    <w:rPr>
      <w:rFonts w:ascii="黑体" w:eastAsia="黑体"/>
      <w:spacing w:val="22"/>
      <w:w w:val="100"/>
      <w:position w:val="3"/>
      <w:sz w:val="28"/>
    </w:rPr>
  </w:style>
  <w:style w:type="character" w:customStyle="1" w:styleId="Char1">
    <w:name w:val="段 Char"/>
    <w:link w:val="afb"/>
    <w:rPr>
      <w:rFonts w:ascii="宋体"/>
      <w:sz w:val="21"/>
      <w:lang w:val="en-US" w:eastAsia="zh-CN" w:bidi="ar-SA"/>
    </w:rPr>
  </w:style>
  <w:style w:type="character" w:customStyle="1" w:styleId="31">
    <w:name w:val="正文文本缩进 3 字符"/>
    <w:link w:val="30"/>
    <w:rPr>
      <w:rFonts w:ascii="宋体" w:hAnsi="宋体"/>
      <w:kern w:val="2"/>
      <w:sz w:val="21"/>
      <w:szCs w:val="24"/>
    </w:rPr>
  </w:style>
  <w:style w:type="character" w:customStyle="1" w:styleId="af3">
    <w:name w:val="页脚 字符"/>
    <w:link w:val="af2"/>
    <w:uiPriority w:val="99"/>
    <w:rPr>
      <w:kern w:val="2"/>
      <w:sz w:val="18"/>
      <w:szCs w:val="18"/>
    </w:rPr>
  </w:style>
  <w:style w:type="character" w:customStyle="1" w:styleId="Char2">
    <w:name w:val="章标题 Char"/>
    <w:link w:val="a"/>
    <w:rPr>
      <w:rFonts w:ascii="黑体" w:eastAsia="黑体"/>
      <w:sz w:val="21"/>
      <w:lang w:val="en-US" w:eastAsia="zh-CN" w:bidi="ar-SA"/>
    </w:rPr>
  </w:style>
  <w:style w:type="paragraph" w:customStyle="1" w:styleId="a">
    <w:name w:val="章标题"/>
    <w:next w:val="afb"/>
    <w:link w:val="Char2"/>
    <w:pPr>
      <w:numPr>
        <w:numId w:val="1"/>
      </w:numPr>
      <w:spacing w:beforeLines="100" w:before="312" w:afterLines="100" w:after="312"/>
      <w:outlineLvl w:val="1"/>
    </w:pPr>
    <w:rPr>
      <w:rFonts w:ascii="黑体" w:eastAsia="黑体"/>
      <w:sz w:val="21"/>
    </w:rPr>
  </w:style>
  <w:style w:type="paragraph" w:customStyle="1" w:styleId="afe">
    <w:name w:val="数字编号列项"/>
    <w:pPr>
      <w:ind w:leftChars="400" w:left="400"/>
    </w:pPr>
    <w:rPr>
      <w:rFonts w:ascii="宋体"/>
      <w:sz w:val="21"/>
    </w:rPr>
  </w:style>
  <w:style w:type="paragraph" w:customStyle="1" w:styleId="aff">
    <w:name w:val="标准书眉_偶数页"/>
    <w:basedOn w:val="aff0"/>
    <w:next w:val="a7"/>
    <w:pPr>
      <w:jc w:val="left"/>
    </w:pPr>
  </w:style>
  <w:style w:type="paragraph" w:customStyle="1" w:styleId="aff0">
    <w:name w:val="标准书眉_奇数页"/>
    <w:next w:val="a7"/>
    <w:pPr>
      <w:tabs>
        <w:tab w:val="center" w:pos="4154"/>
        <w:tab w:val="right" w:pos="8306"/>
      </w:tabs>
      <w:spacing w:after="120"/>
      <w:jc w:val="right"/>
    </w:pPr>
    <w:rPr>
      <w:sz w:val="21"/>
    </w:rPr>
  </w:style>
  <w:style w:type="paragraph" w:customStyle="1" w:styleId="aff1">
    <w:name w:val="文献分类号"/>
    <w:pPr>
      <w:framePr w:hSpace="180" w:vSpace="180" w:wrap="around" w:hAnchor="margin" w:y="1" w:anchorLock="1"/>
      <w:widowControl w:val="0"/>
      <w:textAlignment w:val="center"/>
    </w:pPr>
    <w:rPr>
      <w:rFonts w:eastAsia="黑体"/>
      <w:sz w:val="21"/>
    </w:rPr>
  </w:style>
  <w:style w:type="paragraph" w:customStyle="1" w:styleId="aff2">
    <w:name w:val="标准文件_二级条标题"/>
    <w:basedOn w:val="a7"/>
    <w:next w:val="a7"/>
    <w:pPr>
      <w:ind w:leftChars="-50" w:left="-50" w:rightChars="-50" w:right="-50"/>
      <w:outlineLvl w:val="3"/>
    </w:pPr>
    <w:rPr>
      <w:rFonts w:ascii="黑体" w:eastAsia="黑体"/>
      <w:spacing w:val="2"/>
      <w:kern w:val="0"/>
      <w:szCs w:val="20"/>
    </w:rPr>
  </w:style>
  <w:style w:type="paragraph" w:customStyle="1" w:styleId="c">
    <w:name w:val="c封面标准名称"/>
    <w:basedOn w:val="a7"/>
    <w:pPr>
      <w:adjustRightInd w:val="0"/>
      <w:jc w:val="center"/>
    </w:pPr>
    <w:rPr>
      <w:rFonts w:eastAsia="黑体"/>
      <w:kern w:val="0"/>
      <w:sz w:val="52"/>
      <w:szCs w:val="20"/>
    </w:rPr>
  </w:style>
  <w:style w:type="paragraph" w:customStyle="1" w:styleId="aff3">
    <w:name w:val="其他标准称谓"/>
    <w:pPr>
      <w:spacing w:line="0" w:lineRule="atLeast"/>
      <w:jc w:val="distribute"/>
    </w:pPr>
    <w:rPr>
      <w:rFonts w:ascii="黑体" w:eastAsia="黑体" w:hAnsi="宋体"/>
      <w:sz w:val="52"/>
    </w:rPr>
  </w:style>
  <w:style w:type="paragraph" w:customStyle="1" w:styleId="aff4">
    <w:name w:val="标准书脚_奇数页"/>
    <w:pPr>
      <w:spacing w:before="120"/>
      <w:jc w:val="right"/>
    </w:pPr>
    <w:rPr>
      <w:sz w:val="18"/>
    </w:rPr>
  </w:style>
  <w:style w:type="paragraph" w:customStyle="1" w:styleId="aff5">
    <w:name w:val="标准书脚_偶数页"/>
    <w:pPr>
      <w:spacing w:before="120"/>
    </w:pPr>
    <w:rPr>
      <w:sz w:val="18"/>
    </w:rPr>
  </w:style>
  <w:style w:type="paragraph" w:customStyle="1" w:styleId="aff6">
    <w:name w:val="发布日期"/>
    <w:pPr>
      <w:framePr w:w="4000" w:h="473" w:hRule="exact" w:hSpace="180" w:vSpace="180" w:wrap="around" w:hAnchor="margin" w:y="13511" w:anchorLock="1"/>
    </w:pPr>
    <w:rPr>
      <w:rFonts w:eastAsia="黑体"/>
      <w:sz w:val="28"/>
    </w:rPr>
  </w:style>
  <w:style w:type="paragraph" w:customStyle="1" w:styleId="aff7">
    <w:name w:val="发布部门"/>
    <w:next w:val="afb"/>
    <w:pPr>
      <w:framePr w:w="7433" w:h="585" w:hRule="exact" w:hSpace="180" w:vSpace="180" w:wrap="around" w:hAnchor="margin" w:xAlign="center" w:y="14401" w:anchorLock="1"/>
      <w:jc w:val="center"/>
    </w:pPr>
    <w:rPr>
      <w:rFonts w:ascii="宋体"/>
      <w:b/>
      <w:spacing w:val="20"/>
      <w:w w:val="135"/>
      <w:sz w:val="36"/>
    </w:rPr>
  </w:style>
  <w:style w:type="paragraph" w:customStyle="1" w:styleId="aff8">
    <w:name w:val="封面标准文稿类别"/>
    <w:pPr>
      <w:spacing w:before="440" w:line="400" w:lineRule="exact"/>
      <w:jc w:val="center"/>
    </w:pPr>
    <w:rPr>
      <w:rFonts w:ascii="宋体"/>
      <w:sz w:val="24"/>
    </w:rPr>
  </w:style>
  <w:style w:type="paragraph" w:customStyle="1" w:styleId="aff9">
    <w:name w:val="封面标准名称"/>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3">
    <w:name w:val="五级条标题"/>
    <w:basedOn w:val="a2"/>
    <w:next w:val="afb"/>
    <w:pPr>
      <w:numPr>
        <w:ilvl w:val="5"/>
      </w:numPr>
      <w:outlineLvl w:val="6"/>
    </w:pPr>
  </w:style>
  <w:style w:type="paragraph" w:customStyle="1" w:styleId="a2">
    <w:name w:val="四级条标题"/>
    <w:basedOn w:val="a7"/>
    <w:next w:val="afb"/>
    <w:pPr>
      <w:numPr>
        <w:ilvl w:val="4"/>
        <w:numId w:val="1"/>
      </w:numPr>
      <w:spacing w:beforeLines="50" w:before="50" w:afterLines="50" w:after="50"/>
      <w:jc w:val="left"/>
      <w:outlineLvl w:val="5"/>
    </w:pPr>
    <w:rPr>
      <w:rFonts w:ascii="黑体" w:eastAsia="黑体"/>
      <w:kern w:val="0"/>
      <w:szCs w:val="21"/>
    </w:rPr>
  </w:style>
  <w:style w:type="paragraph" w:customStyle="1" w:styleId="affa">
    <w:name w:val="封面标准文稿编辑信息"/>
    <w:pPr>
      <w:spacing w:before="180" w:line="180" w:lineRule="exact"/>
      <w:jc w:val="center"/>
    </w:pPr>
    <w:rPr>
      <w:rFonts w:ascii="宋体"/>
      <w:sz w:val="21"/>
    </w:rPr>
  </w:style>
  <w:style w:type="paragraph" w:styleId="affb">
    <w:name w:val="List Paragraph"/>
    <w:basedOn w:val="a7"/>
    <w:uiPriority w:val="34"/>
    <w:qFormat/>
    <w:pPr>
      <w:ind w:firstLineChars="200" w:firstLine="420"/>
    </w:pPr>
  </w:style>
  <w:style w:type="paragraph" w:customStyle="1" w:styleId="affc">
    <w:name w:val="字母编号列项"/>
    <w:pPr>
      <w:ind w:leftChars="200" w:left="200"/>
    </w:pPr>
    <w:rPr>
      <w:rFonts w:ascii="宋体"/>
      <w:sz w:val="21"/>
    </w:rPr>
  </w:style>
  <w:style w:type="paragraph" w:customStyle="1" w:styleId="affd">
    <w:name w:val="标准标志"/>
    <w:next w:val="a7"/>
    <w:pPr>
      <w:framePr w:w="2268" w:h="1392" w:hRule="exact" w:wrap="around" w:hAnchor="margin" w:x="6748" w:y="171" w:anchorLock="1"/>
      <w:shd w:val="solid" w:color="FFFFFF" w:fill="FFFFFF"/>
      <w:spacing w:line="0" w:lineRule="atLeast"/>
      <w:jc w:val="right"/>
    </w:pPr>
    <w:rPr>
      <w:b/>
      <w:w w:val="130"/>
      <w:sz w:val="96"/>
    </w:rPr>
  </w:style>
  <w:style w:type="paragraph" w:customStyle="1" w:styleId="21">
    <w:name w:val="封面标准号2"/>
    <w:basedOn w:val="a7"/>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fe">
    <w:name w:val="实施日期"/>
    <w:basedOn w:val="aff6"/>
    <w:pPr>
      <w:framePr w:hSpace="0" w:wrap="around" w:xAlign="right"/>
      <w:jc w:val="right"/>
    </w:pPr>
  </w:style>
  <w:style w:type="paragraph" w:customStyle="1" w:styleId="a4">
    <w:name w:val="字母编号列项（一级）"/>
    <w:pPr>
      <w:numPr>
        <w:numId w:val="2"/>
      </w:numPr>
    </w:pPr>
    <w:rPr>
      <w:rFonts w:ascii="宋体"/>
      <w:sz w:val="21"/>
    </w:rPr>
  </w:style>
  <w:style w:type="paragraph" w:customStyle="1" w:styleId="afff">
    <w:name w:val="无标题条"/>
    <w:next w:val="afb"/>
    <w:rPr>
      <w:sz w:val="21"/>
    </w:rPr>
  </w:style>
  <w:style w:type="paragraph" w:customStyle="1" w:styleId="afff0">
    <w:name w:val="封面标准代替信息"/>
    <w:basedOn w:val="21"/>
    <w:pPr>
      <w:framePr w:wrap="around"/>
      <w:spacing w:before="57"/>
    </w:pPr>
    <w:rPr>
      <w:rFonts w:ascii="宋体"/>
      <w:sz w:val="21"/>
    </w:rPr>
  </w:style>
  <w:style w:type="paragraph" w:customStyle="1" w:styleId="afff1">
    <w:name w:val="封面一致性程度标识"/>
    <w:pPr>
      <w:spacing w:before="440" w:line="400" w:lineRule="exact"/>
      <w:jc w:val="center"/>
    </w:pPr>
    <w:rPr>
      <w:rFonts w:ascii="宋体"/>
      <w:sz w:val="28"/>
    </w:rPr>
  </w:style>
  <w:style w:type="paragraph" w:customStyle="1" w:styleId="afff2">
    <w:name w:val="三级条标题"/>
    <w:basedOn w:val="a1"/>
    <w:next w:val="afb"/>
    <w:pPr>
      <w:numPr>
        <w:ilvl w:val="0"/>
        <w:numId w:val="0"/>
      </w:numPr>
      <w:spacing w:beforeLines="0" w:before="0" w:afterLines="0" w:after="0"/>
      <w:outlineLvl w:val="4"/>
    </w:pPr>
    <w:rPr>
      <w:szCs w:val="20"/>
    </w:rPr>
  </w:style>
  <w:style w:type="paragraph" w:customStyle="1" w:styleId="afff3">
    <w:name w:val="标准称谓"/>
    <w:next w:val="a7"/>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5">
    <w:name w:val="数字编号列项（二级）"/>
    <w:pPr>
      <w:numPr>
        <w:ilvl w:val="1"/>
        <w:numId w:val="2"/>
      </w:numPr>
    </w:pPr>
    <w:rPr>
      <w:rFonts w:ascii="宋体"/>
      <w:sz w:val="21"/>
    </w:rPr>
  </w:style>
  <w:style w:type="paragraph" w:customStyle="1" w:styleId="afff4">
    <w:name w:val="封面正文"/>
  </w:style>
  <w:style w:type="paragraph" w:customStyle="1" w:styleId="a6">
    <w:name w:val="正文表标题"/>
    <w:next w:val="afb"/>
    <w:pPr>
      <w:numPr>
        <w:numId w:val="3"/>
      </w:numPr>
      <w:jc w:val="center"/>
    </w:pPr>
    <w:rPr>
      <w:rFonts w:ascii="黑体" w:eastAsia="黑体"/>
      <w:sz w:val="21"/>
    </w:rPr>
  </w:style>
  <w:style w:type="paragraph" w:customStyle="1" w:styleId="afff5">
    <w:name w:val="标准书眉一"/>
  </w:style>
  <w:style w:type="paragraph" w:customStyle="1" w:styleId="afff6">
    <w:name w:val="前言、引言标题"/>
    <w:next w:val="a7"/>
    <w:pPr>
      <w:shd w:val="clear" w:color="FFFFFF" w:fill="FFFFFF"/>
      <w:tabs>
        <w:tab w:val="left" w:pos="720"/>
      </w:tabs>
      <w:spacing w:before="640" w:after="560"/>
      <w:ind w:left="720" w:hanging="720"/>
      <w:jc w:val="center"/>
      <w:outlineLvl w:val="0"/>
    </w:pPr>
    <w:rPr>
      <w:rFonts w:ascii="黑体" w:eastAsia="黑体"/>
      <w:sz w:val="32"/>
    </w:rPr>
  </w:style>
  <w:style w:type="paragraph" w:customStyle="1" w:styleId="afff7">
    <w:name w:val="封面标准英文名称"/>
    <w:pPr>
      <w:widowControl w:val="0"/>
      <w:spacing w:before="370" w:line="400" w:lineRule="exact"/>
      <w:jc w:val="center"/>
    </w:pPr>
    <w:rPr>
      <w:sz w:val="28"/>
    </w:rPr>
  </w:style>
  <w:style w:type="paragraph" w:customStyle="1" w:styleId="p0">
    <w:name w:val="p0"/>
    <w:basedOn w:val="a7"/>
    <w:rPr>
      <w:kern w:val="0"/>
      <w:szCs w:val="21"/>
    </w:rPr>
  </w:style>
  <w:style w:type="paragraph" w:customStyle="1" w:styleId="afff8">
    <w:name w:val="二级无标题条"/>
    <w:basedOn w:val="a7"/>
    <w:pPr>
      <w:spacing w:before="100" w:beforeAutospacing="1" w:after="100" w:afterAutospacing="1"/>
      <w:ind w:left="567"/>
    </w:pPr>
    <w:rPr>
      <w:szCs w:val="21"/>
    </w:rPr>
  </w:style>
  <w:style w:type="table" w:customStyle="1" w:styleId="10">
    <w:name w:val="网格型1"/>
    <w:basedOn w:val="a9"/>
    <w:next w:val="af5"/>
    <w:uiPriority w:val="39"/>
    <w:qFormat/>
    <w:rsid w:val="0057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0A0"/>
    <w:pPr>
      <w:widowControl w:val="0"/>
      <w:autoSpaceDE w:val="0"/>
      <w:autoSpaceDN w:val="0"/>
      <w:adjustRightInd w:val="0"/>
    </w:pPr>
    <w:rPr>
      <w:rFonts w:ascii="宋体" w:cs="宋体"/>
      <w:color w:val="000000"/>
      <w:sz w:val="24"/>
      <w:szCs w:val="24"/>
    </w:rPr>
  </w:style>
  <w:style w:type="paragraph" w:customStyle="1" w:styleId="afff9">
    <w:name w:val="表内容"/>
    <w:basedOn w:val="a7"/>
    <w:link w:val="Char3"/>
    <w:rsid w:val="00475CF1"/>
    <w:pPr>
      <w:adjustRightInd w:val="0"/>
      <w:snapToGrid w:val="0"/>
      <w:spacing w:beforeLines="20" w:before="62" w:afterLines="20" w:after="62"/>
      <w:jc w:val="center"/>
    </w:pPr>
    <w:rPr>
      <w:rFonts w:ascii="宋体" w:hAnsi="宋体" w:cs="宋体"/>
      <w:bCs/>
      <w:snapToGrid w:val="0"/>
      <w:color w:val="000000"/>
      <w:kern w:val="0"/>
      <w:szCs w:val="20"/>
    </w:rPr>
  </w:style>
  <w:style w:type="character" w:customStyle="1" w:styleId="Char3">
    <w:name w:val="表内容 Char"/>
    <w:link w:val="afff9"/>
    <w:locked/>
    <w:rsid w:val="00475CF1"/>
    <w:rPr>
      <w:rFonts w:ascii="宋体" w:hAnsi="宋体" w:cs="宋体"/>
      <w:bCs/>
      <w:snapToGrid w:val="0"/>
      <w:color w:val="000000"/>
      <w:sz w:val="21"/>
    </w:rPr>
  </w:style>
  <w:style w:type="character" w:styleId="afffa">
    <w:name w:val="Placeholder Text"/>
    <w:basedOn w:val="a8"/>
    <w:uiPriority w:val="99"/>
    <w:semiHidden/>
    <w:rsid w:val="005536DD"/>
    <w:rPr>
      <w:color w:val="666666"/>
    </w:rPr>
  </w:style>
  <w:style w:type="table" w:customStyle="1" w:styleId="22">
    <w:name w:val="网格型2"/>
    <w:basedOn w:val="a9"/>
    <w:next w:val="af5"/>
    <w:uiPriority w:val="39"/>
    <w:rsid w:val="00205BAA"/>
    <w:pPr>
      <w:spacing w:line="240" w:lineRule="auto"/>
      <w:jc w:val="left"/>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9"/>
    <w:next w:val="af5"/>
    <w:uiPriority w:val="39"/>
    <w:rsid w:val="001644F3"/>
    <w:pPr>
      <w:spacing w:line="240" w:lineRule="auto"/>
      <w:jc w:val="left"/>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F06338-2F38-463B-B33A-7059BDA1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19</Pages>
  <Words>1279</Words>
  <Characters>7295</Characters>
  <Application>Microsoft Office Word</Application>
  <DocSecurity>0</DocSecurity>
  <Lines>60</Lines>
  <Paragraphs>17</Paragraphs>
  <ScaleCrop>false</ScaleCrop>
  <Company>dl</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77</dc:title>
  <dc:creator>zhy</dc:creator>
  <cp:lastModifiedBy>xiongyuhua@grinm.com</cp:lastModifiedBy>
  <cp:revision>337</cp:revision>
  <cp:lastPrinted>2026-03-19T07:21:00Z</cp:lastPrinted>
  <dcterms:created xsi:type="dcterms:W3CDTF">2024-07-26T02:20:00Z</dcterms:created>
  <dcterms:modified xsi:type="dcterms:W3CDTF">2026-03-19T09:06:00Z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BB99839789784B8680054612148C6EBE</vt:lpwstr>
  </property>
</Properties>
</file>