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5EDA">
      <w:pPr>
        <w:autoSpaceDE w:val="0"/>
        <w:autoSpaceDN w:val="0"/>
        <w:adjustRightInd w:val="0"/>
        <w:spacing w:after="156" w:afterLines="50"/>
        <w:ind w:left="5250" w:leftChars="2500" w:right="1039" w:rightChars="495"/>
        <w:rPr>
          <w:rFonts w:hint="default" w:ascii="Times New Roman" w:hAnsi="Times New Roman" w:cs="Times New Roman"/>
          <w:sz w:val="24"/>
        </w:rPr>
      </w:pPr>
      <w:bookmarkStart w:id="0" w:name="SectionMark0"/>
      <w:r>
        <w:rPr>
          <w:rFonts w:hint="default" w:ascii="Times New Roman" w:hAnsi="Times New Roman" w:cs="Times New Roman"/>
          <w:sz w:val="24"/>
        </w:rPr>
        <w:drawing>
          <wp:anchor distT="0" distB="0" distL="114300" distR="114300" simplePos="0" relativeHeight="251670528" behindDoc="0" locked="0" layoutInCell="1" allowOverlap="1">
            <wp:simplePos x="0" y="0"/>
            <wp:positionH relativeFrom="column">
              <wp:posOffset>3684270</wp:posOffset>
            </wp:positionH>
            <wp:positionV relativeFrom="paragraph">
              <wp:posOffset>145415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3"/>
                    <a:stretch>
                      <a:fillRect/>
                    </a:stretch>
                  </pic:blipFill>
                  <pic:spPr>
                    <a:xfrm>
                      <a:off x="0" y="0"/>
                      <a:ext cx="1895475" cy="660400"/>
                    </a:xfrm>
                    <a:prstGeom prst="rect">
                      <a:avLst/>
                    </a:prstGeom>
                    <a:noFill/>
                    <a:ln>
                      <a:noFill/>
                    </a:ln>
                  </pic:spPr>
                </pic:pic>
              </a:graphicData>
            </a:graphic>
          </wp:anchor>
        </w:drawing>
      </w:r>
    </w:p>
    <w:p w14:paraId="10CDD540">
      <w:pPr>
        <w:autoSpaceDE w:val="0"/>
        <w:autoSpaceDN w:val="0"/>
        <w:adjustRightInd w:val="0"/>
        <w:spacing w:after="156" w:afterLines="50"/>
        <w:ind w:left="5250" w:leftChars="2500" w:right="1039" w:rightChars="495"/>
        <w:rPr>
          <w:rFonts w:hint="default" w:ascii="Times New Roman" w:hAnsi="Times New Roman" w:eastAsia="方正小标宋简体" w:cs="Times New Roman"/>
          <w:bCs/>
          <w:kern w:val="0"/>
          <w:sz w:val="24"/>
        </w:rPr>
      </w:pPr>
    </w:p>
    <w:p w14:paraId="19D59ED8">
      <w:pPr>
        <w:autoSpaceDE w:val="0"/>
        <w:autoSpaceDN w:val="0"/>
        <w:adjustRightInd w:val="0"/>
        <w:spacing w:after="156" w:afterLines="50"/>
        <w:ind w:left="5250" w:leftChars="2500" w:right="1039" w:rightChars="495"/>
        <w:rPr>
          <w:rFonts w:hint="default" w:ascii="Times New Roman" w:hAnsi="Times New Roman" w:eastAsia="方正小标宋简体" w:cs="Times New Roman"/>
          <w:bCs/>
          <w:kern w:val="0"/>
          <w:sz w:val="24"/>
        </w:rPr>
      </w:pPr>
    </w:p>
    <w:p w14:paraId="75F245B9">
      <w:pPr>
        <w:autoSpaceDE w:val="0"/>
        <w:autoSpaceDN w:val="0"/>
        <w:adjustRightInd w:val="0"/>
        <w:snapToGrid w:val="0"/>
        <w:spacing w:before="312" w:beforeLines="100"/>
        <w:jc w:val="center"/>
        <w:rPr>
          <w:rFonts w:hint="default" w:ascii="Times New Roman" w:hAnsi="Times New Roman" w:eastAsia="方正小标宋简体" w:cs="Times New Roman"/>
          <w:bCs/>
          <w:kern w:val="0"/>
          <w:sz w:val="24"/>
        </w:rPr>
      </w:pPr>
      <w:r>
        <w:rPr>
          <w:rFonts w:hint="default" w:ascii="Times New Roman" w:hAnsi="Times New Roman" w:cs="Times New Roman"/>
        </w:rPr>
        <mc:AlternateContent>
          <mc:Choice Requires="wps">
            <w:drawing>
              <wp:anchor distT="0" distB="0" distL="114300" distR="114300" simplePos="0" relativeHeight="251671552" behindDoc="0" locked="1" layoutInCell="1" allowOverlap="1">
                <wp:simplePos x="0" y="0"/>
                <wp:positionH relativeFrom="margin">
                  <wp:posOffset>81915</wp:posOffset>
                </wp:positionH>
                <wp:positionV relativeFrom="margin">
                  <wp:posOffset>898525</wp:posOffset>
                </wp:positionV>
                <wp:extent cx="6158230" cy="1099820"/>
                <wp:effectExtent l="0" t="0" r="0" b="508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58230" cy="1099820"/>
                        </a:xfrm>
                        <a:prstGeom prst="rect">
                          <a:avLst/>
                        </a:prstGeom>
                        <a:solidFill>
                          <a:srgbClr val="FFFFFF"/>
                        </a:solidFill>
                        <a:ln>
                          <a:noFill/>
                        </a:ln>
                        <a:effectLst/>
                      </wps:spPr>
                      <wps:txbx>
                        <w:txbxContent>
                          <w:p w14:paraId="3F659E8B">
                            <w:pPr>
                              <w:pStyle w:val="78"/>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2BE299D4">
                            <w:pPr>
                              <w:pStyle w:val="78"/>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116995E9">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6.45pt;margin-top:70.75pt;height:86.6pt;width:484.9pt;mso-position-horizontal-relative:margin;mso-position-vertical-relative:margin;z-index:251671552;mso-width-relative:page;mso-height-relative:page;" fillcolor="#FFFFFF" filled="t" stroked="f" coordsize="21600,21600" o:gfxdata="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78dTTaAAAACgEAAA8A&#10;AAAAAAAAAQAgAAAAIgAAAGRycy9kb3ducmV2LnhtbFBLAQIUABQAAAAIAIdO4kBKGxsfFQIAADoE&#10;AAAOAAAAAAAAAAEAIAAAACkBAABkcnMvZTJvRG9jLnhtbFBLBQYAAAAABgAGAFkBAACwBQAAAAA=&#10;">
                <v:fill on="t" focussize="0,0"/>
                <v:stroke on="f"/>
                <v:imagedata o:title=""/>
                <o:lock v:ext="edit" aspectratio="f"/>
                <v:textbox inset="0mm,0mm,0mm,0mm">
                  <w:txbxContent>
                    <w:p w14:paraId="3F659E8B">
                      <w:pPr>
                        <w:pStyle w:val="78"/>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2BE299D4">
                      <w:pPr>
                        <w:pStyle w:val="78"/>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116995E9">
                      <w:pPr>
                        <w:rPr>
                          <w:sz w:val="20"/>
                          <w:szCs w:val="22"/>
                        </w:rPr>
                      </w:pPr>
                    </w:p>
                  </w:txbxContent>
                </v:textbox>
                <w10:anchorlock/>
              </v:shape>
            </w:pict>
          </mc:Fallback>
        </mc:AlternateContent>
      </w:r>
      <w:r>
        <w:rPr>
          <w:rFonts w:hint="default" w:ascii="Times New Roman" w:hAnsi="Times New Roman" w:eastAsia="方正小标宋简体" w:cs="Times New Roman"/>
          <w:bCs/>
          <w:kern w:val="0"/>
          <w:sz w:val="24"/>
        </w:rPr>
        <w:pict>
          <v:shape id="_x0000_i1025" o:spt="136" type="#_x0000_t136" style="height:25.5pt;width:439.5pt;" fillcolor="#000000" filled="t" coordsize="21600,21600">
            <v:path/>
            <v:fill on="t" focussize="0,0"/>
            <v:stroke/>
            <v:imagedata o:title=""/>
            <o:lock v:ext="edit"/>
            <v:textpath on="t" fitshape="t" fitpath="t" trim="t" xscale="f" string="中华人民共和国工业和信息化部" style="font-family:方正小标宋_GBK;font-size:36pt;v-text-align:center;"/>
            <w10:wrap type="none"/>
            <w10:anchorlock/>
          </v:shape>
        </w:pict>
      </w:r>
    </w:p>
    <w:p w14:paraId="593E4CCD">
      <w:pPr>
        <w:autoSpaceDE w:val="0"/>
        <w:autoSpaceDN w:val="0"/>
        <w:adjustRightInd w:val="0"/>
        <w:snapToGrid w:val="0"/>
        <w:spacing w:after="156" w:afterLines="50"/>
        <w:jc w:val="center"/>
        <w:rPr>
          <w:rFonts w:hint="default" w:ascii="Times New Roman" w:hAnsi="Times New Roman" w:eastAsia="方正小标宋简体" w:cs="Times New Roman"/>
          <w:bCs/>
          <w:kern w:val="0"/>
          <w:sz w:val="24"/>
        </w:rPr>
      </w:pPr>
      <w:r>
        <w:rPr>
          <w:rFonts w:hint="default" w:ascii="Times New Roman" w:hAnsi="Times New Roman" w:eastAsia="方正小标宋简体" w:cs="Times New Roman"/>
          <w:bCs/>
          <w:kern w:val="0"/>
          <w:sz w:val="24"/>
        </w:rPr>
        <w:pict>
          <v:shape id="_x0000_i1026" o:spt="136" type="#_x0000_t136" style="height:25.5pt;width:284.25pt;" fillcolor="#000000" filled="t" coordsize="21600,21600">
            <v:path/>
            <v:fill on="t" focussize="0,0"/>
            <v:stroke/>
            <v:imagedata o:title=""/>
            <o:lock v:ext="edit"/>
            <v:textpath on="t" fitshape="t" fitpath="t" trim="t" xscale="f" string="有色金属计量技术规范" style="font-family:方正小标宋_GBK;font-size:32pt;v-text-align:center;"/>
            <w10:wrap type="none"/>
            <w10:anchorlock/>
          </v:shape>
        </w:pict>
      </w:r>
    </w:p>
    <w:p w14:paraId="3C7DD743">
      <w:pPr>
        <w:autoSpaceDE w:val="0"/>
        <w:autoSpaceDN w:val="0"/>
        <w:adjustRightInd w:val="0"/>
        <w:spacing w:before="468" w:beforeLines="150"/>
        <w:ind w:right="1418" w:firstLine="482"/>
        <w:jc w:val="right"/>
        <w:rPr>
          <w:rFonts w:hint="default" w:ascii="Times New Roman" w:hAnsi="Times New Roman" w:eastAsia="黑体" w:cs="Times New Roman"/>
          <w:kern w:val="0"/>
          <w:sz w:val="28"/>
          <w:szCs w:val="28"/>
        </w:rPr>
      </w:pPr>
      <w:r>
        <w:rPr>
          <w:rFonts w:hint="default" w:ascii="Times New Roman" w:hAnsi="Times New Roman" w:eastAsia="黑体" w:cs="Times New Roman"/>
          <w:b/>
          <w:bCs/>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770890</wp:posOffset>
                </wp:positionV>
                <wp:extent cx="5840095" cy="635"/>
                <wp:effectExtent l="10795" t="7620" r="6985" b="1079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840095" cy="63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8pt;margin-top:60.7pt;height:0.05pt;width:459.85pt;z-index:251667456;mso-width-relative:page;mso-height-relative:page;" filled="f" stroked="t" coordsize="21600,21600" o:gfxdata="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Ml&#10;YNkAAAAKAQAADwAAAAAAAAABACAAAAAiAAAAZHJzL2Rvd25yZXYueG1sUEsBAhQAFAAAAAgAh07i&#10;QBlOj8zoAQAArwMAAA4AAAAAAAAAAQAgAAAAKAEAAGRycy9lMm9Eb2MueG1sUEsFBgAAAAAGAAYA&#10;WQEAAIIFAAAAAA==&#10;">
                <v:fill on="f" focussize="0,0"/>
                <v:stroke weight="1pt" color="#000000" joinstyle="round"/>
                <v:imagedata o:title=""/>
                <o:lock v:ext="edit" aspectratio="f"/>
              </v:line>
            </w:pict>
          </mc:Fallback>
        </mc:AlternateContent>
      </w:r>
      <w:r>
        <w:rPr>
          <w:rFonts w:hint="default" w:ascii="Times New Roman" w:hAnsi="Times New Roman" w:eastAsia="黑体" w:cs="Times New Roman"/>
          <w:b/>
          <w:bCs/>
          <w:kern w:val="0"/>
          <w:sz w:val="28"/>
          <w:szCs w:val="28"/>
        </w:rPr>
        <w:t>JJF</w:t>
      </w:r>
      <w:r>
        <w:rPr>
          <w:rFonts w:hint="default" w:ascii="Times New Roman" w:hAnsi="Times New Roman" w:eastAsia="黑体" w:cs="Times New Roman"/>
          <w:kern w:val="0"/>
          <w:sz w:val="28"/>
          <w:szCs w:val="28"/>
        </w:rPr>
        <w:t>(有色金属) XXXX─</w:t>
      </w:r>
      <w:r>
        <w:rPr>
          <w:rFonts w:hint="default" w:ascii="Times New Roman" w:hAnsi="Times New Roman" w:eastAsia="黑体" w:cs="Times New Roman"/>
          <w:kern w:val="0"/>
          <w:sz w:val="28"/>
          <w:szCs w:val="28"/>
          <w:lang w:val="en-US" w:eastAsia="zh-CN"/>
        </w:rPr>
        <w:t>20</w:t>
      </w:r>
      <w:r>
        <w:rPr>
          <w:rFonts w:hint="default" w:ascii="Times New Roman" w:hAnsi="Times New Roman" w:eastAsia="黑体" w:cs="Times New Roman"/>
          <w:kern w:val="0"/>
          <w:sz w:val="28"/>
          <w:szCs w:val="28"/>
        </w:rPr>
        <w:t>XX</w:t>
      </w:r>
    </w:p>
    <w:p w14:paraId="62C3348E">
      <w:pPr>
        <w:autoSpaceDE w:val="0"/>
        <w:autoSpaceDN w:val="0"/>
        <w:adjustRightInd w:val="0"/>
        <w:jc w:val="left"/>
        <w:rPr>
          <w:rFonts w:hint="default" w:ascii="Times New Roman" w:hAnsi="Times New Roman" w:eastAsia="黑体" w:cs="Times New Roman"/>
          <w:kern w:val="0"/>
          <w:sz w:val="24"/>
        </w:rPr>
      </w:pPr>
      <w:r>
        <w:rPr>
          <w:rFonts w:hint="default" w:ascii="Times New Roman" w:hAnsi="Times New Roman" w:cs="Times New Roman"/>
          <w:sz w:val="24"/>
        </w:rPr>
        <mc:AlternateContent>
          <mc:Choice Requires="wpc">
            <w:drawing>
              <wp:anchor distT="0" distB="0" distL="114300" distR="114300" simplePos="0" relativeHeight="251666432" behindDoc="0" locked="0" layoutInCell="1" allowOverlap="1">
                <wp:simplePos x="0" y="0"/>
                <wp:positionH relativeFrom="column">
                  <wp:posOffset>-171450</wp:posOffset>
                </wp:positionH>
                <wp:positionV relativeFrom="paragraph">
                  <wp:posOffset>6350</wp:posOffset>
                </wp:positionV>
                <wp:extent cx="6083935" cy="108585"/>
                <wp:effectExtent l="0" t="1270" r="0" b="4445"/>
                <wp:wrapNone/>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id="_x0000_s1026" o:spid="_x0000_s1026" o:spt="203" style="position:absolute;left:0pt;margin-left:-13.5pt;margin-top:0.5pt;height:8.55pt;width:479.05pt;z-index:251666432;mso-width-relative:page;mso-height-relative:page;" coordsize="6083935,108585" editas="canvas" o:gfxdata="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">
                <o:lock v:ext="edit" aspectratio="f"/>
                <v:shape id="_x0000_s1026" o:spid="_x0000_s1026" style="position:absolute;left:0;top:0;height:108585;width:6083935;" filled="f" stroked="f" coordsize="21600,21600" o:gfxdata="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">
                  <v:fill on="f" focussize="0,0"/>
                  <v:stroke on="f"/>
                  <v:imagedata o:title=""/>
                  <o:lock v:ext="edit" aspectratio="t"/>
                </v:shape>
              </v:group>
            </w:pict>
          </mc:Fallback>
        </mc:AlternateContent>
      </w:r>
    </w:p>
    <w:p w14:paraId="7D0192DD">
      <w:pPr>
        <w:autoSpaceDE w:val="0"/>
        <w:autoSpaceDN w:val="0"/>
        <w:adjustRightInd w:val="0"/>
        <w:jc w:val="left"/>
        <w:rPr>
          <w:rFonts w:hint="default" w:ascii="Times New Roman" w:hAnsi="Times New Roman" w:eastAsia="黑体" w:cs="Times New Roman"/>
          <w:kern w:val="0"/>
          <w:sz w:val="24"/>
        </w:rPr>
      </w:pPr>
    </w:p>
    <w:p w14:paraId="6AB5FBDD">
      <w:pPr>
        <w:autoSpaceDE w:val="0"/>
        <w:autoSpaceDN w:val="0"/>
        <w:adjustRightInd w:val="0"/>
        <w:jc w:val="left"/>
        <w:rPr>
          <w:rFonts w:hint="default" w:ascii="Times New Roman" w:hAnsi="Times New Roman" w:eastAsia="黑体" w:cs="Times New Roman"/>
          <w:kern w:val="0"/>
          <w:sz w:val="24"/>
        </w:rPr>
      </w:pPr>
    </w:p>
    <w:p w14:paraId="24281CD4">
      <w:pPr>
        <w:autoSpaceDE w:val="0"/>
        <w:autoSpaceDN w:val="0"/>
        <w:adjustRightInd w:val="0"/>
        <w:jc w:val="left"/>
        <w:rPr>
          <w:rFonts w:hint="default" w:ascii="Times New Roman" w:hAnsi="Times New Roman" w:eastAsia="黑体" w:cs="Times New Roman"/>
          <w:kern w:val="0"/>
          <w:sz w:val="24"/>
        </w:rPr>
      </w:pPr>
    </w:p>
    <w:p w14:paraId="6A541E20">
      <w:pPr>
        <w:autoSpaceDE w:val="0"/>
        <w:autoSpaceDN w:val="0"/>
        <w:adjustRightInd w:val="0"/>
        <w:jc w:val="left"/>
        <w:rPr>
          <w:rFonts w:hint="default" w:ascii="Times New Roman" w:hAnsi="Times New Roman" w:eastAsia="黑体" w:cs="Times New Roman"/>
          <w:kern w:val="0"/>
          <w:sz w:val="24"/>
        </w:rPr>
      </w:pPr>
    </w:p>
    <w:p w14:paraId="6B36E363">
      <w:pPr>
        <w:autoSpaceDE w:val="0"/>
        <w:autoSpaceDN w:val="0"/>
        <w:adjustRightInd w:val="0"/>
        <w:jc w:val="left"/>
        <w:rPr>
          <w:rFonts w:hint="default" w:ascii="Times New Roman" w:hAnsi="Times New Roman" w:eastAsia="黑体" w:cs="Times New Roman"/>
          <w:kern w:val="0"/>
          <w:sz w:val="24"/>
        </w:rPr>
      </w:pPr>
      <w:bookmarkStart w:id="148" w:name="_GoBack"/>
    </w:p>
    <w:bookmarkEnd w:id="148"/>
    <w:p w14:paraId="3FB60C62">
      <w:pPr>
        <w:autoSpaceDE w:val="0"/>
        <w:autoSpaceDN w:val="0"/>
        <w:adjustRightInd w:val="0"/>
        <w:jc w:val="left"/>
        <w:rPr>
          <w:rFonts w:hint="default" w:ascii="Times New Roman" w:hAnsi="Times New Roman" w:eastAsia="黑体" w:cs="Times New Roman"/>
          <w:kern w:val="0"/>
          <w:sz w:val="24"/>
        </w:rPr>
      </w:pPr>
    </w:p>
    <w:p w14:paraId="4491C6F4">
      <w:pPr>
        <w:autoSpaceDE w:val="0"/>
        <w:autoSpaceDN w:val="0"/>
        <w:adjustRightInd w:val="0"/>
        <w:jc w:val="left"/>
        <w:rPr>
          <w:rFonts w:hint="default" w:ascii="Times New Roman" w:hAnsi="Times New Roman" w:eastAsia="黑体" w:cs="Times New Roman"/>
          <w:kern w:val="0"/>
          <w:sz w:val="24"/>
        </w:rPr>
      </w:pPr>
    </w:p>
    <w:p w14:paraId="15760C6C">
      <w:pPr>
        <w:autoSpaceDE w:val="0"/>
        <w:autoSpaceDN w:val="0"/>
        <w:adjustRightInd w:val="0"/>
        <w:jc w:val="left"/>
        <w:rPr>
          <w:rFonts w:hint="default" w:ascii="Times New Roman" w:hAnsi="Times New Roman" w:eastAsia="黑体" w:cs="Times New Roman"/>
          <w:kern w:val="0"/>
          <w:sz w:val="24"/>
        </w:rPr>
      </w:pPr>
    </w:p>
    <w:p w14:paraId="5B14797C">
      <w:pPr>
        <w:autoSpaceDE w:val="0"/>
        <w:autoSpaceDN w:val="0"/>
        <w:adjustRightInd w:val="0"/>
        <w:jc w:val="left"/>
        <w:rPr>
          <w:rFonts w:hint="default" w:ascii="Times New Roman" w:hAnsi="Times New Roman" w:eastAsia="黑体" w:cs="Times New Roman"/>
          <w:kern w:val="0"/>
          <w:sz w:val="24"/>
        </w:rPr>
      </w:pPr>
    </w:p>
    <w:p w14:paraId="0993BA9E">
      <w:pPr>
        <w:autoSpaceDE w:val="0"/>
        <w:autoSpaceDN w:val="0"/>
        <w:adjustRightInd w:val="0"/>
        <w:jc w:val="left"/>
        <w:rPr>
          <w:rFonts w:hint="default" w:ascii="Times New Roman" w:hAnsi="Times New Roman" w:eastAsia="黑体" w:cs="Times New Roman"/>
          <w:kern w:val="0"/>
          <w:sz w:val="24"/>
        </w:rPr>
      </w:pPr>
    </w:p>
    <w:p w14:paraId="4790F00D">
      <w:pPr>
        <w:autoSpaceDE w:val="0"/>
        <w:autoSpaceDN w:val="0"/>
        <w:adjustRightInd w:val="0"/>
        <w:jc w:val="left"/>
        <w:rPr>
          <w:rFonts w:hint="default" w:ascii="Times New Roman" w:hAnsi="Times New Roman" w:eastAsia="黑体" w:cs="Times New Roman"/>
          <w:kern w:val="0"/>
          <w:sz w:val="24"/>
        </w:rPr>
      </w:pPr>
    </w:p>
    <w:p w14:paraId="428D4877">
      <w:pPr>
        <w:autoSpaceDE w:val="0"/>
        <w:autoSpaceDN w:val="0"/>
        <w:adjustRightInd w:val="0"/>
        <w:jc w:val="left"/>
        <w:rPr>
          <w:rFonts w:hint="default" w:ascii="Times New Roman" w:hAnsi="Times New Roman" w:eastAsia="黑体" w:cs="Times New Roman"/>
          <w:kern w:val="0"/>
          <w:sz w:val="24"/>
        </w:rPr>
      </w:pPr>
    </w:p>
    <w:p w14:paraId="68861622">
      <w:pPr>
        <w:autoSpaceDE w:val="0"/>
        <w:autoSpaceDN w:val="0"/>
        <w:adjustRightInd w:val="0"/>
        <w:jc w:val="left"/>
        <w:rPr>
          <w:rFonts w:hint="default" w:ascii="Times New Roman" w:hAnsi="Times New Roman" w:eastAsia="黑体" w:cs="Times New Roman"/>
          <w:kern w:val="0"/>
          <w:sz w:val="24"/>
        </w:rPr>
      </w:pPr>
    </w:p>
    <w:p w14:paraId="228E9AAC">
      <w:pPr>
        <w:autoSpaceDE w:val="0"/>
        <w:autoSpaceDN w:val="0"/>
        <w:adjustRightInd w:val="0"/>
        <w:jc w:val="left"/>
        <w:rPr>
          <w:rFonts w:hint="default" w:ascii="Times New Roman" w:hAnsi="Times New Roman" w:eastAsia="黑体" w:cs="Times New Roman"/>
          <w:kern w:val="0"/>
          <w:sz w:val="24"/>
        </w:rPr>
      </w:pPr>
    </w:p>
    <w:p w14:paraId="58C15BE6">
      <w:pPr>
        <w:autoSpaceDE w:val="0"/>
        <w:autoSpaceDN w:val="0"/>
        <w:adjustRightInd w:val="0"/>
        <w:jc w:val="left"/>
        <w:rPr>
          <w:rFonts w:hint="default" w:ascii="Times New Roman" w:hAnsi="Times New Roman" w:eastAsia="黑体" w:cs="Times New Roman"/>
          <w:kern w:val="0"/>
          <w:sz w:val="24"/>
        </w:rPr>
      </w:pPr>
    </w:p>
    <w:p w14:paraId="55D24DE5">
      <w:pPr>
        <w:autoSpaceDE w:val="0"/>
        <w:autoSpaceDN w:val="0"/>
        <w:adjustRightInd w:val="0"/>
        <w:jc w:val="left"/>
        <w:rPr>
          <w:rFonts w:hint="default" w:ascii="Times New Roman" w:hAnsi="Times New Roman" w:eastAsia="黑体" w:cs="Times New Roman"/>
          <w:kern w:val="0"/>
          <w:sz w:val="24"/>
        </w:rPr>
      </w:pPr>
    </w:p>
    <w:p w14:paraId="06D9345B">
      <w:pPr>
        <w:autoSpaceDE w:val="0"/>
        <w:autoSpaceDN w:val="0"/>
        <w:adjustRightInd w:val="0"/>
        <w:jc w:val="left"/>
        <w:rPr>
          <w:rFonts w:hint="default" w:ascii="Times New Roman" w:hAnsi="Times New Roman" w:eastAsia="黑体" w:cs="Times New Roman"/>
          <w:kern w:val="0"/>
          <w:sz w:val="24"/>
        </w:rPr>
      </w:pPr>
    </w:p>
    <w:p w14:paraId="3EB45412">
      <w:pPr>
        <w:autoSpaceDE w:val="0"/>
        <w:autoSpaceDN w:val="0"/>
        <w:adjustRightInd w:val="0"/>
        <w:jc w:val="left"/>
        <w:rPr>
          <w:rFonts w:hint="default" w:ascii="Times New Roman" w:hAnsi="Times New Roman" w:eastAsia="黑体" w:cs="Times New Roman"/>
          <w:kern w:val="0"/>
          <w:sz w:val="24"/>
        </w:rPr>
      </w:pPr>
    </w:p>
    <w:p w14:paraId="1D69105D">
      <w:pPr>
        <w:autoSpaceDE w:val="0"/>
        <w:autoSpaceDN w:val="0"/>
        <w:adjustRightInd w:val="0"/>
        <w:jc w:val="left"/>
        <w:rPr>
          <w:rFonts w:hint="default" w:ascii="Times New Roman" w:hAnsi="Times New Roman" w:eastAsia="黑体" w:cs="Times New Roman"/>
          <w:kern w:val="0"/>
          <w:sz w:val="24"/>
        </w:rPr>
      </w:pPr>
    </w:p>
    <w:p w14:paraId="7EE52ECC">
      <w:pPr>
        <w:autoSpaceDE w:val="0"/>
        <w:autoSpaceDN w:val="0"/>
        <w:adjustRightInd w:val="0"/>
        <w:jc w:val="left"/>
        <w:rPr>
          <w:rFonts w:hint="default" w:ascii="Times New Roman" w:hAnsi="Times New Roman" w:eastAsia="黑体" w:cs="Times New Roman"/>
          <w:kern w:val="0"/>
          <w:sz w:val="24"/>
        </w:rPr>
      </w:pPr>
    </w:p>
    <w:p w14:paraId="6E25B649">
      <w:pPr>
        <w:autoSpaceDE w:val="0"/>
        <w:autoSpaceDN w:val="0"/>
        <w:adjustRightInd w:val="0"/>
        <w:jc w:val="left"/>
        <w:rPr>
          <w:rFonts w:hint="default" w:ascii="Times New Roman" w:hAnsi="Times New Roman" w:eastAsia="黑体" w:cs="Times New Roman"/>
          <w:kern w:val="0"/>
          <w:sz w:val="24"/>
        </w:rPr>
      </w:pPr>
    </w:p>
    <w:p w14:paraId="39AD8643">
      <w:pPr>
        <w:autoSpaceDE w:val="0"/>
        <w:autoSpaceDN w:val="0"/>
        <w:adjustRightInd w:val="0"/>
        <w:spacing w:after="156" w:afterLines="50"/>
        <w:jc w:val="center"/>
        <w:rPr>
          <w:rFonts w:hint="default" w:ascii="Times New Roman" w:hAnsi="Times New Roman" w:eastAsia="黑体" w:cs="Times New Roman"/>
          <w:kern w:val="0"/>
          <w:sz w:val="24"/>
        </w:rPr>
      </w:pPr>
    </w:p>
    <w:p w14:paraId="0BD0B32C">
      <w:pPr>
        <w:autoSpaceDE w:val="0"/>
        <w:autoSpaceDN w:val="0"/>
        <w:adjustRightInd w:val="0"/>
        <w:jc w:val="left"/>
        <w:rPr>
          <w:rFonts w:hint="default" w:ascii="Times New Roman" w:hAnsi="Times New Roman" w:eastAsia="黑体" w:cs="Times New Roman"/>
          <w:kern w:val="0"/>
          <w:sz w:val="24"/>
        </w:rPr>
      </w:pPr>
    </w:p>
    <w:p w14:paraId="55999452">
      <w:pPr>
        <w:autoSpaceDE w:val="0"/>
        <w:autoSpaceDN w:val="0"/>
        <w:adjustRightInd w:val="0"/>
        <w:jc w:val="left"/>
        <w:rPr>
          <w:rFonts w:hint="default" w:ascii="Times New Roman" w:hAnsi="Times New Roman" w:eastAsia="黑体" w:cs="Times New Roman"/>
          <w:kern w:val="0"/>
          <w:sz w:val="24"/>
        </w:rPr>
      </w:pPr>
    </w:p>
    <w:p w14:paraId="20BF3CC8">
      <w:pPr>
        <w:autoSpaceDE w:val="0"/>
        <w:autoSpaceDN w:val="0"/>
        <w:adjustRightInd w:val="0"/>
        <w:jc w:val="left"/>
        <w:rPr>
          <w:rFonts w:hint="default" w:ascii="Times New Roman" w:hAnsi="Times New Roman" w:eastAsia="黑体" w:cs="Times New Roman"/>
          <w:kern w:val="0"/>
          <w:sz w:val="24"/>
        </w:rPr>
      </w:pPr>
    </w:p>
    <w:p w14:paraId="3658B56C">
      <w:pPr>
        <w:autoSpaceDE w:val="0"/>
        <w:autoSpaceDN w:val="0"/>
        <w:adjustRightInd w:val="0"/>
        <w:ind w:firstLine="480" w:firstLineChars="200"/>
        <w:jc w:val="left"/>
        <w:rPr>
          <w:rFonts w:hint="default" w:ascii="Times New Roman" w:hAnsi="Times New Roman" w:eastAsia="黑体" w:cs="Times New Roman"/>
          <w:kern w:val="0"/>
          <w:sz w:val="24"/>
        </w:rPr>
      </w:pPr>
      <w:r>
        <w:rPr>
          <w:rFonts w:hint="default" w:ascii="Times New Roman" w:hAnsi="Times New Roman" w:eastAsia="黑体" w:cs="Times New Roman"/>
          <w:kern w:val="0"/>
          <w:sz w:val="24"/>
        </w:rPr>
        <w:t>20××-××-××发布                         20××-××-××实施</w:t>
      </w:r>
    </w:p>
    <w:p w14:paraId="478193BF">
      <w:pPr>
        <w:rPr>
          <w:rFonts w:hint="default" w:ascii="Times New Roman" w:hAnsi="Times New Roman" w:cs="Times New Roman"/>
          <w:sz w:val="24"/>
        </w:rPr>
      </w:pPr>
      <w:r>
        <w:rPr>
          <w:rFonts w:hint="default" w:ascii="Times New Roman" w:hAnsi="Times New Roman" w:eastAsia="黑体" w:cs="Times New Roman"/>
          <w:kern w:val="0"/>
          <w:sz w:val="24"/>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7620</wp:posOffset>
                </wp:positionV>
                <wp:extent cx="5840095" cy="635"/>
                <wp:effectExtent l="0" t="0" r="0" b="0"/>
                <wp:wrapNone/>
                <wp:docPr id="19" name="直线 10"/>
                <wp:cNvGraphicFramePr/>
                <a:graphic xmlns:a="http://schemas.openxmlformats.org/drawingml/2006/main">
                  <a:graphicData uri="http://schemas.microsoft.com/office/word/2010/wordprocessingShape">
                    <wps:wsp>
                      <wps:cNvCnPr/>
                      <wps:spPr>
                        <a:xfrm>
                          <a:off x="0" y="0"/>
                          <a:ext cx="5840095"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5pt;margin-top:0.6pt;height:0.05pt;width:459.85pt;z-index:251668480;mso-width-relative:page;mso-height-relative:page;" filled="f" stroked="t" coordsize="21600,21600" o:gfxdata="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wqHOdYAAAAGAQAA&#10;DwAAAAAAAAABACAAAAAiAAAAZHJzL2Rvd25yZXYueG1sUEsBAhQAFAAAAAgAh07iQMdwBmfiAQAA&#10;1AMAAA4AAAAAAAAAAQAgAAAAJQEAAGRycy9lMm9Eb2MueG1sUEsFBgAAAAAGAAYAWQEAAHkFAAAA&#10;AA==&#10;">
                <v:fill on="f" focussize="0,0"/>
                <v:stroke weight="1pt" color="#000000" joinstyle="round"/>
                <v:imagedata o:title=""/>
                <o:lock v:ext="edit" aspectratio="f"/>
              </v:line>
            </w:pict>
          </mc:Fallback>
        </mc:AlternateContent>
      </w:r>
    </w:p>
    <w:p w14:paraId="78C33FBF">
      <w:pPr>
        <w:pStyle w:val="61"/>
        <w:rPr>
          <w:rFonts w:hint="default" w:ascii="Times New Roman" w:hAnsi="Times New Roman" w:cs="Times New Roman"/>
          <w:color w:val="000000"/>
          <w:sz w:val="24"/>
          <w:szCs w:val="24"/>
        </w:rPr>
        <w:sectPr>
          <w:headerReference r:id="rId5" w:type="first"/>
          <w:headerReference r:id="rId3" w:type="default"/>
          <w:footerReference r:id="rId6" w:type="default"/>
          <w:headerReference r:id="rId4" w:type="even"/>
          <w:footerReference r:id="rId7" w:type="even"/>
          <w:pgSz w:w="11907" w:h="16839"/>
          <w:pgMar w:top="567" w:right="851" w:bottom="1361" w:left="1418" w:header="624" w:footer="0" w:gutter="0"/>
          <w:pgBorders>
            <w:top w:val="none" w:sz="0" w:space="0"/>
            <w:left w:val="none" w:sz="0" w:space="0"/>
            <w:bottom w:val="none" w:sz="0" w:space="0"/>
            <w:right w:val="none" w:sz="0" w:space="0"/>
          </w:pgBorders>
          <w:pgNumType w:start="1"/>
          <w:cols w:space="720" w:num="1"/>
          <w:titlePg/>
          <w:docGrid w:type="lines" w:linePitch="312" w:charSpace="0"/>
        </w:sectPr>
      </w:pPr>
      <w:r>
        <w:rPr>
          <w:rFonts w:hint="default" w:ascii="Times New Roman" w:hAnsi="Times New Roman" w:cs="Times New Roman"/>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8824595</wp:posOffset>
                </wp:positionV>
                <wp:extent cx="6121400" cy="0"/>
                <wp:effectExtent l="8255" t="10795" r="13970" b="825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5pt;margin-top:694.85pt;height:0pt;width:482pt;z-index:251662336;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jnZ8HYAAAADAEA&#10;AA8AAAAAAAAAAQAgAAAAIgAAAGRycy9kb3ducmV2LnhtbFBLAQIUABQAAAAIAIdO4kBRBa8h4QEA&#10;AKsDAAAOAAAAAAAAAAEAIAAAACcBAABkcnMvZTJvRG9jLnhtbFBLBQYAAAAABgAGAFkBAAB6BQAA&#10;AAA=&#10;">
                <v:fill on="f" focussize="0,0"/>
                <v:stroke weight="1pt" color="#000000" joinstyle="round"/>
                <v:imagedata o:title=""/>
                <o:lock v:ext="edit" aspectratio="f"/>
              </v:line>
            </w:pict>
          </mc:Fallback>
        </mc:AlternateContent>
      </w:r>
      <w:r>
        <w:rPr>
          <w:rFonts w:hint="default" w:ascii="Times New Roman" w:hAnsi="Times New Roman" w:cs="Times New Roman"/>
          <w:color w:val="000000"/>
          <w:sz w:val="24"/>
          <w:szCs w:val="24"/>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3887470</wp:posOffset>
                </wp:positionV>
                <wp:extent cx="5969000" cy="333375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969000" cy="3333750"/>
                        </a:xfrm>
                        <a:prstGeom prst="rect">
                          <a:avLst/>
                        </a:prstGeom>
                        <a:solidFill>
                          <a:srgbClr val="FFFFFF"/>
                        </a:solidFill>
                        <a:ln>
                          <a:noFill/>
                        </a:ln>
                      </wps:spPr>
                      <wps:txbx>
                        <w:txbxContent>
                          <w:p w14:paraId="0E3C1F34">
                            <w:pPr>
                              <w:pStyle w:val="45"/>
                              <w:rPr>
                                <w:rFonts w:hAnsi="黑体" w:cs="黑体"/>
                                <w:szCs w:val="52"/>
                              </w:rPr>
                            </w:pPr>
                            <w:r>
                              <w:rPr>
                                <w:rFonts w:hint="eastAsia" w:hAnsi="黑体" w:cs="黑体"/>
                                <w:szCs w:val="52"/>
                              </w:rPr>
                              <w:t>脉冲回波式超声检测系统校准规范</w:t>
                            </w:r>
                          </w:p>
                          <w:p w14:paraId="581F192F">
                            <w:pPr>
                              <w:pStyle w:val="57"/>
                            </w:pPr>
                            <w:r>
                              <w:rPr>
                                <w:rFonts w:hint="eastAsia"/>
                              </w:rPr>
                              <w:t>（</w:t>
                            </w:r>
                            <w:r>
                              <w:rPr>
                                <w:rFonts w:hint="eastAsia"/>
                                <w:lang w:val="en-US" w:eastAsia="zh-CN"/>
                              </w:rPr>
                              <w:t>讨论</w:t>
                            </w:r>
                            <w:r>
                              <w:rPr>
                                <w:rFonts w:hint="eastAsia"/>
                              </w:rPr>
                              <w:t>稿）</w:t>
                            </w:r>
                          </w:p>
                          <w:p w14:paraId="15AF3787">
                            <w:pPr>
                              <w:pStyle w:val="57"/>
                            </w:pPr>
                          </w:p>
                          <w:p w14:paraId="065CFEB0">
                            <w:pPr>
                              <w:pStyle w:val="57"/>
                              <w:rPr>
                                <w:rFonts w:hint="default" w:ascii="Times New Roman" w:hAnsi="Times New Roman" w:cs="Times New Roman"/>
                                <w:b/>
                                <w:bCs/>
                              </w:rPr>
                            </w:pPr>
                            <w:r>
                              <w:rPr>
                                <w:rFonts w:hint="default" w:ascii="Times New Roman" w:hAnsi="Times New Roman" w:cs="Times New Roman"/>
                                <w:b/>
                                <w:bCs/>
                              </w:rPr>
                              <w:t>Calibration Specification for Pulse-Echo Ultrasonic Testing System</w:t>
                            </w:r>
                          </w:p>
                          <w:p w14:paraId="2FA3DDA1">
                            <w:pPr>
                              <w:pStyle w:val="57"/>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306.1pt;height:262.5pt;width:470pt;mso-position-horizontal-relative:margin;mso-position-vertical-relative:margin;z-index:251661312;mso-width-relative:page;mso-height-relative:page;" fillcolor="#FFFFFF" filled="t" stroked="f" coordsize="21600,21600" o:gfxdata="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Txy6PX&#10;AAAACQEAAA8AAAAAAAAAAQAgAAAAIgAAAGRycy9kb3ducmV2LnhtbFBLAQIUABQAAAAIAIdO4kCH&#10;WVv0IQIAAC8EAAAOAAAAAAAAAAEAIAAAACYBAABkcnMvZTJvRG9jLnhtbFBLBQYAAAAABgAGAFkB&#10;AAC5BQAAAAA=&#10;">
                <v:fill on="t" focussize="0,0"/>
                <v:stroke on="f"/>
                <v:imagedata o:title=""/>
                <o:lock v:ext="edit" aspectratio="f"/>
                <v:textbox inset="0mm,0mm,0mm,0mm">
                  <w:txbxContent>
                    <w:p w14:paraId="0E3C1F34">
                      <w:pPr>
                        <w:pStyle w:val="45"/>
                        <w:rPr>
                          <w:rFonts w:hAnsi="黑体" w:cs="黑体"/>
                          <w:szCs w:val="52"/>
                        </w:rPr>
                      </w:pPr>
                      <w:r>
                        <w:rPr>
                          <w:rFonts w:hint="eastAsia" w:hAnsi="黑体" w:cs="黑体"/>
                          <w:szCs w:val="52"/>
                        </w:rPr>
                        <w:t>脉冲回波式超声检测系统校准规范</w:t>
                      </w:r>
                    </w:p>
                    <w:p w14:paraId="581F192F">
                      <w:pPr>
                        <w:pStyle w:val="57"/>
                      </w:pPr>
                      <w:r>
                        <w:rPr>
                          <w:rFonts w:hint="eastAsia"/>
                        </w:rPr>
                        <w:t>（</w:t>
                      </w:r>
                      <w:r>
                        <w:rPr>
                          <w:rFonts w:hint="eastAsia"/>
                          <w:lang w:val="en-US" w:eastAsia="zh-CN"/>
                        </w:rPr>
                        <w:t>讨论</w:t>
                      </w:r>
                      <w:r>
                        <w:rPr>
                          <w:rFonts w:hint="eastAsia"/>
                        </w:rPr>
                        <w:t>稿）</w:t>
                      </w:r>
                    </w:p>
                    <w:p w14:paraId="15AF3787">
                      <w:pPr>
                        <w:pStyle w:val="57"/>
                      </w:pPr>
                    </w:p>
                    <w:p w14:paraId="065CFEB0">
                      <w:pPr>
                        <w:pStyle w:val="57"/>
                        <w:rPr>
                          <w:rFonts w:hint="default" w:ascii="Times New Roman" w:hAnsi="Times New Roman" w:cs="Times New Roman"/>
                          <w:b/>
                          <w:bCs/>
                        </w:rPr>
                      </w:pPr>
                      <w:r>
                        <w:rPr>
                          <w:rFonts w:hint="default" w:ascii="Times New Roman" w:hAnsi="Times New Roman" w:cs="Times New Roman"/>
                          <w:b/>
                          <w:bCs/>
                        </w:rPr>
                        <w:t>Calibration Specification for Pulse-Echo Ultrasonic Testing System</w:t>
                      </w:r>
                    </w:p>
                    <w:p w14:paraId="2FA3DDA1">
                      <w:pPr>
                        <w:pStyle w:val="57"/>
                      </w:pPr>
                    </w:p>
                  </w:txbxContent>
                </v:textbox>
                <w10:anchorlock/>
              </v:shape>
            </w:pict>
          </mc:Fallback>
        </mc:AlternateContent>
      </w:r>
    </w:p>
    <w:bookmarkEnd w:id="0"/>
    <w:p w14:paraId="1B76ACD4">
      <w:pPr>
        <w:rPr>
          <w:rFonts w:hint="default" w:ascii="Times New Roman" w:hAnsi="Times New Roman" w:cs="Times New Roman"/>
          <w:color w:val="000000"/>
          <w:sz w:val="24"/>
        </w:rPr>
      </w:pPr>
      <w:bookmarkStart w:id="1" w:name="_Toc193601894"/>
      <w:bookmarkStart w:id="2" w:name="_Toc193619049"/>
      <w:bookmarkStart w:id="3" w:name="_Toc193603073"/>
      <w:bookmarkStart w:id="4" w:name="_Toc193555883"/>
      <w:bookmarkStart w:id="5" w:name="_Toc193860026"/>
      <w:bookmarkStart w:id="6" w:name="_Toc193860176"/>
      <w:bookmarkStart w:id="7" w:name="_Toc193860207"/>
      <w:bookmarkStart w:id="8" w:name="_Toc193861442"/>
      <w:bookmarkStart w:id="9" w:name="_Toc193619091"/>
      <w:bookmarkStart w:id="10" w:name="_Toc193601673"/>
      <w:bookmarkStart w:id="11" w:name="_Toc193618946"/>
      <w:bookmarkStart w:id="12" w:name="_Toc193547508"/>
      <w:bookmarkStart w:id="13" w:name="_Toc193551753"/>
      <w:bookmarkStart w:id="14" w:name="_Toc193552963"/>
      <w:r>
        <w:rPr>
          <w:rFonts w:hint="default" w:ascii="Times New Roman" w:hAnsi="Times New Roman" w:cs="Times New Roman"/>
          <w:szCs w:val="52"/>
        </w:rPr>
        <w:drawing>
          <wp:inline distT="0" distB="0" distL="0" distR="0">
            <wp:extent cx="5969000" cy="32067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69000" cy="320841"/>
                    </a:xfrm>
                    <a:prstGeom prst="rect">
                      <a:avLst/>
                    </a:prstGeom>
                    <a:noFill/>
                    <a:ln>
                      <a:noFill/>
                    </a:ln>
                  </pic:spPr>
                </pic:pic>
              </a:graphicData>
            </a:graphic>
          </wp:inline>
        </w:drawing>
      </w:r>
    </w:p>
    <w:p w14:paraId="3B62F9CA">
      <w:pPr>
        <w:rPr>
          <w:rFonts w:hint="default" w:ascii="Times New Roman" w:hAnsi="Times New Roman" w:cs="Times New Roman"/>
          <w:color w:val="000000"/>
          <w:sz w:val="24"/>
        </w:rPr>
      </w:pPr>
    </w:p>
    <w:p w14:paraId="23BF92A6">
      <w:pPr>
        <w:rPr>
          <w:rFonts w:hint="default" w:ascii="Times New Roman" w:hAnsi="Times New Roman" w:cs="Times New Roman"/>
          <w:color w:val="000000"/>
          <w:sz w:val="24"/>
        </w:rPr>
      </w:pPr>
    </w:p>
    <w:p w14:paraId="54A9B6EA">
      <w:pPr>
        <w:rPr>
          <w:rFonts w:hint="default" w:ascii="Times New Roman" w:hAnsi="Times New Roman" w:cs="Times New Roman"/>
          <w:color w:val="000000"/>
          <w:sz w:val="24"/>
        </w:rPr>
      </w:pPr>
    </w:p>
    <w:p w14:paraId="007074D4">
      <w:pPr>
        <w:rPr>
          <w:rFonts w:hint="default" w:ascii="Times New Roman" w:hAnsi="Times New Roman" w:cs="Times New Roman"/>
          <w:color w:val="000000"/>
          <w:sz w:val="24"/>
        </w:rPr>
      </w:pPr>
    </w:p>
    <w:bookmarkEnd w:id="1"/>
    <w:bookmarkEnd w:id="2"/>
    <w:bookmarkEnd w:id="3"/>
    <w:bookmarkEnd w:id="4"/>
    <w:bookmarkEnd w:id="5"/>
    <w:bookmarkEnd w:id="6"/>
    <w:bookmarkEnd w:id="7"/>
    <w:bookmarkEnd w:id="8"/>
    <w:bookmarkEnd w:id="9"/>
    <w:bookmarkEnd w:id="10"/>
    <w:bookmarkEnd w:id="11"/>
    <w:p w14:paraId="50F533F3">
      <w:pPr>
        <w:pStyle w:val="79"/>
        <w:spacing w:before="100" w:beforeAutospacing="1" w:line="240" w:lineRule="auto"/>
        <w:ind w:firstLine="480" w:firstLineChars="200"/>
        <w:jc w:val="both"/>
        <w:outlineLvl w:val="9"/>
        <w:rPr>
          <w:rFonts w:hint="default" w:ascii="Times New Roman" w:hAnsi="Times New Roman" w:cs="Times New Roman"/>
          <w:color w:val="000000"/>
          <w:sz w:val="24"/>
          <w:szCs w:val="24"/>
        </w:rPr>
      </w:pPr>
      <w:bookmarkStart w:id="15" w:name="_Toc133393293"/>
      <w:bookmarkStart w:id="16" w:name="_Toc159762932"/>
      <w:bookmarkStart w:id="17" w:name="_Toc196814951"/>
      <w:bookmarkStart w:id="18" w:name="_Toc131690926"/>
      <w:bookmarkStart w:id="19" w:name="_Toc131690832"/>
      <w:bookmarkStart w:id="20" w:name="_Toc159762721"/>
      <w:r>
        <w:rPr>
          <w:rFonts w:hint="default" w:ascii="Times New Roman" w:hAnsi="Times New Roman" w:cs="Times New Roman"/>
          <w:color w:val="000000"/>
          <w:sz w:val="24"/>
        </w:rPr>
        <mc:AlternateContent>
          <mc:Choice Requires="wps">
            <w:drawing>
              <wp:anchor distT="0" distB="0" distL="114300" distR="114300" simplePos="0" relativeHeight="251663360" behindDoc="0" locked="0" layoutInCell="1" allowOverlap="1">
                <wp:simplePos x="0" y="0"/>
                <wp:positionH relativeFrom="column">
                  <wp:posOffset>-118110</wp:posOffset>
                </wp:positionH>
                <wp:positionV relativeFrom="paragraph">
                  <wp:posOffset>-95885</wp:posOffset>
                </wp:positionV>
                <wp:extent cx="3956685" cy="1543685"/>
                <wp:effectExtent l="4445" t="4445" r="2032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956685" cy="1543685"/>
                        </a:xfrm>
                        <a:prstGeom prst="rect">
                          <a:avLst/>
                        </a:prstGeom>
                        <a:solidFill>
                          <a:srgbClr val="FFFFFF"/>
                        </a:solidFill>
                        <a:ln w="3175" cap="rnd" algn="ctr">
                          <a:solidFill>
                            <a:srgbClr val="FFFFFF"/>
                          </a:solidFill>
                          <a:prstDash val="sysDot"/>
                          <a:miter lim="800000"/>
                        </a:ln>
                        <a:effectLst/>
                      </wps:spPr>
                      <wps:txbx>
                        <w:txbxContent>
                          <w:p w14:paraId="7EEFCBD3">
                            <w:pPr>
                              <w:pStyle w:val="90"/>
                              <w:keepNext w:val="0"/>
                              <w:keepLines w:val="0"/>
                              <w:pageBreakBefore w:val="0"/>
                              <w:widowControl w:val="0"/>
                              <w:kinsoku/>
                              <w:wordWrap/>
                              <w:overflowPunct/>
                              <w:topLinePunct w:val="0"/>
                              <w:bidi w:val="0"/>
                              <w:adjustRightInd/>
                              <w:snapToGrid/>
                              <w:spacing w:line="240" w:lineRule="auto"/>
                              <w:ind w:firstLine="403"/>
                              <w:textAlignment w:val="auto"/>
                              <w:rPr>
                                <w:rFonts w:hint="eastAsia"/>
                                <w:sz w:val="44"/>
                                <w:szCs w:val="44"/>
                              </w:rPr>
                            </w:pPr>
                            <w:r>
                              <w:rPr>
                                <w:rFonts w:hint="eastAsia"/>
                                <w:sz w:val="44"/>
                                <w:szCs w:val="44"/>
                              </w:rPr>
                              <w:t>脉冲回波式超声检测系统</w:t>
                            </w:r>
                          </w:p>
                          <w:p w14:paraId="7DBCBE40">
                            <w:pPr>
                              <w:pStyle w:val="90"/>
                              <w:keepNext w:val="0"/>
                              <w:keepLines w:val="0"/>
                              <w:pageBreakBefore w:val="0"/>
                              <w:widowControl w:val="0"/>
                              <w:kinsoku/>
                              <w:wordWrap/>
                              <w:overflowPunct/>
                              <w:topLinePunct w:val="0"/>
                              <w:bidi w:val="0"/>
                              <w:adjustRightInd/>
                              <w:snapToGrid/>
                              <w:spacing w:line="240" w:lineRule="auto"/>
                              <w:ind w:firstLine="403"/>
                              <w:textAlignment w:val="auto"/>
                              <w:rPr>
                                <w:sz w:val="44"/>
                                <w:szCs w:val="44"/>
                              </w:rPr>
                            </w:pPr>
                            <w:r>
                              <w:rPr>
                                <w:rFonts w:hint="eastAsia"/>
                                <w:sz w:val="44"/>
                                <w:szCs w:val="44"/>
                              </w:rPr>
                              <w:t>校准规范</w:t>
                            </w:r>
                          </w:p>
                          <w:p w14:paraId="26196BDF">
                            <w:pPr>
                              <w:pStyle w:val="90"/>
                              <w:keepNext w:val="0"/>
                              <w:keepLines w:val="0"/>
                              <w:pageBreakBefore w:val="0"/>
                              <w:widowControl w:val="0"/>
                              <w:kinsoku/>
                              <w:wordWrap/>
                              <w:overflowPunct/>
                              <w:topLinePunct w:val="0"/>
                              <w:bidi w:val="0"/>
                              <w:adjustRightInd/>
                              <w:snapToGrid/>
                              <w:spacing w:line="320" w:lineRule="exact"/>
                              <w:ind w:firstLine="403"/>
                              <w:textAlignment w:val="auto"/>
                              <w:rPr>
                                <w:rFonts w:hint="default" w:ascii="Times New Roman" w:hAnsi="Times New Roman" w:cs="Times New Roman"/>
                                <w:b w:val="0"/>
                                <w:bCs w:val="0"/>
                              </w:rPr>
                            </w:pPr>
                            <w:r>
                              <w:rPr>
                                <w:rFonts w:hint="default" w:ascii="Times New Roman" w:hAnsi="Times New Roman" w:cs="Times New Roman"/>
                                <w:b w:val="0"/>
                                <w:bCs w:val="0"/>
                              </w:rPr>
                              <w:t>Calibration Specification for Pulse-Echo Ultrasonic Testing System</w:t>
                            </w:r>
                          </w:p>
                        </w:txbxContent>
                      </wps:txbx>
                      <wps:bodyPr rot="0" vert="horz" wrap="square" lIns="91440" tIns="82800" rIns="91440" bIns="82800" anchor="t" anchorCtr="0" upright="1">
                        <a:noAutofit/>
                      </wps:bodyPr>
                    </wps:wsp>
                  </a:graphicData>
                </a:graphic>
              </wp:anchor>
            </w:drawing>
          </mc:Choice>
          <mc:Fallback>
            <w:pict>
              <v:shape id="_x0000_s1026" o:spid="_x0000_s1026" o:spt="202" type="#_x0000_t202" style="position:absolute;left:0pt;margin-left:-9.3pt;margin-top:-7.55pt;height:121.55pt;width:311.55pt;z-index:251663360;mso-width-relative:page;mso-height-relative:page;" fillcolor="#FFFFFF" filled="t" stroked="t" coordsize="21600,21600" o:gfxdata="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wN9VXcAAAACwEAAA8AAAAAAAAAAQAgAAAAIgAAAGRycy9kb3ducmV2LnhtbFBLAQIUABQA&#10;AAAIAIdO4kAi1rK9XgIAAMUEAAAOAAAAAAAAAAEAIAAAACsBAABkcnMvZTJvRG9jLnhtbFBLBQYA&#10;AAAABgAGAFkBAAD7BQAAAAA=&#10;">
                <v:fill on="t" focussize="0,0"/>
                <v:stroke weight="0.25pt" color="#FFFFFF" miterlimit="8" joinstyle="miter" dashstyle="1 1" endcap="round"/>
                <v:imagedata o:title=""/>
                <o:lock v:ext="edit" aspectratio="f"/>
                <v:textbox inset="2.54mm,2.3mm,2.54mm,2.3mm">
                  <w:txbxContent>
                    <w:p w14:paraId="7EEFCBD3">
                      <w:pPr>
                        <w:pStyle w:val="90"/>
                        <w:keepNext w:val="0"/>
                        <w:keepLines w:val="0"/>
                        <w:pageBreakBefore w:val="0"/>
                        <w:widowControl w:val="0"/>
                        <w:kinsoku/>
                        <w:wordWrap/>
                        <w:overflowPunct/>
                        <w:topLinePunct w:val="0"/>
                        <w:bidi w:val="0"/>
                        <w:adjustRightInd/>
                        <w:snapToGrid/>
                        <w:spacing w:line="240" w:lineRule="auto"/>
                        <w:ind w:firstLine="403"/>
                        <w:textAlignment w:val="auto"/>
                        <w:rPr>
                          <w:rFonts w:hint="eastAsia"/>
                          <w:sz w:val="44"/>
                          <w:szCs w:val="44"/>
                        </w:rPr>
                      </w:pPr>
                      <w:r>
                        <w:rPr>
                          <w:rFonts w:hint="eastAsia"/>
                          <w:sz w:val="44"/>
                          <w:szCs w:val="44"/>
                        </w:rPr>
                        <w:t>脉冲回波式超声检测系统</w:t>
                      </w:r>
                    </w:p>
                    <w:p w14:paraId="7DBCBE40">
                      <w:pPr>
                        <w:pStyle w:val="90"/>
                        <w:keepNext w:val="0"/>
                        <w:keepLines w:val="0"/>
                        <w:pageBreakBefore w:val="0"/>
                        <w:widowControl w:val="0"/>
                        <w:kinsoku/>
                        <w:wordWrap/>
                        <w:overflowPunct/>
                        <w:topLinePunct w:val="0"/>
                        <w:bidi w:val="0"/>
                        <w:adjustRightInd/>
                        <w:snapToGrid/>
                        <w:spacing w:line="240" w:lineRule="auto"/>
                        <w:ind w:firstLine="403"/>
                        <w:textAlignment w:val="auto"/>
                        <w:rPr>
                          <w:sz w:val="44"/>
                          <w:szCs w:val="44"/>
                        </w:rPr>
                      </w:pPr>
                      <w:r>
                        <w:rPr>
                          <w:rFonts w:hint="eastAsia"/>
                          <w:sz w:val="44"/>
                          <w:szCs w:val="44"/>
                        </w:rPr>
                        <w:t>校准规范</w:t>
                      </w:r>
                    </w:p>
                    <w:p w14:paraId="26196BDF">
                      <w:pPr>
                        <w:pStyle w:val="90"/>
                        <w:keepNext w:val="0"/>
                        <w:keepLines w:val="0"/>
                        <w:pageBreakBefore w:val="0"/>
                        <w:widowControl w:val="0"/>
                        <w:kinsoku/>
                        <w:wordWrap/>
                        <w:overflowPunct/>
                        <w:topLinePunct w:val="0"/>
                        <w:bidi w:val="0"/>
                        <w:adjustRightInd/>
                        <w:snapToGrid/>
                        <w:spacing w:line="320" w:lineRule="exact"/>
                        <w:ind w:firstLine="403"/>
                        <w:textAlignment w:val="auto"/>
                        <w:rPr>
                          <w:rFonts w:hint="default" w:ascii="Times New Roman" w:hAnsi="Times New Roman" w:cs="Times New Roman"/>
                          <w:b w:val="0"/>
                          <w:bCs w:val="0"/>
                        </w:rPr>
                      </w:pPr>
                      <w:r>
                        <w:rPr>
                          <w:rFonts w:hint="default" w:ascii="Times New Roman" w:hAnsi="Times New Roman" w:cs="Times New Roman"/>
                          <w:b w:val="0"/>
                          <w:bCs w:val="0"/>
                        </w:rPr>
                        <w:t>Calibration Specification for Pulse-Echo Ultrasonic Testing System</w:t>
                      </w:r>
                    </w:p>
                  </w:txbxContent>
                </v:textbox>
              </v:shape>
            </w:pict>
          </mc:Fallback>
        </mc:AlternateContent>
      </w:r>
      <w:r>
        <w:rPr>
          <w:rFonts w:hint="default" w:ascii="Times New Roman" w:hAnsi="Times New Roman" w:cs="Times New Roman"/>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3921125</wp:posOffset>
                </wp:positionH>
                <wp:positionV relativeFrom="paragraph">
                  <wp:posOffset>391795</wp:posOffset>
                </wp:positionV>
                <wp:extent cx="1846580" cy="612140"/>
                <wp:effectExtent l="0" t="0" r="20320" b="165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46580" cy="612260"/>
                        </a:xfrm>
                        <a:prstGeom prst="rect">
                          <a:avLst/>
                        </a:prstGeom>
                        <a:solidFill>
                          <a:srgbClr val="FFFFFF"/>
                        </a:solidFill>
                        <a:ln w="12700">
                          <a:solidFill>
                            <a:srgbClr val="FFFFFF"/>
                          </a:solidFill>
                          <a:miter lim="800000"/>
                        </a:ln>
                      </wps:spPr>
                      <wps:txbx>
                        <w:txbxContent>
                          <w:p w14:paraId="415C499E">
                            <w:pPr>
                              <w:pStyle w:val="65"/>
                              <w:rPr>
                                <w:rFonts w:hint="default" w:ascii="Times New Roman" w:hAnsi="Times New Roman" w:cs="Times New Roman"/>
                                <w:b/>
                                <w:bCs w:val="0"/>
                                <w:sz w:val="24"/>
                                <w:szCs w:val="24"/>
                              </w:rPr>
                            </w:pPr>
                            <w:r>
                              <w:rPr>
                                <w:rFonts w:hint="default" w:ascii="Times New Roman" w:hAnsi="Times New Roman" w:cs="Times New Roman"/>
                                <w:b/>
                                <w:bCs w:val="0"/>
                                <w:sz w:val="24"/>
                                <w:szCs w:val="24"/>
                              </w:rPr>
                              <w:t>JJ</w:t>
                            </w:r>
                            <w:r>
                              <w:rPr>
                                <w:rFonts w:hint="default" w:ascii="Times New Roman" w:hAnsi="Times New Roman" w:cs="Times New Roman"/>
                                <w:b/>
                                <w:bCs w:val="0"/>
                                <w:color w:val="000000"/>
                                <w:sz w:val="24"/>
                                <w:szCs w:val="24"/>
                              </w:rPr>
                              <w:t>F</w:t>
                            </w:r>
                            <w:r>
                              <w:rPr>
                                <w:rFonts w:hint="default" w:ascii="Times New Roman" w:hAnsi="Times New Roman" w:cs="Times New Roman"/>
                                <w:b/>
                                <w:bCs w:val="0"/>
                                <w:sz w:val="24"/>
                                <w:szCs w:val="24"/>
                              </w:rPr>
                              <w:t>（有色金属）XXXX—</w:t>
                            </w:r>
                          </w:p>
                          <w:p w14:paraId="68625700">
                            <w:pPr>
                              <w:pStyle w:val="65"/>
                              <w:rPr>
                                <w:rFonts w:hint="default" w:ascii="Times New Roman" w:hAnsi="Times New Roman" w:cs="Times New Roman"/>
                                <w:b/>
                                <w:bCs w:val="0"/>
                                <w:color w:val="000000"/>
                                <w:sz w:val="24"/>
                                <w:szCs w:val="24"/>
                              </w:rPr>
                            </w:pPr>
                            <w:r>
                              <w:rPr>
                                <w:rFonts w:hint="default" w:ascii="Times New Roman" w:hAnsi="Times New Roman" w:cs="Times New Roman"/>
                                <w:b/>
                                <w:bCs w:val="0"/>
                                <w:sz w:val="24"/>
                                <w:szCs w:val="24"/>
                              </w:rPr>
                              <w:t>20</w:t>
                            </w:r>
                            <w:r>
                              <w:rPr>
                                <w:rFonts w:hint="default" w:ascii="Times New Roman" w:hAnsi="Times New Roman" w:eastAsia="宋体" w:cs="Times New Roman"/>
                                <w:b/>
                                <w:bCs w:val="0"/>
                                <w:sz w:val="24"/>
                                <w:szCs w:val="24"/>
                              </w:rPr>
                              <w:t>XX</w:t>
                            </w:r>
                          </w:p>
                        </w:txbxContent>
                      </wps:txbx>
                      <wps:bodyPr rot="0" vert="horz" wrap="square" lIns="54000" tIns="45720" rIns="54000" bIns="45720" anchor="t" anchorCtr="0" upright="1">
                        <a:noAutofit/>
                      </wps:bodyPr>
                    </wps:wsp>
                  </a:graphicData>
                </a:graphic>
              </wp:anchor>
            </w:drawing>
          </mc:Choice>
          <mc:Fallback>
            <w:pict>
              <v:shape id="_x0000_s1026" o:spid="_x0000_s1026" o:spt="202" type="#_x0000_t202" style="position:absolute;left:0pt;margin-left:308.75pt;margin-top:30.85pt;height:48.2pt;width:145.4pt;z-index:251665408;mso-width-relative:page;mso-height-relative:page;" fillcolor="#FFFFFF" filled="t" stroked="t" coordsize="21600,21600" o:gfxdata="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QlDJ2AAAAAoBAAAPAAAAAAAAAAEAIAAAACIAAABkcnMv&#10;ZG93bnJldi54bWxQSwECFAAUAAAACACHTuJAmSLh6jwCAACIBAAADgAAAAAAAAABACAAAAAnAQAA&#10;ZHJzL2Uyb0RvYy54bWxQSwUGAAAAAAYABgBZAQAA1QUAAAAA&#10;">
                <v:fill on="t" focussize="0,0"/>
                <v:stroke weight="1pt" color="#FFFFFF" miterlimit="8" joinstyle="miter"/>
                <v:imagedata o:title=""/>
                <o:lock v:ext="edit" aspectratio="f"/>
                <v:textbox inset="1.5mm,1.27mm,1.5mm,1.27mm">
                  <w:txbxContent>
                    <w:p w14:paraId="415C499E">
                      <w:pPr>
                        <w:pStyle w:val="65"/>
                        <w:rPr>
                          <w:rFonts w:hint="default" w:ascii="Times New Roman" w:hAnsi="Times New Roman" w:cs="Times New Roman"/>
                          <w:b/>
                          <w:bCs w:val="0"/>
                          <w:sz w:val="24"/>
                          <w:szCs w:val="24"/>
                        </w:rPr>
                      </w:pPr>
                      <w:r>
                        <w:rPr>
                          <w:rFonts w:hint="default" w:ascii="Times New Roman" w:hAnsi="Times New Roman" w:cs="Times New Roman"/>
                          <w:b/>
                          <w:bCs w:val="0"/>
                          <w:sz w:val="24"/>
                          <w:szCs w:val="24"/>
                        </w:rPr>
                        <w:t>JJ</w:t>
                      </w:r>
                      <w:r>
                        <w:rPr>
                          <w:rFonts w:hint="default" w:ascii="Times New Roman" w:hAnsi="Times New Roman" w:cs="Times New Roman"/>
                          <w:b/>
                          <w:bCs w:val="0"/>
                          <w:color w:val="000000"/>
                          <w:sz w:val="24"/>
                          <w:szCs w:val="24"/>
                        </w:rPr>
                        <w:t>F</w:t>
                      </w:r>
                      <w:r>
                        <w:rPr>
                          <w:rFonts w:hint="default" w:ascii="Times New Roman" w:hAnsi="Times New Roman" w:cs="Times New Roman"/>
                          <w:b/>
                          <w:bCs w:val="0"/>
                          <w:sz w:val="24"/>
                          <w:szCs w:val="24"/>
                        </w:rPr>
                        <w:t>（有色金属）XXXX—</w:t>
                      </w:r>
                    </w:p>
                    <w:p w14:paraId="68625700">
                      <w:pPr>
                        <w:pStyle w:val="65"/>
                        <w:rPr>
                          <w:rFonts w:hint="default" w:ascii="Times New Roman" w:hAnsi="Times New Roman" w:cs="Times New Roman"/>
                          <w:b/>
                          <w:bCs w:val="0"/>
                          <w:color w:val="000000"/>
                          <w:sz w:val="24"/>
                          <w:szCs w:val="24"/>
                        </w:rPr>
                      </w:pPr>
                      <w:r>
                        <w:rPr>
                          <w:rFonts w:hint="default" w:ascii="Times New Roman" w:hAnsi="Times New Roman" w:cs="Times New Roman"/>
                          <w:b/>
                          <w:bCs w:val="0"/>
                          <w:sz w:val="24"/>
                          <w:szCs w:val="24"/>
                        </w:rPr>
                        <w:t>20</w:t>
                      </w:r>
                      <w:r>
                        <w:rPr>
                          <w:rFonts w:hint="default" w:ascii="Times New Roman" w:hAnsi="Times New Roman" w:eastAsia="宋体" w:cs="Times New Roman"/>
                          <w:b/>
                          <w:bCs w:val="0"/>
                          <w:sz w:val="24"/>
                          <w:szCs w:val="24"/>
                        </w:rPr>
                        <w:t>XX</w:t>
                      </w:r>
                    </w:p>
                  </w:txbxContent>
                </v:textbox>
              </v:shape>
            </w:pict>
          </mc:Fallback>
        </mc:AlternateContent>
      </w:r>
      <w:r>
        <w:rPr>
          <w:rFonts w:hint="default" w:ascii="Times New Roman" w:hAnsi="Times New Roman" w:cs="Times New Roman"/>
          <w:sz w:val="24"/>
          <w:szCs w:val="24"/>
        </w:rPr>
        <w:drawing>
          <wp:anchor distT="0" distB="0" distL="114300" distR="114300" simplePos="0" relativeHeight="251672576" behindDoc="1" locked="0" layoutInCell="1" allowOverlap="1">
            <wp:simplePos x="0" y="0"/>
            <wp:positionH relativeFrom="column">
              <wp:posOffset>3817620</wp:posOffset>
            </wp:positionH>
            <wp:positionV relativeFrom="paragraph">
              <wp:posOffset>318770</wp:posOffset>
            </wp:positionV>
            <wp:extent cx="2052320" cy="836295"/>
            <wp:effectExtent l="0" t="0" r="5080" b="19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320" cy="836295"/>
                    </a:xfrm>
                    <a:prstGeom prst="rect">
                      <a:avLst/>
                    </a:prstGeom>
                    <a:noFill/>
                    <a:ln>
                      <a:noFill/>
                    </a:ln>
                  </pic:spPr>
                </pic:pic>
              </a:graphicData>
            </a:graphic>
          </wp:anchor>
        </w:drawing>
      </w:r>
      <w:bookmarkEnd w:id="15"/>
      <w:bookmarkEnd w:id="16"/>
      <w:bookmarkEnd w:id="17"/>
      <w:bookmarkEnd w:id="18"/>
      <w:bookmarkEnd w:id="19"/>
      <w:bookmarkEnd w:id="20"/>
      <w:r>
        <w:rPr>
          <w:rFonts w:hint="default" w:ascii="Times New Roman" w:hAnsi="Times New Roman" w:cs="Times New Roman"/>
          <w:color w:val="000000"/>
          <w:sz w:val="24"/>
          <w:szCs w:val="24"/>
        </w:rPr>
        <w:t xml:space="preserve">                                   </w:t>
      </w:r>
    </w:p>
    <w:p w14:paraId="60A8EB04">
      <w:pPr>
        <w:pStyle w:val="50"/>
        <w:ind w:firstLine="480"/>
        <w:rPr>
          <w:rFonts w:hint="default" w:ascii="Times New Roman" w:hAnsi="Times New Roman" w:cs="Times New Roman"/>
          <w:color w:val="000000"/>
          <w:sz w:val="24"/>
          <w:szCs w:val="24"/>
        </w:rPr>
      </w:pPr>
    </w:p>
    <w:bookmarkEnd w:id="12"/>
    <w:bookmarkEnd w:id="13"/>
    <w:bookmarkEnd w:id="14"/>
    <w:p w14:paraId="3310B155">
      <w:pPr>
        <w:pStyle w:val="61"/>
        <w:rPr>
          <w:rFonts w:hint="default" w:ascii="Times New Roman" w:hAnsi="Times New Roman" w:cs="Times New Roman"/>
          <w:color w:val="000000"/>
          <w:sz w:val="24"/>
          <w:szCs w:val="24"/>
        </w:rPr>
      </w:pPr>
      <w:bookmarkStart w:id="21" w:name="_Toc193601896"/>
      <w:bookmarkStart w:id="22" w:name="_Toc193555885"/>
      <w:bookmarkStart w:id="23" w:name="_Toc193603075"/>
      <w:bookmarkStart w:id="24" w:name="_Toc193601675"/>
    </w:p>
    <w:bookmarkEnd w:id="21"/>
    <w:bookmarkEnd w:id="22"/>
    <w:bookmarkEnd w:id="23"/>
    <w:bookmarkEnd w:id="24"/>
    <w:p w14:paraId="2B958D96">
      <w:pPr>
        <w:pStyle w:val="57"/>
        <w:rPr>
          <w:rFonts w:hint="default" w:ascii="Times New Roman" w:hAnsi="Times New Roman" w:cs="Times New Roman"/>
        </w:rPr>
      </w:pPr>
    </w:p>
    <w:p w14:paraId="7F3FB680">
      <w:pPr>
        <w:pStyle w:val="57"/>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-40005</wp:posOffset>
                </wp:positionH>
                <wp:positionV relativeFrom="paragraph">
                  <wp:posOffset>158115</wp:posOffset>
                </wp:positionV>
                <wp:extent cx="59436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12.45pt;height:0pt;width:468pt;z-index:251664384;mso-width-relative:page;mso-height-relative:page;" filled="f" stroked="t" coordsize="21600,21600" o:gfxdata="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lKm&#10;7NcAAAAIAQAADwAAAAAAAAABACAAAAAiAAAAZHJzL2Rvd25yZXYueG1sUEsBAhQAFAAAAAgAh07i&#10;QIlSzyrqAQAAuAMAAA4AAAAAAAAAAQAgAAAAJgEAAGRycy9lMm9Eb2MueG1sUEsFBgAAAAAGAAYA&#10;WQEAAIIFAAAAAA==&#10;">
                <v:fill on="f" focussize="0,0"/>
                <v:stroke color="#000000" joinstyle="round"/>
                <v:imagedata o:title=""/>
                <o:lock v:ext="edit" aspectratio="f"/>
              </v:line>
            </w:pict>
          </mc:Fallback>
        </mc:AlternateContent>
      </w:r>
    </w:p>
    <w:p w14:paraId="133F533C">
      <w:pPr>
        <w:pStyle w:val="45"/>
        <w:framePr w:w="8080" w:h="6806" w:hRule="exact" w:wrap="around" w:vAnchor="page" w:hAnchor="page" w:x="1821" w:y="4442"/>
        <w:adjustRightInd w:val="0"/>
        <w:snapToGrid w:val="0"/>
        <w:spacing w:line="240" w:lineRule="auto"/>
        <w:ind w:firstLine="604" w:firstLineChars="200"/>
        <w:jc w:val="both"/>
        <w:rPr>
          <w:rFonts w:hint="default" w:ascii="Times New Roman" w:hAnsi="Times New Roman" w:cs="Times New Roman" w:eastAsiaTheme="minorEastAsia"/>
          <w:color w:val="000000"/>
          <w:spacing w:val="11"/>
          <w:sz w:val="28"/>
          <w:szCs w:val="24"/>
        </w:rPr>
      </w:pPr>
      <w:r>
        <w:rPr>
          <w:rFonts w:hint="default" w:ascii="Times New Roman" w:hAnsi="Times New Roman" w:cs="Times New Roman"/>
          <w:color w:val="000000"/>
          <w:spacing w:val="11"/>
          <w:sz w:val="28"/>
          <w:szCs w:val="24"/>
        </w:rPr>
        <w:t xml:space="preserve">归 口 单 </w:t>
      </w:r>
      <w:r>
        <w:rPr>
          <w:rFonts w:hint="default" w:ascii="Times New Roman" w:hAnsi="Times New Roman" w:cs="Times New Roman"/>
          <w:color w:val="000000"/>
          <w:spacing w:val="4"/>
          <w:sz w:val="28"/>
          <w:szCs w:val="24"/>
        </w:rPr>
        <w:t>位</w:t>
      </w:r>
      <w:r>
        <w:rPr>
          <w:rFonts w:hint="default" w:ascii="Times New Roman" w:hAnsi="Times New Roman" w:cs="Times New Roman"/>
          <w:color w:val="000000"/>
          <w:sz w:val="28"/>
          <w:szCs w:val="24"/>
        </w:rPr>
        <w:t>：</w:t>
      </w:r>
      <w:r>
        <w:rPr>
          <w:rFonts w:hint="default" w:ascii="Times New Roman" w:hAnsi="Times New Roman" w:cs="Times New Roman" w:eastAsiaTheme="minorEastAsia"/>
          <w:color w:val="000000"/>
          <w:sz w:val="28"/>
          <w:szCs w:val="24"/>
        </w:rPr>
        <w:t>中国有色金属工业协会</w:t>
      </w:r>
    </w:p>
    <w:p w14:paraId="6A314DBE">
      <w:pPr>
        <w:framePr w:w="8080" w:h="6806" w:hRule="exact" w:wrap="around" w:vAnchor="page" w:hAnchor="page" w:x="1821" w:y="4442" w:anchorLock="1"/>
        <w:widowControl/>
        <w:autoSpaceDE w:val="0"/>
        <w:autoSpaceDN w:val="0"/>
        <w:ind w:firstLine="560"/>
        <w:rPr>
          <w:rFonts w:hint="default" w:ascii="Times New Roman" w:hAnsi="Times New Roman" w:cs="Times New Roman" w:eastAsiaTheme="minorEastAsia"/>
          <w:color w:val="000000"/>
          <w:kern w:val="0"/>
          <w:sz w:val="28"/>
        </w:rPr>
      </w:pPr>
      <w:r>
        <w:rPr>
          <w:rFonts w:hint="default" w:ascii="Times New Roman" w:hAnsi="Times New Roman" w:eastAsia="黑体" w:cs="Times New Roman"/>
          <w:color w:val="000000"/>
          <w:kern w:val="0"/>
          <w:sz w:val="28"/>
        </w:rPr>
        <w:t>主要起草单位：</w:t>
      </w:r>
      <w:r>
        <w:rPr>
          <w:rFonts w:hint="default" w:ascii="Times New Roman" w:hAnsi="Times New Roman" w:cs="Times New Roman" w:eastAsiaTheme="minorEastAsia"/>
          <w:color w:val="000000"/>
          <w:kern w:val="0"/>
          <w:sz w:val="28"/>
        </w:rPr>
        <w:t>西安汉唐分析检测有限公司</w:t>
      </w:r>
    </w:p>
    <w:p w14:paraId="23D5A804">
      <w:pPr>
        <w:framePr w:w="8080" w:h="6806" w:hRule="exact" w:wrap="around" w:vAnchor="page" w:hAnchor="page" w:x="1821" w:y="4442" w:anchorLock="1"/>
        <w:widowControl w:val="0"/>
        <w:pBdr>
          <w:top w:val="none" w:color="auto" w:sz="0" w:space="0"/>
          <w:left w:val="none" w:color="auto" w:sz="0" w:space="0"/>
          <w:bottom w:val="none" w:color="auto" w:sz="0" w:space="0"/>
          <w:right w:val="none" w:color="auto" w:sz="0" w:space="0"/>
        </w:pBdr>
        <w:ind w:firstLine="560" w:firstLineChars="200"/>
        <w:rPr>
          <w:rFonts w:hint="default" w:ascii="Times New Roman" w:hAnsi="Times New Roman" w:cs="Times New Roman"/>
          <w:color w:val="000000"/>
          <w:kern w:val="0"/>
          <w:sz w:val="28"/>
          <w:szCs w:val="28"/>
          <w:lang w:val="en-US" w:eastAsia="zh-CN" w:bidi="ar"/>
        </w:rPr>
      </w:pPr>
      <w:r>
        <w:rPr>
          <w:rFonts w:hint="default" w:ascii="Times New Roman" w:hAnsi="Times New Roman" w:eastAsia="黑体" w:cs="Times New Roman"/>
          <w:color w:val="000000"/>
          <w:kern w:val="0"/>
          <w:sz w:val="28"/>
        </w:rPr>
        <w:t>参加起草单位：</w:t>
      </w:r>
    </w:p>
    <w:p w14:paraId="62C637B9">
      <w:pPr>
        <w:framePr w:w="8080" w:h="6806" w:hRule="exact" w:wrap="around" w:vAnchor="page" w:hAnchor="page" w:x="1821" w:y="4442" w:anchorLock="1"/>
        <w:widowControl/>
        <w:autoSpaceDE w:val="0"/>
        <w:autoSpaceDN w:val="0"/>
        <w:ind w:firstLine="560" w:firstLineChars="200"/>
        <w:rPr>
          <w:rFonts w:hint="default" w:ascii="Times New Roman" w:hAnsi="Times New Roman" w:cs="Times New Roman"/>
          <w:color w:val="000000"/>
          <w:kern w:val="0"/>
          <w:sz w:val="28"/>
          <w:szCs w:val="28"/>
          <w:lang w:val="en-US" w:eastAsia="zh-CN" w:bidi="ar"/>
        </w:rPr>
      </w:pPr>
    </w:p>
    <w:p w14:paraId="0BD2C4E4">
      <w:pPr>
        <w:framePr w:w="8080" w:h="6806" w:hRule="exact" w:wrap="around" w:vAnchor="page" w:hAnchor="page" w:x="1821" w:y="4442" w:anchorLock="1"/>
        <w:widowControl/>
        <w:autoSpaceDE w:val="0"/>
        <w:autoSpaceDN w:val="0"/>
        <w:ind w:firstLine="1680" w:firstLineChars="700"/>
        <w:rPr>
          <w:rFonts w:hint="default" w:ascii="Times New Roman" w:hAnsi="Times New Roman" w:cs="Times New Roman" w:eastAsiaTheme="minorEastAsia"/>
          <w:color w:val="FF0000"/>
          <w:sz w:val="24"/>
        </w:rPr>
      </w:pPr>
    </w:p>
    <w:p w14:paraId="4151F055">
      <w:pPr>
        <w:pStyle w:val="50"/>
        <w:ind w:left="420" w:hanging="420" w:firstLineChars="0"/>
        <w:jc w:val="center"/>
        <w:rPr>
          <w:rFonts w:hint="default" w:ascii="Times New Roman" w:hAnsi="Times New Roman" w:cs="Times New Roman"/>
          <w:color w:val="000000"/>
          <w:sz w:val="24"/>
          <w:szCs w:val="24"/>
        </w:rPr>
      </w:pPr>
    </w:p>
    <w:p w14:paraId="54E47110">
      <w:pPr>
        <w:ind w:firstLine="420" w:firstLineChars="200"/>
        <w:rPr>
          <w:rFonts w:hint="default" w:ascii="Times New Roman" w:hAnsi="Times New Roman" w:cs="Times New Roman"/>
        </w:rPr>
      </w:pPr>
    </w:p>
    <w:p w14:paraId="42C65CBC">
      <w:pPr>
        <w:rPr>
          <w:rFonts w:hint="default" w:ascii="Times New Roman" w:hAnsi="Times New Roman" w:cs="Times New Roman"/>
        </w:rPr>
      </w:pPr>
    </w:p>
    <w:p w14:paraId="6D6B682B">
      <w:pPr>
        <w:rPr>
          <w:rFonts w:hint="default" w:ascii="Times New Roman" w:hAnsi="Times New Roman" w:cs="Times New Roman"/>
        </w:rPr>
      </w:pPr>
    </w:p>
    <w:p w14:paraId="225D08F8">
      <w:pPr>
        <w:rPr>
          <w:rFonts w:hint="default" w:ascii="Times New Roman" w:hAnsi="Times New Roman" w:cs="Times New Roman"/>
        </w:rPr>
      </w:pPr>
    </w:p>
    <w:p w14:paraId="59C7E70C">
      <w:pPr>
        <w:rPr>
          <w:rFonts w:hint="default" w:ascii="Times New Roman" w:hAnsi="Times New Roman" w:cs="Times New Roman"/>
        </w:rPr>
      </w:pPr>
    </w:p>
    <w:p w14:paraId="50B773DE">
      <w:pPr>
        <w:rPr>
          <w:rFonts w:hint="default" w:ascii="Times New Roman" w:hAnsi="Times New Roman" w:cs="Times New Roman"/>
        </w:rPr>
      </w:pPr>
    </w:p>
    <w:p w14:paraId="69C41B9B">
      <w:pPr>
        <w:rPr>
          <w:rFonts w:hint="default" w:ascii="Times New Roman" w:hAnsi="Times New Roman" w:cs="Times New Roman"/>
        </w:rPr>
      </w:pPr>
    </w:p>
    <w:p w14:paraId="72997554">
      <w:pPr>
        <w:rPr>
          <w:rFonts w:hint="default" w:ascii="Times New Roman" w:hAnsi="Times New Roman" w:cs="Times New Roman"/>
        </w:rPr>
      </w:pPr>
    </w:p>
    <w:p w14:paraId="105481F5">
      <w:pPr>
        <w:rPr>
          <w:rFonts w:hint="default" w:ascii="Times New Roman" w:hAnsi="Times New Roman" w:cs="Times New Roman"/>
        </w:rPr>
      </w:pPr>
    </w:p>
    <w:p w14:paraId="03DBC27A">
      <w:pPr>
        <w:rPr>
          <w:rFonts w:hint="default" w:ascii="Times New Roman" w:hAnsi="Times New Roman" w:cs="Times New Roman"/>
        </w:rPr>
      </w:pPr>
    </w:p>
    <w:p w14:paraId="63406774">
      <w:pPr>
        <w:rPr>
          <w:rFonts w:hint="default" w:ascii="Times New Roman" w:hAnsi="Times New Roman" w:cs="Times New Roman"/>
        </w:rPr>
      </w:pPr>
    </w:p>
    <w:p w14:paraId="2E7B1C4B">
      <w:pPr>
        <w:pStyle w:val="50"/>
        <w:ind w:left="420" w:hanging="420" w:firstLineChars="0"/>
        <w:jc w:val="center"/>
        <w:rPr>
          <w:rFonts w:hint="default" w:ascii="Times New Roman" w:hAnsi="Times New Roman" w:cs="Times New Roman"/>
          <w:color w:val="000000"/>
          <w:sz w:val="28"/>
          <w:szCs w:val="24"/>
        </w:rPr>
      </w:pPr>
      <w:r>
        <w:rPr>
          <w:rFonts w:hint="default" w:ascii="Times New Roman" w:hAnsi="Times New Roman" w:cs="Times New Roman"/>
          <w:color w:val="000000"/>
          <w:sz w:val="28"/>
          <w:szCs w:val="24"/>
        </w:rPr>
        <w:t>本规范委托有色金属行业计量技术委员会负责解释</w:t>
      </w:r>
    </w:p>
    <w:p w14:paraId="54C78CFB">
      <w:pPr>
        <w:pStyle w:val="50"/>
        <w:framePr w:w="9366" w:h="8566" w:hRule="exact" w:wrap="around" w:vAnchor="page" w:hAnchor="page" w:x="1419" w:y="2667" w:anchorLock="1"/>
        <w:ind w:firstLine="560"/>
        <w:rPr>
          <w:rFonts w:hint="default" w:ascii="Times New Roman" w:hAnsi="Times New Roman" w:eastAsia="黑体" w:cs="Times New Roman"/>
          <w:sz w:val="28"/>
          <w:szCs w:val="24"/>
        </w:rPr>
      </w:pPr>
      <w:bookmarkStart w:id="25" w:name="_Toc193601897"/>
      <w:bookmarkStart w:id="26" w:name="_Toc193551755"/>
      <w:bookmarkStart w:id="27" w:name="_Toc193552965"/>
      <w:bookmarkStart w:id="28" w:name="_Toc193601676"/>
      <w:bookmarkStart w:id="29" w:name="_Toc193547510"/>
      <w:bookmarkStart w:id="30" w:name="_Toc193603076"/>
      <w:bookmarkStart w:id="31" w:name="_Toc193555886"/>
      <w:r>
        <w:rPr>
          <w:rFonts w:hint="default" w:ascii="Times New Roman" w:hAnsi="Times New Roman" w:eastAsia="黑体" w:cs="Times New Roman"/>
          <w:sz w:val="28"/>
          <w:szCs w:val="24"/>
        </w:rPr>
        <w:t>本规范主要起草人：</w:t>
      </w:r>
      <w:bookmarkEnd w:id="25"/>
      <w:bookmarkEnd w:id="26"/>
      <w:bookmarkEnd w:id="27"/>
      <w:bookmarkEnd w:id="28"/>
      <w:bookmarkEnd w:id="29"/>
      <w:bookmarkEnd w:id="30"/>
      <w:bookmarkEnd w:id="31"/>
    </w:p>
    <w:p w14:paraId="637B6B63">
      <w:pPr>
        <w:pStyle w:val="50"/>
        <w:framePr w:w="9366" w:h="8566" w:hRule="exact" w:wrap="around" w:vAnchor="page" w:hAnchor="page" w:x="1419" w:y="2667" w:anchorLock="1"/>
        <w:ind w:firstLine="560"/>
        <w:rPr>
          <w:rFonts w:hint="default" w:ascii="Times New Roman" w:hAnsi="Times New Roman" w:eastAsia="黑体" w:cs="Times New Roman"/>
          <w:sz w:val="28"/>
          <w:szCs w:val="24"/>
        </w:rPr>
      </w:pPr>
    </w:p>
    <w:p w14:paraId="1A68B6C0">
      <w:pPr>
        <w:pStyle w:val="79"/>
        <w:spacing w:line="240" w:lineRule="auto"/>
        <w:jc w:val="both"/>
        <w:rPr>
          <w:rFonts w:hint="default" w:ascii="Times New Roman" w:hAnsi="Times New Roman" w:cs="Times New Roman"/>
          <w:color w:val="000000"/>
          <w:sz w:val="24"/>
          <w:szCs w:val="24"/>
        </w:rPr>
        <w:sectPr>
          <w:headerReference r:id="rId8" w:type="default"/>
          <w:footerReference r:id="rId9"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p>
    <w:sdt>
      <w:sdtPr>
        <w:rPr>
          <w:rFonts w:hint="default" w:ascii="Times New Roman" w:hAnsi="Times New Roman" w:eastAsia="宋体" w:cs="Times New Roman"/>
          <w:b/>
          <w:bCs w:val="0"/>
          <w:color w:val="auto"/>
          <w:kern w:val="2"/>
          <w:sz w:val="21"/>
          <w:szCs w:val="24"/>
          <w:lang w:val="zh-CN"/>
        </w:rPr>
        <w:id w:val="265051095"/>
        <w:docPartObj>
          <w:docPartGallery w:val="Table of Contents"/>
          <w:docPartUnique/>
        </w:docPartObj>
      </w:sdtPr>
      <w:sdtEndPr>
        <w:rPr>
          <w:rFonts w:hint="default" w:ascii="Times New Roman" w:hAnsi="Times New Roman" w:eastAsia="宋体" w:cs="Times New Roman"/>
          <w:b w:val="0"/>
          <w:bCs w:val="0"/>
          <w:color w:val="auto"/>
          <w:kern w:val="2"/>
          <w:sz w:val="21"/>
          <w:szCs w:val="24"/>
          <w:lang w:val="zh-CN"/>
        </w:rPr>
      </w:sdtEndPr>
      <w:sdtContent>
        <w:p w14:paraId="2508241F">
          <w:pPr>
            <w:pStyle w:val="94"/>
            <w:spacing w:before="468" w:line="240" w:lineRule="auto"/>
            <w:ind w:firstLine="422"/>
            <w:jc w:val="center"/>
            <w:rPr>
              <w:rFonts w:hint="default" w:ascii="Times New Roman" w:hAnsi="Times New Roman" w:eastAsia="黑体" w:cs="Times New Roman"/>
              <w:color w:val="auto"/>
              <w:sz w:val="44"/>
              <w:szCs w:val="44"/>
            </w:rPr>
          </w:pPr>
          <w:bookmarkStart w:id="32" w:name="_Toc9228_WPSOffice_Level1"/>
          <w:r>
            <w:rPr>
              <w:rFonts w:hint="default" w:ascii="Times New Roman" w:hAnsi="Times New Roman" w:eastAsia="黑体" w:cs="Times New Roman"/>
              <w:bCs w:val="0"/>
              <w:color w:val="auto"/>
              <w:sz w:val="44"/>
              <w:szCs w:val="44"/>
              <w:lang w:val="zh-CN"/>
            </w:rPr>
            <w:t>目录</w:t>
          </w:r>
        </w:p>
        <w:p w14:paraId="692BBA6E">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t>引言</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"_Toc196814951"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II</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9F9E65C">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1 范围</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93BE1B8">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2 引用文件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E0E9F54">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3 概述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30DCE875">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"_Toc196814955"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4计量特性</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76036CF">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"_Toc196814956"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4.1水平线性误差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0278AA7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"_Toc196814957"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4.2垂直线性误差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1BEFD0BF">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"_Toc196814958"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4.3远表面/近表面分辨力</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2E9A1B32">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"_Toc196814959"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4.4灵敏度和噪声</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70B580CA">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"_Toc196814959"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4.</w:t>
          </w:r>
          <w:r>
            <w:rPr>
              <w:rStyle w:val="30"/>
              <w:rFonts w:hint="eastAsia" w:hAnsi="Times New Roman" w:cs="Times New Roman" w:eastAsiaTheme="minorEastAsia"/>
              <w:sz w:val="24"/>
              <w:szCs w:val="24"/>
              <w:lang w:val="en-US" w:eastAsia="zh-CN"/>
            </w:rPr>
            <w:t>5增益控制精度</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_Toc196814959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FC26088">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"_Toc196814960"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 校准条件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338BA4EB">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"_Toc196814961"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5.1 环境条件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430D448">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5.2 测量标准及其他设备</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79E54D3C">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 校准项目和校准方法</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1DA71A79">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6.1 校准项目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79E5FDFB">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"_Toc196814965"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6.2 校准方法</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_Toc196814965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6AA1F7CF">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"_Toc196814971"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7 校准结果表达</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518B822D">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"_Toc196814972"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8 复校时间间隔</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DF129C2">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"_Toc196814973"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kern w:val="44"/>
              <w:sz w:val="24"/>
              <w:szCs w:val="24"/>
            </w:rPr>
            <w:t>附录A校准记录参考格式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833ABD7">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"_Toc196814974"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kern w:val="44"/>
              <w:sz w:val="24"/>
              <w:szCs w:val="24"/>
            </w:rPr>
            <w:t>附录B校准证书内页参考格式</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4F082260">
          <w:pPr>
            <w:pStyle w:val="17"/>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Times New Roman" w:hAnsi="Times New Roman" w:cs="Times New Roman" w:eastAsiaTheme="minorEastAsia"/>
              <w:bCs w:val="0"/>
              <w:caps w:val="0"/>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"_Toc196814976" </w:instrText>
          </w:r>
          <w:r>
            <w:rPr>
              <w:rFonts w:hint="default" w:ascii="Times New Roman" w:hAnsi="Times New Roman" w:cs="Times New Roman" w:eastAsiaTheme="minorEastAsia"/>
              <w:sz w:val="24"/>
              <w:szCs w:val="24"/>
            </w:rPr>
            <w:fldChar w:fldCharType="separate"/>
          </w:r>
          <w:r>
            <w:rPr>
              <w:rStyle w:val="30"/>
              <w:rFonts w:hint="default" w:ascii="Times New Roman" w:hAnsi="Times New Roman" w:cs="Times New Roman" w:eastAsiaTheme="minorEastAsia"/>
              <w:sz w:val="24"/>
              <w:szCs w:val="24"/>
            </w:rPr>
            <w:t>附录C 脉冲回波式超声检测系统水平线性误差测量不确定度评定示例</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_Toc196814976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r>
            <w:rPr>
              <w:rStyle w:val="30"/>
              <w:rFonts w:hint="default" w:ascii="Times New Roman" w:hAnsi="Times New Roman" w:cs="Times New Roman" w:eastAsiaTheme="minorEastAsia"/>
              <w:sz w:val="24"/>
              <w:szCs w:val="24"/>
            </w:rPr>
            <w:t>）</w:t>
          </w:r>
        </w:p>
        <w:p w14:paraId="06F5E3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Style w:val="30"/>
              <w:rFonts w:hint="default" w:ascii="Times New Roman" w:hAnsi="Times New Roman" w:cs="Times New Roman"/>
            </w:rPr>
            <w:sectPr>
              <w:headerReference r:id="rId10" w:type="default"/>
              <w:footerReference r:id="rId11"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default" w:ascii="Times New Roman" w:hAnsi="Times New Roman" w:cs="Times New Roman" w:eastAsiaTheme="minorEastAsia"/>
              <w:bCs/>
              <w:sz w:val="24"/>
              <w:szCs w:val="24"/>
              <w:lang w:val="zh-CN"/>
            </w:rPr>
            <w:fldChar w:fldCharType="end"/>
          </w:r>
        </w:p>
      </w:sdtContent>
    </w:sdt>
    <w:p w14:paraId="5FD6B066">
      <w:pPr>
        <w:jc w:val="center"/>
        <w:rPr>
          <w:rStyle w:val="30"/>
          <w:rFonts w:hint="default" w:ascii="Times New Roman" w:hAnsi="Times New Roman" w:eastAsia="黑体" w:cs="Times New Roman"/>
          <w:color w:val="000000"/>
          <w:sz w:val="44"/>
          <w:szCs w:val="44"/>
        </w:rPr>
      </w:pPr>
      <w:bookmarkStart w:id="33" w:name="_Toc159762722"/>
      <w:r>
        <w:rPr>
          <w:rStyle w:val="30"/>
          <w:rFonts w:hint="default" w:ascii="Times New Roman" w:hAnsi="Times New Roman" w:eastAsia="黑体" w:cs="Times New Roman"/>
          <w:color w:val="000000"/>
          <w:sz w:val="44"/>
          <w:szCs w:val="44"/>
        </w:rPr>
        <w:t>引  言</w:t>
      </w:r>
      <w:bookmarkEnd w:id="32"/>
      <w:bookmarkEnd w:id="33"/>
    </w:p>
    <w:p w14:paraId="40CE9A5B">
      <w:pPr>
        <w:rPr>
          <w:rFonts w:hint="default" w:ascii="Times New Roman" w:hAnsi="Times New Roman" w:cs="Times New Roman"/>
          <w:sz w:val="24"/>
        </w:rPr>
      </w:pPr>
    </w:p>
    <w:p w14:paraId="36F3710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JJF 1071 《国家计量校准规范编写规则》、JJF 1001《通用计量术语及定义》和JJF 1059.1《测量不确定度评定与表示》共同构成支撑校准规范制修订工作的基础性系列规范。</w:t>
      </w:r>
    </w:p>
    <w:p w14:paraId="17390014">
      <w:pPr>
        <w:autoSpaceDE w:val="0"/>
        <w:autoSpaceDN w:val="0"/>
        <w:adjustRightIn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本规范参考了</w:t>
      </w:r>
      <w:r>
        <w:rPr>
          <w:rFonts w:hint="default" w:ascii="Times New Roman" w:hAnsi="Times New Roman" w:cs="Times New Roman"/>
          <w:sz w:val="24"/>
          <w:lang w:val="en-US" w:eastAsia="zh-CN"/>
        </w:rPr>
        <w:t>ASTM E317</w:t>
      </w:r>
      <w:r>
        <w:rPr>
          <w:rFonts w:hint="default" w:ascii="Times New Roman" w:hAnsi="Times New Roman" w:cs="Times New Roman"/>
          <w:sz w:val="24"/>
        </w:rPr>
        <w:t>《</w:t>
      </w:r>
      <w:r>
        <w:rPr>
          <w:rFonts w:hint="default" w:ascii="Times New Roman" w:hAnsi="Times New Roman" w:cs="Times New Roman"/>
          <w:sz w:val="24"/>
          <w:lang w:val="en-US" w:eastAsia="zh-CN"/>
        </w:rPr>
        <w:t>Standard Practice forEvaluating Performance Characteristics of Ultrasonic Pulse-Echo Examination Instruments and Systems without theUse of Electronic Measurement Instruments</w:t>
      </w:r>
      <w:r>
        <w:rPr>
          <w:rFonts w:hint="default" w:ascii="Times New Roman" w:hAnsi="Times New Roman" w:cs="Times New Roman"/>
          <w:sz w:val="24"/>
        </w:rPr>
        <w:t>》</w:t>
      </w:r>
      <w:r>
        <w:rPr>
          <w:rFonts w:hint="eastAsia" w:ascii="Times New Roman" w:hAnsi="Times New Roman" w:cs="Times New Roman"/>
          <w:sz w:val="24"/>
          <w:lang w:eastAsia="zh-CN"/>
        </w:rPr>
        <w:t>、</w:t>
      </w:r>
      <w:r>
        <w:rPr>
          <w:rFonts w:hint="default" w:ascii="Times New Roman" w:hAnsi="Times New Roman" w:cs="Times New Roman"/>
          <w:sz w:val="24"/>
          <w:lang w:val="en-US" w:eastAsia="zh-CN"/>
        </w:rPr>
        <w:t>ASTM E127</w:t>
      </w:r>
      <w:r>
        <w:rPr>
          <w:rFonts w:hint="eastAsia" w:cs="Times New Roman"/>
          <w:sz w:val="24"/>
          <w:lang w:val="en-US" w:eastAsia="zh-CN"/>
        </w:rPr>
        <w:t>《</w:t>
      </w:r>
      <w:r>
        <w:rPr>
          <w:rFonts w:hint="default" w:ascii="Times New Roman" w:hAnsi="Times New Roman" w:cs="Times New Roman"/>
          <w:sz w:val="24"/>
          <w:lang w:val="en-US" w:eastAsia="zh-CN"/>
        </w:rPr>
        <w:t>Standard Practice forFabrication and Control of Flat Bottomed Hole UltrasonicStandard Reference Blocks</w:t>
      </w:r>
      <w:r>
        <w:rPr>
          <w:rFonts w:hint="eastAsia" w:cs="Times New Roman"/>
          <w:sz w:val="24"/>
          <w:lang w:val="en-US" w:eastAsia="zh-CN"/>
        </w:rPr>
        <w:t>》、GJB 1580A-2004《变形金属超声检验方法》</w:t>
      </w:r>
      <w:r>
        <w:rPr>
          <w:rFonts w:hint="default" w:ascii="Times New Roman" w:hAnsi="Times New Roman" w:cs="Times New Roman"/>
          <w:sz w:val="24"/>
        </w:rPr>
        <w:t>的技术内容。</w:t>
      </w:r>
    </w:p>
    <w:p w14:paraId="7F2FE13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本规范为首次发布。</w:t>
      </w:r>
    </w:p>
    <w:p w14:paraId="1BBFC78E">
      <w:pPr>
        <w:spacing w:line="360" w:lineRule="auto"/>
        <w:ind w:firstLine="480" w:firstLineChars="200"/>
        <w:rPr>
          <w:rFonts w:hint="default" w:ascii="Times New Roman" w:hAnsi="Times New Roman" w:cs="Times New Roman"/>
          <w:sz w:val="24"/>
        </w:rPr>
      </w:pPr>
    </w:p>
    <w:p w14:paraId="0E4FDA15">
      <w:pPr>
        <w:spacing w:line="360" w:lineRule="auto"/>
        <w:ind w:firstLine="480" w:firstLineChars="200"/>
        <w:rPr>
          <w:rFonts w:hint="default" w:ascii="Times New Roman" w:hAnsi="Times New Roman" w:cs="Times New Roman"/>
          <w:sz w:val="24"/>
        </w:rPr>
      </w:pPr>
    </w:p>
    <w:p w14:paraId="122E1F15">
      <w:pPr>
        <w:rPr>
          <w:rFonts w:hint="default" w:ascii="Times New Roman" w:hAnsi="Times New Roman" w:cs="Times New Roman"/>
          <w:color w:val="000000"/>
          <w:sz w:val="24"/>
        </w:rPr>
      </w:pPr>
    </w:p>
    <w:p w14:paraId="06B24DE2">
      <w:pPr>
        <w:rPr>
          <w:rFonts w:hint="default" w:ascii="Times New Roman" w:hAnsi="Times New Roman" w:cs="Times New Roman"/>
          <w:color w:val="000000"/>
          <w:sz w:val="24"/>
        </w:rPr>
        <w:sectPr>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default" w:ascii="Times New Roman" w:hAnsi="Times New Roman" w:cs="Times New Roman"/>
          <w:color w:val="000000"/>
          <w:sz w:val="24"/>
        </w:rPr>
        <w:t xml:space="preserve"> </w:t>
      </w:r>
    </w:p>
    <w:p w14:paraId="620B3782">
      <w:pPr>
        <w:ind w:firstLine="640"/>
        <w:jc w:val="center"/>
        <w:rPr>
          <w:rFonts w:hint="default" w:ascii="Times New Roman" w:hAnsi="Times New Roman" w:eastAsia="黑体" w:cs="Times New Roman"/>
          <w:sz w:val="32"/>
          <w:szCs w:val="32"/>
        </w:rPr>
      </w:pPr>
      <w:bookmarkStart w:id="34" w:name="_Toc193860177"/>
      <w:bookmarkStart w:id="35" w:name="_Toc193619050"/>
      <w:bookmarkStart w:id="36" w:name="_Toc23837_WPSOffice_Level1"/>
      <w:bookmarkStart w:id="37" w:name="_Toc193618947"/>
      <w:bookmarkStart w:id="38" w:name="_Toc193860208"/>
      <w:bookmarkStart w:id="39" w:name="_Toc500258929"/>
      <w:bookmarkStart w:id="40" w:name="_Toc193619092"/>
      <w:bookmarkStart w:id="41" w:name="_Toc193860027"/>
      <w:r>
        <w:rPr>
          <w:rFonts w:hint="default" w:ascii="Times New Roman" w:hAnsi="Times New Roman" w:eastAsia="黑体" w:cs="Times New Roman"/>
          <w:sz w:val="32"/>
          <w:szCs w:val="32"/>
        </w:rPr>
        <w:t>脉冲回波式超声检测系统校准规范</w:t>
      </w:r>
    </w:p>
    <w:p w14:paraId="3C3D2461">
      <w:pPr>
        <w:pStyle w:val="2"/>
        <w:rPr>
          <w:rFonts w:hint="default" w:ascii="Times New Roman" w:hAnsi="Times New Roman" w:cs="Times New Roman"/>
        </w:rPr>
      </w:pPr>
      <w:bookmarkStart w:id="42" w:name="_Toc26690"/>
      <w:bookmarkStart w:id="43" w:name="_Toc196814952"/>
      <w:r>
        <w:rPr>
          <w:rFonts w:hint="default" w:ascii="Times New Roman" w:hAnsi="Times New Roman" w:cs="Times New Roman"/>
        </w:rPr>
        <w:t>1 范围</w:t>
      </w:r>
      <w:bookmarkEnd w:id="34"/>
      <w:bookmarkEnd w:id="35"/>
      <w:bookmarkEnd w:id="36"/>
      <w:bookmarkEnd w:id="37"/>
      <w:bookmarkEnd w:id="38"/>
      <w:bookmarkEnd w:id="39"/>
      <w:bookmarkEnd w:id="40"/>
      <w:bookmarkEnd w:id="41"/>
      <w:bookmarkEnd w:id="42"/>
      <w:bookmarkEnd w:id="43"/>
    </w:p>
    <w:p w14:paraId="7B97CDE0">
      <w:pPr>
        <w:spacing w:line="360" w:lineRule="auto"/>
        <w:ind w:firstLine="480" w:firstLineChars="200"/>
        <w:rPr>
          <w:rFonts w:hint="default" w:ascii="Times New Roman" w:hAnsi="Times New Roman" w:cs="Times New Roman" w:eastAsiaTheme="minorEastAsia"/>
          <w:kern w:val="0"/>
          <w:sz w:val="24"/>
          <w:lang w:val="en-US" w:eastAsia="zh-CN"/>
        </w:rPr>
      </w:pPr>
      <w:bookmarkStart w:id="44" w:name="_Toc193860209"/>
      <w:bookmarkStart w:id="45" w:name="_Toc193860028"/>
      <w:bookmarkStart w:id="46" w:name="_Toc193860178"/>
      <w:bookmarkStart w:id="47" w:name="_Toc18767"/>
      <w:bookmarkStart w:id="48" w:name="_Toc7848_WPSOffice_Level1"/>
      <w:bookmarkStart w:id="49" w:name="_Toc500258930"/>
      <w:r>
        <w:rPr>
          <w:rFonts w:hint="default" w:ascii="Times New Roman" w:hAnsi="Times New Roman" w:cs="Times New Roman" w:eastAsiaTheme="minorEastAsia"/>
          <w:kern w:val="0"/>
          <w:sz w:val="24"/>
        </w:rPr>
        <w:t>本规范适用于车间或现场条件</w:t>
      </w:r>
      <w:r>
        <w:rPr>
          <w:rFonts w:hint="default" w:ascii="Times New Roman" w:hAnsi="Times New Roman" w:cs="Times New Roman" w:eastAsiaTheme="minorEastAsia"/>
          <w:kern w:val="0"/>
          <w:sz w:val="24"/>
          <w:lang w:eastAsia="zh-CN"/>
        </w:rPr>
        <w:t>，</w:t>
      </w:r>
      <w:r>
        <w:rPr>
          <w:rFonts w:hint="default" w:ascii="Times New Roman" w:hAnsi="Times New Roman" w:cs="Times New Roman" w:eastAsiaTheme="minorEastAsia"/>
          <w:kern w:val="0"/>
          <w:sz w:val="24"/>
        </w:rPr>
        <w:t>不</w:t>
      </w:r>
      <w:r>
        <w:rPr>
          <w:rFonts w:hint="default" w:ascii="Times New Roman" w:hAnsi="Times New Roman" w:cs="Times New Roman" w:eastAsiaTheme="minorEastAsia"/>
          <w:kern w:val="0"/>
          <w:sz w:val="24"/>
          <w:lang w:val="en-US" w:eastAsia="zh-CN"/>
        </w:rPr>
        <w:t>采用</w:t>
      </w:r>
      <w:r>
        <w:rPr>
          <w:rFonts w:hint="default" w:ascii="Times New Roman" w:hAnsi="Times New Roman" w:cs="Times New Roman" w:eastAsiaTheme="minorEastAsia"/>
          <w:kern w:val="0"/>
          <w:sz w:val="24"/>
        </w:rPr>
        <w:t>电子测量仪器</w:t>
      </w:r>
      <w:r>
        <w:rPr>
          <w:rFonts w:hint="default" w:ascii="Times New Roman" w:hAnsi="Times New Roman" w:cs="Times New Roman" w:eastAsiaTheme="minorEastAsia"/>
          <w:kern w:val="0"/>
          <w:sz w:val="24"/>
          <w:lang w:val="en-US" w:eastAsia="zh-CN"/>
        </w:rPr>
        <w:t>的方法对频率范围2MHz~10MHz的脉冲回波式超声检测系统（下称检测系统）进行校准。</w:t>
      </w:r>
    </w:p>
    <w:p w14:paraId="2B60A36F">
      <w:pPr>
        <w:pStyle w:val="2"/>
        <w:rPr>
          <w:rFonts w:hint="default" w:ascii="Times New Roman" w:hAnsi="Times New Roman" w:cs="Times New Roman"/>
        </w:rPr>
      </w:pPr>
      <w:bookmarkStart w:id="50" w:name="_Toc196814953"/>
      <w:r>
        <w:rPr>
          <w:rFonts w:hint="default" w:ascii="Times New Roman" w:hAnsi="Times New Roman" w:cs="Times New Roman"/>
        </w:rPr>
        <w:t>2 引用文</w:t>
      </w:r>
      <w:bookmarkEnd w:id="44"/>
      <w:bookmarkEnd w:id="45"/>
      <w:bookmarkEnd w:id="46"/>
      <w:r>
        <w:rPr>
          <w:rFonts w:hint="default" w:ascii="Times New Roman" w:hAnsi="Times New Roman" w:cs="Times New Roman"/>
        </w:rPr>
        <w:t>件</w:t>
      </w:r>
      <w:bookmarkEnd w:id="47"/>
      <w:bookmarkEnd w:id="48"/>
      <w:bookmarkEnd w:id="49"/>
      <w:bookmarkEnd w:id="50"/>
    </w:p>
    <w:p w14:paraId="15A1AE7D">
      <w:pPr>
        <w:autoSpaceDE w:val="0"/>
        <w:autoSpaceDN w:val="0"/>
        <w:adjustRightInd w:val="0"/>
        <w:spacing w:line="360" w:lineRule="auto"/>
        <w:ind w:firstLine="480" w:firstLineChars="200"/>
        <w:rPr>
          <w:rFonts w:hint="default" w:ascii="Times New Roman" w:hAnsi="Times New Roman" w:cs="Times New Roman" w:eastAsiaTheme="minorEastAsia"/>
          <w:kern w:val="0"/>
          <w:sz w:val="24"/>
        </w:rPr>
      </w:pPr>
      <w:bookmarkStart w:id="51" w:name="_Toc13054_WPSOffice_Level1"/>
      <w:bookmarkStart w:id="52" w:name="_Toc500258937"/>
      <w:bookmarkStart w:id="53" w:name="_Toc193860211"/>
      <w:bookmarkStart w:id="54" w:name="_Toc193619055"/>
      <w:bookmarkStart w:id="55" w:name="_Toc32623"/>
      <w:bookmarkStart w:id="56" w:name="_Toc193860030"/>
      <w:bookmarkStart w:id="57" w:name="_Toc193618952"/>
      <w:bookmarkStart w:id="58" w:name="_Toc193619097"/>
      <w:bookmarkStart w:id="59" w:name="_Toc193860180"/>
      <w:r>
        <w:rPr>
          <w:rFonts w:hint="default" w:ascii="Times New Roman" w:hAnsi="Times New Roman" w:cs="Times New Roman" w:eastAsiaTheme="minorEastAsia"/>
          <w:kern w:val="0"/>
          <w:sz w:val="24"/>
        </w:rPr>
        <w:t>本规范引用了下列文件：</w:t>
      </w:r>
    </w:p>
    <w:p w14:paraId="1F598233">
      <w:pPr>
        <w:autoSpaceDE w:val="0"/>
        <w:autoSpaceDN w:val="0"/>
        <w:adjustRightIn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ASTM E317——Standard Practice forEvaluating Performance Characteristics of Ultrasonic Pulse-Echo Examination Instruments and Systems without theUse of Electronic Measurement Instruments.</w:t>
      </w:r>
    </w:p>
    <w:p w14:paraId="6E689F46">
      <w:pPr>
        <w:autoSpaceDE w:val="0"/>
        <w:autoSpaceDN w:val="0"/>
        <w:adjustRightInd w:val="0"/>
        <w:spacing w:line="360"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ASTM E127——Standard Practice forFabrication and Control of Flat Bottomed Hole UltrasonicStandard Reference Blocks</w:t>
      </w:r>
      <w:r>
        <w:rPr>
          <w:rFonts w:hint="eastAsia" w:ascii="Times New Roman" w:hAnsi="Times New Roman" w:cs="Times New Roman"/>
          <w:sz w:val="24"/>
          <w:lang w:val="en-US" w:eastAsia="zh-CN"/>
        </w:rPr>
        <w:t>.</w:t>
      </w:r>
    </w:p>
    <w:p w14:paraId="080A9C23">
      <w:pPr>
        <w:autoSpaceDE w:val="0"/>
        <w:autoSpaceDN w:val="0"/>
        <w:adjustRightInd w:val="0"/>
        <w:spacing w:line="360" w:lineRule="auto"/>
        <w:ind w:firstLine="480" w:firstLineChars="200"/>
        <w:rPr>
          <w:rFonts w:hint="default" w:ascii="Times New Roman" w:hAnsi="Times New Roman" w:cs="Times New Roman"/>
          <w:sz w:val="24"/>
          <w:lang w:val="en-US" w:eastAsia="zh-CN"/>
        </w:rPr>
      </w:pPr>
      <w:r>
        <w:rPr>
          <w:rFonts w:hint="eastAsia" w:cs="Times New Roman"/>
          <w:sz w:val="24"/>
          <w:lang w:val="en-US" w:eastAsia="zh-CN"/>
        </w:rPr>
        <w:t>GJB 1580A-2004</w:t>
      </w:r>
      <w:r>
        <w:rPr>
          <w:rFonts w:hint="default" w:ascii="Times New Roman" w:hAnsi="Times New Roman" w:cs="Times New Roman"/>
          <w:sz w:val="24"/>
          <w:lang w:val="en-US" w:eastAsia="zh-CN"/>
        </w:rPr>
        <w:t>——变形金属超声检验方法</w:t>
      </w:r>
    </w:p>
    <w:p w14:paraId="51964ED5">
      <w:pPr>
        <w:autoSpaceDE w:val="0"/>
        <w:autoSpaceDN w:val="0"/>
        <w:adjustRightInd w:val="0"/>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凡是注日期的引用文件，仅注日期的版本适用于本规则；凡是不注日期的引用文件，其最新版本（包括所有的修改单）适用于本规则。</w:t>
      </w:r>
    </w:p>
    <w:p w14:paraId="30AB8D7D">
      <w:pPr>
        <w:pStyle w:val="2"/>
        <w:rPr>
          <w:rFonts w:hint="default" w:ascii="Times New Roman" w:hAnsi="Times New Roman" w:cs="Times New Roman"/>
        </w:rPr>
      </w:pPr>
      <w:bookmarkStart w:id="60" w:name="_Toc196814954"/>
      <w:r>
        <w:rPr>
          <w:rFonts w:hint="default" w:ascii="Times New Roman" w:hAnsi="Times New Roman" w:cs="Times New Roman"/>
        </w:rPr>
        <w:t>3 概述</w:t>
      </w:r>
      <w:bookmarkEnd w:id="51"/>
      <w:bookmarkEnd w:id="52"/>
      <w:bookmarkEnd w:id="53"/>
      <w:bookmarkEnd w:id="54"/>
      <w:bookmarkEnd w:id="55"/>
      <w:bookmarkEnd w:id="56"/>
      <w:bookmarkEnd w:id="57"/>
      <w:bookmarkEnd w:id="58"/>
      <w:bookmarkEnd w:id="59"/>
      <w:bookmarkEnd w:id="60"/>
    </w:p>
    <w:p w14:paraId="09F4B3C3">
      <w:pPr>
        <w:autoSpaceDE w:val="0"/>
        <w:autoSpaceDN w:val="0"/>
        <w:adjustRightInd w:val="0"/>
        <w:spacing w:line="360" w:lineRule="auto"/>
        <w:ind w:firstLine="480" w:firstLineChars="200"/>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脉冲回波式超声检测系统主要由超声波发射接收仪器、超声换能器、显示装置组成。主要应用于金属材料生产加工企业，在车间现场对金属材料成品进行水浸超声无损检测的固定式设备。</w:t>
      </w:r>
    </w:p>
    <w:p w14:paraId="4C9C4BCE">
      <w:pPr>
        <w:pStyle w:val="2"/>
        <w:rPr>
          <w:rFonts w:hint="default" w:ascii="Times New Roman" w:hAnsi="Times New Roman" w:cs="Times New Roman"/>
        </w:rPr>
      </w:pPr>
      <w:bookmarkStart w:id="61" w:name="_Toc28967"/>
      <w:bookmarkStart w:id="62" w:name="_Toc193619056"/>
      <w:bookmarkStart w:id="63" w:name="_Toc193618953"/>
      <w:bookmarkStart w:id="64" w:name="_Toc193860212"/>
      <w:bookmarkStart w:id="65" w:name="_Toc193860181"/>
      <w:bookmarkStart w:id="66" w:name="_Toc19851_WPSOffice_Level1"/>
      <w:bookmarkStart w:id="67" w:name="_Toc196814955"/>
      <w:bookmarkStart w:id="68" w:name="_Toc193860031"/>
      <w:bookmarkStart w:id="69" w:name="_Toc500258938"/>
      <w:bookmarkStart w:id="70" w:name="_Toc193619098"/>
      <w:r>
        <w:rPr>
          <w:rFonts w:hint="default" w:ascii="Times New Roman" w:hAnsi="Times New Roman" w:cs="Times New Roman"/>
        </w:rPr>
        <w:t>4计量特性</w:t>
      </w:r>
      <w:bookmarkEnd w:id="61"/>
      <w:bookmarkEnd w:id="62"/>
      <w:bookmarkEnd w:id="63"/>
      <w:bookmarkEnd w:id="64"/>
      <w:bookmarkEnd w:id="65"/>
      <w:bookmarkEnd w:id="66"/>
      <w:bookmarkEnd w:id="67"/>
      <w:bookmarkEnd w:id="68"/>
      <w:bookmarkEnd w:id="69"/>
      <w:bookmarkEnd w:id="70"/>
    </w:p>
    <w:p w14:paraId="475A5E2F">
      <w:pPr>
        <w:pStyle w:val="3"/>
        <w:spacing w:line="360" w:lineRule="auto"/>
        <w:rPr>
          <w:rFonts w:hint="default" w:ascii="Times New Roman" w:hAnsi="Times New Roman" w:eastAsia="宋体" w:cs="Times New Roman"/>
          <w:lang w:val="en-US" w:eastAsia="zh-CN"/>
        </w:rPr>
      </w:pPr>
      <w:bookmarkStart w:id="71" w:name="_Toc1921"/>
      <w:bookmarkStart w:id="72" w:name="_Toc196814956"/>
      <w:r>
        <w:rPr>
          <w:rFonts w:hint="default" w:ascii="Times New Roman" w:hAnsi="Times New Roman" w:cs="Times New Roman"/>
        </w:rPr>
        <w:t>4.</w:t>
      </w:r>
      <w:bookmarkEnd w:id="71"/>
      <w:r>
        <w:rPr>
          <w:rFonts w:hint="default" w:ascii="Times New Roman" w:hAnsi="Times New Roman" w:cs="Times New Roman"/>
        </w:rPr>
        <w:t>1</w:t>
      </w:r>
      <w:bookmarkEnd w:id="72"/>
      <w:r>
        <w:rPr>
          <w:rFonts w:hint="default" w:ascii="Times New Roman" w:hAnsi="Times New Roman" w:cs="Times New Roman"/>
          <w:lang w:val="en-US" w:eastAsia="zh-CN"/>
        </w:rPr>
        <w:t>水平线性误差</w:t>
      </w:r>
    </w:p>
    <w:p w14:paraId="45C5529B">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kern w:val="0"/>
          <w:sz w:val="24"/>
          <w:lang w:val="en-US" w:eastAsia="zh-CN"/>
        </w:rPr>
        <w:t>水平线性误差≤1%</w:t>
      </w:r>
      <w:r>
        <w:rPr>
          <w:rFonts w:hint="default" w:ascii="Times New Roman" w:hAnsi="Times New Roman" w:cs="Times New Roman" w:eastAsiaTheme="minorEastAsia"/>
          <w:sz w:val="24"/>
        </w:rPr>
        <w:t>。</w:t>
      </w:r>
    </w:p>
    <w:p w14:paraId="511A8A1F">
      <w:pPr>
        <w:pStyle w:val="3"/>
        <w:spacing w:line="360" w:lineRule="auto"/>
        <w:rPr>
          <w:rFonts w:hint="default" w:ascii="Times New Roman" w:hAnsi="Times New Roman" w:cs="Times New Roman" w:eastAsiaTheme="minorEastAsia"/>
          <w:bCs w:val="0"/>
          <w:kern w:val="0"/>
          <w:szCs w:val="24"/>
          <w:lang w:val="en-US" w:eastAsia="zh-CN"/>
        </w:rPr>
      </w:pPr>
      <w:bookmarkStart w:id="73" w:name="_Toc30441"/>
      <w:bookmarkStart w:id="74" w:name="_Toc196814957"/>
      <w:r>
        <w:rPr>
          <w:rFonts w:hint="default" w:ascii="Times New Roman" w:hAnsi="Times New Roman" w:cs="Times New Roman"/>
        </w:rPr>
        <w:t>4.</w:t>
      </w:r>
      <w:bookmarkEnd w:id="73"/>
      <w:r>
        <w:rPr>
          <w:rFonts w:hint="default" w:ascii="Times New Roman" w:hAnsi="Times New Roman" w:cs="Times New Roman"/>
        </w:rPr>
        <w:t>2</w:t>
      </w:r>
      <w:bookmarkEnd w:id="74"/>
      <w:r>
        <w:rPr>
          <w:rFonts w:hint="default" w:ascii="Times New Roman" w:hAnsi="Times New Roman" w:cs="Times New Roman"/>
          <w:lang w:val="en-US" w:eastAsia="zh-CN"/>
        </w:rPr>
        <w:t>垂直线性误差</w:t>
      </w:r>
    </w:p>
    <w:p w14:paraId="1110B87F">
      <w:pPr>
        <w:autoSpaceDE w:val="0"/>
        <w:autoSpaceDN w:val="0"/>
        <w:adjustRightInd w:val="0"/>
        <w:spacing w:line="360" w:lineRule="auto"/>
        <w:ind w:firstLine="480" w:firstLineChars="200"/>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垂直线性误差≤4%。</w:t>
      </w:r>
    </w:p>
    <w:p w14:paraId="7770C3D6">
      <w:pPr>
        <w:pStyle w:val="3"/>
        <w:spacing w:line="360" w:lineRule="auto"/>
        <w:rPr>
          <w:rFonts w:hint="default" w:ascii="Times New Roman" w:hAnsi="Times New Roman" w:cs="Times New Roman"/>
        </w:rPr>
      </w:pPr>
      <w:bookmarkStart w:id="75" w:name="_Toc196814958"/>
      <w:r>
        <w:rPr>
          <w:rFonts w:hint="default" w:ascii="Times New Roman" w:hAnsi="Times New Roman" w:cs="Times New Roman"/>
        </w:rPr>
        <w:t>4.3</w:t>
      </w:r>
      <w:r>
        <w:rPr>
          <w:rFonts w:hint="default" w:ascii="Times New Roman" w:hAnsi="Times New Roman" w:cs="Times New Roman" w:eastAsiaTheme="minorEastAsia"/>
          <w:kern w:val="0"/>
          <w:sz w:val="24"/>
          <w:lang w:val="en-US" w:eastAsia="zh-CN"/>
        </w:rPr>
        <w:t>远表面/近表面分辨力</w:t>
      </w:r>
      <w:bookmarkEnd w:id="75"/>
    </w:p>
    <w:p w14:paraId="02ED552F">
      <w:pPr>
        <w:autoSpaceDE w:val="0"/>
        <w:autoSpaceDN w:val="0"/>
        <w:adjustRightInd w:val="0"/>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lang w:val="en-US" w:eastAsia="zh-CN"/>
        </w:rPr>
        <w:t>同一设备在相同测量条件下，与上一周期校准时的测得值相差≤10dB</w:t>
      </w:r>
      <w:r>
        <w:rPr>
          <w:rFonts w:hint="default" w:ascii="Times New Roman" w:hAnsi="Times New Roman" w:cs="Times New Roman" w:eastAsiaTheme="minorEastAsia"/>
          <w:kern w:val="0"/>
          <w:sz w:val="24"/>
        </w:rPr>
        <w:t>。</w:t>
      </w:r>
    </w:p>
    <w:p w14:paraId="6E7C9B56">
      <w:pPr>
        <w:pStyle w:val="3"/>
        <w:spacing w:line="360" w:lineRule="auto"/>
        <w:rPr>
          <w:rFonts w:hint="default" w:ascii="Times New Roman" w:hAnsi="Times New Roman" w:cs="Times New Roman"/>
          <w:lang w:val="en-US" w:eastAsia="zh-CN"/>
        </w:rPr>
      </w:pPr>
      <w:bookmarkStart w:id="76" w:name="_Toc196814959"/>
      <w:r>
        <w:rPr>
          <w:rFonts w:hint="default" w:ascii="Times New Roman" w:hAnsi="Times New Roman" w:cs="Times New Roman"/>
        </w:rPr>
        <w:t>4.4</w:t>
      </w:r>
      <w:bookmarkEnd w:id="76"/>
      <w:r>
        <w:rPr>
          <w:rFonts w:hint="default" w:ascii="Times New Roman" w:hAnsi="Times New Roman" w:cs="Times New Roman"/>
          <w:lang w:val="en-US" w:eastAsia="zh-CN"/>
        </w:rPr>
        <w:t>灵敏度和噪声</w:t>
      </w:r>
    </w:p>
    <w:p w14:paraId="69244EB4">
      <w:pPr>
        <w:autoSpaceDE w:val="0"/>
        <w:autoSpaceDN w:val="0"/>
        <w:adjustRightInd w:val="0"/>
        <w:spacing w:line="360" w:lineRule="auto"/>
        <w:ind w:firstLine="480" w:firstLineChars="200"/>
        <w:rPr>
          <w:rFonts w:hint="default" w:ascii="Times New Roman" w:hAnsi="Times New Roman" w:cs="Times New Roman" w:eastAsiaTheme="minorEastAsia"/>
          <w:kern w:val="0"/>
          <w:sz w:val="24"/>
          <w:lang w:val="en-US" w:eastAsia="zh-CN"/>
        </w:rPr>
      </w:pPr>
      <w:r>
        <w:rPr>
          <w:rFonts w:hint="eastAsia" w:cs="Times New Roman" w:eastAsiaTheme="minorEastAsia"/>
          <w:kern w:val="0"/>
          <w:sz w:val="24"/>
          <w:lang w:val="en-US" w:eastAsia="zh-CN"/>
        </w:rPr>
        <w:t>对应平底孔的噪声幅度≤</w:t>
      </w:r>
      <w:r>
        <w:rPr>
          <w:rFonts w:hint="default" w:ascii="Times New Roman" w:hAnsi="Times New Roman" w:cs="Times New Roman" w:eastAsiaTheme="minorEastAsia"/>
          <w:kern w:val="0"/>
          <w:sz w:val="24"/>
          <w:lang w:val="en-US" w:eastAsia="zh-CN"/>
        </w:rPr>
        <w:t>垂直满刻度的20%，且剩余增益</w:t>
      </w:r>
      <w:r>
        <w:rPr>
          <w:rFonts w:hint="eastAsia" w:cs="Times New Roman" w:eastAsiaTheme="minorEastAsia"/>
          <w:kern w:val="0"/>
          <w:sz w:val="24"/>
          <w:lang w:val="en-US" w:eastAsia="zh-CN"/>
        </w:rPr>
        <w:t>＞</w:t>
      </w:r>
      <w:r>
        <w:rPr>
          <w:rFonts w:hint="default" w:ascii="Times New Roman" w:hAnsi="Times New Roman" w:cs="Times New Roman" w:eastAsiaTheme="minorEastAsia"/>
          <w:kern w:val="0"/>
          <w:sz w:val="24"/>
          <w:lang w:val="en-US" w:eastAsia="zh-CN"/>
        </w:rPr>
        <w:t>60dB。</w:t>
      </w:r>
    </w:p>
    <w:p w14:paraId="658FC6FF">
      <w:pPr>
        <w:autoSpaceDE w:val="0"/>
        <w:autoSpaceDN w:val="0"/>
        <w:adjustRightInd w:val="0"/>
        <w:spacing w:line="360" w:lineRule="auto"/>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4.5增益控制精度</w:t>
      </w:r>
    </w:p>
    <w:p w14:paraId="20FBA56E">
      <w:pPr>
        <w:autoSpaceDE w:val="0"/>
        <w:autoSpaceDN w:val="0"/>
        <w:adjustRightInd w:val="0"/>
        <w:spacing w:line="360" w:lineRule="auto"/>
        <w:ind w:firstLine="480"/>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增益控制精度测得值应在表1中“最大值”、“最小值”范围内。</w:t>
      </w:r>
    </w:p>
    <w:p w14:paraId="6222E778">
      <w:pPr>
        <w:autoSpaceDE w:val="0"/>
        <w:autoSpaceDN w:val="0"/>
        <w:adjustRightInd w:val="0"/>
        <w:spacing w:line="360" w:lineRule="auto"/>
        <w:ind w:firstLine="480"/>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w:t>
      </w:r>
      <w:r>
        <w:rPr>
          <w:rFonts w:hint="eastAsia" w:cs="Times New Roman" w:eastAsiaTheme="minorEastAsia"/>
          <w:kern w:val="0"/>
          <w:sz w:val="24"/>
          <w:lang w:val="en-US" w:eastAsia="zh-CN"/>
        </w:rPr>
        <w:t>GJB 1580A</w:t>
      </w:r>
      <w:r>
        <w:rPr>
          <w:rFonts w:hint="default" w:ascii="Times New Roman" w:hAnsi="Times New Roman" w:cs="Times New Roman" w:eastAsiaTheme="minorEastAsia"/>
          <w:kern w:val="0"/>
          <w:sz w:val="24"/>
          <w:lang w:val="en-US" w:eastAsia="zh-CN"/>
        </w:rPr>
        <w:t>-</w:t>
      </w:r>
      <w:r>
        <w:rPr>
          <w:rFonts w:hint="eastAsia" w:cs="Times New Roman" w:eastAsiaTheme="minorEastAsia"/>
          <w:kern w:val="0"/>
          <w:sz w:val="24"/>
          <w:lang w:val="en-US" w:eastAsia="zh-CN"/>
        </w:rPr>
        <w:t>2004</w:t>
      </w:r>
      <w:r>
        <w:rPr>
          <w:rFonts w:hint="default" w:ascii="Times New Roman" w:hAnsi="Times New Roman" w:cs="Times New Roman" w:eastAsiaTheme="minorEastAsia"/>
          <w:kern w:val="0"/>
          <w:sz w:val="24"/>
          <w:lang w:val="en-US" w:eastAsia="zh-CN"/>
        </w:rPr>
        <w:t>]</w:t>
      </w:r>
    </w:p>
    <w:p w14:paraId="0A513716">
      <w:pPr>
        <w:spacing w:line="360" w:lineRule="auto"/>
        <w:ind w:firstLine="420"/>
        <w:jc w:val="center"/>
        <w:rPr>
          <w:rFonts w:hint="default" w:ascii="Times New Roman" w:hAnsi="Times New Roman" w:eastAsia="黑体" w:cs="Times New Roman"/>
          <w:kern w:val="0"/>
          <w:szCs w:val="21"/>
          <w:lang w:val="en-US" w:eastAsia="zh-CN"/>
        </w:rPr>
      </w:pPr>
    </w:p>
    <w:p w14:paraId="4C6AE329">
      <w:pPr>
        <w:spacing w:line="360" w:lineRule="auto"/>
        <w:ind w:firstLine="420"/>
        <w:jc w:val="center"/>
        <w:rPr>
          <w:rFonts w:hint="default" w:ascii="Times New Roman" w:hAnsi="Times New Roman" w:cs="Times New Roman" w:eastAsiaTheme="minorEastAsia"/>
          <w:kern w:val="0"/>
          <w:sz w:val="24"/>
          <w:lang w:val="en-US" w:eastAsia="zh-CN"/>
        </w:rPr>
      </w:pPr>
      <w:r>
        <w:rPr>
          <w:rFonts w:hint="default" w:ascii="Times New Roman" w:hAnsi="Times New Roman" w:eastAsia="黑体" w:cs="Times New Roman"/>
          <w:kern w:val="0"/>
          <w:szCs w:val="21"/>
          <w:lang w:val="en-US" w:eastAsia="zh-CN"/>
        </w:rPr>
        <w:t>表1 增益控制精度允许范围</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392"/>
        <w:gridCol w:w="2393"/>
        <w:gridCol w:w="2393"/>
        <w:gridCol w:w="2393"/>
      </w:tblGrid>
      <w:tr w14:paraId="5FC84D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3" w:hRule="atLeast"/>
        </w:trPr>
        <w:tc>
          <w:tcPr>
            <w:tcW w:w="2392" w:type="dxa"/>
            <w:vMerge w:val="restart"/>
            <w:vAlign w:val="center"/>
          </w:tcPr>
          <w:p w14:paraId="0F3FB6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衰减量/dB</w:t>
            </w:r>
          </w:p>
        </w:tc>
        <w:tc>
          <w:tcPr>
            <w:tcW w:w="7179" w:type="dxa"/>
            <w:gridSpan w:val="3"/>
            <w:vAlign w:val="center"/>
          </w:tcPr>
          <w:p w14:paraId="39B9848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设备显示屏满刻度百分数/fs%</w:t>
            </w:r>
          </w:p>
        </w:tc>
      </w:tr>
      <w:tr w14:paraId="4A08B5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392" w:type="dxa"/>
            <w:vMerge w:val="continue"/>
            <w:tcBorders>
              <w:bottom w:val="single" w:color="auto" w:sz="12" w:space="0"/>
            </w:tcBorders>
            <w:vAlign w:val="center"/>
          </w:tcPr>
          <w:p w14:paraId="1ABA84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p>
        </w:tc>
        <w:tc>
          <w:tcPr>
            <w:tcW w:w="2393" w:type="dxa"/>
            <w:tcBorders>
              <w:bottom w:val="single" w:color="auto" w:sz="12" w:space="0"/>
            </w:tcBorders>
            <w:vAlign w:val="center"/>
          </w:tcPr>
          <w:p w14:paraId="0CF8E12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标准值</w:t>
            </w:r>
          </w:p>
        </w:tc>
        <w:tc>
          <w:tcPr>
            <w:tcW w:w="2393" w:type="dxa"/>
            <w:tcBorders>
              <w:bottom w:val="single" w:color="auto" w:sz="12" w:space="0"/>
            </w:tcBorders>
            <w:vAlign w:val="center"/>
          </w:tcPr>
          <w:p w14:paraId="01FC6D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最小值</w:t>
            </w:r>
          </w:p>
        </w:tc>
        <w:tc>
          <w:tcPr>
            <w:tcW w:w="2393" w:type="dxa"/>
            <w:tcBorders>
              <w:bottom w:val="single" w:color="auto" w:sz="12" w:space="0"/>
            </w:tcBorders>
            <w:vAlign w:val="center"/>
          </w:tcPr>
          <w:p w14:paraId="6D1281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最大值</w:t>
            </w:r>
          </w:p>
        </w:tc>
      </w:tr>
      <w:tr w14:paraId="21E477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392" w:type="dxa"/>
            <w:tcBorders>
              <w:top w:val="single" w:color="auto" w:sz="12" w:space="0"/>
              <w:tl2br w:val="nil"/>
              <w:tr2bl w:val="nil"/>
            </w:tcBorders>
            <w:vAlign w:val="center"/>
          </w:tcPr>
          <w:p w14:paraId="32F9AF3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0</w:t>
            </w:r>
          </w:p>
        </w:tc>
        <w:tc>
          <w:tcPr>
            <w:tcW w:w="2393" w:type="dxa"/>
            <w:tcBorders>
              <w:top w:val="single" w:color="auto" w:sz="12" w:space="0"/>
              <w:tl2br w:val="nil"/>
              <w:tr2bl w:val="nil"/>
            </w:tcBorders>
            <w:vAlign w:val="center"/>
          </w:tcPr>
          <w:p w14:paraId="75DE818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100.0</w:t>
            </w:r>
          </w:p>
        </w:tc>
        <w:tc>
          <w:tcPr>
            <w:tcW w:w="2393" w:type="dxa"/>
            <w:tcBorders>
              <w:top w:val="single" w:color="auto" w:sz="12" w:space="0"/>
              <w:tl2br w:val="nil"/>
              <w:tr2bl w:val="nil"/>
            </w:tcBorders>
            <w:vAlign w:val="center"/>
          </w:tcPr>
          <w:p w14:paraId="0994DAF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c>
          <w:tcPr>
            <w:tcW w:w="2393" w:type="dxa"/>
            <w:tcBorders>
              <w:top w:val="single" w:color="auto" w:sz="12" w:space="0"/>
              <w:tl2br w:val="nil"/>
              <w:tr2bl w:val="nil"/>
            </w:tcBorders>
            <w:vAlign w:val="center"/>
          </w:tcPr>
          <w:p w14:paraId="71F313A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r>
      <w:tr w14:paraId="344A4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A175F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2393" w:type="dxa"/>
            <w:tcBorders>
              <w:tl2br w:val="nil"/>
              <w:tr2bl w:val="nil"/>
            </w:tcBorders>
            <w:vAlign w:val="center"/>
          </w:tcPr>
          <w:p w14:paraId="4C22FB1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89.1</w:t>
            </w:r>
          </w:p>
        </w:tc>
        <w:tc>
          <w:tcPr>
            <w:tcW w:w="2393" w:type="dxa"/>
            <w:tcBorders>
              <w:tl2br w:val="nil"/>
              <w:tr2bl w:val="nil"/>
            </w:tcBorders>
            <w:vAlign w:val="center"/>
          </w:tcPr>
          <w:p w14:paraId="5624200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85</w:t>
            </w:r>
          </w:p>
        </w:tc>
        <w:tc>
          <w:tcPr>
            <w:tcW w:w="2393" w:type="dxa"/>
            <w:tcBorders>
              <w:tl2br w:val="nil"/>
              <w:tr2bl w:val="nil"/>
            </w:tcBorders>
            <w:vAlign w:val="center"/>
          </w:tcPr>
          <w:p w14:paraId="237A51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94</w:t>
            </w:r>
          </w:p>
        </w:tc>
      </w:tr>
      <w:tr w14:paraId="3815AA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47CA3A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2393" w:type="dxa"/>
            <w:tcBorders>
              <w:tl2br w:val="nil"/>
              <w:tr2bl w:val="nil"/>
            </w:tcBorders>
            <w:vAlign w:val="center"/>
          </w:tcPr>
          <w:p w14:paraId="3D7B46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79.4</w:t>
            </w:r>
          </w:p>
        </w:tc>
        <w:tc>
          <w:tcPr>
            <w:tcW w:w="2393" w:type="dxa"/>
            <w:tcBorders>
              <w:tl2br w:val="nil"/>
              <w:tr2bl w:val="nil"/>
            </w:tcBorders>
            <w:vAlign w:val="center"/>
          </w:tcPr>
          <w:p w14:paraId="7818C7D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c>
          <w:tcPr>
            <w:tcW w:w="2393" w:type="dxa"/>
            <w:tcBorders>
              <w:tl2br w:val="nil"/>
              <w:tr2bl w:val="nil"/>
            </w:tcBorders>
            <w:vAlign w:val="center"/>
          </w:tcPr>
          <w:p w14:paraId="5643FD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84</w:t>
            </w:r>
          </w:p>
        </w:tc>
      </w:tr>
      <w:tr w14:paraId="2415C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23B591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w:t>
            </w:r>
          </w:p>
        </w:tc>
        <w:tc>
          <w:tcPr>
            <w:tcW w:w="2393" w:type="dxa"/>
            <w:tcBorders>
              <w:tl2br w:val="nil"/>
              <w:tr2bl w:val="nil"/>
            </w:tcBorders>
            <w:vAlign w:val="center"/>
          </w:tcPr>
          <w:p w14:paraId="3BB12A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70.8</w:t>
            </w:r>
          </w:p>
        </w:tc>
        <w:tc>
          <w:tcPr>
            <w:tcW w:w="2393" w:type="dxa"/>
            <w:tcBorders>
              <w:tl2br w:val="nil"/>
              <w:tr2bl w:val="nil"/>
            </w:tcBorders>
            <w:vAlign w:val="center"/>
          </w:tcPr>
          <w:p w14:paraId="1BA609E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66</w:t>
            </w:r>
          </w:p>
        </w:tc>
        <w:tc>
          <w:tcPr>
            <w:tcW w:w="2393" w:type="dxa"/>
            <w:tcBorders>
              <w:tl2br w:val="nil"/>
              <w:tr2bl w:val="nil"/>
            </w:tcBorders>
            <w:vAlign w:val="center"/>
          </w:tcPr>
          <w:p w14:paraId="22FD2C7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r>
      <w:tr w14:paraId="57644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C62D1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082C82F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63.1</w:t>
            </w:r>
          </w:p>
        </w:tc>
        <w:tc>
          <w:tcPr>
            <w:tcW w:w="2393" w:type="dxa"/>
            <w:tcBorders>
              <w:tl2br w:val="nil"/>
              <w:tr2bl w:val="nil"/>
            </w:tcBorders>
            <w:vAlign w:val="center"/>
          </w:tcPr>
          <w:p w14:paraId="4C6B33B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59</w:t>
            </w:r>
          </w:p>
        </w:tc>
        <w:tc>
          <w:tcPr>
            <w:tcW w:w="2393" w:type="dxa"/>
            <w:tcBorders>
              <w:tl2br w:val="nil"/>
              <w:tr2bl w:val="nil"/>
            </w:tcBorders>
            <w:vAlign w:val="center"/>
          </w:tcPr>
          <w:p w14:paraId="242DA68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68</w:t>
            </w:r>
          </w:p>
        </w:tc>
      </w:tr>
      <w:tr w14:paraId="6A61BE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FCD2C4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7849C52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56.2</w:t>
            </w:r>
          </w:p>
        </w:tc>
        <w:tc>
          <w:tcPr>
            <w:tcW w:w="2393" w:type="dxa"/>
            <w:tcBorders>
              <w:tl2br w:val="nil"/>
              <w:tr2bl w:val="nil"/>
            </w:tcBorders>
            <w:vAlign w:val="center"/>
          </w:tcPr>
          <w:p w14:paraId="173185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52</w:t>
            </w:r>
          </w:p>
        </w:tc>
        <w:tc>
          <w:tcPr>
            <w:tcW w:w="2393" w:type="dxa"/>
            <w:tcBorders>
              <w:tl2br w:val="nil"/>
              <w:tr2bl w:val="nil"/>
            </w:tcBorders>
            <w:vAlign w:val="center"/>
          </w:tcPr>
          <w:p w14:paraId="2AA1D8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61</w:t>
            </w:r>
          </w:p>
        </w:tc>
      </w:tr>
      <w:tr w14:paraId="166F51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528E3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2393" w:type="dxa"/>
            <w:tcBorders>
              <w:tl2br w:val="nil"/>
              <w:tr2bl w:val="nil"/>
            </w:tcBorders>
            <w:vAlign w:val="center"/>
          </w:tcPr>
          <w:p w14:paraId="0B53A6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50.1</w:t>
            </w:r>
          </w:p>
        </w:tc>
        <w:tc>
          <w:tcPr>
            <w:tcW w:w="2393" w:type="dxa"/>
            <w:tcBorders>
              <w:tl2br w:val="nil"/>
              <w:tr2bl w:val="nil"/>
            </w:tcBorders>
            <w:vAlign w:val="center"/>
          </w:tcPr>
          <w:p w14:paraId="7B9B588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46</w:t>
            </w:r>
          </w:p>
        </w:tc>
        <w:tc>
          <w:tcPr>
            <w:tcW w:w="2393" w:type="dxa"/>
            <w:tcBorders>
              <w:tl2br w:val="nil"/>
              <w:tr2bl w:val="nil"/>
            </w:tcBorders>
            <w:vAlign w:val="center"/>
          </w:tcPr>
          <w:p w14:paraId="31271D6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55</w:t>
            </w:r>
          </w:p>
        </w:tc>
      </w:tr>
      <w:tr w14:paraId="4DFAE7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5868F8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47C5908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44.7</w:t>
            </w:r>
          </w:p>
        </w:tc>
        <w:tc>
          <w:tcPr>
            <w:tcW w:w="2393" w:type="dxa"/>
            <w:tcBorders>
              <w:tl2br w:val="nil"/>
              <w:tr2bl w:val="nil"/>
            </w:tcBorders>
            <w:vAlign w:val="center"/>
          </w:tcPr>
          <w:p w14:paraId="6CDE3F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2393" w:type="dxa"/>
            <w:tcBorders>
              <w:tl2br w:val="nil"/>
              <w:tr2bl w:val="nil"/>
            </w:tcBorders>
            <w:vAlign w:val="center"/>
          </w:tcPr>
          <w:p w14:paraId="305370F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49</w:t>
            </w:r>
          </w:p>
        </w:tc>
      </w:tr>
      <w:tr w14:paraId="4E3FCD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107276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0D084E0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39.8</w:t>
            </w:r>
          </w:p>
        </w:tc>
        <w:tc>
          <w:tcPr>
            <w:tcW w:w="2393" w:type="dxa"/>
            <w:tcBorders>
              <w:tl2br w:val="nil"/>
              <w:tr2bl w:val="nil"/>
            </w:tcBorders>
            <w:vAlign w:val="center"/>
          </w:tcPr>
          <w:p w14:paraId="465807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w:t>
            </w:r>
          </w:p>
        </w:tc>
        <w:tc>
          <w:tcPr>
            <w:tcW w:w="2393" w:type="dxa"/>
            <w:tcBorders>
              <w:tl2br w:val="nil"/>
              <w:tr2bl w:val="nil"/>
            </w:tcBorders>
            <w:vAlign w:val="center"/>
          </w:tcPr>
          <w:p w14:paraId="1F628B3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w:t>
            </w:r>
          </w:p>
        </w:tc>
      </w:tr>
      <w:tr w14:paraId="72EC9D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91A0E1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w:t>
            </w:r>
          </w:p>
        </w:tc>
        <w:tc>
          <w:tcPr>
            <w:tcW w:w="2393" w:type="dxa"/>
            <w:tcBorders>
              <w:tl2br w:val="nil"/>
              <w:tr2bl w:val="nil"/>
            </w:tcBorders>
            <w:vAlign w:val="center"/>
          </w:tcPr>
          <w:p w14:paraId="55D8FC3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35.5</w:t>
            </w:r>
          </w:p>
        </w:tc>
        <w:tc>
          <w:tcPr>
            <w:tcW w:w="2393" w:type="dxa"/>
            <w:tcBorders>
              <w:tl2br w:val="nil"/>
              <w:tr2bl w:val="nil"/>
            </w:tcBorders>
            <w:vAlign w:val="center"/>
          </w:tcPr>
          <w:p w14:paraId="071F3AB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w:t>
            </w:r>
          </w:p>
        </w:tc>
        <w:tc>
          <w:tcPr>
            <w:tcW w:w="2393" w:type="dxa"/>
            <w:tcBorders>
              <w:tl2br w:val="nil"/>
              <w:tr2bl w:val="nil"/>
            </w:tcBorders>
            <w:vAlign w:val="center"/>
          </w:tcPr>
          <w:p w14:paraId="015882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r>
      <w:tr w14:paraId="27EAB5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1713AD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4868F9C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31.5</w:t>
            </w:r>
          </w:p>
        </w:tc>
        <w:tc>
          <w:tcPr>
            <w:tcW w:w="2393" w:type="dxa"/>
            <w:tcBorders>
              <w:tl2br w:val="nil"/>
              <w:tr2bl w:val="nil"/>
            </w:tcBorders>
            <w:vAlign w:val="center"/>
          </w:tcPr>
          <w:p w14:paraId="3F7B1A8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c>
          <w:tcPr>
            <w:tcW w:w="2393" w:type="dxa"/>
            <w:tcBorders>
              <w:tl2br w:val="nil"/>
              <w:tr2bl w:val="nil"/>
            </w:tcBorders>
            <w:vAlign w:val="center"/>
          </w:tcPr>
          <w:p w14:paraId="49D0EC3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36</w:t>
            </w:r>
          </w:p>
        </w:tc>
      </w:tr>
      <w:tr w14:paraId="31F142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665F0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68210E9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28.2</w:t>
            </w:r>
          </w:p>
        </w:tc>
        <w:tc>
          <w:tcPr>
            <w:tcW w:w="2393" w:type="dxa"/>
            <w:tcBorders>
              <w:tl2br w:val="nil"/>
              <w:tr2bl w:val="nil"/>
            </w:tcBorders>
            <w:vAlign w:val="center"/>
          </w:tcPr>
          <w:p w14:paraId="208ACC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24</w:t>
            </w:r>
          </w:p>
        </w:tc>
        <w:tc>
          <w:tcPr>
            <w:tcW w:w="2393" w:type="dxa"/>
            <w:tcBorders>
              <w:tl2br w:val="nil"/>
              <w:tr2bl w:val="nil"/>
            </w:tcBorders>
            <w:vAlign w:val="center"/>
          </w:tcPr>
          <w:p w14:paraId="70B9B7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33</w:t>
            </w:r>
          </w:p>
        </w:tc>
      </w:tr>
      <w:tr w14:paraId="0104CC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F69D14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2393" w:type="dxa"/>
            <w:tcBorders>
              <w:tl2br w:val="nil"/>
              <w:tr2bl w:val="nil"/>
            </w:tcBorders>
            <w:vAlign w:val="center"/>
          </w:tcPr>
          <w:p w14:paraId="6402874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25.1</w:t>
            </w:r>
          </w:p>
        </w:tc>
        <w:tc>
          <w:tcPr>
            <w:tcW w:w="2393" w:type="dxa"/>
            <w:tcBorders>
              <w:tl2br w:val="nil"/>
              <w:tr2bl w:val="nil"/>
            </w:tcBorders>
            <w:vAlign w:val="center"/>
          </w:tcPr>
          <w:p w14:paraId="56CF011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7E13F94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30</w:t>
            </w:r>
          </w:p>
        </w:tc>
      </w:tr>
      <w:tr w14:paraId="0F7C1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13F492C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7F036B6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22.5</w:t>
            </w:r>
          </w:p>
        </w:tc>
        <w:tc>
          <w:tcPr>
            <w:tcW w:w="2393" w:type="dxa"/>
            <w:tcBorders>
              <w:tl2br w:val="nil"/>
              <w:tr2bl w:val="nil"/>
            </w:tcBorders>
            <w:vAlign w:val="center"/>
          </w:tcPr>
          <w:p w14:paraId="32A3E83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3CF81EA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r>
      <w:tr w14:paraId="5133F4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175939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2393" w:type="dxa"/>
            <w:tcBorders>
              <w:tl2br w:val="nil"/>
              <w:tr2bl w:val="nil"/>
            </w:tcBorders>
            <w:vAlign w:val="center"/>
          </w:tcPr>
          <w:p w14:paraId="4A0876D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20.0</w:t>
            </w:r>
          </w:p>
        </w:tc>
        <w:tc>
          <w:tcPr>
            <w:tcW w:w="2393" w:type="dxa"/>
            <w:tcBorders>
              <w:tl2br w:val="nil"/>
              <w:tr2bl w:val="nil"/>
            </w:tcBorders>
            <w:vAlign w:val="center"/>
          </w:tcPr>
          <w:p w14:paraId="5109D3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344BF7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r>
      <w:tr w14:paraId="50D1C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B89E98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5296FE9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17.8</w:t>
            </w:r>
          </w:p>
        </w:tc>
        <w:tc>
          <w:tcPr>
            <w:tcW w:w="2393" w:type="dxa"/>
            <w:tcBorders>
              <w:tl2br w:val="nil"/>
              <w:tr2bl w:val="nil"/>
            </w:tcBorders>
            <w:vAlign w:val="center"/>
          </w:tcPr>
          <w:p w14:paraId="480B992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01DF02E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w:t>
            </w:r>
          </w:p>
        </w:tc>
      </w:tr>
      <w:tr w14:paraId="765A99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12BFE3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c>
          <w:tcPr>
            <w:tcW w:w="2393" w:type="dxa"/>
            <w:tcBorders>
              <w:tl2br w:val="nil"/>
              <w:tr2bl w:val="nil"/>
            </w:tcBorders>
            <w:vAlign w:val="center"/>
          </w:tcPr>
          <w:p w14:paraId="2C9535F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15.8</w:t>
            </w:r>
          </w:p>
        </w:tc>
        <w:tc>
          <w:tcPr>
            <w:tcW w:w="2393" w:type="dxa"/>
            <w:tcBorders>
              <w:tl2br w:val="nil"/>
              <w:tr2bl w:val="nil"/>
            </w:tcBorders>
            <w:vAlign w:val="center"/>
          </w:tcPr>
          <w:p w14:paraId="2F27884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70C87D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r>
      <w:tr w14:paraId="4D6B55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24E33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c>
          <w:tcPr>
            <w:tcW w:w="2393" w:type="dxa"/>
            <w:tcBorders>
              <w:tl2br w:val="nil"/>
              <w:tr2bl w:val="nil"/>
            </w:tcBorders>
            <w:vAlign w:val="center"/>
          </w:tcPr>
          <w:p w14:paraId="2B932CE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14.1</w:t>
            </w:r>
          </w:p>
        </w:tc>
        <w:tc>
          <w:tcPr>
            <w:tcW w:w="2393" w:type="dxa"/>
            <w:tcBorders>
              <w:tl2br w:val="nil"/>
              <w:tr2bl w:val="nil"/>
            </w:tcBorders>
            <w:vAlign w:val="center"/>
          </w:tcPr>
          <w:p w14:paraId="06235FA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3590E32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r>
      <w:tr w14:paraId="44CC4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5AA82F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53A285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12.6</w:t>
            </w:r>
          </w:p>
        </w:tc>
        <w:tc>
          <w:tcPr>
            <w:tcW w:w="2393" w:type="dxa"/>
            <w:tcBorders>
              <w:tl2br w:val="nil"/>
              <w:tr2bl w:val="nil"/>
            </w:tcBorders>
            <w:vAlign w:val="center"/>
          </w:tcPr>
          <w:p w14:paraId="47ABC6D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71AE1E0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r>
      <w:tr w14:paraId="0821E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0537C8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c>
          <w:tcPr>
            <w:tcW w:w="2393" w:type="dxa"/>
            <w:tcBorders>
              <w:tl2br w:val="nil"/>
              <w:tr2bl w:val="nil"/>
            </w:tcBorders>
            <w:vAlign w:val="center"/>
          </w:tcPr>
          <w:p w14:paraId="53B2FF6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11.2</w:t>
            </w:r>
          </w:p>
        </w:tc>
        <w:tc>
          <w:tcPr>
            <w:tcW w:w="2393" w:type="dxa"/>
            <w:tcBorders>
              <w:tl2br w:val="nil"/>
              <w:tr2bl w:val="nil"/>
            </w:tcBorders>
            <w:vAlign w:val="center"/>
          </w:tcPr>
          <w:p w14:paraId="4CE70CF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23E085E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r>
      <w:tr w14:paraId="4F3AE7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E04B53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2393" w:type="dxa"/>
            <w:tcBorders>
              <w:tl2br w:val="nil"/>
              <w:tr2bl w:val="nil"/>
            </w:tcBorders>
            <w:vAlign w:val="center"/>
          </w:tcPr>
          <w:p w14:paraId="7BFECA0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w:t>
            </w:r>
          </w:p>
        </w:tc>
        <w:tc>
          <w:tcPr>
            <w:tcW w:w="2393" w:type="dxa"/>
            <w:tcBorders>
              <w:tl2br w:val="nil"/>
              <w:tr2bl w:val="nil"/>
            </w:tcBorders>
            <w:vAlign w:val="center"/>
          </w:tcPr>
          <w:p w14:paraId="3D9AEE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329BEFF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r>
      <w:tr w14:paraId="69314D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D5AF5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5725D48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w:t>
            </w:r>
          </w:p>
        </w:tc>
        <w:tc>
          <w:tcPr>
            <w:tcW w:w="2393" w:type="dxa"/>
            <w:tcBorders>
              <w:tl2br w:val="nil"/>
              <w:tr2bl w:val="nil"/>
            </w:tcBorders>
            <w:vAlign w:val="center"/>
          </w:tcPr>
          <w:p w14:paraId="6A74D73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3A711C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r>
    </w:tbl>
    <w:p w14:paraId="60E23F07">
      <w:pPr>
        <w:pStyle w:val="2"/>
        <w:rPr>
          <w:rFonts w:hint="default" w:ascii="Times New Roman" w:hAnsi="Times New Roman" w:cs="Times New Roman"/>
        </w:rPr>
      </w:pPr>
      <w:bookmarkStart w:id="77" w:name="_Toc25829_WPSOffice_Level1"/>
      <w:bookmarkStart w:id="78" w:name="_Toc196814960"/>
      <w:bookmarkStart w:id="79" w:name="_Toc6702"/>
      <w:r>
        <w:rPr>
          <w:rFonts w:hint="default" w:ascii="Times New Roman" w:hAnsi="Times New Roman" w:cs="Times New Roman"/>
        </w:rPr>
        <w:t>5 校准条件</w:t>
      </w:r>
      <w:bookmarkEnd w:id="77"/>
      <w:bookmarkEnd w:id="78"/>
      <w:bookmarkEnd w:id="79"/>
      <w:bookmarkStart w:id="80" w:name="_Toc193860033"/>
      <w:bookmarkStart w:id="81" w:name="_Toc193860183"/>
      <w:bookmarkStart w:id="82" w:name="_Toc193860214"/>
      <w:bookmarkStart w:id="83" w:name="_Toc500258942"/>
    </w:p>
    <w:p w14:paraId="3DB638B2">
      <w:pPr>
        <w:pStyle w:val="3"/>
        <w:spacing w:line="360" w:lineRule="auto"/>
        <w:rPr>
          <w:rFonts w:hint="default" w:ascii="Times New Roman" w:hAnsi="Times New Roman" w:cs="Times New Roman"/>
        </w:rPr>
      </w:pPr>
      <w:bookmarkStart w:id="84" w:name="_Toc19312"/>
      <w:bookmarkStart w:id="85" w:name="_Toc196814961"/>
      <w:r>
        <w:rPr>
          <w:rFonts w:hint="default" w:ascii="Times New Roman" w:hAnsi="Times New Roman" w:cs="Times New Roman"/>
        </w:rPr>
        <w:t>5.1 环境条件</w:t>
      </w:r>
      <w:bookmarkEnd w:id="84"/>
      <w:bookmarkEnd w:id="85"/>
    </w:p>
    <w:p w14:paraId="0EB129C8">
      <w:pPr>
        <w:spacing w:line="360" w:lineRule="auto"/>
        <w:ind w:firstLine="480"/>
        <w:rPr>
          <w:rFonts w:hint="default" w:ascii="Times New Roman" w:hAnsi="Times New Roman" w:cs="Times New Roman"/>
          <w:kern w:val="0"/>
          <w:sz w:val="24"/>
        </w:rPr>
      </w:pPr>
      <w:r>
        <w:rPr>
          <w:rFonts w:hint="default" w:ascii="Times New Roman" w:hAnsi="Times New Roman" w:cs="Times New Roman"/>
          <w:kern w:val="0"/>
          <w:sz w:val="24"/>
          <w:lang w:val="en-US" w:eastAsia="zh-CN"/>
        </w:rPr>
        <w:t>温度</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15</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35</w:t>
      </w:r>
      <w:r>
        <w:rPr>
          <w:rFonts w:hint="default" w:ascii="Times New Roman" w:hAnsi="Times New Roman" w:cs="Times New Roman"/>
          <w:kern w:val="0"/>
          <w:sz w:val="24"/>
        </w:rPr>
        <w:t>）℃；</w:t>
      </w:r>
    </w:p>
    <w:p w14:paraId="00B5FFD4">
      <w:pPr>
        <w:spacing w:line="360" w:lineRule="auto"/>
        <w:ind w:firstLine="480"/>
        <w:rPr>
          <w:rFonts w:hint="default" w:ascii="Times New Roman" w:hAnsi="Times New Roman" w:cs="Times New Roman"/>
          <w:kern w:val="0"/>
          <w:sz w:val="24"/>
        </w:rPr>
      </w:pPr>
      <w:r>
        <w:rPr>
          <w:rFonts w:hint="default" w:ascii="Times New Roman" w:hAnsi="Times New Roman" w:cs="Times New Roman"/>
          <w:kern w:val="0"/>
          <w:sz w:val="24"/>
          <w:lang w:val="en-US" w:eastAsia="zh-CN"/>
        </w:rPr>
        <w:t>相对湿度</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25</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90</w:t>
      </w: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w:t>
      </w:r>
      <w:r>
        <w:rPr>
          <w:rFonts w:hint="default" w:ascii="Times New Roman" w:hAnsi="Times New Roman" w:cs="Times New Roman"/>
          <w:kern w:val="0"/>
          <w:sz w:val="24"/>
        </w:rPr>
        <w:t>。</w:t>
      </w:r>
    </w:p>
    <w:p w14:paraId="707F6167">
      <w:pPr>
        <w:pStyle w:val="3"/>
        <w:spacing w:line="360" w:lineRule="auto"/>
        <w:rPr>
          <w:rFonts w:hint="default" w:ascii="Times New Roman" w:hAnsi="Times New Roman" w:cs="Times New Roman"/>
        </w:rPr>
      </w:pPr>
      <w:bookmarkStart w:id="86" w:name="_Toc196814962"/>
      <w:bookmarkStart w:id="87" w:name="_Toc6099"/>
      <w:r>
        <w:rPr>
          <w:rFonts w:hint="default" w:ascii="Times New Roman" w:hAnsi="Times New Roman" w:cs="Times New Roman"/>
        </w:rPr>
        <w:t>5.2 测量标准及其他设备</w:t>
      </w:r>
      <w:bookmarkEnd w:id="86"/>
      <w:bookmarkEnd w:id="87"/>
    </w:p>
    <w:p w14:paraId="7221D7C4">
      <w:pPr>
        <w:spacing w:line="360" w:lineRule="auto"/>
        <w:ind w:firstLine="420"/>
        <w:jc w:val="center"/>
        <w:rPr>
          <w:rFonts w:hint="default" w:ascii="Times New Roman" w:hAnsi="Times New Roman" w:eastAsia="黑体" w:cs="Times New Roman"/>
          <w:sz w:val="24"/>
        </w:rPr>
      </w:pPr>
      <w:r>
        <w:rPr>
          <w:rFonts w:hint="default" w:ascii="Times New Roman" w:hAnsi="Times New Roman" w:eastAsia="黑体" w:cs="Times New Roman"/>
          <w:kern w:val="0"/>
          <w:szCs w:val="21"/>
        </w:rPr>
        <w:t>表</w:t>
      </w:r>
      <w:r>
        <w:rPr>
          <w:rFonts w:hint="default" w:ascii="Times New Roman" w:hAnsi="Times New Roman" w:eastAsia="黑体" w:cs="Times New Roman"/>
          <w:kern w:val="0"/>
          <w:szCs w:val="21"/>
          <w:lang w:val="en-US" w:eastAsia="zh-CN"/>
        </w:rPr>
        <w:t xml:space="preserve">2  </w:t>
      </w:r>
      <w:r>
        <w:rPr>
          <w:rFonts w:hint="default" w:ascii="Times New Roman" w:hAnsi="Times New Roman" w:eastAsia="黑体" w:cs="Times New Roman"/>
          <w:kern w:val="0"/>
          <w:szCs w:val="21"/>
        </w:rPr>
        <w:t>校准项目和测量标准</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206"/>
        <w:gridCol w:w="5158"/>
      </w:tblGrid>
      <w:tr w14:paraId="1F35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bottom w:val="single" w:color="auto" w:sz="12" w:space="0"/>
            </w:tcBorders>
            <w:vAlign w:val="center"/>
          </w:tcPr>
          <w:p w14:paraId="6DA71625">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校准项目</w:t>
            </w:r>
          </w:p>
        </w:tc>
        <w:tc>
          <w:tcPr>
            <w:tcW w:w="2206" w:type="dxa"/>
            <w:tcBorders>
              <w:bottom w:val="single" w:color="auto" w:sz="12" w:space="0"/>
            </w:tcBorders>
            <w:vAlign w:val="center"/>
          </w:tcPr>
          <w:p w14:paraId="112FB0ED">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测量标准</w:t>
            </w:r>
          </w:p>
        </w:tc>
        <w:tc>
          <w:tcPr>
            <w:tcW w:w="5158" w:type="dxa"/>
            <w:tcBorders>
              <w:bottom w:val="single" w:color="auto" w:sz="12" w:space="0"/>
            </w:tcBorders>
            <w:vAlign w:val="center"/>
          </w:tcPr>
          <w:p w14:paraId="429DAFD3">
            <w:pPr>
              <w:adjustRightInd w:val="0"/>
              <w:snapToGrid w:val="0"/>
              <w:jc w:val="center"/>
              <w:rPr>
                <w:rFonts w:hint="default" w:ascii="Times New Roman" w:hAnsi="Times New Roman" w:cs="Times New Roman"/>
                <w:szCs w:val="21"/>
              </w:rPr>
            </w:pPr>
            <w:bookmarkStart w:id="88" w:name="_Toc16243"/>
            <w:bookmarkStart w:id="89" w:name="_Toc2307"/>
            <w:bookmarkStart w:id="90" w:name="_Toc32519"/>
            <w:bookmarkStart w:id="91" w:name="_Toc20007"/>
            <w:r>
              <w:rPr>
                <w:rFonts w:hint="default" w:ascii="Times New Roman" w:hAnsi="Times New Roman" w:cs="Times New Roman"/>
                <w:szCs w:val="21"/>
              </w:rPr>
              <w:t>技术指标</w:t>
            </w:r>
            <w:bookmarkEnd w:id="88"/>
            <w:bookmarkEnd w:id="89"/>
            <w:bookmarkEnd w:id="90"/>
            <w:bookmarkEnd w:id="91"/>
          </w:p>
        </w:tc>
      </w:tr>
      <w:tr w14:paraId="59F9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op w:val="single" w:color="auto" w:sz="12" w:space="0"/>
              <w:tl2br w:val="nil"/>
              <w:tr2bl w:val="nil"/>
            </w:tcBorders>
            <w:vAlign w:val="center"/>
          </w:tcPr>
          <w:p w14:paraId="1893E7C1">
            <w:pPr>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水平线性误差</w:t>
            </w:r>
          </w:p>
        </w:tc>
        <w:tc>
          <w:tcPr>
            <w:tcW w:w="2206" w:type="dxa"/>
            <w:tcBorders>
              <w:top w:val="single" w:color="auto" w:sz="12" w:space="0"/>
              <w:tl2br w:val="nil"/>
              <w:tr2bl w:val="nil"/>
            </w:tcBorders>
            <w:vAlign w:val="center"/>
          </w:tcPr>
          <w:p w14:paraId="7FA39689">
            <w:pPr>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金属试块</w:t>
            </w:r>
          </w:p>
        </w:tc>
        <w:tc>
          <w:tcPr>
            <w:tcW w:w="5158" w:type="dxa"/>
            <w:tcBorders>
              <w:top w:val="single" w:color="auto" w:sz="12" w:space="0"/>
              <w:tl2br w:val="nil"/>
              <w:tr2bl w:val="nil"/>
            </w:tcBorders>
            <w:vAlign w:val="center"/>
          </w:tcPr>
          <w:p w14:paraId="06C2D25D">
            <w:pPr>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试块材质为铝合金，上下表面平行，试块厚度≤被校仪器设置扫面范围的1/10。</w:t>
            </w:r>
          </w:p>
        </w:tc>
      </w:tr>
      <w:tr w14:paraId="32422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CCB65F7">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垂直线性误差</w:t>
            </w:r>
          </w:p>
        </w:tc>
        <w:tc>
          <w:tcPr>
            <w:tcW w:w="2206" w:type="dxa"/>
            <w:tcBorders>
              <w:tl2br w:val="nil"/>
              <w:tr2bl w:val="nil"/>
            </w:tcBorders>
            <w:vAlign w:val="center"/>
          </w:tcPr>
          <w:p w14:paraId="5A0945D5">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5158" w:type="dxa"/>
            <w:tcBorders>
              <w:tl2br w:val="nil"/>
              <w:tr2bl w:val="nil"/>
            </w:tcBorders>
            <w:vAlign w:val="center"/>
          </w:tcPr>
          <w:p w14:paraId="4ED66A55">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r>
      <w:tr w14:paraId="72FA4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01B5892E">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远表面/近表面分辨力</w:t>
            </w:r>
          </w:p>
        </w:tc>
        <w:tc>
          <w:tcPr>
            <w:tcW w:w="2206" w:type="dxa"/>
            <w:tcBorders>
              <w:tl2br w:val="nil"/>
              <w:tr2bl w:val="nil"/>
            </w:tcBorders>
            <w:vAlign w:val="center"/>
          </w:tcPr>
          <w:p w14:paraId="68D9F1D5">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远/近表面分辨力测试用金属试块</w:t>
            </w:r>
          </w:p>
        </w:tc>
        <w:tc>
          <w:tcPr>
            <w:tcW w:w="5158" w:type="dxa"/>
            <w:tcBorders>
              <w:tl2br w:val="nil"/>
              <w:tr2bl w:val="nil"/>
            </w:tcBorders>
            <w:vAlign w:val="center"/>
          </w:tcPr>
          <w:p w14:paraId="42D5ACFB">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试块材质为铝合金；Ra≤1.6μm；未注公差±0.5mm；所有平底孔直径为1.2mm，垂直于试块表面，偏差≤1°，孔应清洁、干燥并封堵，至少与空气有1mm隔绝范围；试块加工图见图1。</w:t>
            </w:r>
          </w:p>
        </w:tc>
      </w:tr>
      <w:tr w14:paraId="2EF8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2004FC9D">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灵敏度和噪声</w:t>
            </w:r>
          </w:p>
        </w:tc>
        <w:tc>
          <w:tcPr>
            <w:tcW w:w="2206" w:type="dxa"/>
            <w:tcBorders>
              <w:tl2br w:val="nil"/>
              <w:tr2bl w:val="nil"/>
            </w:tcBorders>
            <w:vAlign w:val="center"/>
          </w:tcPr>
          <w:p w14:paraId="3B7B22C7">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平底孔金属试块组</w:t>
            </w:r>
          </w:p>
        </w:tc>
        <w:tc>
          <w:tcPr>
            <w:tcW w:w="5158" w:type="dxa"/>
            <w:tcBorders>
              <w:tl2br w:val="nil"/>
              <w:tr2bl w:val="nil"/>
            </w:tcBorders>
            <w:vAlign w:val="center"/>
          </w:tcPr>
          <w:p w14:paraId="6DF4FA0D">
            <w:pPr>
              <w:autoSpaceDE w:val="0"/>
              <w:autoSpaceDN w:val="0"/>
              <w:adjustRightInd w:val="0"/>
              <w:spacing w:line="360" w:lineRule="auto"/>
              <w:jc w:val="left"/>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试块材质为铝合金；试块加工应符合ASTM E127中编号为：1-0300、2-0300、3-0300、4-0300、5-0300要求。</w:t>
            </w:r>
          </w:p>
        </w:tc>
      </w:tr>
      <w:tr w14:paraId="629E4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FF3CE89">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bookmarkStart w:id="92" w:name="_Toc193619100"/>
            <w:bookmarkStart w:id="93" w:name="_Toc6177"/>
            <w:bookmarkStart w:id="94" w:name="_Toc193618955"/>
            <w:bookmarkStart w:id="95" w:name="_Toc500258944"/>
            <w:bookmarkStart w:id="96" w:name="_Toc2741_WPSOffice_Level1"/>
            <w:bookmarkStart w:id="97" w:name="_Toc193860035"/>
            <w:bookmarkStart w:id="98" w:name="_Toc193860216"/>
            <w:bookmarkStart w:id="99" w:name="_Toc193619058"/>
            <w:bookmarkStart w:id="100" w:name="_Toc193860185"/>
            <w:bookmarkStart w:id="101" w:name="_Toc196814963"/>
            <w:r>
              <w:rPr>
                <w:rFonts w:hint="default" w:ascii="Times New Roman" w:hAnsi="Times New Roman" w:cs="Times New Roman" w:eastAsiaTheme="minorEastAsia"/>
                <w:kern w:val="0"/>
                <w:szCs w:val="21"/>
                <w:lang w:val="en-US" w:eastAsia="zh-CN"/>
              </w:rPr>
              <w:t>增益控制精度</w:t>
            </w:r>
          </w:p>
        </w:tc>
        <w:tc>
          <w:tcPr>
            <w:tcW w:w="2206" w:type="dxa"/>
            <w:tcBorders>
              <w:tl2br w:val="nil"/>
              <w:tr2bl w:val="nil"/>
            </w:tcBorders>
            <w:vAlign w:val="center"/>
          </w:tcPr>
          <w:p w14:paraId="4CD7A206">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平底孔金属试块</w:t>
            </w:r>
          </w:p>
          <w:p w14:paraId="549A30E9">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5158" w:type="dxa"/>
            <w:tcBorders>
              <w:tl2br w:val="nil"/>
              <w:tr2bl w:val="nil"/>
            </w:tcBorders>
            <w:vAlign w:val="center"/>
          </w:tcPr>
          <w:p w14:paraId="07240E74">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kern w:val="0"/>
                <w:szCs w:val="21"/>
                <w:lang w:val="en-US" w:eastAsia="zh-CN"/>
              </w:rPr>
              <w:t>试块材质为铝合金；试块高度为100mm；平底孔直径为1.2mm</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垂直于试块表面，偏差≤1°；平底孔埋深≥20mm；</w:t>
            </w:r>
          </w:p>
          <w:p w14:paraId="591A3CBD">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r>
      <w:bookmarkEnd w:id="80"/>
      <w:bookmarkEnd w:id="81"/>
      <w:bookmarkEnd w:id="82"/>
      <w:bookmarkEnd w:id="83"/>
    </w:tbl>
    <w:p w14:paraId="32189371">
      <w:pPr>
        <w:pStyle w:val="2"/>
        <w:rPr>
          <w:rFonts w:hint="default" w:ascii="Times New Roman" w:hAnsi="Times New Roman" w:cs="Times New Roman"/>
        </w:rPr>
      </w:pPr>
      <w:r>
        <w:rPr>
          <w:rFonts w:hint="default" w:ascii="Times New Roman" w:hAnsi="Times New Roman" w:cs="Times New Roman"/>
        </w:rPr>
        <w:t>6 校准项目和校准方法</w:t>
      </w:r>
      <w:bookmarkEnd w:id="92"/>
      <w:bookmarkEnd w:id="93"/>
      <w:bookmarkEnd w:id="94"/>
      <w:bookmarkEnd w:id="95"/>
      <w:bookmarkEnd w:id="96"/>
      <w:bookmarkEnd w:id="97"/>
      <w:bookmarkEnd w:id="98"/>
      <w:bookmarkEnd w:id="99"/>
      <w:bookmarkEnd w:id="100"/>
      <w:bookmarkEnd w:id="101"/>
    </w:p>
    <w:p w14:paraId="7CAF6A1F">
      <w:pPr>
        <w:pStyle w:val="3"/>
        <w:spacing w:line="360" w:lineRule="auto"/>
        <w:rPr>
          <w:rFonts w:hint="default" w:ascii="Times New Roman" w:hAnsi="Times New Roman" w:cs="Times New Roman"/>
        </w:rPr>
      </w:pPr>
      <w:bookmarkStart w:id="102" w:name="_Toc500258945"/>
      <w:bookmarkStart w:id="103" w:name="_Toc22718_WPSOffice_Level2"/>
      <w:bookmarkStart w:id="104" w:name="_Toc5380"/>
      <w:bookmarkStart w:id="105" w:name="_Toc196814964"/>
      <w:r>
        <w:rPr>
          <w:rFonts w:hint="default" w:ascii="Times New Roman" w:hAnsi="Times New Roman" w:cs="Times New Roman"/>
        </w:rPr>
        <w:t xml:space="preserve">6.1 </w:t>
      </w:r>
      <w:bookmarkEnd w:id="102"/>
      <w:bookmarkEnd w:id="103"/>
      <w:bookmarkEnd w:id="104"/>
      <w:r>
        <w:rPr>
          <w:rFonts w:hint="default" w:ascii="Times New Roman" w:hAnsi="Times New Roman" w:cs="Times New Roman"/>
        </w:rPr>
        <w:t>校准项目</w:t>
      </w:r>
      <w:bookmarkEnd w:id="105"/>
      <w:bookmarkStart w:id="106" w:name="_Toc23136"/>
      <w:bookmarkStart w:id="107" w:name="_Toc196814965"/>
    </w:p>
    <w:p w14:paraId="15BAC712">
      <w:pPr>
        <w:pStyle w:val="3"/>
        <w:spacing w:line="360" w:lineRule="auto"/>
        <w:ind w:firstLine="480" w:firstLineChars="200"/>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 xml:space="preserve">脉冲回波式超声检测系统校准项目见表2 </w:t>
      </w:r>
      <w:r>
        <w:rPr>
          <w:rFonts w:hint="default" w:ascii="Times New Roman" w:hAnsi="Times New Roman" w:cs="Times New Roman" w:eastAsiaTheme="minorEastAsia"/>
          <w:szCs w:val="21"/>
          <w:lang w:eastAsia="zh-CN"/>
        </w:rPr>
        <w:t>。</w:t>
      </w:r>
    </w:p>
    <w:p w14:paraId="2D5CCEA4">
      <w:pPr>
        <w:pStyle w:val="3"/>
        <w:spacing w:line="360" w:lineRule="auto"/>
        <w:rPr>
          <w:rFonts w:hint="default" w:ascii="Times New Roman" w:hAnsi="Times New Roman" w:cs="Times New Roman"/>
        </w:rPr>
      </w:pPr>
      <w:r>
        <w:rPr>
          <w:rFonts w:hint="default" w:ascii="Times New Roman" w:hAnsi="Times New Roman" w:cs="Times New Roman"/>
        </w:rPr>
        <w:t xml:space="preserve">6.2 </w:t>
      </w:r>
      <w:bookmarkEnd w:id="106"/>
      <w:r>
        <w:rPr>
          <w:rFonts w:hint="default" w:ascii="Times New Roman" w:hAnsi="Times New Roman" w:cs="Times New Roman"/>
        </w:rPr>
        <w:t>校准方法</w:t>
      </w:r>
      <w:bookmarkEnd w:id="107"/>
    </w:p>
    <w:p w14:paraId="6DDB8DF0">
      <w:pPr>
        <w:pStyle w:val="3"/>
        <w:spacing w:line="360" w:lineRule="auto"/>
        <w:rPr>
          <w:rFonts w:hint="default" w:ascii="Times New Roman" w:hAnsi="Times New Roman" w:cs="Times New Roman"/>
          <w:color w:val="000000" w:themeColor="text1"/>
          <w:lang w:val="en-US" w:eastAsia="zh-CN"/>
          <w14:textFill>
            <w14:solidFill>
              <w14:schemeClr w14:val="tx1"/>
            </w14:solidFill>
          </w14:textFill>
        </w:rPr>
      </w:pPr>
      <w:bookmarkStart w:id="108" w:name="_Toc196479775"/>
      <w:bookmarkStart w:id="109" w:name="_Toc196814967"/>
      <w:r>
        <w:rPr>
          <w:rFonts w:hint="default" w:ascii="Times New Roman" w:hAnsi="Times New Roman" w:cs="Times New Roman"/>
        </w:rPr>
        <w:t>6</w:t>
      </w: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1</w:t>
      </w:r>
      <w:bookmarkEnd w:id="108"/>
      <w:bookmarkEnd w:id="109"/>
      <w:r>
        <w:rPr>
          <w:rFonts w:hint="default" w:ascii="Times New Roman" w:hAnsi="Times New Roman" w:cs="Times New Roman"/>
          <w:color w:val="000000" w:themeColor="text1"/>
          <w:lang w:val="en-US" w:eastAsia="zh-CN"/>
          <w14:textFill>
            <w14:solidFill>
              <w14:schemeClr w14:val="tx1"/>
            </w14:solidFill>
          </w14:textFill>
        </w:rPr>
        <w:t>水平线性误差</w:t>
      </w:r>
    </w:p>
    <w:p w14:paraId="65E1E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将校准用金属试块放到检测系统换能器正下方，开始校准前应去除换能器和试块表面上的气泡和微粒。通过检测系统调节换能器位置、增益、扫描延迟和扫描长度，以显示出11次无干扰的底面反射波；然后调节扫描控制旋钮，使第3个和第9个底面反射波的前沿分别准确地位于显示屏水平标尺满刻度的20%和 80%处。记录其余9个脉冲的前沿超出水平刻度尺理想位置的偏差，取其最大偏差。在测量每一底面反射波的位置之前，应将其幅度调到显示屏满刻度的80%。</w:t>
      </w:r>
    </w:p>
    <w:p w14:paraId="77B0C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水平线性误差见公式（1）进行计算：</w:t>
      </w:r>
    </w:p>
    <w:p w14:paraId="50CC59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24"/>
          <w:sz w:val="24"/>
          <w:szCs w:val="21"/>
          <w:lang w:val="en-US" w:eastAsia="zh-CN" w:bidi="ar-SA"/>
        </w:rPr>
        <w:object>
          <v:shape id="_x0000_i1027" o:spt="75" type="#_x0000_t75" style="height:33pt;width:91pt;" o:ole="t" filled="f" o:preferrelative="t" stroked="f" coordsize="21600,21600">
            <v:path/>
            <v:fill on="f" focussize="0,0"/>
            <v:stroke on="f"/>
            <v:imagedata r:id="rId17" o:title=""/>
            <o:lock v:ext="edit" aspectratio="t"/>
            <w10:wrap type="none"/>
            <w10:anchorlock/>
          </v:shape>
          <o:OLEObject Type="Embed" ProgID="Equation.KSEE3" ShapeID="_x0000_i1027" DrawAspect="Content" ObjectID="_1468075725" r:id="rId16">
            <o:LockedField>false</o:LockedField>
          </o:OLEObject>
        </w:object>
      </w:r>
      <w:r>
        <w:rPr>
          <w:rFonts w:hint="default" w:ascii="Times New Roman" w:hAnsi="Times New Roman" w:cs="Times New Roman" w:eastAsiaTheme="minorEastAsia"/>
          <w:bCs/>
          <w:kern w:val="2"/>
          <w:sz w:val="24"/>
          <w:szCs w:val="21"/>
          <w:lang w:val="en-US" w:eastAsia="zh-CN" w:bidi="ar-SA"/>
        </w:rPr>
        <w:t xml:space="preserve">                              （1）</w:t>
      </w:r>
    </w:p>
    <w:p w14:paraId="153F68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式中：</w:t>
      </w:r>
    </w:p>
    <w:p w14:paraId="677BC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bCs/>
          <w:i w:val="0"/>
          <w:kern w:val="2"/>
          <w:sz w:val="24"/>
          <w:szCs w:val="21"/>
          <w:lang w:val="en-US" w:eastAsia="zh-CN" w:bidi="ar-SA"/>
        </w:rPr>
        <w:t xml:space="preserve">   ——水平线性误差，%；</w:t>
      </w:r>
    </w:p>
    <w:p w14:paraId="327C46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rPr>
                  <w:rPr>
                    <w:rFonts w:hint="default" w:ascii="Times New Roman" w:hAnsi="Times New Roman" w:cs="Times New Roman"/>
                    <w:i/>
                    <w:kern w:val="2"/>
                    <w:sz w:val="24"/>
                    <w:szCs w:val="21"/>
                    <w:lang w:val="en-US" w:eastAsia="zh-CN" w:bidi="ar-SA"/>
                  </w:rPr>
                  <m:t>a</m:t>
                </m:r>
                <m:ctrlPr>
                  <w:rPr>
                    <w:rFonts w:hint="default" w:ascii="Cambria Math" w:hAnsi="Cambria Math" w:cs="Times New Roman"/>
                    <w:bCs/>
                    <w:i/>
                    <w:kern w:val="2"/>
                    <w:sz w:val="24"/>
                    <w:szCs w:val="21"/>
                    <w:lang w:val="en-US" w:eastAsia="zh-CN" w:bidi="ar-SA"/>
                  </w:rPr>
                </m:ctrlPr>
              </m:e>
              <m:sub>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——其余9个脉冲与指定位置的最大偏差；</w:t>
      </w:r>
    </w:p>
    <w:p w14:paraId="6F4DB9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rPr>
          <w:rPr>
            <w:rFonts w:hint="default" w:ascii="Times New Roman" w:hAnsi="Times New Roman" w:cs="Times New Roman"/>
            <w:i/>
            <w:kern w:val="2"/>
            <w:sz w:val="24"/>
            <w:szCs w:val="21"/>
            <w:lang w:val="en-US" w:eastAsia="zh-CN" w:bidi="ar-SA"/>
          </w:rPr>
          <m:t>B</m:t>
        </m:r>
      </m:oMath>
      <w:r>
        <w:rPr>
          <w:rFonts w:hint="default" w:ascii="Times New Roman" w:hAnsi="Times New Roman" w:cs="Times New Roman"/>
          <w:bCs/>
          <w:i w:val="0"/>
          <w:kern w:val="2"/>
          <w:sz w:val="24"/>
          <w:szCs w:val="21"/>
          <w:lang w:val="en-US" w:eastAsia="zh-CN" w:bidi="ar-SA"/>
        </w:rPr>
        <w:t xml:space="preserve">    ——检测系统中水平方向相邻标尺线差值（一般为10）。</w:t>
      </w:r>
    </w:p>
    <w:p w14:paraId="35070164">
      <w:pPr>
        <w:pStyle w:val="3"/>
        <w:spacing w:line="360" w:lineRule="auto"/>
        <w:rPr>
          <w:rFonts w:hint="default" w:ascii="Times New Roman" w:hAnsi="Times New Roman" w:cs="Times New Roman"/>
          <w:color w:val="auto"/>
          <w:lang w:val="en-US" w:eastAsia="zh-CN"/>
        </w:rPr>
      </w:pPr>
      <w:bookmarkStart w:id="110" w:name="_Toc196814968"/>
      <w:bookmarkStart w:id="111" w:name="_Toc196479776"/>
      <w:r>
        <w:rPr>
          <w:rFonts w:hint="default" w:ascii="Times New Roman" w:hAnsi="Times New Roman" w:cs="Times New Roman"/>
          <w:color w:val="auto"/>
        </w:rPr>
        <w:t>6.2.</w:t>
      </w:r>
      <w:bookmarkEnd w:id="110"/>
      <w:bookmarkEnd w:id="111"/>
      <w:r>
        <w:rPr>
          <w:rFonts w:hint="default" w:ascii="Times New Roman" w:hAnsi="Times New Roman" w:cs="Times New Roman"/>
          <w:color w:val="auto"/>
          <w:lang w:val="en-US" w:eastAsia="zh-CN"/>
        </w:rPr>
        <w:t>2垂直线性误差</w:t>
      </w:r>
    </w:p>
    <w:p w14:paraId="5B00C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将校准用金属试块放到检测系统换能器正下方，开始校准前应去除换能器和试块表面上的气泡和微粒。通过检测系统调节换能器位置，以显示出当前条件下的最高底面反射波。断开系统与换能器线缆连接，将步进式衰减器串入到检测系统与换能器中间（串接时应注意电压，避免步进式衰减器电压过载，必要时接入保护电路）。确保步进式衰减器留有至少30dB衰减余量，调节检测系统增益，以显示底面反射波高度到屏幕满刻度的80%。在不改变检测系统增益的情况下，将步进式衰减器设置到表3第1列所列数值，分别测量不同衰减量下超声探伤仪屏幕上的信号幅度。</w:t>
      </w:r>
    </w:p>
    <w:p w14:paraId="6A404A6F">
      <w:pPr>
        <w:spacing w:line="360" w:lineRule="auto"/>
        <w:ind w:firstLine="420"/>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rPr>
        <w:t>表</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lang w:val="en-US" w:eastAsia="zh-CN"/>
        </w:rPr>
        <w:t xml:space="preserve">  </w:t>
      </w:r>
      <w:r>
        <w:rPr>
          <w:rFonts w:hint="eastAsia" w:ascii="Times New Roman" w:hAnsi="Times New Roman" w:eastAsia="黑体" w:cs="Times New Roman"/>
          <w:kern w:val="0"/>
          <w:szCs w:val="21"/>
          <w:lang w:val="en-US" w:eastAsia="zh-CN"/>
        </w:rPr>
        <w:t>垂直线性的合格指标</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4F45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3B49E6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标准衰减器设置</w:t>
            </w:r>
          </w:p>
          <w:p w14:paraId="4EE3F3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dB</w:t>
            </w:r>
          </w:p>
        </w:tc>
        <w:tc>
          <w:tcPr>
            <w:tcW w:w="3190" w:type="dxa"/>
          </w:tcPr>
          <w:p w14:paraId="5661B16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所显示信号幅度理论值</w:t>
            </w:r>
          </w:p>
          <w:p w14:paraId="45EFB71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c>
          <w:tcPr>
            <w:tcW w:w="3191" w:type="dxa"/>
          </w:tcPr>
          <w:p w14:paraId="11693BF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合格指标</w:t>
            </w:r>
          </w:p>
          <w:p w14:paraId="62279AE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r>
      <w:tr w14:paraId="7355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2B7AF4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3190" w:type="dxa"/>
          </w:tcPr>
          <w:p w14:paraId="56D3E1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90</w:t>
            </w:r>
          </w:p>
        </w:tc>
        <w:tc>
          <w:tcPr>
            <w:tcW w:w="3191" w:type="dxa"/>
          </w:tcPr>
          <w:p w14:paraId="18506F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88~92</w:t>
            </w:r>
          </w:p>
        </w:tc>
      </w:tr>
      <w:tr w14:paraId="6451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45DE8CB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3190" w:type="dxa"/>
          </w:tcPr>
          <w:p w14:paraId="7E65BD2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80</w:t>
            </w:r>
          </w:p>
        </w:tc>
        <w:tc>
          <w:tcPr>
            <w:tcW w:w="3191" w:type="dxa"/>
          </w:tcPr>
          <w:p w14:paraId="4F2099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参考线</w:t>
            </w:r>
          </w:p>
        </w:tc>
      </w:tr>
      <w:tr w14:paraId="24C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201E17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3190" w:type="dxa"/>
          </w:tcPr>
          <w:p w14:paraId="7CCD0B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64</w:t>
            </w:r>
          </w:p>
        </w:tc>
        <w:tc>
          <w:tcPr>
            <w:tcW w:w="3191" w:type="dxa"/>
          </w:tcPr>
          <w:p w14:paraId="23BECE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62~66</w:t>
            </w:r>
          </w:p>
        </w:tc>
      </w:tr>
      <w:tr w14:paraId="37C7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3A6AAA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3190" w:type="dxa"/>
          </w:tcPr>
          <w:p w14:paraId="58A4A3A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w:t>
            </w:r>
          </w:p>
        </w:tc>
        <w:tc>
          <w:tcPr>
            <w:tcW w:w="3191" w:type="dxa"/>
          </w:tcPr>
          <w:p w14:paraId="3CCB78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48~52</w:t>
            </w:r>
          </w:p>
        </w:tc>
      </w:tr>
      <w:tr w14:paraId="4C01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3067CA0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3190" w:type="dxa"/>
          </w:tcPr>
          <w:p w14:paraId="0208C0B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3191" w:type="dxa"/>
          </w:tcPr>
          <w:p w14:paraId="1DF32E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38~42</w:t>
            </w:r>
          </w:p>
        </w:tc>
      </w:tr>
      <w:tr w14:paraId="27B5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4BB2EC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3190" w:type="dxa"/>
          </w:tcPr>
          <w:p w14:paraId="75389C1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c>
          <w:tcPr>
            <w:tcW w:w="3191" w:type="dxa"/>
          </w:tcPr>
          <w:p w14:paraId="7E161B2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23~27</w:t>
            </w:r>
          </w:p>
        </w:tc>
      </w:tr>
      <w:tr w14:paraId="4213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C0878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3190" w:type="dxa"/>
          </w:tcPr>
          <w:p w14:paraId="77909C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1" w:type="dxa"/>
          </w:tcPr>
          <w:p w14:paraId="1589FD1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18~22</w:t>
            </w:r>
          </w:p>
        </w:tc>
      </w:tr>
      <w:tr w14:paraId="4C98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F8BE1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0" w:type="dxa"/>
          </w:tcPr>
          <w:p w14:paraId="3F7BA00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3191" w:type="dxa"/>
          </w:tcPr>
          <w:p w14:paraId="2EB24B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8~12</w:t>
            </w:r>
          </w:p>
        </w:tc>
      </w:tr>
      <w:tr w14:paraId="30A4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681622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26</w:t>
            </w:r>
          </w:p>
        </w:tc>
        <w:tc>
          <w:tcPr>
            <w:tcW w:w="3190" w:type="dxa"/>
          </w:tcPr>
          <w:p w14:paraId="414C3C9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3191" w:type="dxa"/>
          </w:tcPr>
          <w:p w14:paraId="7581E66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3~7</w:t>
            </w:r>
          </w:p>
        </w:tc>
      </w:tr>
    </w:tbl>
    <w:p w14:paraId="49790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垂直线性误差见公式（2）进行计算：</w:t>
      </w:r>
    </w:p>
    <w:p w14:paraId="204E82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14"/>
          <w:sz w:val="24"/>
          <w:szCs w:val="21"/>
          <w:lang w:val="en-US" w:eastAsia="zh-CN" w:bidi="ar-SA"/>
        </w:rPr>
        <w:object>
          <v:shape id="_x0000_i1028" o:spt="75" type="#_x0000_t75" style="height:20pt;width:93pt;" o:ole="t" filled="f" o:preferrelative="t" stroked="f" coordsize="21600,21600">
            <v:path/>
            <v:fill on="f" focussize="0,0"/>
            <v:stroke on="f"/>
            <v:imagedata r:id="rId19" o:title=""/>
            <o:lock v:ext="edit" aspectratio="t"/>
            <w10:wrap type="none"/>
            <w10:anchorlock/>
          </v:shape>
          <o:OLEObject Type="Embed" ProgID="Equation.KSEE3" ShapeID="_x0000_i1028" DrawAspect="Content" ObjectID="_1468075726" r:id="rId18">
            <o:LockedField>false</o:LockedField>
          </o:OLEObject>
        </w:object>
      </w:r>
      <w:r>
        <w:rPr>
          <w:rFonts w:hint="default" w:ascii="Times New Roman" w:hAnsi="Times New Roman" w:cs="Times New Roman" w:eastAsiaTheme="minorEastAsia"/>
          <w:bCs/>
          <w:kern w:val="2"/>
          <w:sz w:val="24"/>
          <w:szCs w:val="21"/>
          <w:lang w:val="en-US" w:eastAsia="zh-CN" w:bidi="ar-SA"/>
        </w:rPr>
        <w:t xml:space="preserve">                             （2）</w:t>
      </w:r>
    </w:p>
    <w:p w14:paraId="45DC4B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式中：</w:t>
      </w:r>
    </w:p>
    <w:p w14:paraId="120E94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4"/>
            <w:szCs w:val="21"/>
            <w:lang w:val="en-US" w:bidi="ar-SA"/>
          </w:rPr>
          <m:t>∆</m:t>
        </m:r>
      </m:oMath>
      <w:r>
        <w:rPr>
          <w:rFonts w:hint="default" w:ascii="Times New Roman" w:hAnsi="Times New Roman" w:cs="Times New Roman"/>
          <w:i w:val="0"/>
          <w:kern w:val="2"/>
          <w:sz w:val="24"/>
          <w:szCs w:val="21"/>
          <w:lang w:val="en-US" w:eastAsia="zh-CN" w:bidi="ar-SA"/>
        </w:rPr>
        <w:t xml:space="preserve">    </w:t>
      </w:r>
      <w:r>
        <w:rPr>
          <w:rFonts w:hint="default" w:ascii="Times New Roman" w:hAnsi="Times New Roman" w:cs="Times New Roman"/>
          <w:bCs/>
          <w:i w:val="0"/>
          <w:kern w:val="2"/>
          <w:sz w:val="24"/>
          <w:szCs w:val="21"/>
          <w:lang w:val="en-US" w:eastAsia="zh-CN" w:bidi="ar-SA"/>
        </w:rPr>
        <w:t>——幅度线性误差，%；</w:t>
      </w:r>
    </w:p>
    <w:p w14:paraId="29F904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sty m:val="p"/>
                  </m:rPr>
                  <w:rPr>
                    <w:rFonts w:hint="default" w:ascii="Times New Roman" w:hAnsi="Times New Roman" w:cs="Times New Roman"/>
                    <w:b w:val="0"/>
                    <w:i w:val="0"/>
                    <w:kern w:val="2"/>
                    <w:sz w:val="24"/>
                    <w:szCs w:val="21"/>
                    <w:lang w:val="en-US" w:bidi="ar-SA"/>
                  </w:rPr>
                  <m:t>∆</m:t>
                </m:r>
                <m:ctrlPr>
                  <w:rPr>
                    <w:rFonts w:hint="default" w:ascii="Cambria Math" w:hAnsi="Cambria Math" w:cs="Times New Roman"/>
                    <w:bCs/>
                    <w:i/>
                    <w:kern w:val="2"/>
                    <w:sz w:val="24"/>
                    <w:szCs w:val="21"/>
                    <w:lang w:val="en-US" w:eastAsia="zh-CN" w:bidi="ar-SA"/>
                  </w:rPr>
                </m:ctrlPr>
              </m:e>
              <m:sub>
                <m:r>
                  <m:rPr>
                    <m:nor/>
                    <m:sty m:val="p"/>
                  </m:rPr>
                  <w:rPr>
                    <w:rFonts w:hint="default" w:ascii="Times New Roman" w:hAnsi="Times New Roman" w:cs="Times New Roman"/>
                    <w:b w:val="0"/>
                    <w:i w:val="0"/>
                    <w:kern w:val="2"/>
                    <w:sz w:val="24"/>
                    <w:szCs w:val="21"/>
                    <w:lang w:val="en-US" w:eastAsia="zh-CN" w:bidi="ar-SA"/>
                  </w:rPr>
                  <m:t>+</m:t>
                </m:r>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——幅度线性最大正偏差的绝对数值，%；</w:t>
      </w:r>
    </w:p>
    <w:p w14:paraId="5AB919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sty m:val="p"/>
                  </m:rPr>
                  <w:rPr>
                    <w:rFonts w:hint="default" w:ascii="Times New Roman" w:hAnsi="Times New Roman" w:cs="Times New Roman"/>
                    <w:b w:val="0"/>
                    <w:i w:val="0"/>
                    <w:kern w:val="2"/>
                    <w:sz w:val="24"/>
                    <w:szCs w:val="21"/>
                    <w:lang w:val="en-US" w:bidi="ar-SA"/>
                  </w:rPr>
                  <m:t>∆</m:t>
                </m:r>
                <m:ctrlPr>
                  <w:rPr>
                    <w:rFonts w:hint="default" w:ascii="Cambria Math" w:hAnsi="Cambria Math" w:cs="Times New Roman"/>
                    <w:bCs/>
                    <w:i/>
                    <w:kern w:val="2"/>
                    <w:sz w:val="24"/>
                    <w:szCs w:val="21"/>
                    <w:lang w:val="en-US" w:eastAsia="zh-CN" w:bidi="ar-SA"/>
                  </w:rPr>
                </m:ctrlPr>
              </m:e>
              <m:sub>
                <m:r>
                  <m:rPr>
                    <m:nor/>
                    <m:sty m:val="p"/>
                  </m:rPr>
                  <w:rPr>
                    <w:rFonts w:hint="default" w:ascii="Times New Roman" w:hAnsi="Times New Roman" w:cs="Times New Roman"/>
                    <w:b w:val="0"/>
                    <w:i w:val="0"/>
                    <w:kern w:val="2"/>
                    <w:sz w:val="24"/>
                    <w:szCs w:val="21"/>
                    <w:lang w:val="en-US" w:eastAsia="zh-CN" w:bidi="ar-SA"/>
                  </w:rPr>
                  <m:t>−</m:t>
                </m:r>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——幅度线性最大负偏差的绝对数值，%。</w:t>
      </w:r>
      <w:bookmarkStart w:id="112" w:name="_Toc196479777"/>
      <w:bookmarkStart w:id="113" w:name="_Toc196814969"/>
    </w:p>
    <w:p w14:paraId="785114D0">
      <w:pPr>
        <w:pStyle w:val="3"/>
        <w:spacing w:line="360" w:lineRule="auto"/>
        <w:rPr>
          <w:rFonts w:hint="default" w:ascii="Times New Roman" w:hAnsi="Times New Roman" w:cs="Times New Roman"/>
          <w:lang w:val="en-US" w:eastAsia="zh-CN"/>
        </w:rPr>
      </w:pPr>
      <w:r>
        <w:rPr>
          <w:rFonts w:hint="default" w:ascii="Times New Roman" w:hAnsi="Times New Roman" w:cs="Times New Roman"/>
        </w:rPr>
        <w:t>6.2.</w:t>
      </w:r>
      <w:r>
        <w:rPr>
          <w:rFonts w:hint="default" w:ascii="Times New Roman" w:hAnsi="Times New Roman" w:cs="Times New Roman"/>
          <w:lang w:val="en-US" w:eastAsia="zh-CN"/>
        </w:rPr>
        <w:t>3</w:t>
      </w:r>
      <w:bookmarkEnd w:id="112"/>
      <w:bookmarkEnd w:id="113"/>
      <w:r>
        <w:rPr>
          <w:rFonts w:hint="default" w:ascii="Times New Roman" w:hAnsi="Times New Roman" w:cs="Times New Roman"/>
          <w:lang w:val="en-US" w:eastAsia="zh-CN"/>
        </w:rPr>
        <w:t>远表面/近表面分辨力</w:t>
      </w:r>
    </w:p>
    <w:p w14:paraId="28BA2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选用埋深不小于75mm的直径0.4mm平底孔铝合金试块作为灵敏度试块，将平底孔反射信号调整到满刻度的80%，允许调整脉冲宽度等参数，以获得最佳灵敏度/分辨力性能。</w:t>
      </w:r>
    </w:p>
    <w:p w14:paraId="0F177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在上述灵敏度条件下，将校准用远/近表面分辨力测试用金属试块放到检测系统换能器正下方，开始校准前应去除换能器和试块表面上的气泡和微粒。校准远表面分辨力时，将图1中A区域放置于换能器正下方；校准近表面分辨力时，将图1中B区域放置于换能器正下方。</w:t>
      </w:r>
    </w:p>
    <w:p w14:paraId="452EA4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rPr>
        <w:drawing>
          <wp:inline distT="0" distB="0" distL="114300" distR="114300">
            <wp:extent cx="5541010" cy="4366895"/>
            <wp:effectExtent l="0" t="0" r="2540" b="14605"/>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0"/>
                    <a:stretch>
                      <a:fillRect/>
                    </a:stretch>
                  </pic:blipFill>
                  <pic:spPr>
                    <a:xfrm>
                      <a:off x="0" y="0"/>
                      <a:ext cx="5541010" cy="4366895"/>
                    </a:xfrm>
                    <a:prstGeom prst="rect">
                      <a:avLst/>
                    </a:prstGeom>
                    <a:noFill/>
                    <a:ln>
                      <a:noFill/>
                    </a:ln>
                  </pic:spPr>
                </pic:pic>
              </a:graphicData>
            </a:graphic>
          </wp:inline>
        </w:drawing>
      </w:r>
    </w:p>
    <w:p w14:paraId="56CA3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Cs/>
          <w:kern w:val="2"/>
          <w:sz w:val="21"/>
          <w:szCs w:val="21"/>
          <w:lang w:val="en-US" w:eastAsia="zh-CN" w:bidi="ar-SA"/>
        </w:rPr>
      </w:pPr>
      <w:r>
        <w:rPr>
          <w:rFonts w:hint="default" w:ascii="Times New Roman" w:hAnsi="Times New Roman" w:eastAsia="黑体" w:cs="Times New Roman"/>
          <w:bCs/>
          <w:kern w:val="2"/>
          <w:sz w:val="21"/>
          <w:szCs w:val="21"/>
          <w:lang w:val="en-US" w:eastAsia="zh-CN" w:bidi="ar-SA"/>
        </w:rPr>
        <w:t>图1</w:t>
      </w:r>
      <w:r>
        <w:rPr>
          <w:rFonts w:hint="default" w:ascii="Times New Roman" w:hAnsi="Times New Roman" w:eastAsia="黑体" w:cs="Times New Roman"/>
          <w:color w:val="000000" w:themeColor="text1"/>
          <w:kern w:val="0"/>
          <w:sz w:val="21"/>
          <w:szCs w:val="21"/>
          <w:lang w:val="en-US" w:eastAsia="zh-CN"/>
          <w14:textFill>
            <w14:solidFill>
              <w14:schemeClr w14:val="tx1"/>
            </w14:solidFill>
          </w14:textFill>
        </w:rPr>
        <w:t>远/近表面分辨力测试用金属试块形状和尺寸示意图</w:t>
      </w:r>
    </w:p>
    <w:p w14:paraId="2C6759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6.2.3.1远表面分辨力</w:t>
      </w:r>
    </w:p>
    <w:p w14:paraId="720C8A6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校准远表面分辨力时，调整检测系统的换能器位于A区域1号平底孔正上方，调节检测系统增益，记录1号平底孔反射回波幅度为显示屏满刻度80%时且满足与相邻界面反射波的相交处不大于显示屏满刻度20%时的增益值；调整检测系统的换能器位置于A区域2号平底孔正上方，调节检测系统增益，记录2号平底孔反射回波幅度为显示屏满刻度80%时且满足与相邻界面反射波的相交处不大于显示屏满刻度20%时的增益值；调整检测系统的换能器位置于A区域3号平底孔正上方，调节检测系统增益，记录1号平底孔反射回波幅度为显示屏满刻度80%时且满足与相邻界面反射波的相交处不大于显示屏满刻度20%时的增益值。检测系统的远表面分辨力以孔底到相邻界面的最短金属距离、孔径及灵敏度大小来表示。</w:t>
      </w:r>
    </w:p>
    <w:p w14:paraId="762D03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6.2.3.2近表面分辨力</w:t>
      </w:r>
    </w:p>
    <w:p w14:paraId="559941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校准近表面分辨力时，调整检测系统的换能器位于B区域1号平底孔正上方，调节检测系统增益，记录1号平底孔反射回波幅度为显示屏满刻度80%时且满足与相邻界面反射波的相交处不大于显示屏满刻度20%时的增益值；根据6.2.3.1中步骤依次对B区域2号平底孔和B区域3号平底孔进行近表面分辨力校准并记录数据。检测系统的近表面分辨力以孔底到相邻界面的最短金属距离、孔径及灵敏度大小来表示。</w:t>
      </w:r>
    </w:p>
    <w:p w14:paraId="419BD0BC">
      <w:pPr>
        <w:pStyle w:val="3"/>
        <w:spacing w:line="360" w:lineRule="auto"/>
        <w:rPr>
          <w:rFonts w:hint="default" w:ascii="Times New Roman" w:hAnsi="Times New Roman" w:cs="Times New Roman"/>
          <w:lang w:val="en-US" w:eastAsia="zh-CN"/>
        </w:rPr>
      </w:pPr>
      <w:bookmarkStart w:id="114" w:name="_Toc196479778"/>
      <w:bookmarkStart w:id="115" w:name="_Toc196814970"/>
      <w:r>
        <w:rPr>
          <w:rFonts w:hint="default" w:ascii="Times New Roman" w:hAnsi="Times New Roman" w:cs="Times New Roman"/>
        </w:rPr>
        <w:t>6.2.</w:t>
      </w:r>
      <w:r>
        <w:rPr>
          <w:rFonts w:hint="default" w:ascii="Times New Roman" w:hAnsi="Times New Roman" w:cs="Times New Roman"/>
          <w:lang w:val="en-US" w:eastAsia="zh-CN"/>
        </w:rPr>
        <w:t>4</w:t>
      </w:r>
      <w:bookmarkEnd w:id="114"/>
      <w:bookmarkEnd w:id="115"/>
      <w:r>
        <w:rPr>
          <w:rFonts w:hint="default" w:ascii="Times New Roman" w:hAnsi="Times New Roman" w:cs="Times New Roman"/>
          <w:lang w:val="en-US" w:eastAsia="zh-CN"/>
        </w:rPr>
        <w:t>灵敏度和噪声</w:t>
      </w:r>
    </w:p>
    <w:p w14:paraId="43A03F76">
      <w:pPr>
        <w:pStyle w:val="3"/>
        <w:spacing w:line="360" w:lineRule="auto"/>
        <w:ind w:firstLine="480" w:firstLineChars="200"/>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将校准用试块放到检测系统换能器正下方，开始校准前应去除换能器和试块表面上的气泡和微粒。校准时，依次对校准用平底孔试块组中的试块进行平底孔反射回波检测，记录校准过程中，满足尽可能小的孔径条件下反射回波幅度至少为显示屏满刻度80%且噪声信号幅度不大于显示屏满刻度的20%时的剩余增益余量和噪声幅度。灵敏度和噪声的表示方法为能够满足上述要求的最小孔径大小和对应剩余增益余量及噪声幅度。</w:t>
      </w:r>
    </w:p>
    <w:p w14:paraId="01E2100B">
      <w:pPr>
        <w:pStyle w:val="3"/>
        <w:spacing w:line="360" w:lineRule="auto"/>
        <w:rPr>
          <w:rFonts w:hint="default" w:ascii="Times New Roman" w:hAnsi="Times New Roman" w:cs="Times New Roman"/>
          <w:lang w:val="en-US" w:eastAsia="zh-CN"/>
        </w:rPr>
      </w:pPr>
      <w:r>
        <w:rPr>
          <w:rFonts w:hint="default" w:ascii="Times New Roman" w:hAnsi="Times New Roman" w:cs="Times New Roman"/>
        </w:rPr>
        <w:t>6.2.</w:t>
      </w:r>
      <w:r>
        <w:rPr>
          <w:rFonts w:hint="default" w:ascii="Times New Roman" w:hAnsi="Times New Roman" w:cs="Times New Roman"/>
          <w:lang w:val="en-US" w:eastAsia="zh-CN"/>
        </w:rPr>
        <w:t>5增益控制精度</w:t>
      </w:r>
    </w:p>
    <w:p w14:paraId="355AA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将校准用平底孔金属试块放到检测系统换能器正下方，开始校准前应去除换能器和试块表面上的气泡和微粒。将检测系统增益调整至平底孔反射回波幅度为显示屏满刻度。在当前灵敏度条件下，同6.2.2方法接入步进式衰减器，此时步进式衰减器衰减值应为0dB。</w:t>
      </w:r>
    </w:p>
    <w:p w14:paraId="423B3B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调节步进式衰减器，从1dB到21dB，每次增加1dB的衰减量，按照表1内容记录平底孔反射回波幅度。</w:t>
      </w:r>
    </w:p>
    <w:p w14:paraId="1B6027DF">
      <w:pPr>
        <w:pStyle w:val="2"/>
        <w:rPr>
          <w:rFonts w:hint="default" w:ascii="Times New Roman" w:hAnsi="Times New Roman" w:cs="Times New Roman"/>
        </w:rPr>
      </w:pPr>
      <w:bookmarkStart w:id="116" w:name="_Toc193860038"/>
      <w:bookmarkStart w:id="117" w:name="_Toc193860188"/>
      <w:bookmarkStart w:id="118" w:name="_Toc193619059"/>
      <w:bookmarkStart w:id="119" w:name="_Toc193618956"/>
      <w:bookmarkStart w:id="120" w:name="_Toc193860219"/>
      <w:bookmarkStart w:id="121" w:name="_Toc193619101"/>
      <w:bookmarkStart w:id="122" w:name="_Toc196814971"/>
      <w:bookmarkStart w:id="123" w:name="_Toc500258947"/>
      <w:bookmarkStart w:id="124" w:name="_Toc7670"/>
      <w:bookmarkStart w:id="125" w:name="_Toc25466_WPSOffice_Level1"/>
      <w:r>
        <w:rPr>
          <w:rFonts w:hint="default" w:ascii="Times New Roman" w:hAnsi="Times New Roman" w:cs="Times New Roman"/>
        </w:rPr>
        <w:t>7 校准结果</w:t>
      </w:r>
      <w:bookmarkEnd w:id="116"/>
      <w:bookmarkEnd w:id="117"/>
      <w:bookmarkEnd w:id="118"/>
      <w:bookmarkEnd w:id="119"/>
      <w:bookmarkEnd w:id="120"/>
      <w:bookmarkEnd w:id="121"/>
      <w:r>
        <w:rPr>
          <w:rFonts w:hint="default" w:ascii="Times New Roman" w:hAnsi="Times New Roman" w:cs="Times New Roman"/>
        </w:rPr>
        <w:t>表达</w:t>
      </w:r>
      <w:bookmarkEnd w:id="122"/>
      <w:bookmarkEnd w:id="123"/>
      <w:bookmarkEnd w:id="124"/>
      <w:bookmarkEnd w:id="125"/>
    </w:p>
    <w:p w14:paraId="533BDDD1">
      <w:pPr>
        <w:pStyle w:val="50"/>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cs="Times New Roman"/>
          <w:sz w:val="24"/>
          <w:szCs w:val="24"/>
        </w:rPr>
      </w:pPr>
      <w:bookmarkStart w:id="126" w:name="_Toc5529"/>
      <w:bookmarkStart w:id="127" w:name="_Toc193860040"/>
      <w:bookmarkStart w:id="128" w:name="_Toc14803_WPSOffice_Level1"/>
      <w:bookmarkStart w:id="129" w:name="_Toc193860189"/>
      <w:bookmarkStart w:id="130" w:name="_Toc193860220"/>
      <w:bookmarkStart w:id="131" w:name="_Toc21728"/>
      <w:bookmarkStart w:id="132" w:name="_Toc196814972"/>
      <w:bookmarkStart w:id="133" w:name="_Toc193860041"/>
      <w:r>
        <w:rPr>
          <w:rFonts w:hint="default" w:ascii="Times New Roman" w:hAnsi="Times New Roman" w:eastAsia="宋体" w:cs="Times New Roman"/>
          <w:kern w:val="2"/>
          <w:sz w:val="24"/>
          <w:szCs w:val="24"/>
          <w:lang w:val="en-US" w:eastAsia="zh-CN" w:bidi="ar"/>
        </w:rPr>
        <w:t>校准结果应在校准证书上反映。</w:t>
      </w:r>
      <w:r>
        <w:rPr>
          <w:rFonts w:hint="default" w:ascii="Times New Roman" w:hAnsi="Times New Roman" w:cs="Times New Roman"/>
          <w:sz w:val="24"/>
          <w:szCs w:val="24"/>
        </w:rPr>
        <w:t>校准证书至少应包括以下信息：</w:t>
      </w:r>
    </w:p>
    <w:p w14:paraId="49C86A2C">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a）标题：“校准证书”；</w:t>
      </w:r>
    </w:p>
    <w:p w14:paraId="435ABD08">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b）实验室的名称和地址；</w:t>
      </w:r>
    </w:p>
    <w:p w14:paraId="4E2D1FF9">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c）实施校准活动的地点，包括客户设施、实验室固定设施以外的地点；</w:t>
      </w:r>
    </w:p>
    <w:p w14:paraId="15BDBF53">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d）证书的唯一性标识（如编号），每页及总页数的标识；</w:t>
      </w:r>
    </w:p>
    <w:p w14:paraId="4BB417A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e）客户的名称和联络信息；</w:t>
      </w:r>
    </w:p>
    <w:p w14:paraId="24581A07">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f）被校对象的描述和明确标识；</w:t>
      </w:r>
    </w:p>
    <w:p w14:paraId="26E6B566">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g）进行校准活动的日期，如果与校准结果的有效性和应用有关时，应说明被校对象的接收日期和证书发布日期；</w:t>
      </w:r>
    </w:p>
    <w:p w14:paraId="0EB0027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h）校准所依据的技术规范的标识，包括名称及代号；</w:t>
      </w:r>
    </w:p>
    <w:p w14:paraId="43439B35">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i）本次校准所用的测量标准和溯源性及有效性说明；</w:t>
      </w:r>
    </w:p>
    <w:p w14:paraId="4D67B031">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j）校准环境的描述；</w:t>
      </w:r>
    </w:p>
    <w:p w14:paraId="076BC890">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k）校准结果及其测量不确定度的说明（给出整个测量范围校准结果测量不确定度的最大值）；</w:t>
      </w:r>
    </w:p>
    <w:p w14:paraId="1219DAC3">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l）对校准规范偏离的说明；</w:t>
      </w:r>
    </w:p>
    <w:p w14:paraId="64BC1751">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m）校准证书签发人的签名、职务或等效标识，以及签发日期；</w:t>
      </w:r>
    </w:p>
    <w:p w14:paraId="1018CEBA">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n）校准人和核验人签名；</w:t>
      </w:r>
    </w:p>
    <w:p w14:paraId="2FE22A3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o）校准结果仅对被校对象有效的声明；</w:t>
      </w:r>
    </w:p>
    <w:p w14:paraId="7CB233BD">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p）未经校准实验室书面批准，不得部分复制校准证书的声明。</w:t>
      </w:r>
    </w:p>
    <w:p w14:paraId="2E98920F">
      <w:pPr>
        <w:pStyle w:val="50"/>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校准原始记录参考格式见附录A，校准证书内页参考格式见附录B。</w:t>
      </w:r>
    </w:p>
    <w:p w14:paraId="434576A8">
      <w:pPr>
        <w:pStyle w:val="2"/>
        <w:rPr>
          <w:rFonts w:hint="default" w:ascii="Times New Roman" w:hAnsi="Times New Roman" w:cs="Times New Roman"/>
        </w:rPr>
      </w:pPr>
      <w:r>
        <w:rPr>
          <w:rFonts w:hint="default" w:ascii="Times New Roman" w:hAnsi="Times New Roman" w:cs="Times New Roman"/>
        </w:rPr>
        <w:t>8 复校</w:t>
      </w:r>
      <w:bookmarkEnd w:id="126"/>
      <w:bookmarkEnd w:id="127"/>
      <w:bookmarkEnd w:id="128"/>
      <w:bookmarkEnd w:id="129"/>
      <w:bookmarkEnd w:id="130"/>
      <w:r>
        <w:rPr>
          <w:rFonts w:hint="default" w:ascii="Times New Roman" w:hAnsi="Times New Roman" w:cs="Times New Roman"/>
        </w:rPr>
        <w:t>时间间隔</w:t>
      </w:r>
      <w:bookmarkEnd w:id="131"/>
      <w:bookmarkEnd w:id="132"/>
    </w:p>
    <w:bookmarkEnd w:id="133"/>
    <w:p w14:paraId="5B872CDD">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建议脉冲回波式超声检测系统校准时间间隔为12个月；当使用频率较高时，建议用户缩短为3个月。</w:t>
      </w:r>
    </w:p>
    <w:p w14:paraId="3E41D1E5">
      <w:pPr>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br w:type="page"/>
      </w:r>
    </w:p>
    <w:p w14:paraId="52131B15">
      <w:pPr>
        <w:pStyle w:val="49"/>
        <w:rPr>
          <w:rFonts w:hint="default" w:ascii="Times New Roman" w:hAnsi="Times New Roman" w:cs="Times New Roman"/>
        </w:rPr>
      </w:pPr>
      <w:bookmarkStart w:id="134" w:name="_Toc20191_WPSOffice_Level1"/>
      <w:bookmarkStart w:id="135" w:name="_Toc24482"/>
      <w:bookmarkStart w:id="136" w:name="_Toc196814973"/>
      <w:bookmarkStart w:id="137" w:name="_Toc500258949"/>
      <w:r>
        <w:rPr>
          <w:rStyle w:val="35"/>
          <w:rFonts w:hint="default" w:ascii="Times New Roman" w:hAnsi="Times New Roman" w:cs="Times New Roman"/>
          <w:sz w:val="28"/>
          <w:szCs w:val="28"/>
        </w:rPr>
        <w:t>附录</w:t>
      </w:r>
      <w:bookmarkEnd w:id="134"/>
      <w:r>
        <w:rPr>
          <w:rStyle w:val="35"/>
          <w:rFonts w:hint="default" w:ascii="Times New Roman" w:hAnsi="Times New Roman" w:cs="Times New Roman"/>
          <w:sz w:val="28"/>
          <w:szCs w:val="28"/>
        </w:rPr>
        <w:t>A</w:t>
      </w:r>
      <w:bookmarkEnd w:id="135"/>
      <w:bookmarkEnd w:id="136"/>
    </w:p>
    <w:bookmarkEnd w:id="137"/>
    <w:p w14:paraId="7DDC24F5">
      <w:pPr>
        <w:pStyle w:val="50"/>
        <w:tabs>
          <w:tab w:val="center" w:pos="4957"/>
          <w:tab w:val="left" w:pos="7037"/>
        </w:tabs>
        <w:ind w:firstLine="560"/>
        <w:jc w:val="center"/>
        <w:rPr>
          <w:rFonts w:hint="default" w:ascii="Times New Roman" w:hAnsi="Times New Roman" w:eastAsia="黑体" w:cs="Times New Roman"/>
          <w:kern w:val="2"/>
          <w:sz w:val="28"/>
          <w:szCs w:val="28"/>
        </w:rPr>
      </w:pPr>
      <w:bookmarkStart w:id="138" w:name="_Toc5010_WPSOffice_Level2"/>
      <w:r>
        <w:rPr>
          <w:rFonts w:hint="default" w:ascii="Times New Roman" w:hAnsi="Times New Roman" w:eastAsia="黑体" w:cs="Times New Roman"/>
          <w:kern w:val="2"/>
          <w:sz w:val="28"/>
          <w:szCs w:val="28"/>
        </w:rPr>
        <w:t>校准原始记录参考格式</w:t>
      </w:r>
    </w:p>
    <w:p w14:paraId="50CBF3F0">
      <w:pPr>
        <w:rPr>
          <w:rFonts w:hint="default" w:ascii="Times New Roman" w:hAnsi="Times New Roman" w:cs="Times New Roman"/>
          <w:sz w:val="24"/>
        </w:rPr>
      </w:pPr>
      <w:r>
        <w:rPr>
          <w:rFonts w:hint="default" w:ascii="Times New Roman" w:hAnsi="Times New Roman" w:cs="Times New Roman"/>
          <w:sz w:val="24"/>
        </w:rPr>
        <w:t xml:space="preserve">证书编号：             接收日期：          校准日期：         发布日期：             </w:t>
      </w:r>
    </w:p>
    <w:p w14:paraId="06902141">
      <w:pPr>
        <w:jc w:val="left"/>
        <w:rPr>
          <w:rFonts w:hint="default" w:ascii="Times New Roman" w:hAnsi="Times New Roman" w:cs="Times New Roman"/>
          <w:sz w:val="24"/>
        </w:rPr>
      </w:pPr>
      <w:r>
        <w:rPr>
          <w:rFonts w:hint="default" w:ascii="Times New Roman" w:hAnsi="Times New Roman" w:cs="Times New Roman"/>
          <w:sz w:val="24"/>
        </w:rPr>
        <w:t xml:space="preserve">委托单位：                                 校准依据：    </w:t>
      </w:r>
    </w:p>
    <w:tbl>
      <w:tblPr>
        <w:tblStyle w:val="26"/>
        <w:tblW w:w="957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95"/>
        <w:gridCol w:w="319"/>
        <w:gridCol w:w="57"/>
        <w:gridCol w:w="421"/>
        <w:gridCol w:w="269"/>
        <w:gridCol w:w="529"/>
        <w:gridCol w:w="161"/>
        <w:gridCol w:w="477"/>
        <w:gridCol w:w="213"/>
        <w:gridCol w:w="690"/>
        <w:gridCol w:w="53"/>
        <w:gridCol w:w="1"/>
        <w:gridCol w:w="636"/>
        <w:gridCol w:w="321"/>
        <w:gridCol w:w="369"/>
        <w:gridCol w:w="269"/>
        <w:gridCol w:w="421"/>
        <w:gridCol w:w="375"/>
        <w:gridCol w:w="315"/>
        <w:gridCol w:w="165"/>
        <w:gridCol w:w="319"/>
        <w:gridCol w:w="206"/>
        <w:gridCol w:w="690"/>
        <w:gridCol w:w="700"/>
      </w:tblGrid>
      <w:tr w14:paraId="23D86D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op w:val="single" w:color="000000" w:sz="12" w:space="0"/>
              <w:left w:val="single" w:color="000000" w:sz="12" w:space="0"/>
              <w:bottom w:val="single" w:color="000000" w:sz="12" w:space="0"/>
              <w:right w:val="single" w:color="000000" w:sz="12" w:space="0"/>
              <w:tl2br w:val="nil"/>
              <w:tr2bl w:val="nil"/>
            </w:tcBorders>
          </w:tcPr>
          <w:p w14:paraId="293FC380">
            <w:pPr>
              <w:pStyle w:val="50"/>
              <w:tabs>
                <w:tab w:val="center" w:pos="4957"/>
                <w:tab w:val="left" w:pos="7037"/>
              </w:tabs>
              <w:ind w:firstLine="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cs="Times New Roman" w:eastAsiaTheme="minorEastAsia"/>
                <w:bCs w:val="0"/>
                <w:kern w:val="0"/>
                <w:sz w:val="21"/>
                <w:szCs w:val="21"/>
                <w:vertAlign w:val="baseline"/>
                <w:lang w:val="en-US" w:eastAsia="zh-CN"/>
              </w:rPr>
              <w:t>被校设备信息</w:t>
            </w:r>
          </w:p>
        </w:tc>
      </w:tr>
      <w:tr w14:paraId="647115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1A4126FC">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器具名称</w:t>
            </w: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7FF280E3">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26584794">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出厂编号</w:t>
            </w:r>
          </w:p>
        </w:tc>
        <w:tc>
          <w:tcPr>
            <w:tcW w:w="2395"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3E296868">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r>
      <w:tr w14:paraId="6BF29D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2BEE1B48">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型号/规格</w:t>
            </w: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7F6D8A45">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04A7C2CB">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设备编号</w:t>
            </w:r>
          </w:p>
        </w:tc>
        <w:tc>
          <w:tcPr>
            <w:tcW w:w="2395"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53B1FC39">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r>
      <w:tr w14:paraId="2B0F83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5CAD1723">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制造厂</w:t>
            </w: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17C01D64">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2392" w:type="dxa"/>
            <w:gridSpan w:val="7"/>
            <w:tcBorders>
              <w:top w:val="single" w:color="000000" w:sz="12" w:space="0"/>
              <w:left w:val="single" w:color="000000" w:sz="12" w:space="0"/>
              <w:bottom w:val="single" w:color="000000" w:sz="12" w:space="0"/>
              <w:right w:val="single" w:color="000000" w:sz="12" w:space="0"/>
              <w:tl2br w:val="nil"/>
              <w:tr2bl w:val="nil"/>
            </w:tcBorders>
            <w:vAlign w:val="center"/>
          </w:tcPr>
          <w:p w14:paraId="20A9BE96">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环境条件</w:t>
            </w:r>
          </w:p>
        </w:tc>
        <w:tc>
          <w:tcPr>
            <w:tcW w:w="2395"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08378E2A">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       %RH</w:t>
            </w:r>
          </w:p>
        </w:tc>
      </w:tr>
      <w:tr w14:paraId="52FA8C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1657D8B2">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sz w:val="21"/>
                <w:szCs w:val="21"/>
                <w:lang w:val="en-US" w:eastAsia="zh-CN"/>
              </w:rPr>
              <w:t>校准地点</w:t>
            </w:r>
          </w:p>
        </w:tc>
        <w:tc>
          <w:tcPr>
            <w:tcW w:w="7179" w:type="dxa"/>
            <w:gridSpan w:val="20"/>
            <w:tcBorders>
              <w:top w:val="single" w:color="000000" w:sz="12" w:space="0"/>
              <w:left w:val="single" w:color="000000" w:sz="12" w:space="0"/>
              <w:bottom w:val="single" w:color="000000" w:sz="12" w:space="0"/>
              <w:right w:val="single" w:color="000000" w:sz="12" w:space="0"/>
              <w:tl2br w:val="nil"/>
              <w:tr2bl w:val="nil"/>
            </w:tcBorders>
            <w:vAlign w:val="center"/>
          </w:tcPr>
          <w:p w14:paraId="73AB33DC">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r>
      <w:tr w14:paraId="01080E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op w:val="single" w:color="000000" w:sz="12" w:space="0"/>
              <w:left w:val="single" w:color="000000" w:sz="12" w:space="0"/>
              <w:bottom w:val="single" w:color="000000" w:sz="12" w:space="0"/>
              <w:right w:val="single" w:color="000000" w:sz="12" w:space="0"/>
              <w:tl2br w:val="nil"/>
              <w:tr2bl w:val="nil"/>
            </w:tcBorders>
            <w:vAlign w:val="center"/>
          </w:tcPr>
          <w:p w14:paraId="76566AB6">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cs="Times New Roman" w:eastAsiaTheme="minorEastAsia"/>
                <w:bCs w:val="0"/>
                <w:kern w:val="0"/>
                <w:sz w:val="21"/>
                <w:szCs w:val="21"/>
                <w:vertAlign w:val="baseline"/>
                <w:lang w:val="en-US" w:eastAsia="zh-CN"/>
              </w:rPr>
              <w:t>测量标准信息</w:t>
            </w:r>
          </w:p>
        </w:tc>
      </w:tr>
      <w:tr w14:paraId="61348B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595" w:type="dxa"/>
            <w:tcBorders>
              <w:top w:val="single" w:color="000000" w:sz="12" w:space="0"/>
              <w:left w:val="single" w:color="000000" w:sz="12" w:space="0"/>
              <w:right w:val="single" w:color="000000" w:sz="12" w:space="0"/>
              <w:tl2br w:val="nil"/>
              <w:tr2bl w:val="nil"/>
            </w:tcBorders>
            <w:vAlign w:val="center"/>
          </w:tcPr>
          <w:p w14:paraId="4BF4DDC6">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名称</w:t>
            </w:r>
          </w:p>
        </w:tc>
        <w:tc>
          <w:tcPr>
            <w:tcW w:w="1595" w:type="dxa"/>
            <w:gridSpan w:val="5"/>
            <w:tcBorders>
              <w:top w:val="single" w:color="000000" w:sz="12" w:space="0"/>
              <w:left w:val="single" w:color="000000" w:sz="12" w:space="0"/>
              <w:right w:val="single" w:color="000000" w:sz="12" w:space="0"/>
              <w:tl2br w:val="nil"/>
              <w:tr2bl w:val="nil"/>
            </w:tcBorders>
            <w:vAlign w:val="center"/>
          </w:tcPr>
          <w:p w14:paraId="56E1B17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编号</w:t>
            </w:r>
          </w:p>
        </w:tc>
        <w:tc>
          <w:tcPr>
            <w:tcW w:w="1595" w:type="dxa"/>
            <w:gridSpan w:val="6"/>
            <w:tcBorders>
              <w:top w:val="single" w:color="000000" w:sz="12" w:space="0"/>
              <w:left w:val="single" w:color="000000" w:sz="12" w:space="0"/>
              <w:right w:val="single" w:color="000000" w:sz="12" w:space="0"/>
              <w:tl2br w:val="nil"/>
              <w:tr2bl w:val="nil"/>
            </w:tcBorders>
            <w:vAlign w:val="center"/>
          </w:tcPr>
          <w:p w14:paraId="4892F4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设备编号</w:t>
            </w:r>
          </w:p>
        </w:tc>
        <w:tc>
          <w:tcPr>
            <w:tcW w:w="1595" w:type="dxa"/>
            <w:gridSpan w:val="4"/>
            <w:tcBorders>
              <w:top w:val="single" w:color="000000" w:sz="12" w:space="0"/>
              <w:left w:val="single" w:color="000000" w:sz="12" w:space="0"/>
              <w:right w:val="single" w:color="000000" w:sz="12" w:space="0"/>
              <w:tl2br w:val="nil"/>
              <w:tr2bl w:val="nil"/>
            </w:tcBorders>
            <w:vAlign w:val="center"/>
          </w:tcPr>
          <w:p w14:paraId="13E71F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证书编号</w:t>
            </w:r>
          </w:p>
        </w:tc>
        <w:tc>
          <w:tcPr>
            <w:tcW w:w="1595" w:type="dxa"/>
            <w:gridSpan w:val="5"/>
            <w:tcBorders>
              <w:top w:val="single" w:color="000000" w:sz="12" w:space="0"/>
              <w:left w:val="single" w:color="000000" w:sz="12" w:space="0"/>
              <w:right w:val="single" w:color="000000" w:sz="12" w:space="0"/>
              <w:tl2br w:val="nil"/>
              <w:tr2bl w:val="nil"/>
            </w:tcBorders>
            <w:vAlign w:val="center"/>
          </w:tcPr>
          <w:p w14:paraId="1544EC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2"/>
                <w:sz w:val="21"/>
                <w:szCs w:val="21"/>
                <w:lang w:val="en-US" w:eastAsia="zh-CN" w:bidi="ar"/>
              </w:rPr>
              <w:t>准确度等级/</w:t>
            </w:r>
          </w:p>
          <w:p w14:paraId="02A558E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最大允许误差/测量不确定度</w:t>
            </w: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7485945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eastAsia="宋体" w:cs="Times New Roman"/>
                <w:kern w:val="2"/>
                <w:sz w:val="21"/>
                <w:szCs w:val="21"/>
                <w:lang w:val="en-US" w:eastAsia="zh-CN" w:bidi="ar"/>
              </w:rPr>
              <w:t>有效日期</w:t>
            </w:r>
          </w:p>
        </w:tc>
      </w:tr>
      <w:tr w14:paraId="749D8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95" w:type="dxa"/>
            <w:tcBorders>
              <w:top w:val="single" w:color="000000" w:sz="12" w:space="0"/>
              <w:left w:val="single" w:color="000000" w:sz="12" w:space="0"/>
              <w:bottom w:val="single" w:color="000000" w:sz="12" w:space="0"/>
              <w:right w:val="single" w:color="000000" w:sz="12" w:space="0"/>
              <w:tl2br w:val="nil"/>
              <w:tr2bl w:val="nil"/>
            </w:tcBorders>
            <w:vAlign w:val="center"/>
          </w:tcPr>
          <w:p w14:paraId="56E8F8AF">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64E7D3D0">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5C608BE7">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7E7B8D06">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6DCB4670">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0B3772EB">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r>
      <w:tr w14:paraId="6654F6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95" w:type="dxa"/>
            <w:tcBorders>
              <w:top w:val="single" w:color="000000" w:sz="12" w:space="0"/>
              <w:left w:val="single" w:color="000000" w:sz="12" w:space="0"/>
              <w:bottom w:val="single" w:color="000000" w:sz="12" w:space="0"/>
              <w:right w:val="single" w:color="000000" w:sz="12" w:space="0"/>
              <w:tl2br w:val="nil"/>
              <w:tr2bl w:val="nil"/>
            </w:tcBorders>
            <w:vAlign w:val="center"/>
          </w:tcPr>
          <w:p w14:paraId="60AF5D9B">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273DCF39">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6"/>
            <w:tcBorders>
              <w:top w:val="single" w:color="000000" w:sz="12" w:space="0"/>
              <w:left w:val="single" w:color="000000" w:sz="12" w:space="0"/>
              <w:bottom w:val="single" w:color="000000" w:sz="12" w:space="0"/>
              <w:right w:val="single" w:color="000000" w:sz="12" w:space="0"/>
              <w:tl2br w:val="nil"/>
              <w:tr2bl w:val="nil"/>
            </w:tcBorders>
            <w:vAlign w:val="center"/>
          </w:tcPr>
          <w:p w14:paraId="3D0239BE">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4"/>
            <w:tcBorders>
              <w:top w:val="single" w:color="000000" w:sz="12" w:space="0"/>
              <w:left w:val="single" w:color="000000" w:sz="12" w:space="0"/>
              <w:bottom w:val="single" w:color="000000" w:sz="12" w:space="0"/>
              <w:right w:val="single" w:color="000000" w:sz="12" w:space="0"/>
              <w:tl2br w:val="nil"/>
              <w:tr2bl w:val="nil"/>
            </w:tcBorders>
            <w:vAlign w:val="center"/>
          </w:tcPr>
          <w:p w14:paraId="08829A10">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5" w:type="dxa"/>
            <w:gridSpan w:val="5"/>
            <w:tcBorders>
              <w:top w:val="single" w:color="000000" w:sz="12" w:space="0"/>
              <w:left w:val="single" w:color="000000" w:sz="12" w:space="0"/>
              <w:bottom w:val="single" w:color="000000" w:sz="12" w:space="0"/>
              <w:right w:val="single" w:color="000000" w:sz="12" w:space="0"/>
              <w:tl2br w:val="nil"/>
              <w:tr2bl w:val="nil"/>
            </w:tcBorders>
            <w:vAlign w:val="center"/>
          </w:tcPr>
          <w:p w14:paraId="0880B299">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c>
          <w:tcPr>
            <w:tcW w:w="1596"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14:paraId="5249A9A0">
            <w:pPr>
              <w:keepNext w:val="0"/>
              <w:keepLines w:val="0"/>
              <w:widowControl w:val="0"/>
              <w:suppressLineNumbers w:val="0"/>
              <w:spacing w:before="0" w:beforeAutospacing="0" w:after="0" w:afterAutospacing="0"/>
              <w:ind w:left="0" w:leftChars="0" w:right="0" w:rightChars="0" w:firstLine="420" w:firstLineChars="0"/>
              <w:jc w:val="center"/>
              <w:rPr>
                <w:rFonts w:hint="default" w:ascii="Times New Roman" w:hAnsi="Times New Roman" w:cs="Times New Roman" w:eastAsiaTheme="minorEastAsia"/>
                <w:bCs w:val="0"/>
                <w:kern w:val="0"/>
                <w:sz w:val="21"/>
                <w:szCs w:val="21"/>
                <w:vertAlign w:val="baseline"/>
                <w:lang w:val="en-US" w:eastAsia="zh-CN"/>
              </w:rPr>
            </w:pPr>
          </w:p>
        </w:tc>
      </w:tr>
      <w:tr w14:paraId="12D402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tcPr>
          <w:p w14:paraId="378AB9B9">
            <w:pPr>
              <w:pStyle w:val="50"/>
              <w:tabs>
                <w:tab w:val="center" w:pos="4957"/>
                <w:tab w:val="left" w:pos="7037"/>
              </w:tabs>
              <w:ind w:firstLine="0" w:firstLineChars="0"/>
              <w:jc w:val="center"/>
              <w:rPr>
                <w:rFonts w:hint="default" w:ascii="Times New Roman" w:hAnsi="Times New Roman" w:cs="Times New Roman" w:eastAsiaTheme="minorEastAsia"/>
                <w:bCs w:val="0"/>
                <w:kern w:val="0"/>
                <w:sz w:val="21"/>
                <w:szCs w:val="21"/>
                <w:vertAlign w:val="baseline"/>
                <w:lang w:val="en-US" w:eastAsia="zh-CN"/>
              </w:rPr>
            </w:pPr>
            <w:r>
              <w:rPr>
                <w:rFonts w:hint="default" w:ascii="Times New Roman" w:hAnsi="Times New Roman" w:cs="Times New Roman" w:eastAsiaTheme="minorEastAsia"/>
                <w:bCs w:val="0"/>
                <w:kern w:val="0"/>
                <w:sz w:val="21"/>
                <w:szCs w:val="21"/>
                <w:vertAlign w:val="baseline"/>
                <w:lang w:val="en-US" w:eastAsia="zh-CN"/>
              </w:rPr>
              <w:t>校准结果</w:t>
            </w:r>
          </w:p>
        </w:tc>
      </w:tr>
      <w:tr w14:paraId="51C520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tcPr>
          <w:p w14:paraId="6F2A46FE">
            <w:pPr>
              <w:pStyle w:val="71"/>
              <w:numPr>
                <w:ilvl w:val="0"/>
                <w:numId w:val="1"/>
              </w:numPr>
              <w:spacing w:line="360" w:lineRule="auto"/>
              <w:ind w:firstLineChars="0"/>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水平线性误差</w:t>
            </w:r>
          </w:p>
        </w:tc>
      </w:tr>
      <w:tr w14:paraId="683434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tcPr>
          <w:p w14:paraId="088B3B50">
            <w:pPr>
              <w:pStyle w:val="71"/>
              <w:numPr>
                <w:ilvl w:val="0"/>
                <w:numId w:val="0"/>
              </w:numPr>
              <w:spacing w:line="360" w:lineRule="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水平满刻度：</w:t>
            </w:r>
            <w:r>
              <w:rPr>
                <w:rFonts w:hint="default" w:ascii="Times New Roman" w:hAnsi="Times New Roman" w:cs="Times New Roman"/>
                <w:i/>
                <w:iCs/>
                <w:sz w:val="21"/>
                <w:szCs w:val="21"/>
                <w:vertAlign w:val="baseline"/>
                <w:lang w:val="en-US" w:eastAsia="zh-CN"/>
              </w:rPr>
              <w:t>B</w:t>
            </w:r>
            <w:r>
              <w:rPr>
                <w:rFonts w:hint="default" w:ascii="Times New Roman" w:hAnsi="Times New Roman" w:cs="Times New Roman"/>
                <w:sz w:val="21"/>
                <w:szCs w:val="21"/>
                <w:vertAlign w:val="baseline"/>
                <w:lang w:val="en-US" w:eastAsia="zh-CN"/>
              </w:rPr>
              <w:t>=10</w:t>
            </w:r>
          </w:p>
        </w:tc>
      </w:tr>
      <w:tr w14:paraId="6310E9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71" w:type="dxa"/>
            <w:gridSpan w:val="3"/>
            <w:tcBorders>
              <w:tl2br w:val="nil"/>
              <w:tr2bl w:val="nil"/>
            </w:tcBorders>
            <w:vAlign w:val="center"/>
          </w:tcPr>
          <w:p w14:paraId="190A1400">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底面反射波次数</w:t>
            </w:r>
          </w:p>
        </w:tc>
        <w:tc>
          <w:tcPr>
            <w:tcW w:w="690" w:type="dxa"/>
            <w:gridSpan w:val="2"/>
            <w:tcBorders>
              <w:tl2br w:val="nil"/>
              <w:tr2bl w:val="nil"/>
            </w:tcBorders>
            <w:vAlign w:val="center"/>
          </w:tcPr>
          <w:p w14:paraId="48C7B5F4">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690" w:type="dxa"/>
            <w:gridSpan w:val="2"/>
            <w:tcBorders>
              <w:tl2br w:val="nil"/>
              <w:tr2bl w:val="nil"/>
            </w:tcBorders>
            <w:vAlign w:val="center"/>
          </w:tcPr>
          <w:p w14:paraId="6AF15E7B">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690" w:type="dxa"/>
            <w:gridSpan w:val="2"/>
            <w:tcBorders>
              <w:tl2br w:val="nil"/>
              <w:tr2bl w:val="nil"/>
            </w:tcBorders>
            <w:vAlign w:val="center"/>
          </w:tcPr>
          <w:p w14:paraId="60498B6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690" w:type="dxa"/>
            <w:tcBorders>
              <w:tl2br w:val="nil"/>
              <w:tr2bl w:val="nil"/>
            </w:tcBorders>
            <w:vAlign w:val="center"/>
          </w:tcPr>
          <w:p w14:paraId="4348177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w:t>
            </w:r>
          </w:p>
        </w:tc>
        <w:tc>
          <w:tcPr>
            <w:tcW w:w="690" w:type="dxa"/>
            <w:gridSpan w:val="3"/>
            <w:tcBorders>
              <w:tl2br w:val="nil"/>
              <w:tr2bl w:val="nil"/>
            </w:tcBorders>
            <w:vAlign w:val="center"/>
          </w:tcPr>
          <w:p w14:paraId="127D0E81">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690" w:type="dxa"/>
            <w:gridSpan w:val="2"/>
            <w:tcBorders>
              <w:tl2br w:val="nil"/>
              <w:tr2bl w:val="nil"/>
            </w:tcBorders>
            <w:vAlign w:val="center"/>
          </w:tcPr>
          <w:p w14:paraId="409FFF6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w:t>
            </w:r>
          </w:p>
        </w:tc>
        <w:tc>
          <w:tcPr>
            <w:tcW w:w="690" w:type="dxa"/>
            <w:gridSpan w:val="2"/>
            <w:tcBorders>
              <w:tl2br w:val="nil"/>
              <w:tr2bl w:val="nil"/>
            </w:tcBorders>
            <w:vAlign w:val="center"/>
          </w:tcPr>
          <w:p w14:paraId="59FB2269">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w:t>
            </w:r>
          </w:p>
        </w:tc>
        <w:tc>
          <w:tcPr>
            <w:tcW w:w="690" w:type="dxa"/>
            <w:gridSpan w:val="2"/>
            <w:tcBorders>
              <w:tl2br w:val="nil"/>
              <w:tr2bl w:val="nil"/>
            </w:tcBorders>
            <w:vAlign w:val="center"/>
          </w:tcPr>
          <w:p w14:paraId="7D072BF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w:t>
            </w:r>
          </w:p>
        </w:tc>
        <w:tc>
          <w:tcPr>
            <w:tcW w:w="690" w:type="dxa"/>
            <w:gridSpan w:val="3"/>
            <w:tcBorders>
              <w:tl2br w:val="nil"/>
              <w:tr2bl w:val="nil"/>
            </w:tcBorders>
            <w:vAlign w:val="center"/>
          </w:tcPr>
          <w:p w14:paraId="479478CA">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w:t>
            </w:r>
          </w:p>
        </w:tc>
        <w:tc>
          <w:tcPr>
            <w:tcW w:w="690" w:type="dxa"/>
            <w:tcBorders>
              <w:tl2br w:val="nil"/>
              <w:tr2bl w:val="nil"/>
            </w:tcBorders>
            <w:vAlign w:val="center"/>
          </w:tcPr>
          <w:p w14:paraId="7A5D8D6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c>
          <w:tcPr>
            <w:tcW w:w="700" w:type="dxa"/>
            <w:tcBorders>
              <w:tl2br w:val="nil"/>
              <w:tr2bl w:val="nil"/>
            </w:tcBorders>
            <w:vAlign w:val="center"/>
          </w:tcPr>
          <w:p w14:paraId="2430FB24">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w:t>
            </w:r>
          </w:p>
        </w:tc>
      </w:tr>
      <w:tr w14:paraId="43EE67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71" w:type="dxa"/>
            <w:gridSpan w:val="3"/>
            <w:tcBorders>
              <w:tl2br w:val="nil"/>
              <w:tr2bl w:val="nil"/>
            </w:tcBorders>
            <w:vAlign w:val="center"/>
          </w:tcPr>
          <w:p w14:paraId="7972C4BC">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理论值（fs%）</w:t>
            </w:r>
          </w:p>
        </w:tc>
        <w:tc>
          <w:tcPr>
            <w:tcW w:w="690" w:type="dxa"/>
            <w:gridSpan w:val="2"/>
            <w:tcBorders>
              <w:tl2br w:val="nil"/>
              <w:tr2bl w:val="nil"/>
            </w:tcBorders>
            <w:vAlign w:val="center"/>
          </w:tcPr>
          <w:p w14:paraId="1BA3643D">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4011D279">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5C3419E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11679FDD">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4A0F76F8">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34098DD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713704D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2B66912A">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0D9325CE">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31AA1EAF">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700" w:type="dxa"/>
            <w:tcBorders>
              <w:tl2br w:val="nil"/>
              <w:tr2bl w:val="nil"/>
            </w:tcBorders>
            <w:vAlign w:val="center"/>
          </w:tcPr>
          <w:p w14:paraId="5953AC5B">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675E49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71" w:type="dxa"/>
            <w:gridSpan w:val="3"/>
            <w:tcBorders>
              <w:tl2br w:val="nil"/>
              <w:tr2bl w:val="nil"/>
            </w:tcBorders>
            <w:vAlign w:val="center"/>
          </w:tcPr>
          <w:p w14:paraId="63995A5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测量值（fs%）</w:t>
            </w:r>
          </w:p>
        </w:tc>
        <w:tc>
          <w:tcPr>
            <w:tcW w:w="690" w:type="dxa"/>
            <w:gridSpan w:val="2"/>
            <w:tcBorders>
              <w:tl2br w:val="nil"/>
              <w:tr2bl w:val="nil"/>
            </w:tcBorders>
            <w:vAlign w:val="center"/>
          </w:tcPr>
          <w:p w14:paraId="1508F71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626E4FFB">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691E17CC">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443E6551">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0F62598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41746E7F">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07AA8CE0">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658F2CDF">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5BD2A81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7D582610">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700" w:type="dxa"/>
            <w:tcBorders>
              <w:tl2br w:val="nil"/>
              <w:tr2bl w:val="nil"/>
            </w:tcBorders>
            <w:vAlign w:val="center"/>
          </w:tcPr>
          <w:p w14:paraId="5C8C40A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02D7B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971" w:type="dxa"/>
            <w:gridSpan w:val="3"/>
            <w:tcBorders>
              <w:tl2br w:val="nil"/>
              <w:tr2bl w:val="nil"/>
            </w:tcBorders>
            <w:vAlign w:val="center"/>
          </w:tcPr>
          <w:p w14:paraId="7D00D8A3">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差  值（fs%）</w:t>
            </w:r>
          </w:p>
        </w:tc>
        <w:tc>
          <w:tcPr>
            <w:tcW w:w="690" w:type="dxa"/>
            <w:gridSpan w:val="2"/>
            <w:tcBorders>
              <w:tl2br w:val="nil"/>
              <w:tr2bl w:val="nil"/>
            </w:tcBorders>
            <w:vAlign w:val="center"/>
          </w:tcPr>
          <w:p w14:paraId="47B134C0">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6ADB48B1">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1923D1DD">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744F389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13BC3EDA">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73A64E0C">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1E730FD4">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2"/>
            <w:tcBorders>
              <w:tl2br w:val="nil"/>
              <w:tr2bl w:val="nil"/>
            </w:tcBorders>
            <w:vAlign w:val="center"/>
          </w:tcPr>
          <w:p w14:paraId="3FB3DA7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gridSpan w:val="3"/>
            <w:tcBorders>
              <w:tl2br w:val="nil"/>
              <w:tr2bl w:val="nil"/>
            </w:tcBorders>
            <w:vAlign w:val="center"/>
          </w:tcPr>
          <w:p w14:paraId="323CA2B9">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690" w:type="dxa"/>
            <w:tcBorders>
              <w:tl2br w:val="nil"/>
              <w:tr2bl w:val="nil"/>
            </w:tcBorders>
            <w:vAlign w:val="center"/>
          </w:tcPr>
          <w:p w14:paraId="17768D28">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700" w:type="dxa"/>
            <w:tcBorders>
              <w:tl2br w:val="nil"/>
              <w:tr2bl w:val="nil"/>
            </w:tcBorders>
            <w:vAlign w:val="center"/>
          </w:tcPr>
          <w:p w14:paraId="6FEFF5C5">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6BA1F9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vAlign w:val="center"/>
          </w:tcPr>
          <w:p w14:paraId="57CF17F4">
            <w:pPr>
              <w:pStyle w:val="71"/>
              <w:numPr>
                <w:ilvl w:val="0"/>
                <w:numId w:val="0"/>
              </w:numPr>
              <w:tabs>
                <w:tab w:val="left" w:pos="3663"/>
              </w:tabs>
              <w:spacing w:line="360" w:lineRule="auto"/>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26331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tcPr>
          <w:p w14:paraId="147042B4">
            <w:pPr>
              <w:pStyle w:val="71"/>
              <w:numPr>
                <w:ilvl w:val="0"/>
                <w:numId w:val="1"/>
              </w:numPr>
              <w:spacing w:line="360" w:lineRule="auto"/>
              <w:ind w:firstLineChars="0"/>
              <w:rPr>
                <w:rFonts w:hint="default" w:ascii="Times New Roman" w:hAnsi="Times New Roman" w:cs="Times New Roman"/>
                <w:sz w:val="21"/>
                <w:szCs w:val="21"/>
                <w:vertAlign w:val="baseline"/>
              </w:rPr>
            </w:pPr>
            <w:r>
              <w:rPr>
                <w:rFonts w:hint="default" w:ascii="Times New Roman" w:hAnsi="Times New Roman" w:cs="Times New Roman" w:eastAsiaTheme="majorEastAsia"/>
                <w:sz w:val="21"/>
                <w:szCs w:val="21"/>
                <w:lang w:val="en-US" w:eastAsia="zh-CN"/>
              </w:rPr>
              <w:t>垂直线性误差</w:t>
            </w:r>
          </w:p>
        </w:tc>
      </w:tr>
      <w:tr w14:paraId="43B841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center"/>
          </w:tcPr>
          <w:p w14:paraId="1F0D5FC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标准衰减器设置</w:t>
            </w:r>
          </w:p>
          <w:p w14:paraId="0A5E9120">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dB</w:t>
            </w:r>
          </w:p>
        </w:tc>
        <w:tc>
          <w:tcPr>
            <w:tcW w:w="2392" w:type="dxa"/>
            <w:gridSpan w:val="7"/>
            <w:tcBorders>
              <w:tl2br w:val="nil"/>
              <w:tr2bl w:val="nil"/>
            </w:tcBorders>
            <w:vAlign w:val="center"/>
          </w:tcPr>
          <w:p w14:paraId="7560898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所显示信号幅度理论值</w:t>
            </w:r>
          </w:p>
          <w:p w14:paraId="1F6126FE">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c>
          <w:tcPr>
            <w:tcW w:w="2392" w:type="dxa"/>
            <w:gridSpan w:val="7"/>
            <w:tcBorders>
              <w:tl2br w:val="nil"/>
              <w:tr2bl w:val="nil"/>
            </w:tcBorders>
            <w:vAlign w:val="center"/>
          </w:tcPr>
          <w:p w14:paraId="5B4E3FC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所显示信号幅度测量值</w:t>
            </w:r>
          </w:p>
          <w:p w14:paraId="685E875A">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c>
          <w:tcPr>
            <w:tcW w:w="2395" w:type="dxa"/>
            <w:gridSpan w:val="6"/>
            <w:tcBorders>
              <w:tl2br w:val="nil"/>
              <w:tr2bl w:val="nil"/>
            </w:tcBorders>
            <w:vAlign w:val="center"/>
          </w:tcPr>
          <w:p w14:paraId="3DBDEB5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合格指标</w:t>
            </w:r>
          </w:p>
          <w:p w14:paraId="27D8094E">
            <w:pPr>
              <w:pStyle w:val="71"/>
              <w:numPr>
                <w:ilvl w:val="0"/>
                <w:numId w:val="0"/>
              </w:numPr>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r>
      <w:tr w14:paraId="39D08F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51A1C23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2392" w:type="dxa"/>
            <w:gridSpan w:val="7"/>
            <w:tcBorders>
              <w:tl2br w:val="nil"/>
              <w:tr2bl w:val="nil"/>
            </w:tcBorders>
            <w:vAlign w:val="top"/>
          </w:tcPr>
          <w:p w14:paraId="65DBF67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90</w:t>
            </w:r>
          </w:p>
        </w:tc>
        <w:tc>
          <w:tcPr>
            <w:tcW w:w="2392" w:type="dxa"/>
            <w:gridSpan w:val="7"/>
            <w:tcBorders>
              <w:tl2br w:val="nil"/>
              <w:tr2bl w:val="nil"/>
            </w:tcBorders>
            <w:vAlign w:val="top"/>
          </w:tcPr>
          <w:p w14:paraId="1F07C07E">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61A4E36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88~92</w:t>
            </w:r>
          </w:p>
        </w:tc>
      </w:tr>
      <w:tr w14:paraId="595B6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7B4B835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2392" w:type="dxa"/>
            <w:gridSpan w:val="7"/>
            <w:tcBorders>
              <w:tl2br w:val="nil"/>
              <w:tr2bl w:val="nil"/>
            </w:tcBorders>
            <w:vAlign w:val="top"/>
          </w:tcPr>
          <w:p w14:paraId="13F4DCE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80</w:t>
            </w:r>
          </w:p>
        </w:tc>
        <w:tc>
          <w:tcPr>
            <w:tcW w:w="2392" w:type="dxa"/>
            <w:gridSpan w:val="7"/>
            <w:tcBorders>
              <w:tl2br w:val="nil"/>
              <w:tr2bl w:val="nil"/>
            </w:tcBorders>
            <w:vAlign w:val="top"/>
          </w:tcPr>
          <w:p w14:paraId="594136EB">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7E4539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参考线</w:t>
            </w:r>
          </w:p>
        </w:tc>
      </w:tr>
      <w:tr w14:paraId="19215A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62D0A2E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2" w:type="dxa"/>
            <w:gridSpan w:val="7"/>
            <w:tcBorders>
              <w:tl2br w:val="nil"/>
              <w:tr2bl w:val="nil"/>
            </w:tcBorders>
            <w:vAlign w:val="top"/>
          </w:tcPr>
          <w:p w14:paraId="176C07F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64</w:t>
            </w:r>
          </w:p>
        </w:tc>
        <w:tc>
          <w:tcPr>
            <w:tcW w:w="2392" w:type="dxa"/>
            <w:gridSpan w:val="7"/>
            <w:tcBorders>
              <w:tl2br w:val="nil"/>
              <w:tr2bl w:val="nil"/>
            </w:tcBorders>
            <w:vAlign w:val="top"/>
          </w:tcPr>
          <w:p w14:paraId="47A18FCB">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09294C6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62~66</w:t>
            </w:r>
          </w:p>
        </w:tc>
      </w:tr>
      <w:tr w14:paraId="3CC532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4CFD77D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2392" w:type="dxa"/>
            <w:gridSpan w:val="7"/>
            <w:tcBorders>
              <w:tl2br w:val="nil"/>
              <w:tr2bl w:val="nil"/>
            </w:tcBorders>
            <w:vAlign w:val="top"/>
          </w:tcPr>
          <w:p w14:paraId="7AFFD6F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w:t>
            </w:r>
          </w:p>
        </w:tc>
        <w:tc>
          <w:tcPr>
            <w:tcW w:w="2392" w:type="dxa"/>
            <w:gridSpan w:val="7"/>
            <w:tcBorders>
              <w:tl2br w:val="nil"/>
              <w:tr2bl w:val="nil"/>
            </w:tcBorders>
            <w:vAlign w:val="top"/>
          </w:tcPr>
          <w:p w14:paraId="14277F8F">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165D7AA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48~52</w:t>
            </w:r>
          </w:p>
        </w:tc>
      </w:tr>
      <w:tr w14:paraId="4920B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483F3A2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2" w:type="dxa"/>
            <w:gridSpan w:val="7"/>
            <w:tcBorders>
              <w:tl2br w:val="nil"/>
              <w:tr2bl w:val="nil"/>
            </w:tcBorders>
            <w:vAlign w:val="top"/>
          </w:tcPr>
          <w:p w14:paraId="21B61D4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2392" w:type="dxa"/>
            <w:gridSpan w:val="7"/>
            <w:tcBorders>
              <w:tl2br w:val="nil"/>
              <w:tr2bl w:val="nil"/>
            </w:tcBorders>
            <w:vAlign w:val="top"/>
          </w:tcPr>
          <w:p w14:paraId="728020E5">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5F26F7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38~42</w:t>
            </w:r>
          </w:p>
        </w:tc>
      </w:tr>
      <w:tr w14:paraId="3BF88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7FA619D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2392" w:type="dxa"/>
            <w:gridSpan w:val="7"/>
            <w:tcBorders>
              <w:tl2br w:val="nil"/>
              <w:tr2bl w:val="nil"/>
            </w:tcBorders>
            <w:vAlign w:val="top"/>
          </w:tcPr>
          <w:p w14:paraId="5FF0771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c>
          <w:tcPr>
            <w:tcW w:w="2392" w:type="dxa"/>
            <w:gridSpan w:val="7"/>
            <w:tcBorders>
              <w:tl2br w:val="nil"/>
              <w:tr2bl w:val="nil"/>
            </w:tcBorders>
            <w:vAlign w:val="top"/>
          </w:tcPr>
          <w:p w14:paraId="7421D25C">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219EAF7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23~27</w:t>
            </w:r>
          </w:p>
        </w:tc>
      </w:tr>
      <w:tr w14:paraId="4E84E9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4E47D8E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2392" w:type="dxa"/>
            <w:gridSpan w:val="7"/>
            <w:tcBorders>
              <w:tl2br w:val="nil"/>
              <w:tr2bl w:val="nil"/>
            </w:tcBorders>
            <w:vAlign w:val="top"/>
          </w:tcPr>
          <w:p w14:paraId="4F8FAF1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2392" w:type="dxa"/>
            <w:gridSpan w:val="7"/>
            <w:tcBorders>
              <w:tl2br w:val="nil"/>
              <w:tr2bl w:val="nil"/>
            </w:tcBorders>
            <w:vAlign w:val="top"/>
          </w:tcPr>
          <w:p w14:paraId="1E53C575">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740BB33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18~22</w:t>
            </w:r>
          </w:p>
        </w:tc>
      </w:tr>
      <w:tr w14:paraId="5B3AD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6B9894D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2392" w:type="dxa"/>
            <w:gridSpan w:val="7"/>
            <w:tcBorders>
              <w:tl2br w:val="nil"/>
              <w:tr2bl w:val="nil"/>
            </w:tcBorders>
            <w:vAlign w:val="top"/>
          </w:tcPr>
          <w:p w14:paraId="6FAAADE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2" w:type="dxa"/>
            <w:gridSpan w:val="7"/>
            <w:tcBorders>
              <w:tl2br w:val="nil"/>
              <w:tr2bl w:val="nil"/>
            </w:tcBorders>
            <w:vAlign w:val="top"/>
          </w:tcPr>
          <w:p w14:paraId="545E4CE6">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703D41C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8~12</w:t>
            </w:r>
          </w:p>
        </w:tc>
      </w:tr>
      <w:tr w14:paraId="5B9B68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2392" w:type="dxa"/>
            <w:gridSpan w:val="4"/>
            <w:tcBorders>
              <w:tl2br w:val="nil"/>
              <w:tr2bl w:val="nil"/>
            </w:tcBorders>
            <w:vAlign w:val="top"/>
          </w:tcPr>
          <w:p w14:paraId="38096A6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26</w:t>
            </w:r>
          </w:p>
        </w:tc>
        <w:tc>
          <w:tcPr>
            <w:tcW w:w="2392" w:type="dxa"/>
            <w:gridSpan w:val="7"/>
            <w:tcBorders>
              <w:tl2br w:val="nil"/>
              <w:tr2bl w:val="nil"/>
            </w:tcBorders>
            <w:vAlign w:val="top"/>
          </w:tcPr>
          <w:p w14:paraId="5142962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2" w:type="dxa"/>
            <w:gridSpan w:val="7"/>
            <w:tcBorders>
              <w:tl2br w:val="nil"/>
              <w:tr2bl w:val="nil"/>
            </w:tcBorders>
            <w:vAlign w:val="top"/>
          </w:tcPr>
          <w:p w14:paraId="750397E1">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top"/>
          </w:tcPr>
          <w:p w14:paraId="5E2C081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3~7</w:t>
            </w:r>
          </w:p>
        </w:tc>
      </w:tr>
      <w:tr w14:paraId="0B4A03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71" w:type="dxa"/>
            <w:gridSpan w:val="24"/>
            <w:tcBorders>
              <w:tl2br w:val="nil"/>
              <w:tr2bl w:val="nil"/>
            </w:tcBorders>
            <w:vAlign w:val="top"/>
          </w:tcPr>
          <w:p w14:paraId="7D9AA963">
            <w:pPr>
              <w:autoSpaceDE w:val="0"/>
              <w:autoSpaceDN w:val="0"/>
              <w:adjustRightInd w:val="0"/>
              <w:spacing w:line="360" w:lineRule="auto"/>
              <w:jc w:val="left"/>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011B9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tcPr>
          <w:p w14:paraId="03E2213E">
            <w:pPr>
              <w:pStyle w:val="71"/>
              <w:numPr>
                <w:ilvl w:val="0"/>
                <w:numId w:val="1"/>
              </w:numPr>
              <w:spacing w:line="360" w:lineRule="auto"/>
              <w:ind w:firstLineChars="0"/>
              <w:rPr>
                <w:rFonts w:hint="default" w:ascii="Times New Roman" w:hAnsi="Times New Roman" w:cs="Times New Roman" w:eastAsiaTheme="majorEastAsia"/>
                <w:sz w:val="21"/>
                <w:szCs w:val="21"/>
                <w:lang w:val="en-US" w:eastAsia="zh-CN"/>
              </w:rPr>
            </w:pPr>
            <w:r>
              <w:rPr>
                <w:rFonts w:hint="default" w:ascii="Times New Roman" w:hAnsi="Times New Roman" w:eastAsia="宋体" w:cs="Times New Roman"/>
                <w:kern w:val="2"/>
                <w:sz w:val="21"/>
                <w:szCs w:val="21"/>
                <w:lang w:val="en-US" w:eastAsia="zh-CN" w:bidi="ar"/>
              </w:rPr>
              <w:t>远表面/近表面分辨力</w:t>
            </w:r>
          </w:p>
        </w:tc>
      </w:tr>
      <w:tr w14:paraId="5D426C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tcPr>
          <w:p w14:paraId="74FAB223">
            <w:pPr>
              <w:pStyle w:val="71"/>
              <w:numPr>
                <w:ilvl w:val="0"/>
                <w:numId w:val="0"/>
              </w:numPr>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远表面分辨力：</w:t>
            </w:r>
          </w:p>
        </w:tc>
      </w:tr>
      <w:tr w14:paraId="3358B3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3A62B52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测试系统探头标称频率</w:t>
            </w:r>
          </w:p>
        </w:tc>
        <w:tc>
          <w:tcPr>
            <w:tcW w:w="2392" w:type="dxa"/>
            <w:gridSpan w:val="7"/>
            <w:tcBorders>
              <w:tl2br w:val="nil"/>
              <w:tr2bl w:val="nil"/>
            </w:tcBorders>
            <w:vAlign w:val="center"/>
          </w:tcPr>
          <w:p w14:paraId="7573D1F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2" w:type="dxa"/>
            <w:gridSpan w:val="7"/>
            <w:tcBorders>
              <w:tl2br w:val="nil"/>
              <w:tr2bl w:val="nil"/>
            </w:tcBorders>
            <w:vAlign w:val="center"/>
          </w:tcPr>
          <w:p w14:paraId="08D416A6">
            <w:pPr>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5" w:type="dxa"/>
            <w:gridSpan w:val="6"/>
            <w:tcBorders>
              <w:tl2br w:val="nil"/>
              <w:tr2bl w:val="nil"/>
            </w:tcBorders>
            <w:vAlign w:val="center"/>
          </w:tcPr>
          <w:p w14:paraId="0609E164">
            <w:pPr>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r>
      <w:tr w14:paraId="4FEA79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43670FF3">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金属声程(mm)</w:t>
            </w:r>
          </w:p>
        </w:tc>
        <w:tc>
          <w:tcPr>
            <w:tcW w:w="2392" w:type="dxa"/>
            <w:gridSpan w:val="7"/>
            <w:tcBorders>
              <w:tl2br w:val="nil"/>
              <w:tr2bl w:val="nil"/>
            </w:tcBorders>
            <w:vAlign w:val="center"/>
          </w:tcPr>
          <w:p w14:paraId="54239218">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21CAEDCF">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7D083B0A">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5AE1C5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5B127A28">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仪器增益(dB)</w:t>
            </w:r>
          </w:p>
        </w:tc>
        <w:tc>
          <w:tcPr>
            <w:tcW w:w="2392" w:type="dxa"/>
            <w:gridSpan w:val="7"/>
            <w:tcBorders>
              <w:tl2br w:val="nil"/>
              <w:tr2bl w:val="nil"/>
            </w:tcBorders>
            <w:vAlign w:val="center"/>
          </w:tcPr>
          <w:p w14:paraId="6F91BE56">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3FAB0A2D">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3D209D54">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3591B6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32ED9BC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探头编号</w:t>
            </w:r>
          </w:p>
        </w:tc>
        <w:tc>
          <w:tcPr>
            <w:tcW w:w="2392" w:type="dxa"/>
            <w:gridSpan w:val="7"/>
            <w:tcBorders>
              <w:tl2br w:val="nil"/>
              <w:tr2bl w:val="nil"/>
            </w:tcBorders>
            <w:vAlign w:val="center"/>
          </w:tcPr>
          <w:p w14:paraId="0DAE36EE">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34764A2E">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22632AD7">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p>
        </w:tc>
      </w:tr>
      <w:tr w14:paraId="1895E5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vAlign w:val="center"/>
          </w:tcPr>
          <w:p w14:paraId="14DFC80F">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（金属声程：测试面到平底孔底面距离，测试孔径：</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p>
        </w:tc>
      </w:tr>
      <w:tr w14:paraId="1B579E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vAlign w:val="center"/>
          </w:tcPr>
          <w:p w14:paraId="3BB592E6">
            <w:pPr>
              <w:pStyle w:val="71"/>
              <w:numPr>
                <w:ilvl w:val="0"/>
                <w:numId w:val="0"/>
              </w:numPr>
              <w:spacing w:line="360" w:lineRule="auto"/>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64FCF0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vAlign w:val="center"/>
          </w:tcPr>
          <w:p w14:paraId="67B46382">
            <w:pPr>
              <w:pStyle w:val="71"/>
              <w:numPr>
                <w:ilvl w:val="0"/>
                <w:numId w:val="0"/>
              </w:numPr>
              <w:spacing w:line="360" w:lineRule="auto"/>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ajorEastAsia"/>
                <w:sz w:val="21"/>
                <w:szCs w:val="21"/>
                <w:lang w:val="en-US" w:eastAsia="zh-CN"/>
              </w:rPr>
              <w:t>近表面分辨力：</w:t>
            </w:r>
          </w:p>
        </w:tc>
      </w:tr>
      <w:tr w14:paraId="3F465A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0BF4CC0D">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测试系统探头标称频率</w:t>
            </w:r>
          </w:p>
        </w:tc>
        <w:tc>
          <w:tcPr>
            <w:tcW w:w="2392" w:type="dxa"/>
            <w:gridSpan w:val="7"/>
            <w:tcBorders>
              <w:tl2br w:val="nil"/>
              <w:tr2bl w:val="nil"/>
            </w:tcBorders>
            <w:vAlign w:val="center"/>
          </w:tcPr>
          <w:p w14:paraId="7D6E6E95">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2" w:type="dxa"/>
            <w:gridSpan w:val="7"/>
            <w:tcBorders>
              <w:tl2br w:val="nil"/>
              <w:tr2bl w:val="nil"/>
            </w:tcBorders>
            <w:vAlign w:val="center"/>
          </w:tcPr>
          <w:p w14:paraId="5B74693C">
            <w:pPr>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5" w:type="dxa"/>
            <w:gridSpan w:val="6"/>
            <w:tcBorders>
              <w:tl2br w:val="nil"/>
              <w:tr2bl w:val="nil"/>
            </w:tcBorders>
            <w:vAlign w:val="center"/>
          </w:tcPr>
          <w:p w14:paraId="751DFA9B">
            <w:pPr>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r>
      <w:tr w14:paraId="6BB443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267A9B9E">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金属声程(mm)</w:t>
            </w:r>
          </w:p>
        </w:tc>
        <w:tc>
          <w:tcPr>
            <w:tcW w:w="2392" w:type="dxa"/>
            <w:gridSpan w:val="7"/>
            <w:tcBorders>
              <w:tl2br w:val="nil"/>
              <w:tr2bl w:val="nil"/>
            </w:tcBorders>
            <w:vAlign w:val="center"/>
          </w:tcPr>
          <w:p w14:paraId="68FF5AA8">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2" w:type="dxa"/>
            <w:gridSpan w:val="7"/>
            <w:tcBorders>
              <w:tl2br w:val="nil"/>
              <w:tr2bl w:val="nil"/>
            </w:tcBorders>
            <w:vAlign w:val="center"/>
          </w:tcPr>
          <w:p w14:paraId="19EC32B7">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center"/>
          </w:tcPr>
          <w:p w14:paraId="5B5699B1">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r>
      <w:tr w14:paraId="320290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207CAA37">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仪器增益(dB)</w:t>
            </w:r>
          </w:p>
        </w:tc>
        <w:tc>
          <w:tcPr>
            <w:tcW w:w="2392" w:type="dxa"/>
            <w:gridSpan w:val="7"/>
            <w:tcBorders>
              <w:tl2br w:val="nil"/>
              <w:tr2bl w:val="nil"/>
            </w:tcBorders>
            <w:vAlign w:val="center"/>
          </w:tcPr>
          <w:p w14:paraId="7091BF4E">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2" w:type="dxa"/>
            <w:gridSpan w:val="7"/>
            <w:tcBorders>
              <w:tl2br w:val="nil"/>
              <w:tr2bl w:val="nil"/>
            </w:tcBorders>
            <w:vAlign w:val="center"/>
          </w:tcPr>
          <w:p w14:paraId="339FD756">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center"/>
          </w:tcPr>
          <w:p w14:paraId="3AD56E1D">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r>
      <w:tr w14:paraId="2D5D52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4F6C7497">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探头编号</w:t>
            </w:r>
          </w:p>
        </w:tc>
        <w:tc>
          <w:tcPr>
            <w:tcW w:w="2392" w:type="dxa"/>
            <w:gridSpan w:val="7"/>
            <w:tcBorders>
              <w:tl2br w:val="nil"/>
              <w:tr2bl w:val="nil"/>
            </w:tcBorders>
            <w:vAlign w:val="center"/>
          </w:tcPr>
          <w:p w14:paraId="37793181">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2" w:type="dxa"/>
            <w:gridSpan w:val="7"/>
            <w:tcBorders>
              <w:tl2br w:val="nil"/>
              <w:tr2bl w:val="nil"/>
            </w:tcBorders>
            <w:vAlign w:val="center"/>
          </w:tcPr>
          <w:p w14:paraId="5E3DB9C8">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c>
          <w:tcPr>
            <w:tcW w:w="2395" w:type="dxa"/>
            <w:gridSpan w:val="6"/>
            <w:tcBorders>
              <w:tl2br w:val="nil"/>
              <w:tr2bl w:val="nil"/>
            </w:tcBorders>
            <w:vAlign w:val="center"/>
          </w:tcPr>
          <w:p w14:paraId="171E672F">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p>
        </w:tc>
      </w:tr>
      <w:tr w14:paraId="300784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vAlign w:val="center"/>
          </w:tcPr>
          <w:p w14:paraId="2F3A5D01">
            <w:pPr>
              <w:pStyle w:val="71"/>
              <w:numPr>
                <w:ilvl w:val="0"/>
                <w:numId w:val="0"/>
              </w:numPr>
              <w:spacing w:line="360" w:lineRule="auto"/>
              <w:ind w:left="0" w:leftChars="0" w:firstLine="0" w:firstLineChars="0"/>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（金属声程：测试面到平底孔底面距离，测试孔径：</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p>
        </w:tc>
      </w:tr>
      <w:tr w14:paraId="0DD50C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vAlign w:val="center"/>
          </w:tcPr>
          <w:p w14:paraId="26975131">
            <w:pPr>
              <w:pStyle w:val="71"/>
              <w:numPr>
                <w:ilvl w:val="0"/>
                <w:numId w:val="0"/>
              </w:numPr>
              <w:spacing w:line="360" w:lineRule="auto"/>
              <w:ind w:left="0" w:leftChars="0" w:firstLine="0" w:firstLineChars="0"/>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2527E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tcPr>
          <w:p w14:paraId="3E345313">
            <w:pPr>
              <w:pStyle w:val="71"/>
              <w:numPr>
                <w:ilvl w:val="0"/>
                <w:numId w:val="1"/>
              </w:numPr>
              <w:spacing w:line="360" w:lineRule="auto"/>
              <w:ind w:firstLineChars="0"/>
              <w:rPr>
                <w:rFonts w:hint="default" w:ascii="Times New Roman" w:hAnsi="Times New Roman" w:cs="Times New Roman" w:eastAsiaTheme="majorEastAsia"/>
                <w:i/>
                <w:iCs/>
                <w:sz w:val="21"/>
                <w:szCs w:val="21"/>
              </w:rPr>
            </w:pPr>
            <w:r>
              <w:rPr>
                <w:rFonts w:hint="default" w:ascii="Times New Roman" w:hAnsi="Times New Roman" w:cs="Times New Roman" w:eastAsiaTheme="majorEastAsia"/>
                <w:sz w:val="21"/>
                <w:szCs w:val="21"/>
                <w:lang w:val="en-US" w:eastAsia="zh-CN"/>
              </w:rPr>
              <w:t>灵敏度和噪声</w:t>
            </w:r>
          </w:p>
        </w:tc>
      </w:tr>
      <w:tr w14:paraId="2E1A60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609D2C3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探头标称频率</w:t>
            </w:r>
          </w:p>
        </w:tc>
        <w:tc>
          <w:tcPr>
            <w:tcW w:w="2392" w:type="dxa"/>
            <w:gridSpan w:val="7"/>
            <w:tcBorders>
              <w:tl2br w:val="nil"/>
              <w:tr2bl w:val="nil"/>
            </w:tcBorders>
            <w:vAlign w:val="center"/>
          </w:tcPr>
          <w:p w14:paraId="0C3603AD">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2" w:type="dxa"/>
            <w:gridSpan w:val="7"/>
            <w:tcBorders>
              <w:tl2br w:val="nil"/>
              <w:tr2bl w:val="nil"/>
            </w:tcBorders>
            <w:vAlign w:val="center"/>
          </w:tcPr>
          <w:p w14:paraId="66F2A535">
            <w:pPr>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c>
          <w:tcPr>
            <w:tcW w:w="2395" w:type="dxa"/>
            <w:gridSpan w:val="6"/>
            <w:tcBorders>
              <w:tl2br w:val="nil"/>
              <w:tr2bl w:val="nil"/>
            </w:tcBorders>
            <w:vAlign w:val="center"/>
          </w:tcPr>
          <w:p w14:paraId="12CFDF95">
            <w:pPr>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MHz</w:t>
            </w:r>
          </w:p>
        </w:tc>
      </w:tr>
      <w:tr w14:paraId="18CA86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44E4649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噪声幅度（%fs）</w:t>
            </w:r>
          </w:p>
        </w:tc>
        <w:tc>
          <w:tcPr>
            <w:tcW w:w="2392" w:type="dxa"/>
            <w:gridSpan w:val="7"/>
            <w:tcBorders>
              <w:tl2br w:val="nil"/>
              <w:tr2bl w:val="nil"/>
            </w:tcBorders>
            <w:vAlign w:val="center"/>
          </w:tcPr>
          <w:p w14:paraId="32B56BF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1CA3D00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6651610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2ABF3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5EFB048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可用增益余量（dB）</w:t>
            </w:r>
          </w:p>
        </w:tc>
        <w:tc>
          <w:tcPr>
            <w:tcW w:w="2392" w:type="dxa"/>
            <w:gridSpan w:val="7"/>
            <w:tcBorders>
              <w:tl2br w:val="nil"/>
              <w:tr2bl w:val="nil"/>
            </w:tcBorders>
            <w:vAlign w:val="center"/>
          </w:tcPr>
          <w:p w14:paraId="109B4CA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32E417B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3EDF6C5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54F13D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448FD1C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测试孔直径（mm）</w:t>
            </w:r>
          </w:p>
        </w:tc>
        <w:tc>
          <w:tcPr>
            <w:tcW w:w="2392" w:type="dxa"/>
            <w:gridSpan w:val="7"/>
            <w:tcBorders>
              <w:tl2br w:val="nil"/>
              <w:tr2bl w:val="nil"/>
            </w:tcBorders>
            <w:vAlign w:val="center"/>
          </w:tcPr>
          <w:p w14:paraId="71F318A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4689010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72A92B7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095F22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2392" w:type="dxa"/>
            <w:gridSpan w:val="4"/>
            <w:tcBorders>
              <w:tl2br w:val="nil"/>
              <w:tr2bl w:val="nil"/>
            </w:tcBorders>
            <w:vAlign w:val="center"/>
          </w:tcPr>
          <w:p w14:paraId="26F8C19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探头编号</w:t>
            </w:r>
          </w:p>
        </w:tc>
        <w:tc>
          <w:tcPr>
            <w:tcW w:w="2392" w:type="dxa"/>
            <w:gridSpan w:val="7"/>
            <w:tcBorders>
              <w:tl2br w:val="nil"/>
              <w:tr2bl w:val="nil"/>
            </w:tcBorders>
            <w:vAlign w:val="center"/>
          </w:tcPr>
          <w:p w14:paraId="725F7AE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2" w:type="dxa"/>
            <w:gridSpan w:val="7"/>
            <w:tcBorders>
              <w:tl2br w:val="nil"/>
              <w:tr2bl w:val="nil"/>
            </w:tcBorders>
            <w:vAlign w:val="center"/>
          </w:tcPr>
          <w:p w14:paraId="20260B4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395" w:type="dxa"/>
            <w:gridSpan w:val="6"/>
            <w:tcBorders>
              <w:tl2br w:val="nil"/>
              <w:tr2bl w:val="nil"/>
            </w:tcBorders>
            <w:vAlign w:val="center"/>
          </w:tcPr>
          <w:p w14:paraId="4528D6F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288E3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tcPr>
          <w:p w14:paraId="7802D337">
            <w:pPr>
              <w:pStyle w:val="71"/>
              <w:numPr>
                <w:ilvl w:val="0"/>
                <w:numId w:val="0"/>
              </w:numPr>
              <w:spacing w:line="360" w:lineRule="auto"/>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409DA7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71" w:type="dxa"/>
            <w:gridSpan w:val="24"/>
            <w:tcBorders>
              <w:tl2br w:val="nil"/>
              <w:tr2bl w:val="nil"/>
            </w:tcBorders>
          </w:tcPr>
          <w:p w14:paraId="3C67DA14">
            <w:pPr>
              <w:pStyle w:val="71"/>
              <w:numPr>
                <w:ilvl w:val="0"/>
                <w:numId w:val="1"/>
              </w:numPr>
              <w:spacing w:line="360" w:lineRule="auto"/>
              <w:ind w:firstLineChars="0"/>
              <w:rPr>
                <w:rFonts w:hint="default" w:ascii="Times New Roman" w:hAnsi="Times New Roman" w:cs="Times New Roman" w:eastAsiaTheme="majorEastAsia"/>
                <w:i/>
                <w:iCs/>
                <w:sz w:val="21"/>
                <w:szCs w:val="21"/>
              </w:rPr>
            </w:pPr>
            <w:r>
              <w:rPr>
                <w:rFonts w:hint="default" w:ascii="Times New Roman" w:hAnsi="Times New Roman" w:cs="Times New Roman" w:eastAsiaTheme="majorEastAsia"/>
                <w:sz w:val="21"/>
                <w:szCs w:val="21"/>
                <w:lang w:val="en-US" w:eastAsia="zh-CN"/>
              </w:rPr>
              <w:t>增益控制精度</w:t>
            </w:r>
          </w:p>
        </w:tc>
      </w:tr>
      <w:tr w14:paraId="51B08E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vMerge w:val="restart"/>
            <w:tcBorders>
              <w:tl2br w:val="nil"/>
              <w:tr2bl w:val="nil"/>
            </w:tcBorders>
            <w:vAlign w:val="center"/>
          </w:tcPr>
          <w:p w14:paraId="7F36A1D8">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衰减量/dB</w:t>
            </w:r>
          </w:p>
        </w:tc>
        <w:tc>
          <w:tcPr>
            <w:tcW w:w="7657" w:type="dxa"/>
            <w:gridSpan w:val="22"/>
            <w:tcBorders>
              <w:tl2br w:val="nil"/>
              <w:tr2bl w:val="nil"/>
            </w:tcBorders>
            <w:vAlign w:val="center"/>
          </w:tcPr>
          <w:p w14:paraId="202A1B57">
            <w:pPr>
              <w:pStyle w:val="71"/>
              <w:numPr>
                <w:ilvl w:val="0"/>
                <w:numId w:val="0"/>
              </w:numPr>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设备显示屏满刻度百分数/fs%</w:t>
            </w:r>
          </w:p>
        </w:tc>
      </w:tr>
      <w:tr w14:paraId="1487FF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vMerge w:val="continue"/>
            <w:tcBorders>
              <w:tl2br w:val="nil"/>
              <w:tr2bl w:val="nil"/>
            </w:tcBorders>
            <w:vAlign w:val="center"/>
          </w:tcPr>
          <w:p w14:paraId="3D075F41">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p>
        </w:tc>
        <w:tc>
          <w:tcPr>
            <w:tcW w:w="1914" w:type="dxa"/>
            <w:gridSpan w:val="6"/>
            <w:tcBorders>
              <w:tl2br w:val="nil"/>
              <w:tr2bl w:val="nil"/>
            </w:tcBorders>
            <w:vAlign w:val="center"/>
          </w:tcPr>
          <w:p w14:paraId="7C9F4F83">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标准值</w:t>
            </w:r>
          </w:p>
        </w:tc>
        <w:tc>
          <w:tcPr>
            <w:tcW w:w="1914" w:type="dxa"/>
            <w:gridSpan w:val="6"/>
            <w:tcBorders>
              <w:tl2br w:val="nil"/>
              <w:tr2bl w:val="nil"/>
            </w:tcBorders>
            <w:vAlign w:val="center"/>
          </w:tcPr>
          <w:p w14:paraId="3C38ADFD">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测得值</w:t>
            </w:r>
          </w:p>
        </w:tc>
        <w:tc>
          <w:tcPr>
            <w:tcW w:w="1914" w:type="dxa"/>
            <w:gridSpan w:val="6"/>
            <w:tcBorders>
              <w:tl2br w:val="nil"/>
              <w:tr2bl w:val="nil"/>
            </w:tcBorders>
            <w:vAlign w:val="center"/>
          </w:tcPr>
          <w:p w14:paraId="616E90CA">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最小值</w:t>
            </w:r>
          </w:p>
        </w:tc>
        <w:tc>
          <w:tcPr>
            <w:tcW w:w="1915" w:type="dxa"/>
            <w:gridSpan w:val="4"/>
            <w:tcBorders>
              <w:tl2br w:val="nil"/>
              <w:tr2bl w:val="nil"/>
            </w:tcBorders>
            <w:vAlign w:val="center"/>
          </w:tcPr>
          <w:p w14:paraId="60357362">
            <w:pPr>
              <w:autoSpaceDE w:val="0"/>
              <w:autoSpaceDN w:val="0"/>
              <w:adjustRightInd w:val="0"/>
              <w:spacing w:line="360" w:lineRule="auto"/>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inorEastAsia"/>
                <w:kern w:val="0"/>
                <w:sz w:val="21"/>
                <w:szCs w:val="21"/>
                <w:vertAlign w:val="baseline"/>
                <w:lang w:val="en-US" w:eastAsia="zh-CN"/>
              </w:rPr>
              <w:t>最大值</w:t>
            </w:r>
          </w:p>
        </w:tc>
      </w:tr>
      <w:tr w14:paraId="77DB3A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375D7BE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0</w:t>
            </w:r>
          </w:p>
        </w:tc>
        <w:tc>
          <w:tcPr>
            <w:tcW w:w="1914" w:type="dxa"/>
            <w:gridSpan w:val="6"/>
            <w:tcBorders>
              <w:tl2br w:val="nil"/>
              <w:tr2bl w:val="nil"/>
            </w:tcBorders>
            <w:shd w:val="clear" w:color="auto" w:fill="auto"/>
            <w:vAlign w:val="center"/>
          </w:tcPr>
          <w:p w14:paraId="604E720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100.0</w:t>
            </w:r>
          </w:p>
        </w:tc>
        <w:tc>
          <w:tcPr>
            <w:tcW w:w="1914" w:type="dxa"/>
            <w:gridSpan w:val="6"/>
            <w:tcBorders>
              <w:tl2br w:val="nil"/>
              <w:tr2bl w:val="nil"/>
            </w:tcBorders>
            <w:shd w:val="clear" w:color="auto" w:fill="auto"/>
            <w:vAlign w:val="center"/>
          </w:tcPr>
          <w:p w14:paraId="099EE95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3DCD304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w:t>
            </w:r>
          </w:p>
        </w:tc>
        <w:tc>
          <w:tcPr>
            <w:tcW w:w="1915" w:type="dxa"/>
            <w:gridSpan w:val="4"/>
            <w:tcBorders>
              <w:tl2br w:val="nil"/>
              <w:tr2bl w:val="nil"/>
            </w:tcBorders>
            <w:shd w:val="clear" w:color="auto" w:fill="auto"/>
            <w:vAlign w:val="center"/>
          </w:tcPr>
          <w:p w14:paraId="6B78CD2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w:t>
            </w:r>
          </w:p>
        </w:tc>
      </w:tr>
      <w:tr w14:paraId="5B8D66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3EFEA6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w:t>
            </w:r>
          </w:p>
        </w:tc>
        <w:tc>
          <w:tcPr>
            <w:tcW w:w="1914" w:type="dxa"/>
            <w:gridSpan w:val="6"/>
            <w:tcBorders>
              <w:tl2br w:val="nil"/>
              <w:tr2bl w:val="nil"/>
            </w:tcBorders>
            <w:shd w:val="clear" w:color="auto" w:fill="auto"/>
            <w:vAlign w:val="center"/>
          </w:tcPr>
          <w:p w14:paraId="611456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89.1</w:t>
            </w:r>
          </w:p>
        </w:tc>
        <w:tc>
          <w:tcPr>
            <w:tcW w:w="1914" w:type="dxa"/>
            <w:gridSpan w:val="6"/>
            <w:tcBorders>
              <w:tl2br w:val="nil"/>
              <w:tr2bl w:val="nil"/>
            </w:tcBorders>
            <w:shd w:val="clear" w:color="auto" w:fill="auto"/>
            <w:vAlign w:val="center"/>
          </w:tcPr>
          <w:p w14:paraId="6A103C8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3BBA69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85</w:t>
            </w:r>
          </w:p>
        </w:tc>
        <w:tc>
          <w:tcPr>
            <w:tcW w:w="1915" w:type="dxa"/>
            <w:gridSpan w:val="4"/>
            <w:tcBorders>
              <w:tl2br w:val="nil"/>
              <w:tr2bl w:val="nil"/>
            </w:tcBorders>
            <w:shd w:val="clear" w:color="auto" w:fill="auto"/>
            <w:vAlign w:val="center"/>
          </w:tcPr>
          <w:p w14:paraId="2D20C63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94</w:t>
            </w:r>
          </w:p>
        </w:tc>
      </w:tr>
      <w:tr w14:paraId="05C3DD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097691F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w:t>
            </w:r>
          </w:p>
        </w:tc>
        <w:tc>
          <w:tcPr>
            <w:tcW w:w="1914" w:type="dxa"/>
            <w:gridSpan w:val="6"/>
            <w:tcBorders>
              <w:tl2br w:val="nil"/>
              <w:tr2bl w:val="nil"/>
            </w:tcBorders>
            <w:shd w:val="clear" w:color="auto" w:fill="auto"/>
            <w:vAlign w:val="center"/>
          </w:tcPr>
          <w:p w14:paraId="0BB671C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79.4</w:t>
            </w:r>
          </w:p>
        </w:tc>
        <w:tc>
          <w:tcPr>
            <w:tcW w:w="1914" w:type="dxa"/>
            <w:gridSpan w:val="6"/>
            <w:tcBorders>
              <w:tl2br w:val="nil"/>
              <w:tr2bl w:val="nil"/>
            </w:tcBorders>
            <w:shd w:val="clear" w:color="auto" w:fill="auto"/>
            <w:vAlign w:val="center"/>
          </w:tcPr>
          <w:p w14:paraId="0E67FC0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710C589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75</w:t>
            </w:r>
          </w:p>
        </w:tc>
        <w:tc>
          <w:tcPr>
            <w:tcW w:w="1915" w:type="dxa"/>
            <w:gridSpan w:val="4"/>
            <w:tcBorders>
              <w:tl2br w:val="nil"/>
              <w:tr2bl w:val="nil"/>
            </w:tcBorders>
            <w:shd w:val="clear" w:color="auto" w:fill="auto"/>
            <w:vAlign w:val="center"/>
          </w:tcPr>
          <w:p w14:paraId="3123985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84</w:t>
            </w:r>
          </w:p>
        </w:tc>
      </w:tr>
      <w:tr w14:paraId="68E09F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6A77F57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w:t>
            </w:r>
          </w:p>
        </w:tc>
        <w:tc>
          <w:tcPr>
            <w:tcW w:w="1914" w:type="dxa"/>
            <w:gridSpan w:val="6"/>
            <w:tcBorders>
              <w:tl2br w:val="nil"/>
              <w:tr2bl w:val="nil"/>
            </w:tcBorders>
            <w:shd w:val="clear" w:color="auto" w:fill="auto"/>
            <w:vAlign w:val="center"/>
          </w:tcPr>
          <w:p w14:paraId="425F9A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70.8</w:t>
            </w:r>
          </w:p>
        </w:tc>
        <w:tc>
          <w:tcPr>
            <w:tcW w:w="1914" w:type="dxa"/>
            <w:gridSpan w:val="6"/>
            <w:tcBorders>
              <w:tl2br w:val="nil"/>
              <w:tr2bl w:val="nil"/>
            </w:tcBorders>
            <w:shd w:val="clear" w:color="auto" w:fill="auto"/>
            <w:vAlign w:val="center"/>
          </w:tcPr>
          <w:p w14:paraId="4FDCF78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3538D5C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66</w:t>
            </w:r>
          </w:p>
        </w:tc>
        <w:tc>
          <w:tcPr>
            <w:tcW w:w="1915" w:type="dxa"/>
            <w:gridSpan w:val="4"/>
            <w:tcBorders>
              <w:tl2br w:val="nil"/>
              <w:tr2bl w:val="nil"/>
            </w:tcBorders>
            <w:shd w:val="clear" w:color="auto" w:fill="auto"/>
            <w:vAlign w:val="center"/>
          </w:tcPr>
          <w:p w14:paraId="2C9CAFE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75</w:t>
            </w:r>
          </w:p>
        </w:tc>
      </w:tr>
      <w:tr w14:paraId="4A7219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3F9BCD5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w:t>
            </w:r>
          </w:p>
        </w:tc>
        <w:tc>
          <w:tcPr>
            <w:tcW w:w="1914" w:type="dxa"/>
            <w:gridSpan w:val="6"/>
            <w:tcBorders>
              <w:tl2br w:val="nil"/>
              <w:tr2bl w:val="nil"/>
            </w:tcBorders>
            <w:shd w:val="clear" w:color="auto" w:fill="auto"/>
            <w:vAlign w:val="center"/>
          </w:tcPr>
          <w:p w14:paraId="5EBE068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63.1</w:t>
            </w:r>
          </w:p>
        </w:tc>
        <w:tc>
          <w:tcPr>
            <w:tcW w:w="1914" w:type="dxa"/>
            <w:gridSpan w:val="6"/>
            <w:tcBorders>
              <w:tl2br w:val="nil"/>
              <w:tr2bl w:val="nil"/>
            </w:tcBorders>
            <w:shd w:val="clear" w:color="auto" w:fill="auto"/>
            <w:vAlign w:val="center"/>
          </w:tcPr>
          <w:p w14:paraId="47FA935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299A433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59</w:t>
            </w:r>
          </w:p>
        </w:tc>
        <w:tc>
          <w:tcPr>
            <w:tcW w:w="1915" w:type="dxa"/>
            <w:gridSpan w:val="4"/>
            <w:tcBorders>
              <w:tl2br w:val="nil"/>
              <w:tr2bl w:val="nil"/>
            </w:tcBorders>
            <w:shd w:val="clear" w:color="auto" w:fill="auto"/>
            <w:vAlign w:val="center"/>
          </w:tcPr>
          <w:p w14:paraId="122501E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68</w:t>
            </w:r>
          </w:p>
        </w:tc>
      </w:tr>
      <w:tr w14:paraId="1D0BCE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3474B4D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w:t>
            </w:r>
          </w:p>
        </w:tc>
        <w:tc>
          <w:tcPr>
            <w:tcW w:w="1914" w:type="dxa"/>
            <w:gridSpan w:val="6"/>
            <w:tcBorders>
              <w:tl2br w:val="nil"/>
              <w:tr2bl w:val="nil"/>
            </w:tcBorders>
            <w:shd w:val="clear" w:color="auto" w:fill="auto"/>
            <w:vAlign w:val="center"/>
          </w:tcPr>
          <w:p w14:paraId="2B9C6A3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56.2</w:t>
            </w:r>
          </w:p>
        </w:tc>
        <w:tc>
          <w:tcPr>
            <w:tcW w:w="1914" w:type="dxa"/>
            <w:gridSpan w:val="6"/>
            <w:tcBorders>
              <w:tl2br w:val="nil"/>
              <w:tr2bl w:val="nil"/>
            </w:tcBorders>
            <w:shd w:val="clear" w:color="auto" w:fill="auto"/>
            <w:vAlign w:val="center"/>
          </w:tcPr>
          <w:p w14:paraId="58FE38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3DD5C2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52</w:t>
            </w:r>
          </w:p>
        </w:tc>
        <w:tc>
          <w:tcPr>
            <w:tcW w:w="1915" w:type="dxa"/>
            <w:gridSpan w:val="4"/>
            <w:tcBorders>
              <w:tl2br w:val="nil"/>
              <w:tr2bl w:val="nil"/>
            </w:tcBorders>
            <w:shd w:val="clear" w:color="auto" w:fill="auto"/>
            <w:vAlign w:val="center"/>
          </w:tcPr>
          <w:p w14:paraId="71E21AE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61</w:t>
            </w:r>
          </w:p>
        </w:tc>
      </w:tr>
      <w:tr w14:paraId="138FFA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63B5004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w:t>
            </w:r>
          </w:p>
        </w:tc>
        <w:tc>
          <w:tcPr>
            <w:tcW w:w="1914" w:type="dxa"/>
            <w:gridSpan w:val="6"/>
            <w:tcBorders>
              <w:tl2br w:val="nil"/>
              <w:tr2bl w:val="nil"/>
            </w:tcBorders>
            <w:shd w:val="clear" w:color="auto" w:fill="auto"/>
            <w:vAlign w:val="center"/>
          </w:tcPr>
          <w:p w14:paraId="078D667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50.1</w:t>
            </w:r>
          </w:p>
        </w:tc>
        <w:tc>
          <w:tcPr>
            <w:tcW w:w="1914" w:type="dxa"/>
            <w:gridSpan w:val="6"/>
            <w:tcBorders>
              <w:tl2br w:val="nil"/>
              <w:tr2bl w:val="nil"/>
            </w:tcBorders>
            <w:shd w:val="clear" w:color="auto" w:fill="auto"/>
            <w:vAlign w:val="center"/>
          </w:tcPr>
          <w:p w14:paraId="4CBF5A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46478B3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46</w:t>
            </w:r>
          </w:p>
        </w:tc>
        <w:tc>
          <w:tcPr>
            <w:tcW w:w="1915" w:type="dxa"/>
            <w:gridSpan w:val="4"/>
            <w:tcBorders>
              <w:tl2br w:val="nil"/>
              <w:tr2bl w:val="nil"/>
            </w:tcBorders>
            <w:shd w:val="clear" w:color="auto" w:fill="auto"/>
            <w:vAlign w:val="center"/>
          </w:tcPr>
          <w:p w14:paraId="22DCF59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55</w:t>
            </w:r>
          </w:p>
        </w:tc>
      </w:tr>
      <w:tr w14:paraId="3AD8C6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75D3EEE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w:t>
            </w:r>
          </w:p>
        </w:tc>
        <w:tc>
          <w:tcPr>
            <w:tcW w:w="1914" w:type="dxa"/>
            <w:gridSpan w:val="6"/>
            <w:tcBorders>
              <w:tl2br w:val="nil"/>
              <w:tr2bl w:val="nil"/>
            </w:tcBorders>
            <w:shd w:val="clear" w:color="auto" w:fill="auto"/>
            <w:vAlign w:val="center"/>
          </w:tcPr>
          <w:p w14:paraId="35C2645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44.7</w:t>
            </w:r>
          </w:p>
        </w:tc>
        <w:tc>
          <w:tcPr>
            <w:tcW w:w="1914" w:type="dxa"/>
            <w:gridSpan w:val="6"/>
            <w:tcBorders>
              <w:tl2br w:val="nil"/>
              <w:tr2bl w:val="nil"/>
            </w:tcBorders>
            <w:shd w:val="clear" w:color="auto" w:fill="auto"/>
            <w:vAlign w:val="center"/>
          </w:tcPr>
          <w:p w14:paraId="1C9756B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64BB0D1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40</w:t>
            </w:r>
          </w:p>
        </w:tc>
        <w:tc>
          <w:tcPr>
            <w:tcW w:w="1915" w:type="dxa"/>
            <w:gridSpan w:val="4"/>
            <w:tcBorders>
              <w:tl2br w:val="nil"/>
              <w:tr2bl w:val="nil"/>
            </w:tcBorders>
            <w:shd w:val="clear" w:color="auto" w:fill="auto"/>
            <w:vAlign w:val="center"/>
          </w:tcPr>
          <w:p w14:paraId="06B5A3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49</w:t>
            </w:r>
          </w:p>
        </w:tc>
      </w:tr>
      <w:tr w14:paraId="58B7E9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38C0A47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w:t>
            </w:r>
          </w:p>
        </w:tc>
        <w:tc>
          <w:tcPr>
            <w:tcW w:w="1914" w:type="dxa"/>
            <w:gridSpan w:val="6"/>
            <w:tcBorders>
              <w:tl2br w:val="nil"/>
              <w:tr2bl w:val="nil"/>
            </w:tcBorders>
            <w:shd w:val="clear" w:color="auto" w:fill="auto"/>
            <w:vAlign w:val="center"/>
          </w:tcPr>
          <w:p w14:paraId="19211A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39.8</w:t>
            </w:r>
          </w:p>
        </w:tc>
        <w:tc>
          <w:tcPr>
            <w:tcW w:w="1914" w:type="dxa"/>
            <w:gridSpan w:val="6"/>
            <w:tcBorders>
              <w:tl2br w:val="nil"/>
              <w:tr2bl w:val="nil"/>
            </w:tcBorders>
            <w:shd w:val="clear" w:color="auto" w:fill="auto"/>
            <w:vAlign w:val="center"/>
          </w:tcPr>
          <w:p w14:paraId="0676A84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56C7A40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35</w:t>
            </w:r>
          </w:p>
        </w:tc>
        <w:tc>
          <w:tcPr>
            <w:tcW w:w="1915" w:type="dxa"/>
            <w:gridSpan w:val="4"/>
            <w:tcBorders>
              <w:tl2br w:val="nil"/>
              <w:tr2bl w:val="nil"/>
            </w:tcBorders>
            <w:shd w:val="clear" w:color="auto" w:fill="auto"/>
            <w:vAlign w:val="center"/>
          </w:tcPr>
          <w:p w14:paraId="0160A46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44</w:t>
            </w:r>
          </w:p>
        </w:tc>
      </w:tr>
      <w:tr w14:paraId="4306FB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54A6A32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9</w:t>
            </w:r>
          </w:p>
        </w:tc>
        <w:tc>
          <w:tcPr>
            <w:tcW w:w="1914" w:type="dxa"/>
            <w:gridSpan w:val="6"/>
            <w:tcBorders>
              <w:tl2br w:val="nil"/>
              <w:tr2bl w:val="nil"/>
            </w:tcBorders>
            <w:shd w:val="clear" w:color="auto" w:fill="auto"/>
            <w:vAlign w:val="center"/>
          </w:tcPr>
          <w:p w14:paraId="5D1D257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35.5</w:t>
            </w:r>
          </w:p>
        </w:tc>
        <w:tc>
          <w:tcPr>
            <w:tcW w:w="1914" w:type="dxa"/>
            <w:gridSpan w:val="6"/>
            <w:tcBorders>
              <w:tl2br w:val="nil"/>
              <w:tr2bl w:val="nil"/>
            </w:tcBorders>
            <w:shd w:val="clear" w:color="auto" w:fill="auto"/>
            <w:vAlign w:val="center"/>
          </w:tcPr>
          <w:p w14:paraId="094907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1700833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31</w:t>
            </w:r>
          </w:p>
        </w:tc>
        <w:tc>
          <w:tcPr>
            <w:tcW w:w="1915" w:type="dxa"/>
            <w:gridSpan w:val="4"/>
            <w:tcBorders>
              <w:tl2br w:val="nil"/>
              <w:tr2bl w:val="nil"/>
            </w:tcBorders>
            <w:shd w:val="clear" w:color="auto" w:fill="auto"/>
            <w:vAlign w:val="center"/>
          </w:tcPr>
          <w:p w14:paraId="12032AC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40</w:t>
            </w:r>
          </w:p>
        </w:tc>
      </w:tr>
      <w:tr w14:paraId="2E3B00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2CCEE4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w:t>
            </w:r>
          </w:p>
        </w:tc>
        <w:tc>
          <w:tcPr>
            <w:tcW w:w="1914" w:type="dxa"/>
            <w:gridSpan w:val="6"/>
            <w:tcBorders>
              <w:tl2br w:val="nil"/>
              <w:tr2bl w:val="nil"/>
            </w:tcBorders>
            <w:shd w:val="clear" w:color="auto" w:fill="auto"/>
            <w:vAlign w:val="center"/>
          </w:tcPr>
          <w:p w14:paraId="701C3F6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31.5</w:t>
            </w:r>
          </w:p>
        </w:tc>
        <w:tc>
          <w:tcPr>
            <w:tcW w:w="1914" w:type="dxa"/>
            <w:gridSpan w:val="6"/>
            <w:tcBorders>
              <w:tl2br w:val="nil"/>
              <w:tr2bl w:val="nil"/>
            </w:tcBorders>
            <w:shd w:val="clear" w:color="auto" w:fill="auto"/>
            <w:vAlign w:val="center"/>
          </w:tcPr>
          <w:p w14:paraId="71C200A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7AEE3C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27</w:t>
            </w:r>
          </w:p>
        </w:tc>
        <w:tc>
          <w:tcPr>
            <w:tcW w:w="1915" w:type="dxa"/>
            <w:gridSpan w:val="4"/>
            <w:tcBorders>
              <w:tl2br w:val="nil"/>
              <w:tr2bl w:val="nil"/>
            </w:tcBorders>
            <w:shd w:val="clear" w:color="auto" w:fill="auto"/>
            <w:vAlign w:val="center"/>
          </w:tcPr>
          <w:p w14:paraId="2A736EE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36</w:t>
            </w:r>
          </w:p>
        </w:tc>
      </w:tr>
      <w:tr w14:paraId="7BBE0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1CD1D7C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w:t>
            </w:r>
          </w:p>
        </w:tc>
        <w:tc>
          <w:tcPr>
            <w:tcW w:w="1914" w:type="dxa"/>
            <w:gridSpan w:val="6"/>
            <w:tcBorders>
              <w:tl2br w:val="nil"/>
              <w:tr2bl w:val="nil"/>
            </w:tcBorders>
            <w:shd w:val="clear" w:color="auto" w:fill="auto"/>
            <w:vAlign w:val="center"/>
          </w:tcPr>
          <w:p w14:paraId="1962639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28.2</w:t>
            </w:r>
          </w:p>
        </w:tc>
        <w:tc>
          <w:tcPr>
            <w:tcW w:w="1914" w:type="dxa"/>
            <w:gridSpan w:val="6"/>
            <w:tcBorders>
              <w:tl2br w:val="nil"/>
              <w:tr2bl w:val="nil"/>
            </w:tcBorders>
            <w:shd w:val="clear" w:color="auto" w:fill="auto"/>
            <w:vAlign w:val="center"/>
          </w:tcPr>
          <w:p w14:paraId="701021C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422359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24</w:t>
            </w:r>
          </w:p>
        </w:tc>
        <w:tc>
          <w:tcPr>
            <w:tcW w:w="1915" w:type="dxa"/>
            <w:gridSpan w:val="4"/>
            <w:tcBorders>
              <w:tl2br w:val="nil"/>
              <w:tr2bl w:val="nil"/>
            </w:tcBorders>
            <w:shd w:val="clear" w:color="auto" w:fill="auto"/>
            <w:vAlign w:val="center"/>
          </w:tcPr>
          <w:p w14:paraId="1C3C62A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33</w:t>
            </w:r>
          </w:p>
        </w:tc>
      </w:tr>
      <w:tr w14:paraId="35C775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193595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12</w:t>
            </w:r>
          </w:p>
        </w:tc>
        <w:tc>
          <w:tcPr>
            <w:tcW w:w="1914" w:type="dxa"/>
            <w:gridSpan w:val="6"/>
            <w:tcBorders>
              <w:tl2br w:val="nil"/>
              <w:tr2bl w:val="nil"/>
            </w:tcBorders>
            <w:shd w:val="clear" w:color="auto" w:fill="auto"/>
            <w:vAlign w:val="center"/>
          </w:tcPr>
          <w:p w14:paraId="67E580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25.1</w:t>
            </w:r>
          </w:p>
        </w:tc>
        <w:tc>
          <w:tcPr>
            <w:tcW w:w="1914" w:type="dxa"/>
            <w:gridSpan w:val="6"/>
            <w:tcBorders>
              <w:tl2br w:val="nil"/>
              <w:tr2bl w:val="nil"/>
            </w:tcBorders>
            <w:shd w:val="clear" w:color="auto" w:fill="auto"/>
            <w:vAlign w:val="center"/>
          </w:tcPr>
          <w:p w14:paraId="1A5D49A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2C018B1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21</w:t>
            </w:r>
          </w:p>
        </w:tc>
        <w:tc>
          <w:tcPr>
            <w:tcW w:w="1915" w:type="dxa"/>
            <w:gridSpan w:val="4"/>
            <w:tcBorders>
              <w:tl2br w:val="nil"/>
              <w:tr2bl w:val="nil"/>
            </w:tcBorders>
            <w:shd w:val="clear" w:color="auto" w:fill="auto"/>
            <w:vAlign w:val="center"/>
          </w:tcPr>
          <w:p w14:paraId="67BB91B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30</w:t>
            </w:r>
          </w:p>
        </w:tc>
      </w:tr>
      <w:tr w14:paraId="33D564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4A30D4B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c>
          <w:tcPr>
            <w:tcW w:w="1914" w:type="dxa"/>
            <w:gridSpan w:val="6"/>
            <w:tcBorders>
              <w:tl2br w:val="nil"/>
              <w:tr2bl w:val="nil"/>
            </w:tcBorders>
            <w:shd w:val="clear" w:color="auto" w:fill="auto"/>
            <w:vAlign w:val="center"/>
          </w:tcPr>
          <w:p w14:paraId="68B3CAE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22.5</w:t>
            </w:r>
          </w:p>
        </w:tc>
        <w:tc>
          <w:tcPr>
            <w:tcW w:w="1914" w:type="dxa"/>
            <w:gridSpan w:val="6"/>
            <w:tcBorders>
              <w:tl2br w:val="nil"/>
              <w:tr2bl w:val="nil"/>
            </w:tcBorders>
            <w:shd w:val="clear" w:color="auto" w:fill="auto"/>
            <w:vAlign w:val="center"/>
          </w:tcPr>
          <w:p w14:paraId="722C05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28D1B0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18</w:t>
            </w:r>
          </w:p>
        </w:tc>
        <w:tc>
          <w:tcPr>
            <w:tcW w:w="1915" w:type="dxa"/>
            <w:gridSpan w:val="4"/>
            <w:tcBorders>
              <w:tl2br w:val="nil"/>
              <w:tr2bl w:val="nil"/>
            </w:tcBorders>
            <w:shd w:val="clear" w:color="auto" w:fill="auto"/>
            <w:vAlign w:val="center"/>
          </w:tcPr>
          <w:p w14:paraId="4D007E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27</w:t>
            </w:r>
          </w:p>
        </w:tc>
      </w:tr>
      <w:tr w14:paraId="4813C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496C28C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14</w:t>
            </w:r>
          </w:p>
        </w:tc>
        <w:tc>
          <w:tcPr>
            <w:tcW w:w="1914" w:type="dxa"/>
            <w:gridSpan w:val="6"/>
            <w:tcBorders>
              <w:tl2br w:val="nil"/>
              <w:tr2bl w:val="nil"/>
            </w:tcBorders>
            <w:shd w:val="clear" w:color="auto" w:fill="auto"/>
            <w:vAlign w:val="center"/>
          </w:tcPr>
          <w:p w14:paraId="7EBF7E7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20.0</w:t>
            </w:r>
          </w:p>
        </w:tc>
        <w:tc>
          <w:tcPr>
            <w:tcW w:w="1914" w:type="dxa"/>
            <w:gridSpan w:val="6"/>
            <w:tcBorders>
              <w:tl2br w:val="nil"/>
              <w:tr2bl w:val="nil"/>
            </w:tcBorders>
            <w:shd w:val="clear" w:color="auto" w:fill="auto"/>
            <w:vAlign w:val="center"/>
          </w:tcPr>
          <w:p w14:paraId="2206CFD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5C4D2B7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c>
          <w:tcPr>
            <w:tcW w:w="1915" w:type="dxa"/>
            <w:gridSpan w:val="4"/>
            <w:tcBorders>
              <w:tl2br w:val="nil"/>
              <w:tr2bl w:val="nil"/>
            </w:tcBorders>
            <w:shd w:val="clear" w:color="auto" w:fill="auto"/>
            <w:vAlign w:val="center"/>
          </w:tcPr>
          <w:p w14:paraId="1A9F9EC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25</w:t>
            </w:r>
          </w:p>
        </w:tc>
      </w:tr>
      <w:tr w14:paraId="1BC030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603D77D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c>
          <w:tcPr>
            <w:tcW w:w="1914" w:type="dxa"/>
            <w:gridSpan w:val="6"/>
            <w:tcBorders>
              <w:tl2br w:val="nil"/>
              <w:tr2bl w:val="nil"/>
            </w:tcBorders>
            <w:shd w:val="clear" w:color="auto" w:fill="auto"/>
            <w:vAlign w:val="center"/>
          </w:tcPr>
          <w:p w14:paraId="5A64AA0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17.8</w:t>
            </w:r>
          </w:p>
        </w:tc>
        <w:tc>
          <w:tcPr>
            <w:tcW w:w="1914" w:type="dxa"/>
            <w:gridSpan w:val="6"/>
            <w:tcBorders>
              <w:tl2br w:val="nil"/>
              <w:tr2bl w:val="nil"/>
            </w:tcBorders>
            <w:shd w:val="clear" w:color="auto" w:fill="auto"/>
            <w:vAlign w:val="center"/>
          </w:tcPr>
          <w:p w14:paraId="0574B3C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79AE060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c>
          <w:tcPr>
            <w:tcW w:w="1915" w:type="dxa"/>
            <w:gridSpan w:val="4"/>
            <w:tcBorders>
              <w:tl2br w:val="nil"/>
              <w:tr2bl w:val="nil"/>
            </w:tcBorders>
            <w:shd w:val="clear" w:color="auto" w:fill="auto"/>
            <w:vAlign w:val="center"/>
          </w:tcPr>
          <w:p w14:paraId="7E4F078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22</w:t>
            </w:r>
          </w:p>
        </w:tc>
      </w:tr>
      <w:tr w14:paraId="3C49FE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113DEE8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16</w:t>
            </w:r>
          </w:p>
        </w:tc>
        <w:tc>
          <w:tcPr>
            <w:tcW w:w="1914" w:type="dxa"/>
            <w:gridSpan w:val="6"/>
            <w:tcBorders>
              <w:tl2br w:val="nil"/>
              <w:tr2bl w:val="nil"/>
            </w:tcBorders>
            <w:shd w:val="clear" w:color="auto" w:fill="auto"/>
            <w:vAlign w:val="center"/>
          </w:tcPr>
          <w:p w14:paraId="02B9CB9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15.8</w:t>
            </w:r>
          </w:p>
        </w:tc>
        <w:tc>
          <w:tcPr>
            <w:tcW w:w="1914" w:type="dxa"/>
            <w:gridSpan w:val="6"/>
            <w:tcBorders>
              <w:tl2br w:val="nil"/>
              <w:tr2bl w:val="nil"/>
            </w:tcBorders>
            <w:shd w:val="clear" w:color="auto" w:fill="auto"/>
            <w:vAlign w:val="center"/>
          </w:tcPr>
          <w:p w14:paraId="30DC40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5CF038E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w:t>
            </w:r>
          </w:p>
        </w:tc>
        <w:tc>
          <w:tcPr>
            <w:tcW w:w="1915" w:type="dxa"/>
            <w:gridSpan w:val="4"/>
            <w:tcBorders>
              <w:tl2br w:val="nil"/>
              <w:tr2bl w:val="nil"/>
            </w:tcBorders>
            <w:shd w:val="clear" w:color="auto" w:fill="auto"/>
            <w:vAlign w:val="center"/>
          </w:tcPr>
          <w:p w14:paraId="1B34E6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w:t>
            </w:r>
          </w:p>
        </w:tc>
      </w:tr>
      <w:tr w14:paraId="00CF06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07B372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w:t>
            </w:r>
          </w:p>
        </w:tc>
        <w:tc>
          <w:tcPr>
            <w:tcW w:w="1914" w:type="dxa"/>
            <w:gridSpan w:val="6"/>
            <w:tcBorders>
              <w:tl2br w:val="nil"/>
              <w:tr2bl w:val="nil"/>
            </w:tcBorders>
            <w:shd w:val="clear" w:color="auto" w:fill="auto"/>
            <w:vAlign w:val="center"/>
          </w:tcPr>
          <w:p w14:paraId="4D3F7FB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14.1</w:t>
            </w:r>
          </w:p>
        </w:tc>
        <w:tc>
          <w:tcPr>
            <w:tcW w:w="1914" w:type="dxa"/>
            <w:gridSpan w:val="6"/>
            <w:tcBorders>
              <w:tl2br w:val="nil"/>
              <w:tr2bl w:val="nil"/>
            </w:tcBorders>
            <w:shd w:val="clear" w:color="auto" w:fill="auto"/>
            <w:vAlign w:val="center"/>
          </w:tcPr>
          <w:p w14:paraId="201580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67B3590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w:t>
            </w:r>
          </w:p>
        </w:tc>
        <w:tc>
          <w:tcPr>
            <w:tcW w:w="1915" w:type="dxa"/>
            <w:gridSpan w:val="4"/>
            <w:tcBorders>
              <w:tl2br w:val="nil"/>
              <w:tr2bl w:val="nil"/>
            </w:tcBorders>
            <w:shd w:val="clear" w:color="auto" w:fill="auto"/>
            <w:vAlign w:val="center"/>
          </w:tcPr>
          <w:p w14:paraId="2CEE4E2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19</w:t>
            </w:r>
          </w:p>
        </w:tc>
      </w:tr>
      <w:tr w14:paraId="739C38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46D3CD2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18</w:t>
            </w:r>
          </w:p>
        </w:tc>
        <w:tc>
          <w:tcPr>
            <w:tcW w:w="1914" w:type="dxa"/>
            <w:gridSpan w:val="6"/>
            <w:tcBorders>
              <w:tl2br w:val="nil"/>
              <w:tr2bl w:val="nil"/>
            </w:tcBorders>
            <w:shd w:val="clear" w:color="auto" w:fill="auto"/>
            <w:vAlign w:val="center"/>
          </w:tcPr>
          <w:p w14:paraId="311F380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12.6</w:t>
            </w:r>
          </w:p>
        </w:tc>
        <w:tc>
          <w:tcPr>
            <w:tcW w:w="1914" w:type="dxa"/>
            <w:gridSpan w:val="6"/>
            <w:tcBorders>
              <w:tl2br w:val="nil"/>
              <w:tr2bl w:val="nil"/>
            </w:tcBorders>
            <w:shd w:val="clear" w:color="auto" w:fill="auto"/>
            <w:vAlign w:val="center"/>
          </w:tcPr>
          <w:p w14:paraId="4C3B99D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4ADE92E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w:t>
            </w:r>
          </w:p>
        </w:tc>
        <w:tc>
          <w:tcPr>
            <w:tcW w:w="1915" w:type="dxa"/>
            <w:gridSpan w:val="4"/>
            <w:tcBorders>
              <w:tl2br w:val="nil"/>
              <w:tr2bl w:val="nil"/>
            </w:tcBorders>
            <w:shd w:val="clear" w:color="auto" w:fill="auto"/>
            <w:vAlign w:val="center"/>
          </w:tcPr>
          <w:p w14:paraId="5EBCBB0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w:t>
            </w:r>
          </w:p>
        </w:tc>
      </w:tr>
      <w:tr w14:paraId="20462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0454360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19</w:t>
            </w:r>
          </w:p>
        </w:tc>
        <w:tc>
          <w:tcPr>
            <w:tcW w:w="1914" w:type="dxa"/>
            <w:gridSpan w:val="6"/>
            <w:tcBorders>
              <w:tl2br w:val="nil"/>
              <w:tr2bl w:val="nil"/>
            </w:tcBorders>
            <w:shd w:val="clear" w:color="auto" w:fill="auto"/>
            <w:vAlign w:val="center"/>
          </w:tcPr>
          <w:p w14:paraId="7986E1E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11.2</w:t>
            </w:r>
          </w:p>
        </w:tc>
        <w:tc>
          <w:tcPr>
            <w:tcW w:w="1914" w:type="dxa"/>
            <w:gridSpan w:val="6"/>
            <w:tcBorders>
              <w:tl2br w:val="nil"/>
              <w:tr2bl w:val="nil"/>
            </w:tcBorders>
            <w:shd w:val="clear" w:color="auto" w:fill="auto"/>
            <w:vAlign w:val="center"/>
          </w:tcPr>
          <w:p w14:paraId="6060BAD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7EBA4BF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w:t>
            </w:r>
          </w:p>
        </w:tc>
        <w:tc>
          <w:tcPr>
            <w:tcW w:w="1915" w:type="dxa"/>
            <w:gridSpan w:val="4"/>
            <w:tcBorders>
              <w:tl2br w:val="nil"/>
              <w:tr2bl w:val="nil"/>
            </w:tcBorders>
            <w:shd w:val="clear" w:color="auto" w:fill="auto"/>
            <w:vAlign w:val="center"/>
          </w:tcPr>
          <w:p w14:paraId="3B2BEB3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16</w:t>
            </w:r>
          </w:p>
        </w:tc>
      </w:tr>
      <w:tr w14:paraId="0A2C66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2C0562E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w:t>
            </w:r>
          </w:p>
        </w:tc>
        <w:tc>
          <w:tcPr>
            <w:tcW w:w="1914" w:type="dxa"/>
            <w:gridSpan w:val="6"/>
            <w:tcBorders>
              <w:tl2br w:val="nil"/>
              <w:tr2bl w:val="nil"/>
            </w:tcBorders>
            <w:shd w:val="clear" w:color="auto" w:fill="auto"/>
            <w:vAlign w:val="center"/>
          </w:tcPr>
          <w:p w14:paraId="49119AB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10.0</w:t>
            </w:r>
          </w:p>
        </w:tc>
        <w:tc>
          <w:tcPr>
            <w:tcW w:w="1914" w:type="dxa"/>
            <w:gridSpan w:val="6"/>
            <w:tcBorders>
              <w:tl2br w:val="nil"/>
              <w:tr2bl w:val="nil"/>
            </w:tcBorders>
            <w:shd w:val="clear" w:color="auto" w:fill="auto"/>
            <w:vAlign w:val="center"/>
          </w:tcPr>
          <w:p w14:paraId="035640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0941E2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w:t>
            </w:r>
          </w:p>
        </w:tc>
        <w:tc>
          <w:tcPr>
            <w:tcW w:w="1915" w:type="dxa"/>
            <w:gridSpan w:val="4"/>
            <w:tcBorders>
              <w:tl2br w:val="nil"/>
              <w:tr2bl w:val="nil"/>
            </w:tcBorders>
            <w:shd w:val="clear" w:color="auto" w:fill="auto"/>
            <w:vAlign w:val="center"/>
          </w:tcPr>
          <w:p w14:paraId="7A283E7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r>
      <w:tr w14:paraId="02581F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14" w:type="dxa"/>
            <w:gridSpan w:val="2"/>
            <w:tcBorders>
              <w:tl2br w:val="nil"/>
              <w:tr2bl w:val="nil"/>
            </w:tcBorders>
            <w:shd w:val="clear" w:color="auto" w:fill="auto"/>
            <w:vAlign w:val="center"/>
          </w:tcPr>
          <w:p w14:paraId="1A7FE23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21</w:t>
            </w:r>
          </w:p>
        </w:tc>
        <w:tc>
          <w:tcPr>
            <w:tcW w:w="1914" w:type="dxa"/>
            <w:gridSpan w:val="6"/>
            <w:tcBorders>
              <w:tl2br w:val="nil"/>
              <w:tr2bl w:val="nil"/>
            </w:tcBorders>
            <w:shd w:val="clear" w:color="auto" w:fill="auto"/>
            <w:vAlign w:val="center"/>
          </w:tcPr>
          <w:p w14:paraId="5013295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8.9</w:t>
            </w:r>
          </w:p>
        </w:tc>
        <w:tc>
          <w:tcPr>
            <w:tcW w:w="1914" w:type="dxa"/>
            <w:gridSpan w:val="6"/>
            <w:tcBorders>
              <w:tl2br w:val="nil"/>
              <w:tr2bl w:val="nil"/>
            </w:tcBorders>
            <w:shd w:val="clear" w:color="auto" w:fill="auto"/>
            <w:vAlign w:val="center"/>
          </w:tcPr>
          <w:p w14:paraId="6E636FC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1914" w:type="dxa"/>
            <w:gridSpan w:val="6"/>
            <w:tcBorders>
              <w:tl2br w:val="nil"/>
              <w:tr2bl w:val="nil"/>
            </w:tcBorders>
            <w:shd w:val="clear" w:color="auto" w:fill="auto"/>
            <w:vAlign w:val="center"/>
          </w:tcPr>
          <w:p w14:paraId="75B63F5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w:t>
            </w:r>
          </w:p>
        </w:tc>
        <w:tc>
          <w:tcPr>
            <w:tcW w:w="1915" w:type="dxa"/>
            <w:gridSpan w:val="4"/>
            <w:tcBorders>
              <w:tl2br w:val="nil"/>
              <w:tr2bl w:val="nil"/>
            </w:tcBorders>
            <w:shd w:val="clear" w:color="auto" w:fill="auto"/>
            <w:vAlign w:val="center"/>
          </w:tcPr>
          <w:p w14:paraId="50341E9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r>
      <w:tr w14:paraId="693DB9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571" w:type="dxa"/>
            <w:gridSpan w:val="24"/>
            <w:tcBorders>
              <w:tl2br w:val="nil"/>
              <w:tr2bl w:val="nil"/>
            </w:tcBorders>
          </w:tcPr>
          <w:p w14:paraId="59D520F1">
            <w:pPr>
              <w:pStyle w:val="71"/>
              <w:numPr>
                <w:ilvl w:val="0"/>
                <w:numId w:val="0"/>
              </w:numPr>
              <w:spacing w:line="360" w:lineRule="auto"/>
              <w:jc w:val="left"/>
              <w:rPr>
                <w:rFonts w:hint="default" w:ascii="Times New Roman" w:hAnsi="Times New Roman" w:cs="Times New Roman" w:eastAsiaTheme="majorEastAsia"/>
                <w:sz w:val="21"/>
                <w:szCs w:val="21"/>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bl>
    <w:p w14:paraId="760868F9">
      <w:pPr>
        <w:rPr>
          <w:rStyle w:val="35"/>
          <w:rFonts w:hint="default" w:ascii="Times New Roman" w:hAnsi="Times New Roman" w:cs="Times New Roman"/>
          <w:sz w:val="28"/>
          <w:szCs w:val="48"/>
        </w:rPr>
      </w:pPr>
      <w:bookmarkStart w:id="139" w:name="_Toc27913"/>
      <w:bookmarkStart w:id="140" w:name="_Toc196814974"/>
    </w:p>
    <w:p w14:paraId="2F6A9E8C">
      <w:pPr>
        <w:rPr>
          <w:rStyle w:val="35"/>
          <w:rFonts w:hint="default" w:ascii="Times New Roman" w:hAnsi="Times New Roman" w:cs="Times New Roman"/>
          <w:sz w:val="28"/>
          <w:szCs w:val="48"/>
        </w:rPr>
      </w:pPr>
    </w:p>
    <w:p w14:paraId="674966FD">
      <w:pPr>
        <w:rPr>
          <w:rStyle w:val="35"/>
          <w:rFonts w:hint="default" w:ascii="Times New Roman" w:hAnsi="Times New Roman" w:cs="Times New Roman"/>
          <w:sz w:val="28"/>
          <w:szCs w:val="48"/>
        </w:rPr>
      </w:pPr>
    </w:p>
    <w:p w14:paraId="2335C0E9">
      <w:pPr>
        <w:rPr>
          <w:rStyle w:val="35"/>
          <w:rFonts w:hint="default" w:ascii="Times New Roman" w:hAnsi="Times New Roman" w:cs="Times New Roman"/>
          <w:sz w:val="28"/>
          <w:szCs w:val="48"/>
        </w:rPr>
      </w:pPr>
      <w:r>
        <w:rPr>
          <w:rStyle w:val="35"/>
          <w:rFonts w:hint="default" w:ascii="Times New Roman" w:hAnsi="Times New Roman" w:cs="Times New Roman"/>
          <w:sz w:val="28"/>
          <w:szCs w:val="48"/>
        </w:rPr>
        <w:t>附录B</w:t>
      </w:r>
      <w:bookmarkEnd w:id="138"/>
      <w:bookmarkEnd w:id="139"/>
      <w:bookmarkEnd w:id="140"/>
      <w:bookmarkStart w:id="141" w:name="_Toc15057"/>
      <w:bookmarkStart w:id="142" w:name="_Toc18241"/>
      <w:bookmarkStart w:id="143" w:name="_Toc500258950"/>
      <w:bookmarkStart w:id="144" w:name="_Toc29371_WPSOffice_Level1"/>
    </w:p>
    <w:p w14:paraId="01F00B10">
      <w:pPr>
        <w:ind w:firstLine="482"/>
        <w:jc w:val="center"/>
        <w:rPr>
          <w:rFonts w:hint="default" w:ascii="Times New Roman" w:hAnsi="Times New Roman" w:cs="Times New Roman"/>
          <w:b/>
          <w:bCs/>
          <w:sz w:val="24"/>
          <w:szCs w:val="32"/>
        </w:rPr>
      </w:pPr>
      <w:r>
        <w:rPr>
          <w:rFonts w:hint="default" w:ascii="Times New Roman" w:hAnsi="Times New Roman" w:eastAsia="黑体" w:cs="Times New Roman"/>
          <w:sz w:val="28"/>
          <w:szCs w:val="28"/>
          <w:lang w:val="en-US" w:eastAsia="zh-CN"/>
        </w:rPr>
        <w:t>校准证书内页参考格式</w:t>
      </w:r>
    </w:p>
    <w:tbl>
      <w:tblPr>
        <w:tblStyle w:val="25"/>
        <w:tblW w:w="1033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66"/>
        <w:gridCol w:w="516"/>
        <w:gridCol w:w="1550"/>
        <w:gridCol w:w="1032"/>
        <w:gridCol w:w="1034"/>
        <w:gridCol w:w="1548"/>
        <w:gridCol w:w="518"/>
        <w:gridCol w:w="2066"/>
      </w:tblGrid>
      <w:tr w14:paraId="194F3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0DD21DD1">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8"/>
                <w:szCs w:val="28"/>
                <w:lang w:val="en-US" w:eastAsia="zh-CN"/>
              </w:rPr>
              <w:t>校准结果</w:t>
            </w:r>
          </w:p>
        </w:tc>
      </w:tr>
      <w:tr w14:paraId="327D9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3220A6BE">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一、水平线性误差：</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u w:val="none"/>
                <w:vertAlign w:val="baseline"/>
                <w:lang w:val="en-US" w:eastAsia="zh-CN"/>
              </w:rPr>
              <w:t xml:space="preserve">， </w:t>
            </w: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 xml:space="preserve">=2      </w:t>
            </w:r>
          </w:p>
        </w:tc>
      </w:tr>
      <w:tr w14:paraId="11A412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00343DE5">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二、垂直线性误差：</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u w:val="none"/>
                <w:vertAlign w:val="baseline"/>
                <w:lang w:val="en-US" w:eastAsia="zh-CN"/>
              </w:rPr>
              <w:t xml:space="preserve">， </w:t>
            </w: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 xml:space="preserve">=2      </w:t>
            </w:r>
          </w:p>
        </w:tc>
      </w:tr>
      <w:tr w14:paraId="4AD9FF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0C5B0434">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三、远表面/近表面分辨力</w:t>
            </w:r>
          </w:p>
        </w:tc>
      </w:tr>
      <w:tr w14:paraId="0E822D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1C295E44">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远表面分辨力</w:t>
            </w:r>
          </w:p>
        </w:tc>
      </w:tr>
      <w:tr w14:paraId="1BC242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noWrap w:val="0"/>
            <w:vAlign w:val="center"/>
          </w:tcPr>
          <w:p w14:paraId="60F8174D">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测试系统探头标称频率</w:t>
            </w:r>
          </w:p>
        </w:tc>
        <w:tc>
          <w:tcPr>
            <w:tcW w:w="2582" w:type="dxa"/>
            <w:gridSpan w:val="2"/>
            <w:tcBorders>
              <w:tl2br w:val="nil"/>
              <w:tr2bl w:val="nil"/>
            </w:tcBorders>
            <w:noWrap w:val="0"/>
            <w:vAlign w:val="center"/>
          </w:tcPr>
          <w:p w14:paraId="414CA25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2" w:type="dxa"/>
            <w:gridSpan w:val="2"/>
            <w:tcBorders>
              <w:tl2br w:val="nil"/>
              <w:tr2bl w:val="nil"/>
            </w:tcBorders>
            <w:noWrap w:val="0"/>
            <w:vAlign w:val="center"/>
          </w:tcPr>
          <w:p w14:paraId="42DEF6D5">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4" w:type="dxa"/>
            <w:gridSpan w:val="2"/>
            <w:tcBorders>
              <w:tl2br w:val="nil"/>
              <w:tr2bl w:val="nil"/>
            </w:tcBorders>
            <w:noWrap w:val="0"/>
            <w:vAlign w:val="center"/>
          </w:tcPr>
          <w:p w14:paraId="5D0F588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r>
      <w:tr w14:paraId="096AA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noWrap w:val="0"/>
            <w:vAlign w:val="center"/>
          </w:tcPr>
          <w:p w14:paraId="2D834B4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金属声程(mm)</w:t>
            </w:r>
          </w:p>
        </w:tc>
        <w:tc>
          <w:tcPr>
            <w:tcW w:w="2582" w:type="dxa"/>
            <w:gridSpan w:val="2"/>
            <w:tcBorders>
              <w:tl2br w:val="nil"/>
              <w:tr2bl w:val="nil"/>
            </w:tcBorders>
            <w:noWrap w:val="0"/>
            <w:vAlign w:val="center"/>
          </w:tcPr>
          <w:p w14:paraId="7F71B7A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noWrap w:val="0"/>
            <w:vAlign w:val="center"/>
          </w:tcPr>
          <w:p w14:paraId="789289F6">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noWrap w:val="0"/>
            <w:vAlign w:val="center"/>
          </w:tcPr>
          <w:p w14:paraId="6A3BE18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231A40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noWrap w:val="0"/>
            <w:vAlign w:val="center"/>
          </w:tcPr>
          <w:p w14:paraId="0C988B2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仪器增益(dB)</w:t>
            </w:r>
          </w:p>
        </w:tc>
        <w:tc>
          <w:tcPr>
            <w:tcW w:w="2582" w:type="dxa"/>
            <w:gridSpan w:val="2"/>
            <w:tcBorders>
              <w:tl2br w:val="nil"/>
              <w:tr2bl w:val="nil"/>
            </w:tcBorders>
            <w:noWrap w:val="0"/>
            <w:vAlign w:val="center"/>
          </w:tcPr>
          <w:p w14:paraId="5F0992D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noWrap w:val="0"/>
            <w:vAlign w:val="center"/>
          </w:tcPr>
          <w:p w14:paraId="26EB499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noWrap w:val="0"/>
            <w:vAlign w:val="center"/>
          </w:tcPr>
          <w:p w14:paraId="7380FFD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636BDB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noWrap w:val="0"/>
            <w:vAlign w:val="center"/>
          </w:tcPr>
          <w:p w14:paraId="437D133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探头编号</w:t>
            </w:r>
          </w:p>
        </w:tc>
        <w:tc>
          <w:tcPr>
            <w:tcW w:w="2582" w:type="dxa"/>
            <w:gridSpan w:val="2"/>
            <w:tcBorders>
              <w:tl2br w:val="nil"/>
              <w:tr2bl w:val="nil"/>
            </w:tcBorders>
            <w:noWrap w:val="0"/>
            <w:vAlign w:val="center"/>
          </w:tcPr>
          <w:p w14:paraId="3BE7457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noWrap w:val="0"/>
            <w:vAlign w:val="center"/>
          </w:tcPr>
          <w:p w14:paraId="46AF65F6">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noWrap w:val="0"/>
            <w:vAlign w:val="center"/>
          </w:tcPr>
          <w:p w14:paraId="223C236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4DB13A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223BE1A9">
            <w:pPr>
              <w:pStyle w:val="71"/>
              <w:numPr>
                <w:ilvl w:val="0"/>
                <w:numId w:val="0"/>
              </w:numPr>
              <w:spacing w:line="360" w:lineRule="auto"/>
              <w:ind w:left="0" w:leftChars="0" w:firstLine="0" w:firstLineChars="0"/>
              <w:jc w:val="left"/>
              <w:rPr>
                <w:rFonts w:hint="default" w:ascii="Times New Roman" w:hAnsi="Times New Roman" w:cs="Times New Roman"/>
                <w:kern w:val="2"/>
                <w:sz w:val="21"/>
                <w:szCs w:val="21"/>
                <w:lang w:val="en-US" w:eastAsia="zh-CN" w:bidi="ar"/>
              </w:rPr>
            </w:pPr>
            <w:r>
              <w:rPr>
                <w:rFonts w:hint="default" w:ascii="Times New Roman" w:hAnsi="Times New Roman" w:cs="Times New Roman"/>
                <w:sz w:val="21"/>
                <w:szCs w:val="21"/>
                <w:vertAlign w:val="baseline"/>
                <w:lang w:val="en-US" w:eastAsia="zh-CN"/>
              </w:rPr>
              <w:t>（金属声程：测试面到平底孔底面距离，测试孔径：</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p>
        </w:tc>
      </w:tr>
      <w:tr w14:paraId="2ADCAE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746C58C9">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61699F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325227B0">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近表面分辨力</w:t>
            </w:r>
          </w:p>
        </w:tc>
      </w:tr>
      <w:tr w14:paraId="3A787D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5FD0906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测试系统探头标称频率</w:t>
            </w:r>
          </w:p>
        </w:tc>
        <w:tc>
          <w:tcPr>
            <w:tcW w:w="2582" w:type="dxa"/>
            <w:gridSpan w:val="2"/>
            <w:tcBorders>
              <w:tl2br w:val="nil"/>
              <w:tr2bl w:val="nil"/>
            </w:tcBorders>
            <w:shd w:val="clear" w:color="auto" w:fill="auto"/>
            <w:noWrap w:val="0"/>
            <w:vAlign w:val="center"/>
          </w:tcPr>
          <w:p w14:paraId="120FF34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2" w:type="dxa"/>
            <w:gridSpan w:val="2"/>
            <w:tcBorders>
              <w:tl2br w:val="nil"/>
              <w:tr2bl w:val="nil"/>
            </w:tcBorders>
            <w:shd w:val="clear" w:color="auto" w:fill="auto"/>
            <w:noWrap w:val="0"/>
            <w:vAlign w:val="center"/>
          </w:tcPr>
          <w:p w14:paraId="34636E40">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4" w:type="dxa"/>
            <w:gridSpan w:val="2"/>
            <w:tcBorders>
              <w:tl2br w:val="nil"/>
              <w:tr2bl w:val="nil"/>
            </w:tcBorders>
            <w:shd w:val="clear" w:color="auto" w:fill="auto"/>
            <w:noWrap w:val="0"/>
            <w:vAlign w:val="center"/>
          </w:tcPr>
          <w:p w14:paraId="712037F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r>
      <w:tr w14:paraId="3C2FDE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6D4604A1">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金属声程(mm)</w:t>
            </w:r>
          </w:p>
        </w:tc>
        <w:tc>
          <w:tcPr>
            <w:tcW w:w="2582" w:type="dxa"/>
            <w:gridSpan w:val="2"/>
            <w:tcBorders>
              <w:tl2br w:val="nil"/>
              <w:tr2bl w:val="nil"/>
            </w:tcBorders>
            <w:shd w:val="clear" w:color="auto" w:fill="auto"/>
            <w:noWrap w:val="0"/>
            <w:vAlign w:val="center"/>
          </w:tcPr>
          <w:p w14:paraId="1C7BFC5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6257FA6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4E52884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02428F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4C26E88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仪器增益(dB)</w:t>
            </w:r>
          </w:p>
        </w:tc>
        <w:tc>
          <w:tcPr>
            <w:tcW w:w="2582" w:type="dxa"/>
            <w:gridSpan w:val="2"/>
            <w:tcBorders>
              <w:tl2br w:val="nil"/>
              <w:tr2bl w:val="nil"/>
            </w:tcBorders>
            <w:shd w:val="clear" w:color="auto" w:fill="auto"/>
            <w:noWrap w:val="0"/>
            <w:vAlign w:val="center"/>
          </w:tcPr>
          <w:p w14:paraId="6FC6B38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31AAD07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2BB9C415">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765208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1E9511C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探头编号</w:t>
            </w:r>
          </w:p>
        </w:tc>
        <w:tc>
          <w:tcPr>
            <w:tcW w:w="2582" w:type="dxa"/>
            <w:gridSpan w:val="2"/>
            <w:tcBorders>
              <w:tl2br w:val="nil"/>
              <w:tr2bl w:val="nil"/>
            </w:tcBorders>
            <w:shd w:val="clear" w:color="auto" w:fill="auto"/>
            <w:noWrap w:val="0"/>
            <w:vAlign w:val="center"/>
          </w:tcPr>
          <w:p w14:paraId="66F8805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13218F0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7254AE5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2F50B6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0421CE7E">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（金属声程：测试面到平底孔底面距离，测试孔径：     。）</w:t>
            </w:r>
          </w:p>
        </w:tc>
      </w:tr>
      <w:tr w14:paraId="681C13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5A834910">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3BFF3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618A1083">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四、灵敏度和噪声</w:t>
            </w:r>
          </w:p>
        </w:tc>
      </w:tr>
      <w:tr w14:paraId="7AADF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60FD293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探头标称频率</w:t>
            </w:r>
          </w:p>
        </w:tc>
        <w:tc>
          <w:tcPr>
            <w:tcW w:w="2582" w:type="dxa"/>
            <w:gridSpan w:val="2"/>
            <w:tcBorders>
              <w:tl2br w:val="nil"/>
              <w:tr2bl w:val="nil"/>
            </w:tcBorders>
            <w:shd w:val="clear" w:color="auto" w:fill="auto"/>
            <w:noWrap w:val="0"/>
            <w:vAlign w:val="center"/>
          </w:tcPr>
          <w:p w14:paraId="0B5D045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2" w:type="dxa"/>
            <w:gridSpan w:val="2"/>
            <w:tcBorders>
              <w:tl2br w:val="nil"/>
              <w:tr2bl w:val="nil"/>
            </w:tcBorders>
            <w:shd w:val="clear" w:color="auto" w:fill="auto"/>
            <w:noWrap w:val="0"/>
            <w:vAlign w:val="center"/>
          </w:tcPr>
          <w:p w14:paraId="400AEE01">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c>
          <w:tcPr>
            <w:tcW w:w="2584" w:type="dxa"/>
            <w:gridSpan w:val="2"/>
            <w:tcBorders>
              <w:tl2br w:val="nil"/>
              <w:tr2bl w:val="nil"/>
            </w:tcBorders>
            <w:shd w:val="clear" w:color="auto" w:fill="auto"/>
            <w:noWrap w:val="0"/>
            <w:vAlign w:val="center"/>
          </w:tcPr>
          <w:p w14:paraId="0066EEE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MHz</w:t>
            </w:r>
          </w:p>
        </w:tc>
      </w:tr>
      <w:tr w14:paraId="186DD8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1253571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 噪声幅度（%fs）</w:t>
            </w:r>
          </w:p>
        </w:tc>
        <w:tc>
          <w:tcPr>
            <w:tcW w:w="2582" w:type="dxa"/>
            <w:gridSpan w:val="2"/>
            <w:tcBorders>
              <w:tl2br w:val="nil"/>
              <w:tr2bl w:val="nil"/>
            </w:tcBorders>
            <w:shd w:val="clear" w:color="auto" w:fill="auto"/>
            <w:noWrap w:val="0"/>
            <w:vAlign w:val="center"/>
          </w:tcPr>
          <w:p w14:paraId="6C15B2D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0F5B0295">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33628CC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222DF8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737E50A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可用增益余量（dB）</w:t>
            </w:r>
          </w:p>
        </w:tc>
        <w:tc>
          <w:tcPr>
            <w:tcW w:w="2582" w:type="dxa"/>
            <w:gridSpan w:val="2"/>
            <w:tcBorders>
              <w:tl2br w:val="nil"/>
              <w:tr2bl w:val="nil"/>
            </w:tcBorders>
            <w:shd w:val="clear" w:color="auto" w:fill="auto"/>
            <w:noWrap w:val="0"/>
            <w:vAlign w:val="center"/>
          </w:tcPr>
          <w:p w14:paraId="576683D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6059C38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71490A1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1109EA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0D991E71">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测试孔直径（mm）</w:t>
            </w:r>
          </w:p>
        </w:tc>
        <w:tc>
          <w:tcPr>
            <w:tcW w:w="2582" w:type="dxa"/>
            <w:gridSpan w:val="2"/>
            <w:tcBorders>
              <w:tl2br w:val="nil"/>
              <w:tr2bl w:val="nil"/>
            </w:tcBorders>
            <w:shd w:val="clear" w:color="auto" w:fill="auto"/>
            <w:noWrap w:val="0"/>
            <w:vAlign w:val="center"/>
          </w:tcPr>
          <w:p w14:paraId="65AB43E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7F85EE7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6D60CA51">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34ED72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82" w:type="dxa"/>
            <w:gridSpan w:val="2"/>
            <w:tcBorders>
              <w:tl2br w:val="nil"/>
              <w:tr2bl w:val="nil"/>
            </w:tcBorders>
            <w:shd w:val="clear" w:color="auto" w:fill="auto"/>
            <w:noWrap w:val="0"/>
            <w:vAlign w:val="center"/>
          </w:tcPr>
          <w:p w14:paraId="517C480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探头编号</w:t>
            </w:r>
          </w:p>
        </w:tc>
        <w:tc>
          <w:tcPr>
            <w:tcW w:w="2582" w:type="dxa"/>
            <w:gridSpan w:val="2"/>
            <w:tcBorders>
              <w:tl2br w:val="nil"/>
              <w:tr2bl w:val="nil"/>
            </w:tcBorders>
            <w:shd w:val="clear" w:color="auto" w:fill="auto"/>
            <w:noWrap w:val="0"/>
            <w:vAlign w:val="center"/>
          </w:tcPr>
          <w:p w14:paraId="1FA1480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2" w:type="dxa"/>
            <w:gridSpan w:val="2"/>
            <w:tcBorders>
              <w:tl2br w:val="nil"/>
              <w:tr2bl w:val="nil"/>
            </w:tcBorders>
            <w:shd w:val="clear" w:color="auto" w:fill="auto"/>
            <w:noWrap w:val="0"/>
            <w:vAlign w:val="center"/>
          </w:tcPr>
          <w:p w14:paraId="2FC2600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584" w:type="dxa"/>
            <w:gridSpan w:val="2"/>
            <w:tcBorders>
              <w:tl2br w:val="nil"/>
              <w:tr2bl w:val="nil"/>
            </w:tcBorders>
            <w:shd w:val="clear" w:color="auto" w:fill="auto"/>
            <w:noWrap w:val="0"/>
            <w:vAlign w:val="center"/>
          </w:tcPr>
          <w:p w14:paraId="1FFEA23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r>
      <w:tr w14:paraId="149BA2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shd w:val="clear" w:color="auto" w:fill="auto"/>
            <w:noWrap w:val="0"/>
            <w:vAlign w:val="center"/>
          </w:tcPr>
          <w:p w14:paraId="4A6A6EBD">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r w14:paraId="4DF6C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699E616D">
            <w:pPr>
              <w:pStyle w:val="71"/>
              <w:numPr>
                <w:ilvl w:val="0"/>
                <w:numId w:val="0"/>
              </w:numPr>
              <w:spacing w:line="360" w:lineRule="auto"/>
              <w:ind w:left="0" w:leftChars="0" w:firstLine="0" w:firstLineChars="0"/>
              <w:jc w:val="left"/>
              <w:rPr>
                <w:rFonts w:hint="default" w:ascii="Times New Roman" w:hAnsi="Times New Roman" w:cs="Times New Roman"/>
                <w:kern w:val="2"/>
                <w:sz w:val="21"/>
                <w:szCs w:val="21"/>
                <w:lang w:val="en-US" w:eastAsia="zh-CN" w:bidi="ar"/>
              </w:rPr>
            </w:pPr>
            <w:r>
              <w:rPr>
                <w:rFonts w:hint="default" w:ascii="Times New Roman" w:hAnsi="Times New Roman" w:cs="Times New Roman"/>
                <w:sz w:val="21"/>
                <w:szCs w:val="21"/>
                <w:vertAlign w:val="baseline"/>
                <w:lang w:val="en-US" w:eastAsia="zh-CN"/>
              </w:rPr>
              <w:t>五、增益控制精度</w:t>
            </w:r>
          </w:p>
        </w:tc>
      </w:tr>
      <w:tr w14:paraId="5B455F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vMerge w:val="restart"/>
            <w:tcBorders>
              <w:tl2br w:val="nil"/>
              <w:tr2bl w:val="nil"/>
            </w:tcBorders>
            <w:shd w:val="clear" w:color="auto" w:fill="auto"/>
            <w:noWrap w:val="0"/>
            <w:vAlign w:val="center"/>
          </w:tcPr>
          <w:p w14:paraId="082DCFA0">
            <w:pPr>
              <w:autoSpaceDE w:val="0"/>
              <w:autoSpaceDN w:val="0"/>
              <w:adjustRightInd w:val="0"/>
              <w:spacing w:line="360" w:lineRule="auto"/>
              <w:jc w:val="center"/>
              <w:rPr>
                <w:rFonts w:hint="default" w:ascii="Times New Roman" w:hAnsi="Times New Roman" w:cs="Times New Roman"/>
                <w:sz w:val="21"/>
                <w:szCs w:val="21"/>
                <w:vertAlign w:val="baseline"/>
                <w:lang w:val="en-US" w:eastAsia="zh-CN"/>
              </w:rPr>
            </w:pPr>
            <w:bookmarkStart w:id="145" w:name="_Toc196814976"/>
            <w:r>
              <w:rPr>
                <w:rFonts w:hint="default" w:ascii="Times New Roman" w:hAnsi="Times New Roman" w:cs="Times New Roman" w:eastAsiaTheme="minorEastAsia"/>
                <w:kern w:val="0"/>
                <w:sz w:val="21"/>
                <w:szCs w:val="21"/>
                <w:vertAlign w:val="baseline"/>
                <w:lang w:val="en-US" w:eastAsia="zh-CN"/>
              </w:rPr>
              <w:t>衰减量/dB</w:t>
            </w:r>
          </w:p>
        </w:tc>
        <w:tc>
          <w:tcPr>
            <w:tcW w:w="8264" w:type="dxa"/>
            <w:gridSpan w:val="7"/>
            <w:tcBorders>
              <w:tl2br w:val="nil"/>
              <w:tr2bl w:val="nil"/>
            </w:tcBorders>
            <w:shd w:val="clear" w:color="auto" w:fill="auto"/>
            <w:noWrap w:val="0"/>
            <w:vAlign w:val="center"/>
          </w:tcPr>
          <w:p w14:paraId="10D71F87">
            <w:pPr>
              <w:pStyle w:val="71"/>
              <w:numPr>
                <w:ilvl w:val="0"/>
                <w:numId w:val="0"/>
              </w:numPr>
              <w:spacing w:line="360" w:lineRule="auto"/>
              <w:ind w:left="0" w:leftChars="0" w:firstLine="0" w:firstLineChars="0"/>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inorEastAsia"/>
                <w:kern w:val="0"/>
                <w:sz w:val="21"/>
                <w:szCs w:val="21"/>
                <w:vertAlign w:val="baseline"/>
                <w:lang w:val="en-US" w:eastAsia="zh-CN"/>
              </w:rPr>
              <w:t>设备显示屏满刻度百分数/fs%</w:t>
            </w:r>
          </w:p>
        </w:tc>
      </w:tr>
      <w:tr w14:paraId="1E5A2F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vMerge w:val="continue"/>
            <w:tcBorders>
              <w:tl2br w:val="nil"/>
              <w:tr2bl w:val="nil"/>
            </w:tcBorders>
            <w:noWrap w:val="0"/>
            <w:vAlign w:val="center"/>
          </w:tcPr>
          <w:p w14:paraId="77C5117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p>
        </w:tc>
        <w:tc>
          <w:tcPr>
            <w:tcW w:w="2066" w:type="dxa"/>
            <w:gridSpan w:val="2"/>
            <w:tcBorders>
              <w:tl2br w:val="nil"/>
              <w:tr2bl w:val="nil"/>
            </w:tcBorders>
            <w:shd w:val="clear" w:color="auto" w:fill="auto"/>
            <w:noWrap w:val="0"/>
            <w:vAlign w:val="center"/>
          </w:tcPr>
          <w:p w14:paraId="77540A7A">
            <w:pPr>
              <w:autoSpaceDE w:val="0"/>
              <w:autoSpaceDN w:val="0"/>
              <w:adjustRightInd w:val="0"/>
              <w:spacing w:line="36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inorEastAsia"/>
                <w:kern w:val="0"/>
                <w:sz w:val="21"/>
                <w:szCs w:val="21"/>
                <w:vertAlign w:val="baseline"/>
                <w:lang w:val="en-US" w:eastAsia="zh-CN"/>
              </w:rPr>
              <w:t>标准值</w:t>
            </w:r>
          </w:p>
        </w:tc>
        <w:tc>
          <w:tcPr>
            <w:tcW w:w="2066" w:type="dxa"/>
            <w:gridSpan w:val="2"/>
            <w:tcBorders>
              <w:tl2br w:val="nil"/>
              <w:tr2bl w:val="nil"/>
            </w:tcBorders>
            <w:shd w:val="clear" w:color="auto" w:fill="auto"/>
            <w:noWrap w:val="0"/>
            <w:vAlign w:val="center"/>
          </w:tcPr>
          <w:p w14:paraId="36706D9C">
            <w:pPr>
              <w:autoSpaceDE w:val="0"/>
              <w:autoSpaceDN w:val="0"/>
              <w:adjustRightInd w:val="0"/>
              <w:spacing w:line="36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sz w:val="21"/>
                <w:szCs w:val="21"/>
                <w:lang w:val="en-US" w:eastAsia="zh-CN"/>
              </w:rPr>
              <w:t>测得值</w:t>
            </w:r>
          </w:p>
        </w:tc>
        <w:tc>
          <w:tcPr>
            <w:tcW w:w="2066" w:type="dxa"/>
            <w:gridSpan w:val="2"/>
            <w:tcBorders>
              <w:tl2br w:val="nil"/>
              <w:tr2bl w:val="nil"/>
            </w:tcBorders>
            <w:shd w:val="clear" w:color="auto" w:fill="auto"/>
            <w:noWrap w:val="0"/>
            <w:vAlign w:val="center"/>
          </w:tcPr>
          <w:p w14:paraId="0FEC387B">
            <w:pPr>
              <w:autoSpaceDE w:val="0"/>
              <w:autoSpaceDN w:val="0"/>
              <w:adjustRightInd w:val="0"/>
              <w:spacing w:line="36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inorEastAsia"/>
                <w:kern w:val="0"/>
                <w:sz w:val="21"/>
                <w:szCs w:val="21"/>
                <w:vertAlign w:val="baseline"/>
                <w:lang w:val="en-US" w:eastAsia="zh-CN"/>
              </w:rPr>
              <w:t>最小值</w:t>
            </w:r>
          </w:p>
        </w:tc>
        <w:tc>
          <w:tcPr>
            <w:tcW w:w="2066" w:type="dxa"/>
            <w:tcBorders>
              <w:tl2br w:val="nil"/>
              <w:tr2bl w:val="nil"/>
            </w:tcBorders>
            <w:shd w:val="clear" w:color="auto" w:fill="auto"/>
            <w:noWrap w:val="0"/>
            <w:vAlign w:val="center"/>
          </w:tcPr>
          <w:p w14:paraId="51693ECB">
            <w:pPr>
              <w:autoSpaceDE w:val="0"/>
              <w:autoSpaceDN w:val="0"/>
              <w:adjustRightInd w:val="0"/>
              <w:spacing w:line="360" w:lineRule="auto"/>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inorEastAsia"/>
                <w:kern w:val="0"/>
                <w:sz w:val="21"/>
                <w:szCs w:val="21"/>
                <w:vertAlign w:val="baseline"/>
                <w:lang w:val="en-US" w:eastAsia="zh-CN"/>
              </w:rPr>
              <w:t>最大值</w:t>
            </w:r>
          </w:p>
        </w:tc>
      </w:tr>
      <w:tr w14:paraId="7C636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6541392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0</w:t>
            </w:r>
          </w:p>
        </w:tc>
        <w:tc>
          <w:tcPr>
            <w:tcW w:w="2066" w:type="dxa"/>
            <w:gridSpan w:val="2"/>
            <w:tcBorders>
              <w:tl2br w:val="nil"/>
              <w:tr2bl w:val="nil"/>
            </w:tcBorders>
            <w:shd w:val="clear" w:color="auto" w:fill="auto"/>
            <w:noWrap w:val="0"/>
            <w:vAlign w:val="center"/>
          </w:tcPr>
          <w:p w14:paraId="5C8F45C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100.0</w:t>
            </w:r>
          </w:p>
        </w:tc>
        <w:tc>
          <w:tcPr>
            <w:tcW w:w="2066" w:type="dxa"/>
            <w:gridSpan w:val="2"/>
            <w:tcBorders>
              <w:tl2br w:val="nil"/>
              <w:tr2bl w:val="nil"/>
            </w:tcBorders>
            <w:shd w:val="clear" w:color="auto" w:fill="auto"/>
            <w:noWrap w:val="0"/>
            <w:vAlign w:val="center"/>
          </w:tcPr>
          <w:p w14:paraId="65FCD4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1A83F8F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w:t>
            </w:r>
          </w:p>
        </w:tc>
        <w:tc>
          <w:tcPr>
            <w:tcW w:w="2066" w:type="dxa"/>
            <w:tcBorders>
              <w:tl2br w:val="nil"/>
              <w:tr2bl w:val="nil"/>
            </w:tcBorders>
            <w:shd w:val="clear" w:color="auto" w:fill="auto"/>
            <w:noWrap w:val="0"/>
            <w:vAlign w:val="center"/>
          </w:tcPr>
          <w:p w14:paraId="1FBE3AB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w:t>
            </w:r>
          </w:p>
        </w:tc>
      </w:tr>
      <w:tr w14:paraId="12244A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1E0BCF4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w:t>
            </w:r>
          </w:p>
        </w:tc>
        <w:tc>
          <w:tcPr>
            <w:tcW w:w="2066" w:type="dxa"/>
            <w:gridSpan w:val="2"/>
            <w:tcBorders>
              <w:tl2br w:val="nil"/>
              <w:tr2bl w:val="nil"/>
            </w:tcBorders>
            <w:shd w:val="clear" w:color="auto" w:fill="auto"/>
            <w:noWrap w:val="0"/>
            <w:vAlign w:val="center"/>
          </w:tcPr>
          <w:p w14:paraId="04CFDE2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89.1</w:t>
            </w:r>
          </w:p>
        </w:tc>
        <w:tc>
          <w:tcPr>
            <w:tcW w:w="2066" w:type="dxa"/>
            <w:gridSpan w:val="2"/>
            <w:tcBorders>
              <w:tl2br w:val="nil"/>
              <w:tr2bl w:val="nil"/>
            </w:tcBorders>
            <w:shd w:val="clear" w:color="auto" w:fill="auto"/>
            <w:noWrap w:val="0"/>
            <w:vAlign w:val="center"/>
          </w:tcPr>
          <w:p w14:paraId="466B38C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2F83D82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85</w:t>
            </w:r>
          </w:p>
        </w:tc>
        <w:tc>
          <w:tcPr>
            <w:tcW w:w="2066" w:type="dxa"/>
            <w:tcBorders>
              <w:tl2br w:val="nil"/>
              <w:tr2bl w:val="nil"/>
            </w:tcBorders>
            <w:shd w:val="clear" w:color="auto" w:fill="auto"/>
            <w:noWrap w:val="0"/>
            <w:vAlign w:val="center"/>
          </w:tcPr>
          <w:p w14:paraId="54C959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94</w:t>
            </w:r>
          </w:p>
        </w:tc>
      </w:tr>
      <w:tr w14:paraId="260513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227CEF5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w:t>
            </w:r>
          </w:p>
        </w:tc>
        <w:tc>
          <w:tcPr>
            <w:tcW w:w="2066" w:type="dxa"/>
            <w:gridSpan w:val="2"/>
            <w:tcBorders>
              <w:tl2br w:val="nil"/>
              <w:tr2bl w:val="nil"/>
            </w:tcBorders>
            <w:shd w:val="clear" w:color="auto" w:fill="auto"/>
            <w:noWrap w:val="0"/>
            <w:vAlign w:val="center"/>
          </w:tcPr>
          <w:p w14:paraId="4B979B6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79.4</w:t>
            </w:r>
          </w:p>
        </w:tc>
        <w:tc>
          <w:tcPr>
            <w:tcW w:w="2066" w:type="dxa"/>
            <w:gridSpan w:val="2"/>
            <w:tcBorders>
              <w:tl2br w:val="nil"/>
              <w:tr2bl w:val="nil"/>
            </w:tcBorders>
            <w:shd w:val="clear" w:color="auto" w:fill="auto"/>
            <w:noWrap w:val="0"/>
            <w:vAlign w:val="center"/>
          </w:tcPr>
          <w:p w14:paraId="7B046CB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1D7EB10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75</w:t>
            </w:r>
          </w:p>
        </w:tc>
        <w:tc>
          <w:tcPr>
            <w:tcW w:w="2066" w:type="dxa"/>
            <w:tcBorders>
              <w:tl2br w:val="nil"/>
              <w:tr2bl w:val="nil"/>
            </w:tcBorders>
            <w:shd w:val="clear" w:color="auto" w:fill="auto"/>
            <w:noWrap w:val="0"/>
            <w:vAlign w:val="center"/>
          </w:tcPr>
          <w:p w14:paraId="1D9BEF4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84</w:t>
            </w:r>
          </w:p>
        </w:tc>
      </w:tr>
      <w:tr w14:paraId="7B85E0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B45D5B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w:t>
            </w:r>
          </w:p>
        </w:tc>
        <w:tc>
          <w:tcPr>
            <w:tcW w:w="2066" w:type="dxa"/>
            <w:gridSpan w:val="2"/>
            <w:tcBorders>
              <w:tl2br w:val="nil"/>
              <w:tr2bl w:val="nil"/>
            </w:tcBorders>
            <w:shd w:val="clear" w:color="auto" w:fill="auto"/>
            <w:noWrap w:val="0"/>
            <w:vAlign w:val="center"/>
          </w:tcPr>
          <w:p w14:paraId="2B1EEDD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70.8</w:t>
            </w:r>
          </w:p>
        </w:tc>
        <w:tc>
          <w:tcPr>
            <w:tcW w:w="2066" w:type="dxa"/>
            <w:gridSpan w:val="2"/>
            <w:tcBorders>
              <w:tl2br w:val="nil"/>
              <w:tr2bl w:val="nil"/>
            </w:tcBorders>
            <w:shd w:val="clear" w:color="auto" w:fill="auto"/>
            <w:noWrap w:val="0"/>
            <w:vAlign w:val="center"/>
          </w:tcPr>
          <w:p w14:paraId="6030FF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551DF4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66</w:t>
            </w:r>
          </w:p>
        </w:tc>
        <w:tc>
          <w:tcPr>
            <w:tcW w:w="2066" w:type="dxa"/>
            <w:tcBorders>
              <w:tl2br w:val="nil"/>
              <w:tr2bl w:val="nil"/>
            </w:tcBorders>
            <w:shd w:val="clear" w:color="auto" w:fill="auto"/>
            <w:noWrap w:val="0"/>
            <w:vAlign w:val="center"/>
          </w:tcPr>
          <w:p w14:paraId="119FF0C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75</w:t>
            </w:r>
          </w:p>
        </w:tc>
      </w:tr>
      <w:tr w14:paraId="486D35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5601EAA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w:t>
            </w:r>
          </w:p>
        </w:tc>
        <w:tc>
          <w:tcPr>
            <w:tcW w:w="2066" w:type="dxa"/>
            <w:gridSpan w:val="2"/>
            <w:tcBorders>
              <w:tl2br w:val="nil"/>
              <w:tr2bl w:val="nil"/>
            </w:tcBorders>
            <w:shd w:val="clear" w:color="auto" w:fill="auto"/>
            <w:noWrap w:val="0"/>
            <w:vAlign w:val="center"/>
          </w:tcPr>
          <w:p w14:paraId="7E938BA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63.1</w:t>
            </w:r>
          </w:p>
        </w:tc>
        <w:tc>
          <w:tcPr>
            <w:tcW w:w="2066" w:type="dxa"/>
            <w:gridSpan w:val="2"/>
            <w:tcBorders>
              <w:tl2br w:val="nil"/>
              <w:tr2bl w:val="nil"/>
            </w:tcBorders>
            <w:shd w:val="clear" w:color="auto" w:fill="auto"/>
            <w:noWrap w:val="0"/>
            <w:vAlign w:val="center"/>
          </w:tcPr>
          <w:p w14:paraId="25693FA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6DE0E36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59</w:t>
            </w:r>
          </w:p>
        </w:tc>
        <w:tc>
          <w:tcPr>
            <w:tcW w:w="2066" w:type="dxa"/>
            <w:tcBorders>
              <w:tl2br w:val="nil"/>
              <w:tr2bl w:val="nil"/>
            </w:tcBorders>
            <w:shd w:val="clear" w:color="auto" w:fill="auto"/>
            <w:noWrap w:val="0"/>
            <w:vAlign w:val="center"/>
          </w:tcPr>
          <w:p w14:paraId="40BD2B9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68</w:t>
            </w:r>
          </w:p>
        </w:tc>
      </w:tr>
      <w:tr w14:paraId="425905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42B3DA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w:t>
            </w:r>
          </w:p>
        </w:tc>
        <w:tc>
          <w:tcPr>
            <w:tcW w:w="2066" w:type="dxa"/>
            <w:gridSpan w:val="2"/>
            <w:tcBorders>
              <w:tl2br w:val="nil"/>
              <w:tr2bl w:val="nil"/>
            </w:tcBorders>
            <w:shd w:val="clear" w:color="auto" w:fill="auto"/>
            <w:noWrap w:val="0"/>
            <w:vAlign w:val="center"/>
          </w:tcPr>
          <w:p w14:paraId="3823DC6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56.2</w:t>
            </w:r>
          </w:p>
        </w:tc>
        <w:tc>
          <w:tcPr>
            <w:tcW w:w="2066" w:type="dxa"/>
            <w:gridSpan w:val="2"/>
            <w:tcBorders>
              <w:tl2br w:val="nil"/>
              <w:tr2bl w:val="nil"/>
            </w:tcBorders>
            <w:shd w:val="clear" w:color="auto" w:fill="auto"/>
            <w:noWrap w:val="0"/>
            <w:vAlign w:val="center"/>
          </w:tcPr>
          <w:p w14:paraId="1335A5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6D8C497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52</w:t>
            </w:r>
          </w:p>
        </w:tc>
        <w:tc>
          <w:tcPr>
            <w:tcW w:w="2066" w:type="dxa"/>
            <w:tcBorders>
              <w:tl2br w:val="nil"/>
              <w:tr2bl w:val="nil"/>
            </w:tcBorders>
            <w:shd w:val="clear" w:color="auto" w:fill="auto"/>
            <w:noWrap w:val="0"/>
            <w:vAlign w:val="center"/>
          </w:tcPr>
          <w:p w14:paraId="20DB0E6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61</w:t>
            </w:r>
          </w:p>
        </w:tc>
      </w:tr>
      <w:tr w14:paraId="5ECDF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1976B3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6</w:t>
            </w:r>
          </w:p>
        </w:tc>
        <w:tc>
          <w:tcPr>
            <w:tcW w:w="2066" w:type="dxa"/>
            <w:gridSpan w:val="2"/>
            <w:tcBorders>
              <w:tl2br w:val="nil"/>
              <w:tr2bl w:val="nil"/>
            </w:tcBorders>
            <w:shd w:val="clear" w:color="auto" w:fill="auto"/>
            <w:noWrap w:val="0"/>
            <w:vAlign w:val="center"/>
          </w:tcPr>
          <w:p w14:paraId="47153E2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50.1</w:t>
            </w:r>
          </w:p>
        </w:tc>
        <w:tc>
          <w:tcPr>
            <w:tcW w:w="2066" w:type="dxa"/>
            <w:gridSpan w:val="2"/>
            <w:tcBorders>
              <w:tl2br w:val="nil"/>
              <w:tr2bl w:val="nil"/>
            </w:tcBorders>
            <w:shd w:val="clear" w:color="auto" w:fill="auto"/>
            <w:noWrap w:val="0"/>
            <w:vAlign w:val="center"/>
          </w:tcPr>
          <w:p w14:paraId="748F988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7039A1C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46</w:t>
            </w:r>
          </w:p>
        </w:tc>
        <w:tc>
          <w:tcPr>
            <w:tcW w:w="2066" w:type="dxa"/>
            <w:tcBorders>
              <w:tl2br w:val="nil"/>
              <w:tr2bl w:val="nil"/>
            </w:tcBorders>
            <w:shd w:val="clear" w:color="auto" w:fill="auto"/>
            <w:noWrap w:val="0"/>
            <w:vAlign w:val="center"/>
          </w:tcPr>
          <w:p w14:paraId="051F322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55</w:t>
            </w:r>
          </w:p>
        </w:tc>
      </w:tr>
      <w:tr w14:paraId="75D573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4074642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w:t>
            </w:r>
          </w:p>
        </w:tc>
        <w:tc>
          <w:tcPr>
            <w:tcW w:w="2066" w:type="dxa"/>
            <w:gridSpan w:val="2"/>
            <w:tcBorders>
              <w:tl2br w:val="nil"/>
              <w:tr2bl w:val="nil"/>
            </w:tcBorders>
            <w:shd w:val="clear" w:color="auto" w:fill="auto"/>
            <w:noWrap w:val="0"/>
            <w:vAlign w:val="center"/>
          </w:tcPr>
          <w:p w14:paraId="5F7130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44.7</w:t>
            </w:r>
          </w:p>
        </w:tc>
        <w:tc>
          <w:tcPr>
            <w:tcW w:w="2066" w:type="dxa"/>
            <w:gridSpan w:val="2"/>
            <w:tcBorders>
              <w:tl2br w:val="nil"/>
              <w:tr2bl w:val="nil"/>
            </w:tcBorders>
            <w:shd w:val="clear" w:color="auto" w:fill="auto"/>
            <w:noWrap w:val="0"/>
            <w:vAlign w:val="center"/>
          </w:tcPr>
          <w:p w14:paraId="2E3EAF4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5039ED3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40</w:t>
            </w:r>
          </w:p>
        </w:tc>
        <w:tc>
          <w:tcPr>
            <w:tcW w:w="2066" w:type="dxa"/>
            <w:tcBorders>
              <w:tl2br w:val="nil"/>
              <w:tr2bl w:val="nil"/>
            </w:tcBorders>
            <w:shd w:val="clear" w:color="auto" w:fill="auto"/>
            <w:noWrap w:val="0"/>
            <w:vAlign w:val="center"/>
          </w:tcPr>
          <w:p w14:paraId="3AB544A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49</w:t>
            </w:r>
          </w:p>
        </w:tc>
      </w:tr>
      <w:tr w14:paraId="537CFC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4FC42E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w:t>
            </w:r>
          </w:p>
        </w:tc>
        <w:tc>
          <w:tcPr>
            <w:tcW w:w="2066" w:type="dxa"/>
            <w:gridSpan w:val="2"/>
            <w:tcBorders>
              <w:tl2br w:val="nil"/>
              <w:tr2bl w:val="nil"/>
            </w:tcBorders>
            <w:shd w:val="clear" w:color="auto" w:fill="auto"/>
            <w:noWrap w:val="0"/>
            <w:vAlign w:val="center"/>
          </w:tcPr>
          <w:p w14:paraId="39F3535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39.8</w:t>
            </w:r>
          </w:p>
        </w:tc>
        <w:tc>
          <w:tcPr>
            <w:tcW w:w="2066" w:type="dxa"/>
            <w:gridSpan w:val="2"/>
            <w:tcBorders>
              <w:tl2br w:val="nil"/>
              <w:tr2bl w:val="nil"/>
            </w:tcBorders>
            <w:shd w:val="clear" w:color="auto" w:fill="auto"/>
            <w:noWrap w:val="0"/>
            <w:vAlign w:val="center"/>
          </w:tcPr>
          <w:p w14:paraId="7FE69EC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45A2C04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35</w:t>
            </w:r>
          </w:p>
        </w:tc>
        <w:tc>
          <w:tcPr>
            <w:tcW w:w="2066" w:type="dxa"/>
            <w:tcBorders>
              <w:tl2br w:val="nil"/>
              <w:tr2bl w:val="nil"/>
            </w:tcBorders>
            <w:shd w:val="clear" w:color="auto" w:fill="auto"/>
            <w:noWrap w:val="0"/>
            <w:vAlign w:val="center"/>
          </w:tcPr>
          <w:p w14:paraId="57F6A22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44</w:t>
            </w:r>
          </w:p>
        </w:tc>
      </w:tr>
      <w:tr w14:paraId="63BDC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383AE30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9</w:t>
            </w:r>
          </w:p>
        </w:tc>
        <w:tc>
          <w:tcPr>
            <w:tcW w:w="2066" w:type="dxa"/>
            <w:gridSpan w:val="2"/>
            <w:tcBorders>
              <w:tl2br w:val="nil"/>
              <w:tr2bl w:val="nil"/>
            </w:tcBorders>
            <w:shd w:val="clear" w:color="auto" w:fill="auto"/>
            <w:noWrap w:val="0"/>
            <w:vAlign w:val="center"/>
          </w:tcPr>
          <w:p w14:paraId="305D33A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35.5</w:t>
            </w:r>
          </w:p>
        </w:tc>
        <w:tc>
          <w:tcPr>
            <w:tcW w:w="2066" w:type="dxa"/>
            <w:gridSpan w:val="2"/>
            <w:tcBorders>
              <w:tl2br w:val="nil"/>
              <w:tr2bl w:val="nil"/>
            </w:tcBorders>
            <w:shd w:val="clear" w:color="auto" w:fill="auto"/>
            <w:noWrap w:val="0"/>
            <w:vAlign w:val="center"/>
          </w:tcPr>
          <w:p w14:paraId="5DACC51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2B5AB8A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31</w:t>
            </w:r>
          </w:p>
        </w:tc>
        <w:tc>
          <w:tcPr>
            <w:tcW w:w="2066" w:type="dxa"/>
            <w:tcBorders>
              <w:tl2br w:val="nil"/>
              <w:tr2bl w:val="nil"/>
            </w:tcBorders>
            <w:shd w:val="clear" w:color="auto" w:fill="auto"/>
            <w:noWrap w:val="0"/>
            <w:vAlign w:val="center"/>
          </w:tcPr>
          <w:p w14:paraId="65EC9B3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40</w:t>
            </w:r>
          </w:p>
        </w:tc>
      </w:tr>
      <w:tr w14:paraId="429CA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17AAB3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w:t>
            </w:r>
          </w:p>
        </w:tc>
        <w:tc>
          <w:tcPr>
            <w:tcW w:w="2066" w:type="dxa"/>
            <w:gridSpan w:val="2"/>
            <w:tcBorders>
              <w:tl2br w:val="nil"/>
              <w:tr2bl w:val="nil"/>
            </w:tcBorders>
            <w:shd w:val="clear" w:color="auto" w:fill="auto"/>
            <w:noWrap w:val="0"/>
            <w:vAlign w:val="center"/>
          </w:tcPr>
          <w:p w14:paraId="29859C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31.5</w:t>
            </w:r>
          </w:p>
        </w:tc>
        <w:tc>
          <w:tcPr>
            <w:tcW w:w="2066" w:type="dxa"/>
            <w:gridSpan w:val="2"/>
            <w:tcBorders>
              <w:tl2br w:val="nil"/>
              <w:tr2bl w:val="nil"/>
            </w:tcBorders>
            <w:shd w:val="clear" w:color="auto" w:fill="auto"/>
            <w:noWrap w:val="0"/>
            <w:vAlign w:val="center"/>
          </w:tcPr>
          <w:p w14:paraId="6E1296B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4B37B29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27</w:t>
            </w:r>
          </w:p>
        </w:tc>
        <w:tc>
          <w:tcPr>
            <w:tcW w:w="2066" w:type="dxa"/>
            <w:tcBorders>
              <w:tl2br w:val="nil"/>
              <w:tr2bl w:val="nil"/>
            </w:tcBorders>
            <w:shd w:val="clear" w:color="auto" w:fill="auto"/>
            <w:noWrap w:val="0"/>
            <w:vAlign w:val="center"/>
          </w:tcPr>
          <w:p w14:paraId="6AAE70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36</w:t>
            </w:r>
          </w:p>
        </w:tc>
      </w:tr>
      <w:tr w14:paraId="5F1F53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18717D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w:t>
            </w:r>
          </w:p>
        </w:tc>
        <w:tc>
          <w:tcPr>
            <w:tcW w:w="2066" w:type="dxa"/>
            <w:gridSpan w:val="2"/>
            <w:tcBorders>
              <w:tl2br w:val="nil"/>
              <w:tr2bl w:val="nil"/>
            </w:tcBorders>
            <w:shd w:val="clear" w:color="auto" w:fill="auto"/>
            <w:noWrap w:val="0"/>
            <w:vAlign w:val="center"/>
          </w:tcPr>
          <w:p w14:paraId="03CA686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28.2</w:t>
            </w:r>
          </w:p>
        </w:tc>
        <w:tc>
          <w:tcPr>
            <w:tcW w:w="2066" w:type="dxa"/>
            <w:gridSpan w:val="2"/>
            <w:tcBorders>
              <w:tl2br w:val="nil"/>
              <w:tr2bl w:val="nil"/>
            </w:tcBorders>
            <w:shd w:val="clear" w:color="auto" w:fill="auto"/>
            <w:noWrap w:val="0"/>
            <w:vAlign w:val="center"/>
          </w:tcPr>
          <w:p w14:paraId="38F87FB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2F41E37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24</w:t>
            </w:r>
          </w:p>
        </w:tc>
        <w:tc>
          <w:tcPr>
            <w:tcW w:w="2066" w:type="dxa"/>
            <w:tcBorders>
              <w:tl2br w:val="nil"/>
              <w:tr2bl w:val="nil"/>
            </w:tcBorders>
            <w:shd w:val="clear" w:color="auto" w:fill="auto"/>
            <w:noWrap w:val="0"/>
            <w:vAlign w:val="center"/>
          </w:tcPr>
          <w:p w14:paraId="209F655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33</w:t>
            </w:r>
          </w:p>
        </w:tc>
      </w:tr>
      <w:tr w14:paraId="1D38AF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BF2B0A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12</w:t>
            </w:r>
          </w:p>
        </w:tc>
        <w:tc>
          <w:tcPr>
            <w:tcW w:w="2066" w:type="dxa"/>
            <w:gridSpan w:val="2"/>
            <w:tcBorders>
              <w:tl2br w:val="nil"/>
              <w:tr2bl w:val="nil"/>
            </w:tcBorders>
            <w:shd w:val="clear" w:color="auto" w:fill="auto"/>
            <w:noWrap w:val="0"/>
            <w:vAlign w:val="center"/>
          </w:tcPr>
          <w:p w14:paraId="004E760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25.1</w:t>
            </w:r>
          </w:p>
        </w:tc>
        <w:tc>
          <w:tcPr>
            <w:tcW w:w="2066" w:type="dxa"/>
            <w:gridSpan w:val="2"/>
            <w:tcBorders>
              <w:tl2br w:val="nil"/>
              <w:tr2bl w:val="nil"/>
            </w:tcBorders>
            <w:shd w:val="clear" w:color="auto" w:fill="auto"/>
            <w:noWrap w:val="0"/>
            <w:vAlign w:val="center"/>
          </w:tcPr>
          <w:p w14:paraId="1032C9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38326F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21</w:t>
            </w:r>
          </w:p>
        </w:tc>
        <w:tc>
          <w:tcPr>
            <w:tcW w:w="2066" w:type="dxa"/>
            <w:tcBorders>
              <w:tl2br w:val="nil"/>
              <w:tr2bl w:val="nil"/>
            </w:tcBorders>
            <w:shd w:val="clear" w:color="auto" w:fill="auto"/>
            <w:noWrap w:val="0"/>
            <w:vAlign w:val="center"/>
          </w:tcPr>
          <w:p w14:paraId="2E6AC7A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30</w:t>
            </w:r>
          </w:p>
        </w:tc>
      </w:tr>
      <w:tr w14:paraId="5068F9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5F1C45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c>
          <w:tcPr>
            <w:tcW w:w="2066" w:type="dxa"/>
            <w:gridSpan w:val="2"/>
            <w:tcBorders>
              <w:tl2br w:val="nil"/>
              <w:tr2bl w:val="nil"/>
            </w:tcBorders>
            <w:shd w:val="clear" w:color="auto" w:fill="auto"/>
            <w:noWrap w:val="0"/>
            <w:vAlign w:val="center"/>
          </w:tcPr>
          <w:p w14:paraId="158A46D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22.5</w:t>
            </w:r>
          </w:p>
        </w:tc>
        <w:tc>
          <w:tcPr>
            <w:tcW w:w="2066" w:type="dxa"/>
            <w:gridSpan w:val="2"/>
            <w:tcBorders>
              <w:tl2br w:val="nil"/>
              <w:tr2bl w:val="nil"/>
            </w:tcBorders>
            <w:shd w:val="clear" w:color="auto" w:fill="auto"/>
            <w:noWrap w:val="0"/>
            <w:vAlign w:val="center"/>
          </w:tcPr>
          <w:p w14:paraId="4CDD16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5AF2D8D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18</w:t>
            </w:r>
          </w:p>
        </w:tc>
        <w:tc>
          <w:tcPr>
            <w:tcW w:w="2066" w:type="dxa"/>
            <w:tcBorders>
              <w:tl2br w:val="nil"/>
              <w:tr2bl w:val="nil"/>
            </w:tcBorders>
            <w:shd w:val="clear" w:color="auto" w:fill="auto"/>
            <w:noWrap w:val="0"/>
            <w:vAlign w:val="center"/>
          </w:tcPr>
          <w:p w14:paraId="0CF94DB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27</w:t>
            </w:r>
          </w:p>
        </w:tc>
      </w:tr>
      <w:tr w14:paraId="60BF7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774FDA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14</w:t>
            </w:r>
          </w:p>
        </w:tc>
        <w:tc>
          <w:tcPr>
            <w:tcW w:w="2066" w:type="dxa"/>
            <w:gridSpan w:val="2"/>
            <w:tcBorders>
              <w:tl2br w:val="nil"/>
              <w:tr2bl w:val="nil"/>
            </w:tcBorders>
            <w:shd w:val="clear" w:color="auto" w:fill="auto"/>
            <w:noWrap w:val="0"/>
            <w:vAlign w:val="center"/>
          </w:tcPr>
          <w:p w14:paraId="7044E23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20.0</w:t>
            </w:r>
          </w:p>
        </w:tc>
        <w:tc>
          <w:tcPr>
            <w:tcW w:w="2066" w:type="dxa"/>
            <w:gridSpan w:val="2"/>
            <w:tcBorders>
              <w:tl2br w:val="nil"/>
              <w:tr2bl w:val="nil"/>
            </w:tcBorders>
            <w:shd w:val="clear" w:color="auto" w:fill="auto"/>
            <w:noWrap w:val="0"/>
            <w:vAlign w:val="center"/>
          </w:tcPr>
          <w:p w14:paraId="7352447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794794E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c>
          <w:tcPr>
            <w:tcW w:w="2066" w:type="dxa"/>
            <w:tcBorders>
              <w:tl2br w:val="nil"/>
              <w:tr2bl w:val="nil"/>
            </w:tcBorders>
            <w:shd w:val="clear" w:color="auto" w:fill="auto"/>
            <w:noWrap w:val="0"/>
            <w:vAlign w:val="center"/>
          </w:tcPr>
          <w:p w14:paraId="0381BCC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25</w:t>
            </w:r>
          </w:p>
        </w:tc>
      </w:tr>
      <w:tr w14:paraId="57E175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794745B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c>
          <w:tcPr>
            <w:tcW w:w="2066" w:type="dxa"/>
            <w:gridSpan w:val="2"/>
            <w:tcBorders>
              <w:tl2br w:val="nil"/>
              <w:tr2bl w:val="nil"/>
            </w:tcBorders>
            <w:shd w:val="clear" w:color="auto" w:fill="auto"/>
            <w:noWrap w:val="0"/>
            <w:vAlign w:val="center"/>
          </w:tcPr>
          <w:p w14:paraId="6E4E56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17.8</w:t>
            </w:r>
          </w:p>
        </w:tc>
        <w:tc>
          <w:tcPr>
            <w:tcW w:w="2066" w:type="dxa"/>
            <w:gridSpan w:val="2"/>
            <w:tcBorders>
              <w:tl2br w:val="nil"/>
              <w:tr2bl w:val="nil"/>
            </w:tcBorders>
            <w:shd w:val="clear" w:color="auto" w:fill="auto"/>
            <w:noWrap w:val="0"/>
            <w:vAlign w:val="center"/>
          </w:tcPr>
          <w:p w14:paraId="37AE800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5071390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c>
          <w:tcPr>
            <w:tcW w:w="2066" w:type="dxa"/>
            <w:tcBorders>
              <w:tl2br w:val="nil"/>
              <w:tr2bl w:val="nil"/>
            </w:tcBorders>
            <w:shd w:val="clear" w:color="auto" w:fill="auto"/>
            <w:noWrap w:val="0"/>
            <w:vAlign w:val="center"/>
          </w:tcPr>
          <w:p w14:paraId="300BF59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22</w:t>
            </w:r>
          </w:p>
        </w:tc>
      </w:tr>
      <w:tr w14:paraId="16F546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617D6ED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16</w:t>
            </w:r>
          </w:p>
        </w:tc>
        <w:tc>
          <w:tcPr>
            <w:tcW w:w="2066" w:type="dxa"/>
            <w:gridSpan w:val="2"/>
            <w:tcBorders>
              <w:tl2br w:val="nil"/>
              <w:tr2bl w:val="nil"/>
            </w:tcBorders>
            <w:shd w:val="clear" w:color="auto" w:fill="auto"/>
            <w:noWrap w:val="0"/>
            <w:vAlign w:val="center"/>
          </w:tcPr>
          <w:p w14:paraId="7F7DC24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15.8</w:t>
            </w:r>
          </w:p>
        </w:tc>
        <w:tc>
          <w:tcPr>
            <w:tcW w:w="2066" w:type="dxa"/>
            <w:gridSpan w:val="2"/>
            <w:tcBorders>
              <w:tl2br w:val="nil"/>
              <w:tr2bl w:val="nil"/>
            </w:tcBorders>
            <w:shd w:val="clear" w:color="auto" w:fill="auto"/>
            <w:noWrap w:val="0"/>
            <w:vAlign w:val="center"/>
          </w:tcPr>
          <w:p w14:paraId="328A597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18E46B2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w:t>
            </w:r>
          </w:p>
        </w:tc>
        <w:tc>
          <w:tcPr>
            <w:tcW w:w="2066" w:type="dxa"/>
            <w:tcBorders>
              <w:tl2br w:val="nil"/>
              <w:tr2bl w:val="nil"/>
            </w:tcBorders>
            <w:shd w:val="clear" w:color="auto" w:fill="auto"/>
            <w:noWrap w:val="0"/>
            <w:vAlign w:val="center"/>
          </w:tcPr>
          <w:p w14:paraId="5F6DD12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w:t>
            </w:r>
          </w:p>
        </w:tc>
      </w:tr>
      <w:tr w14:paraId="0D9C7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0A7F43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w:t>
            </w:r>
          </w:p>
        </w:tc>
        <w:tc>
          <w:tcPr>
            <w:tcW w:w="2066" w:type="dxa"/>
            <w:gridSpan w:val="2"/>
            <w:tcBorders>
              <w:tl2br w:val="nil"/>
              <w:tr2bl w:val="nil"/>
            </w:tcBorders>
            <w:shd w:val="clear" w:color="auto" w:fill="auto"/>
            <w:noWrap w:val="0"/>
            <w:vAlign w:val="center"/>
          </w:tcPr>
          <w:p w14:paraId="3233D49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14.1</w:t>
            </w:r>
          </w:p>
        </w:tc>
        <w:tc>
          <w:tcPr>
            <w:tcW w:w="2066" w:type="dxa"/>
            <w:gridSpan w:val="2"/>
            <w:tcBorders>
              <w:tl2br w:val="nil"/>
              <w:tr2bl w:val="nil"/>
            </w:tcBorders>
            <w:shd w:val="clear" w:color="auto" w:fill="auto"/>
            <w:noWrap w:val="0"/>
            <w:vAlign w:val="center"/>
          </w:tcPr>
          <w:p w14:paraId="0316A6E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5E1B273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w:t>
            </w:r>
          </w:p>
        </w:tc>
        <w:tc>
          <w:tcPr>
            <w:tcW w:w="2066" w:type="dxa"/>
            <w:tcBorders>
              <w:tl2br w:val="nil"/>
              <w:tr2bl w:val="nil"/>
            </w:tcBorders>
            <w:shd w:val="clear" w:color="auto" w:fill="auto"/>
            <w:noWrap w:val="0"/>
            <w:vAlign w:val="center"/>
          </w:tcPr>
          <w:p w14:paraId="2787470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19</w:t>
            </w:r>
          </w:p>
        </w:tc>
      </w:tr>
      <w:tr w14:paraId="23906E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561F108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18</w:t>
            </w:r>
          </w:p>
        </w:tc>
        <w:tc>
          <w:tcPr>
            <w:tcW w:w="2066" w:type="dxa"/>
            <w:gridSpan w:val="2"/>
            <w:tcBorders>
              <w:tl2br w:val="nil"/>
              <w:tr2bl w:val="nil"/>
            </w:tcBorders>
            <w:shd w:val="clear" w:color="auto" w:fill="auto"/>
            <w:noWrap w:val="0"/>
            <w:vAlign w:val="center"/>
          </w:tcPr>
          <w:p w14:paraId="7358432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12.6</w:t>
            </w:r>
          </w:p>
        </w:tc>
        <w:tc>
          <w:tcPr>
            <w:tcW w:w="2066" w:type="dxa"/>
            <w:gridSpan w:val="2"/>
            <w:tcBorders>
              <w:tl2br w:val="nil"/>
              <w:tr2bl w:val="nil"/>
            </w:tcBorders>
            <w:shd w:val="clear" w:color="auto" w:fill="auto"/>
            <w:noWrap w:val="0"/>
            <w:vAlign w:val="center"/>
          </w:tcPr>
          <w:p w14:paraId="1BA0406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45AA570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w:t>
            </w:r>
          </w:p>
        </w:tc>
        <w:tc>
          <w:tcPr>
            <w:tcW w:w="2066" w:type="dxa"/>
            <w:tcBorders>
              <w:tl2br w:val="nil"/>
              <w:tr2bl w:val="nil"/>
            </w:tcBorders>
            <w:shd w:val="clear" w:color="auto" w:fill="auto"/>
            <w:noWrap w:val="0"/>
            <w:vAlign w:val="center"/>
          </w:tcPr>
          <w:p w14:paraId="3714568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17</w:t>
            </w:r>
          </w:p>
        </w:tc>
      </w:tr>
      <w:tr w14:paraId="5D897F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276DEAD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19</w:t>
            </w:r>
          </w:p>
        </w:tc>
        <w:tc>
          <w:tcPr>
            <w:tcW w:w="2066" w:type="dxa"/>
            <w:gridSpan w:val="2"/>
            <w:tcBorders>
              <w:tl2br w:val="nil"/>
              <w:tr2bl w:val="nil"/>
            </w:tcBorders>
            <w:shd w:val="clear" w:color="auto" w:fill="auto"/>
            <w:noWrap w:val="0"/>
            <w:vAlign w:val="center"/>
          </w:tcPr>
          <w:p w14:paraId="3086BB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11.2</w:t>
            </w:r>
          </w:p>
        </w:tc>
        <w:tc>
          <w:tcPr>
            <w:tcW w:w="2066" w:type="dxa"/>
            <w:gridSpan w:val="2"/>
            <w:tcBorders>
              <w:tl2br w:val="nil"/>
              <w:tr2bl w:val="nil"/>
            </w:tcBorders>
            <w:shd w:val="clear" w:color="auto" w:fill="auto"/>
            <w:noWrap w:val="0"/>
            <w:vAlign w:val="center"/>
          </w:tcPr>
          <w:p w14:paraId="6ACFD76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6056AD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7</w:t>
            </w:r>
          </w:p>
        </w:tc>
        <w:tc>
          <w:tcPr>
            <w:tcW w:w="2066" w:type="dxa"/>
            <w:tcBorders>
              <w:tl2br w:val="nil"/>
              <w:tr2bl w:val="nil"/>
            </w:tcBorders>
            <w:shd w:val="clear" w:color="auto" w:fill="auto"/>
            <w:noWrap w:val="0"/>
            <w:vAlign w:val="center"/>
          </w:tcPr>
          <w:p w14:paraId="6BC964F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16</w:t>
            </w:r>
          </w:p>
        </w:tc>
      </w:tr>
      <w:tr w14:paraId="5A2CBD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284163D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20</w:t>
            </w:r>
          </w:p>
        </w:tc>
        <w:tc>
          <w:tcPr>
            <w:tcW w:w="2066" w:type="dxa"/>
            <w:gridSpan w:val="2"/>
            <w:tcBorders>
              <w:tl2br w:val="nil"/>
              <w:tr2bl w:val="nil"/>
            </w:tcBorders>
            <w:shd w:val="clear" w:color="auto" w:fill="auto"/>
            <w:noWrap w:val="0"/>
            <w:vAlign w:val="center"/>
          </w:tcPr>
          <w:p w14:paraId="488744E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10.0</w:t>
            </w:r>
          </w:p>
        </w:tc>
        <w:tc>
          <w:tcPr>
            <w:tcW w:w="2066" w:type="dxa"/>
            <w:gridSpan w:val="2"/>
            <w:tcBorders>
              <w:tl2br w:val="nil"/>
              <w:tr2bl w:val="nil"/>
            </w:tcBorders>
            <w:shd w:val="clear" w:color="auto" w:fill="auto"/>
            <w:noWrap w:val="0"/>
            <w:vAlign w:val="center"/>
          </w:tcPr>
          <w:p w14:paraId="6616455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255E88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5</w:t>
            </w:r>
          </w:p>
        </w:tc>
        <w:tc>
          <w:tcPr>
            <w:tcW w:w="2066" w:type="dxa"/>
            <w:tcBorders>
              <w:tl2br w:val="nil"/>
              <w:tr2bl w:val="nil"/>
            </w:tcBorders>
            <w:shd w:val="clear" w:color="auto" w:fill="auto"/>
            <w:noWrap w:val="0"/>
            <w:vAlign w:val="center"/>
          </w:tcPr>
          <w:p w14:paraId="1667872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15</w:t>
            </w:r>
          </w:p>
        </w:tc>
      </w:tr>
      <w:tr w14:paraId="47858F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066" w:type="dxa"/>
            <w:tcBorders>
              <w:tl2br w:val="nil"/>
              <w:tr2bl w:val="nil"/>
            </w:tcBorders>
            <w:shd w:val="clear" w:color="auto" w:fill="auto"/>
            <w:noWrap w:val="0"/>
            <w:vAlign w:val="center"/>
          </w:tcPr>
          <w:p w14:paraId="0A7C38F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21</w:t>
            </w:r>
          </w:p>
        </w:tc>
        <w:tc>
          <w:tcPr>
            <w:tcW w:w="2066" w:type="dxa"/>
            <w:gridSpan w:val="2"/>
            <w:tcBorders>
              <w:tl2br w:val="nil"/>
              <w:tr2bl w:val="nil"/>
            </w:tcBorders>
            <w:shd w:val="clear" w:color="auto" w:fill="auto"/>
            <w:noWrap w:val="0"/>
            <w:vAlign w:val="center"/>
          </w:tcPr>
          <w:p w14:paraId="45D2F1D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8.9</w:t>
            </w:r>
          </w:p>
        </w:tc>
        <w:tc>
          <w:tcPr>
            <w:tcW w:w="2066" w:type="dxa"/>
            <w:gridSpan w:val="2"/>
            <w:tcBorders>
              <w:tl2br w:val="nil"/>
              <w:tr2bl w:val="nil"/>
            </w:tcBorders>
            <w:shd w:val="clear" w:color="auto" w:fill="auto"/>
            <w:noWrap w:val="0"/>
            <w:vAlign w:val="center"/>
          </w:tcPr>
          <w:p w14:paraId="6673AE6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p>
        </w:tc>
        <w:tc>
          <w:tcPr>
            <w:tcW w:w="2066" w:type="dxa"/>
            <w:gridSpan w:val="2"/>
            <w:tcBorders>
              <w:tl2br w:val="nil"/>
              <w:tr2bl w:val="nil"/>
            </w:tcBorders>
            <w:shd w:val="clear" w:color="auto" w:fill="auto"/>
            <w:noWrap w:val="0"/>
            <w:vAlign w:val="center"/>
          </w:tcPr>
          <w:p w14:paraId="380050E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4</w:t>
            </w:r>
          </w:p>
        </w:tc>
        <w:tc>
          <w:tcPr>
            <w:tcW w:w="2066" w:type="dxa"/>
            <w:tcBorders>
              <w:tl2br w:val="nil"/>
              <w:tr2bl w:val="nil"/>
            </w:tcBorders>
            <w:shd w:val="clear" w:color="auto" w:fill="auto"/>
            <w:noWrap w:val="0"/>
            <w:vAlign w:val="center"/>
          </w:tcPr>
          <w:p w14:paraId="669AA5E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bidi="ar-SA"/>
              </w:rPr>
            </w:pPr>
            <w:r>
              <w:rPr>
                <w:rFonts w:hint="default" w:ascii="Times New Roman" w:hAnsi="Times New Roman" w:cs="Times New Roman" w:eastAsiaTheme="minorEastAsia"/>
                <w:kern w:val="0"/>
                <w:sz w:val="21"/>
                <w:szCs w:val="21"/>
                <w:vertAlign w:val="baseline"/>
                <w:lang w:val="en-US" w:eastAsia="zh-CN"/>
              </w:rPr>
              <w:t>13</w:t>
            </w:r>
          </w:p>
        </w:tc>
      </w:tr>
      <w:tr w14:paraId="079EC5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30" w:type="dxa"/>
            <w:gridSpan w:val="8"/>
            <w:tcBorders>
              <w:tl2br w:val="nil"/>
              <w:tr2bl w:val="nil"/>
            </w:tcBorders>
            <w:noWrap w:val="0"/>
            <w:vAlign w:val="center"/>
          </w:tcPr>
          <w:p w14:paraId="0A2E94B8">
            <w:pPr>
              <w:pStyle w:val="71"/>
              <w:numPr>
                <w:ilvl w:val="0"/>
                <w:numId w:val="0"/>
              </w:numPr>
              <w:spacing w:line="360" w:lineRule="auto"/>
              <w:ind w:left="0" w:leftChars="0" w:firstLine="0" w:firstLineChars="0"/>
              <w:jc w:val="both"/>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测量结果的不确定度：</w:t>
            </w:r>
            <w:r>
              <w:rPr>
                <w:rFonts w:hint="default" w:ascii="Times New Roman" w:hAnsi="Times New Roman" w:cs="Times New Roman"/>
                <w:i/>
                <w:iCs/>
                <w:sz w:val="21"/>
                <w:szCs w:val="21"/>
                <w:vertAlign w:val="baseline"/>
                <w:lang w:val="en-US" w:eastAsia="zh-CN"/>
              </w:rPr>
              <w:t>U</w:t>
            </w:r>
            <w:r>
              <w:rPr>
                <w:rFonts w:hint="default" w:ascii="Times New Roman" w:hAnsi="Times New Roman" w:cs="Times New Roman"/>
                <w:sz w:val="21"/>
                <w:szCs w:val="21"/>
                <w:vertAlign w:val="subscript"/>
                <w:lang w:val="en-US" w:eastAsia="zh-CN"/>
              </w:rPr>
              <w:t>rel</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sz w:val="21"/>
                <w:szCs w:val="21"/>
                <w:u w:val="single"/>
                <w:vertAlign w:val="baseline"/>
                <w:lang w:val="en-US" w:eastAsia="zh-CN"/>
              </w:rPr>
              <w:t xml:space="preserve">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i/>
                <w:iCs/>
                <w:sz w:val="21"/>
                <w:szCs w:val="21"/>
                <w:vertAlign w:val="baseline"/>
                <w:lang w:val="en-US" w:eastAsia="zh-CN"/>
              </w:rPr>
              <w:t>k</w:t>
            </w:r>
            <w:r>
              <w:rPr>
                <w:rFonts w:hint="default" w:ascii="Times New Roman" w:hAnsi="Times New Roman" w:cs="Times New Roman"/>
                <w:sz w:val="21"/>
                <w:szCs w:val="21"/>
                <w:vertAlign w:val="baseline"/>
                <w:lang w:val="en-US" w:eastAsia="zh-CN"/>
              </w:rPr>
              <w:t>=2</w:t>
            </w:r>
          </w:p>
        </w:tc>
      </w:tr>
    </w:tbl>
    <w:p w14:paraId="1628EDEF">
      <w:pPr>
        <w:rPr>
          <w:rFonts w:hint="default" w:ascii="Times New Roman" w:hAnsi="Times New Roman" w:cs="Times New Roman"/>
          <w:lang w:val="en-US" w:eastAsia="zh-CN"/>
        </w:rPr>
      </w:pPr>
    </w:p>
    <w:p w14:paraId="5502F64D">
      <w:pPr>
        <w:pStyle w:val="2"/>
        <w:rPr>
          <w:rFonts w:hint="default" w:ascii="Times New Roman" w:hAnsi="Times New Roman" w:eastAsia="黑体" w:cs="Times New Roman"/>
          <w:bCs w:val="0"/>
          <w:kern w:val="2"/>
          <w:sz w:val="28"/>
          <w:szCs w:val="28"/>
          <w:lang w:val="en-US" w:eastAsia="zh-CN" w:bidi="ar-SA"/>
        </w:rPr>
      </w:pPr>
      <w:r>
        <w:rPr>
          <w:rFonts w:hint="default" w:ascii="Times New Roman" w:hAnsi="Times New Roman" w:eastAsia="黑体" w:cs="Times New Roman"/>
          <w:bCs w:val="0"/>
          <w:kern w:val="2"/>
          <w:sz w:val="28"/>
          <w:szCs w:val="28"/>
          <w:lang w:val="en-US" w:eastAsia="zh-CN" w:bidi="ar-SA"/>
        </w:rPr>
        <w:t>附录</w:t>
      </w:r>
      <w:bookmarkEnd w:id="141"/>
      <w:r>
        <w:rPr>
          <w:rFonts w:hint="default" w:ascii="Times New Roman" w:hAnsi="Times New Roman" w:eastAsia="黑体" w:cs="Times New Roman"/>
          <w:bCs w:val="0"/>
          <w:kern w:val="2"/>
          <w:sz w:val="28"/>
          <w:szCs w:val="28"/>
          <w:lang w:val="en-US" w:eastAsia="zh-CN" w:bidi="ar-SA"/>
        </w:rPr>
        <w:t>C</w:t>
      </w:r>
      <w:bookmarkEnd w:id="142"/>
      <w:bookmarkEnd w:id="143"/>
      <w:bookmarkEnd w:id="144"/>
      <w:r>
        <w:rPr>
          <w:rFonts w:hint="default" w:ascii="Times New Roman" w:hAnsi="Times New Roman" w:eastAsia="黑体" w:cs="Times New Roman"/>
          <w:bCs w:val="0"/>
          <w:kern w:val="2"/>
          <w:sz w:val="28"/>
          <w:szCs w:val="28"/>
          <w:lang w:val="en-US" w:eastAsia="zh-CN" w:bidi="ar-SA"/>
        </w:rPr>
        <w:t xml:space="preserve"> </w:t>
      </w:r>
      <w:bookmarkEnd w:id="145"/>
    </w:p>
    <w:p w14:paraId="266F0F0E">
      <w:pPr>
        <w:spacing w:line="360" w:lineRule="auto"/>
        <w:ind w:firstLine="56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脉冲回波式超声检测系统</w:t>
      </w:r>
      <w:r>
        <w:rPr>
          <w:rFonts w:hint="default" w:ascii="Times New Roman" w:hAnsi="Times New Roman" w:eastAsia="黑体" w:cs="Times New Roman"/>
          <w:sz w:val="28"/>
          <w:szCs w:val="28"/>
          <w:lang w:val="en-US" w:eastAsia="zh-CN"/>
        </w:rPr>
        <w:t>水平线性误差</w:t>
      </w:r>
      <w:r>
        <w:rPr>
          <w:rFonts w:hint="default" w:ascii="Times New Roman" w:hAnsi="Times New Roman" w:eastAsia="黑体" w:cs="Times New Roman"/>
          <w:sz w:val="28"/>
          <w:szCs w:val="28"/>
        </w:rPr>
        <w:t>测量不确定度评定示例</w:t>
      </w:r>
    </w:p>
    <w:p w14:paraId="5BDC8216">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C.1概述</w:t>
      </w:r>
    </w:p>
    <w:p w14:paraId="786AD982">
      <w:pPr>
        <w:spacing w:line="360" w:lineRule="auto"/>
        <w:rPr>
          <w:rFonts w:hint="default" w:ascii="Times New Roman" w:hAnsi="Times New Roman" w:cs="Times New Roman"/>
          <w:kern w:val="0"/>
          <w:sz w:val="24"/>
        </w:rPr>
      </w:pPr>
      <w:bookmarkStart w:id="146" w:name="_Toc23440_WPSOffice_Level1"/>
      <w:r>
        <w:rPr>
          <w:rFonts w:hint="default" w:ascii="Times New Roman" w:hAnsi="Times New Roman" w:cs="Times New Roman"/>
          <w:kern w:val="0"/>
          <w:sz w:val="24"/>
        </w:rPr>
        <w:t>C.1.1</w:t>
      </w:r>
      <w:r>
        <w:rPr>
          <w:rFonts w:hint="default" w:ascii="Times New Roman" w:hAnsi="Times New Roman" w:cs="Times New Roman"/>
          <w:kern w:val="0"/>
          <w:sz w:val="24"/>
          <w:lang w:val="en-US" w:eastAsia="zh-CN"/>
        </w:rPr>
        <w:t>校准</w:t>
      </w:r>
      <w:r>
        <w:rPr>
          <w:rFonts w:hint="default" w:ascii="Times New Roman" w:hAnsi="Times New Roman" w:cs="Times New Roman"/>
          <w:kern w:val="0"/>
          <w:sz w:val="24"/>
        </w:rPr>
        <w:t>依据</w:t>
      </w:r>
    </w:p>
    <w:p w14:paraId="06E5DE47">
      <w:pPr>
        <w:autoSpaceDE w:val="0"/>
        <w:autoSpaceDN w:val="0"/>
        <w:spacing w:line="360" w:lineRule="auto"/>
        <w:ind w:firstLine="480" w:firstLineChars="200"/>
        <w:rPr>
          <w:rFonts w:hint="default" w:ascii="Times New Roman" w:hAnsi="Times New Roman" w:cs="Times New Roman" w:eastAsiaTheme="minorEastAsia"/>
          <w:kern w:val="0"/>
          <w:sz w:val="24"/>
          <w:lang w:eastAsia="zh-CN"/>
        </w:rPr>
      </w:pPr>
      <w:r>
        <w:rPr>
          <w:rFonts w:hint="default" w:ascii="Times New Roman" w:hAnsi="Times New Roman" w:cs="Times New Roman" w:eastAsiaTheme="minorEastAsia"/>
          <w:kern w:val="0"/>
          <w:sz w:val="24"/>
        </w:rPr>
        <w:t>本规</w:t>
      </w:r>
      <w:r>
        <w:rPr>
          <w:rFonts w:hint="default" w:ascii="Times New Roman" w:hAnsi="Times New Roman" w:cs="Times New Roman" w:eastAsiaTheme="minorEastAsia"/>
          <w:color w:val="auto"/>
          <w:kern w:val="0"/>
          <w:sz w:val="24"/>
        </w:rPr>
        <w:t>范</w:t>
      </w:r>
      <w:r>
        <w:rPr>
          <w:rFonts w:hint="default" w:ascii="Times New Roman" w:hAnsi="Times New Roman" w:cs="Times New Roman" w:eastAsiaTheme="minorEastAsia"/>
          <w:color w:val="auto"/>
          <w:kern w:val="0"/>
          <w:sz w:val="24"/>
          <w:lang w:eastAsia="zh-CN"/>
        </w:rPr>
        <w:t>。</w:t>
      </w:r>
    </w:p>
    <w:p w14:paraId="14782601">
      <w:pPr>
        <w:spacing w:line="360" w:lineRule="auto"/>
        <w:rPr>
          <w:rFonts w:hint="default" w:ascii="Times New Roman" w:hAnsi="Times New Roman" w:cs="Times New Roman"/>
          <w:kern w:val="0"/>
          <w:sz w:val="24"/>
        </w:rPr>
      </w:pPr>
      <w:r>
        <w:rPr>
          <w:rFonts w:hint="default" w:ascii="Times New Roman" w:hAnsi="Times New Roman" w:cs="Times New Roman"/>
          <w:kern w:val="0"/>
          <w:sz w:val="24"/>
        </w:rPr>
        <w:t>C.1.2测量标准</w:t>
      </w:r>
    </w:p>
    <w:p w14:paraId="0C2A92BE">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金属试块：</w:t>
      </w:r>
      <w:r>
        <w:rPr>
          <w:rFonts w:hint="default" w:ascii="Times New Roman" w:hAnsi="Times New Roman" w:cs="Times New Roman"/>
          <w:kern w:val="0"/>
          <w:sz w:val="24"/>
        </w:rPr>
        <w:t>试块材质为铝合金，上下表面平行，试块厚度≤被校仪器设置扫面范围的1/10。</w:t>
      </w:r>
    </w:p>
    <w:p w14:paraId="3722D408">
      <w:pPr>
        <w:spacing w:line="360" w:lineRule="auto"/>
        <w:rPr>
          <w:rFonts w:hint="default" w:ascii="Times New Roman" w:hAnsi="Times New Roman" w:cs="Times New Roman"/>
          <w:kern w:val="0"/>
          <w:sz w:val="24"/>
        </w:rPr>
      </w:pPr>
      <w:r>
        <w:rPr>
          <w:rFonts w:hint="default" w:ascii="Times New Roman" w:hAnsi="Times New Roman" w:cs="Times New Roman"/>
          <w:kern w:val="0"/>
          <w:sz w:val="24"/>
        </w:rPr>
        <w:t>C.1.3被校对象</w:t>
      </w:r>
    </w:p>
    <w:p w14:paraId="10B30B83">
      <w:pPr>
        <w:autoSpaceDE w:val="0"/>
        <w:autoSpaceDN w:val="0"/>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脉冲回波式超声检测系统</w:t>
      </w:r>
      <w:r>
        <w:rPr>
          <w:rFonts w:hint="default" w:ascii="Times New Roman" w:hAnsi="Times New Roman" w:cs="Times New Roman" w:eastAsiaTheme="minorEastAsia"/>
          <w:kern w:val="0"/>
          <w:sz w:val="24"/>
          <w:lang w:eastAsia="zh-CN"/>
        </w:rPr>
        <w:t>，</w:t>
      </w:r>
      <w:r>
        <w:rPr>
          <w:rFonts w:hint="default" w:ascii="Times New Roman" w:hAnsi="Times New Roman" w:cs="Times New Roman" w:eastAsiaTheme="minorEastAsia"/>
          <w:kern w:val="0"/>
          <w:sz w:val="24"/>
          <w:lang w:val="en-US" w:eastAsia="zh-CN"/>
        </w:rPr>
        <w:t>配备探头频率为：5MHz。</w:t>
      </w:r>
    </w:p>
    <w:p w14:paraId="04028093">
      <w:pPr>
        <w:spacing w:line="360" w:lineRule="auto"/>
        <w:rPr>
          <w:rFonts w:hint="default" w:ascii="Times New Roman" w:hAnsi="Times New Roman" w:cs="Times New Roman"/>
          <w:kern w:val="0"/>
          <w:sz w:val="24"/>
        </w:rPr>
      </w:pPr>
      <w:r>
        <w:rPr>
          <w:rFonts w:hint="default" w:ascii="Times New Roman" w:hAnsi="Times New Roman" w:cs="Times New Roman"/>
          <w:kern w:val="0"/>
          <w:sz w:val="24"/>
        </w:rPr>
        <w:t>C.1.4</w:t>
      </w:r>
      <w:r>
        <w:rPr>
          <w:rFonts w:hint="default" w:ascii="Times New Roman" w:hAnsi="Times New Roman" w:cs="Times New Roman"/>
          <w:kern w:val="0"/>
          <w:sz w:val="24"/>
          <w:lang w:val="en-US" w:eastAsia="zh-CN"/>
        </w:rPr>
        <w:t>校准</w:t>
      </w:r>
      <w:r>
        <w:rPr>
          <w:rFonts w:hint="default" w:ascii="Times New Roman" w:hAnsi="Times New Roman" w:cs="Times New Roman"/>
          <w:kern w:val="0"/>
          <w:sz w:val="24"/>
        </w:rPr>
        <w:t>方法</w:t>
      </w:r>
    </w:p>
    <w:p w14:paraId="65CD07A8">
      <w:pPr>
        <w:autoSpaceDE w:val="0"/>
        <w:autoSpaceDN w:val="0"/>
        <w:spacing w:line="360" w:lineRule="auto"/>
        <w:ind w:firstLine="480" w:firstLineChars="200"/>
        <w:rPr>
          <w:rFonts w:hint="default" w:ascii="Times New Roman" w:hAnsi="Times New Roman" w:cs="Times New Roman" w:eastAsiaTheme="minorEastAsia"/>
          <w:kern w:val="0"/>
          <w:sz w:val="24"/>
          <w:lang w:val="en-US" w:eastAsia="zh-CN"/>
        </w:rPr>
      </w:pPr>
      <w:r>
        <w:rPr>
          <w:rFonts w:hint="default" w:ascii="Times New Roman" w:hAnsi="Times New Roman" w:cs="Times New Roman" w:eastAsiaTheme="minorEastAsia"/>
          <w:kern w:val="0"/>
          <w:sz w:val="24"/>
          <w:lang w:val="en-US" w:eastAsia="zh-CN"/>
        </w:rPr>
        <w:t>见本规范6.2.1。</w:t>
      </w:r>
    </w:p>
    <w:p w14:paraId="6491562C">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C.2测量模型</w:t>
      </w:r>
    </w:p>
    <w:p w14:paraId="34064733">
      <w:pPr>
        <w:spacing w:line="360" w:lineRule="auto"/>
        <w:ind w:firstLine="480" w:firstLineChars="200"/>
        <w:rPr>
          <w:rFonts w:hint="default" w:ascii="Times New Roman" w:hAnsi="Times New Roman" w:cs="Times New Roman"/>
          <w:bCs/>
          <w:sz w:val="24"/>
          <w:szCs w:val="32"/>
        </w:rPr>
      </w:pPr>
      <w:r>
        <w:rPr>
          <w:rFonts w:hint="default" w:ascii="Times New Roman" w:hAnsi="Times New Roman" w:cs="Times New Roman"/>
          <w:bCs/>
          <w:sz w:val="24"/>
          <w:szCs w:val="32"/>
          <w:lang w:val="en-US" w:eastAsia="zh-CN"/>
        </w:rPr>
        <w:t>水平线性误差计算公式见公式（C.1）</w:t>
      </w:r>
      <w:r>
        <w:rPr>
          <w:rFonts w:hint="default" w:ascii="Times New Roman" w:hAnsi="Times New Roman" w:cs="Times New Roman"/>
          <w:bCs/>
          <w:sz w:val="24"/>
          <w:szCs w:val="32"/>
        </w:rPr>
        <w:t>：</w:t>
      </w:r>
    </w:p>
    <w:p w14:paraId="46664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bCs/>
          <w:i w:val="0"/>
          <w:sz w:val="24"/>
          <w:szCs w:val="32"/>
          <w:lang w:val="en-US" w:eastAsia="zh-CN"/>
        </w:rPr>
        <w:t xml:space="preserve">                       </w:t>
      </w:r>
      <w:r>
        <w:rPr>
          <w:rFonts w:hint="default" w:ascii="Times New Roman" w:hAnsi="Times New Roman" w:cs="Times New Roman"/>
          <w:bCs/>
          <w:sz w:val="24"/>
          <w:szCs w:val="32"/>
        </w:rPr>
        <w:t xml:space="preserve">  </w:t>
      </w:r>
      <w:r>
        <w:rPr>
          <w:rFonts w:hint="default" w:ascii="Times New Roman" w:hAnsi="Times New Roman" w:cs="Times New Roman" w:eastAsiaTheme="minorEastAsia"/>
          <w:bCs/>
          <w:kern w:val="2"/>
          <w:position w:val="-24"/>
          <w:sz w:val="24"/>
          <w:szCs w:val="21"/>
          <w:lang w:val="en-US" w:eastAsia="zh-CN" w:bidi="ar-SA"/>
        </w:rPr>
        <w:object>
          <v:shape id="_x0000_i1029" o:spt="75" type="#_x0000_t75" style="height:33pt;width:91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7" r:id="rId21">
            <o:LockedField>false</o:LockedField>
          </o:OLEObject>
        </w:object>
      </w:r>
      <w:r>
        <w:rPr>
          <w:rFonts w:hint="default" w:ascii="Times New Roman" w:hAnsi="Times New Roman" w:cs="Times New Roman" w:eastAsiaTheme="minorEastAsia"/>
          <w:bCs/>
          <w:kern w:val="2"/>
          <w:sz w:val="24"/>
          <w:szCs w:val="21"/>
          <w:lang w:val="en-US" w:eastAsia="zh-CN" w:bidi="ar-SA"/>
        </w:rPr>
        <w:t xml:space="preserve">                             （C.1）</w:t>
      </w:r>
    </w:p>
    <w:p w14:paraId="74B2A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式中：</w:t>
      </w:r>
    </w:p>
    <w:p w14:paraId="63C060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bCs/>
          <w:i w:val="0"/>
          <w:kern w:val="2"/>
          <w:sz w:val="24"/>
          <w:szCs w:val="21"/>
          <w:lang w:val="en-US" w:eastAsia="zh-CN" w:bidi="ar-SA"/>
        </w:rPr>
        <w:t xml:space="preserve">   ——水平线性误差，%；</w:t>
      </w:r>
    </w:p>
    <w:p w14:paraId="74164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rPr>
                  <w:rPr>
                    <w:rFonts w:hint="default" w:ascii="Times New Roman" w:hAnsi="Times New Roman" w:cs="Times New Roman"/>
                    <w:i/>
                    <w:kern w:val="2"/>
                    <w:sz w:val="24"/>
                    <w:szCs w:val="21"/>
                    <w:lang w:val="en-US" w:eastAsia="zh-CN" w:bidi="ar-SA"/>
                  </w:rPr>
                  <m:t>a</m:t>
                </m:r>
                <m:ctrlPr>
                  <w:rPr>
                    <w:rFonts w:hint="default" w:ascii="Cambria Math" w:hAnsi="Cambria Math" w:cs="Times New Roman"/>
                    <w:bCs/>
                    <w:i/>
                    <w:kern w:val="2"/>
                    <w:sz w:val="24"/>
                    <w:szCs w:val="21"/>
                    <w:lang w:val="en-US" w:eastAsia="zh-CN" w:bidi="ar-SA"/>
                  </w:rPr>
                </m:ctrlPr>
              </m:e>
              <m:sub>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——其余9个脉冲与指定位置的最大偏差；</w:t>
      </w:r>
    </w:p>
    <w:p w14:paraId="1F182F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rPr>
          <w:rPr>
            <w:rFonts w:hint="default" w:ascii="Times New Roman" w:hAnsi="Times New Roman" w:cs="Times New Roman"/>
            <w:i/>
            <w:kern w:val="2"/>
            <w:sz w:val="24"/>
            <w:szCs w:val="21"/>
            <w:lang w:val="en-US" w:eastAsia="zh-CN" w:bidi="ar-SA"/>
          </w:rPr>
          <m:t>B</m:t>
        </m:r>
      </m:oMath>
      <w:r>
        <w:rPr>
          <w:rFonts w:hint="default" w:ascii="Times New Roman" w:hAnsi="Times New Roman" w:cs="Times New Roman"/>
          <w:bCs/>
          <w:i w:val="0"/>
          <w:kern w:val="2"/>
          <w:sz w:val="24"/>
          <w:szCs w:val="21"/>
          <w:lang w:val="en-US" w:eastAsia="zh-CN" w:bidi="ar-SA"/>
        </w:rPr>
        <w:t xml:space="preserve">    ——检测系统中水平方向相邻标尺线差值（一般为10）。</w:t>
      </w:r>
    </w:p>
    <w:p w14:paraId="1608E891">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C.3 测量不确定度的来源分析</w:t>
      </w:r>
    </w:p>
    <w:p w14:paraId="111F5B6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相控阵超声换能器</w:t>
      </w:r>
      <w:r>
        <w:rPr>
          <w:rFonts w:hint="default" w:ascii="Times New Roman" w:hAnsi="Times New Roman" w:cs="Times New Roman"/>
          <w:sz w:val="24"/>
        </w:rPr>
        <w:t>中心频率测量结果不确定度的主要来源有：</w:t>
      </w:r>
    </w:p>
    <w:p w14:paraId="4002A074">
      <w:pPr>
        <w:autoSpaceDE w:val="0"/>
        <w:autoSpaceDN w:val="0"/>
        <w:spacing w:line="360" w:lineRule="auto"/>
        <w:ind w:firstLine="480" w:firstLineChars="200"/>
        <w:rPr>
          <w:rFonts w:hint="default" w:ascii="Times New Roman" w:hAnsi="Times New Roman" w:cs="Times New Roman" w:eastAsiaTheme="minorEastAsia"/>
          <w:kern w:val="0"/>
          <w:sz w:val="24"/>
        </w:rPr>
      </w:pPr>
      <w:bookmarkStart w:id="147" w:name="_Toc13553_WPSOffice_Level2"/>
      <w:r>
        <w:rPr>
          <w:rFonts w:hint="default" w:ascii="Times New Roman" w:hAnsi="Times New Roman" w:cs="Times New Roman" w:eastAsiaTheme="minorEastAsia"/>
          <w:kern w:val="0"/>
          <w:sz w:val="24"/>
        </w:rPr>
        <w:t>1）测量重复性引入的不确定度</w:t>
      </w:r>
      <m:oMath>
        <m:sSub>
          <m:sSubPr>
            <m:ctrlPr>
              <w:rPr>
                <w:rFonts w:hint="default" w:ascii="Cambria Math" w:hAnsi="Cambria Math" w:cs="Times New Roman" w:eastAsiaTheme="minorEastAsia"/>
                <w:i/>
                <w:iCs/>
                <w:kern w:val="0"/>
                <w:sz w:val="24"/>
              </w:rPr>
            </m:ctrlPr>
          </m:sSubPr>
          <m:e>
            <m:r>
              <m:rPr>
                <m:nor/>
              </m:rPr>
              <w:rPr>
                <w:rFonts w:hint="default" w:ascii="Times New Roman" w:hAnsi="Times New Roman" w:cs="Times New Roman" w:eastAsiaTheme="minorEastAsia"/>
                <w:i/>
                <w:kern w:val="0"/>
                <w:sz w:val="24"/>
              </w:rPr>
              <m:t>u</m:t>
            </m:r>
            <m:ctrlPr>
              <w:rPr>
                <w:rFonts w:hint="default" w:ascii="Cambria Math" w:hAnsi="Cambria Math" w:cs="Times New Roman" w:eastAsiaTheme="minorEastAsia"/>
                <w:i/>
                <w:iCs/>
                <w:kern w:val="0"/>
                <w:sz w:val="24"/>
              </w:rPr>
            </m:ctrlPr>
          </m:e>
          <m:sub>
            <m:r>
              <m:rPr>
                <m:nor/>
                <m:sty m:val="p"/>
              </m:rPr>
              <w:rPr>
                <w:rFonts w:hint="default" w:ascii="Times New Roman" w:hAnsi="Times New Roman" w:cs="Times New Roman" w:eastAsiaTheme="minorEastAsia"/>
                <w:b w:val="0"/>
                <w:i w:val="0"/>
                <w:kern w:val="0"/>
                <w:sz w:val="24"/>
              </w:rPr>
              <m:t>1</m:t>
            </m:r>
            <m:ctrlPr>
              <w:rPr>
                <w:rFonts w:hint="default" w:ascii="Cambria Math" w:hAnsi="Cambria Math" w:cs="Times New Roman" w:eastAsiaTheme="minorEastAsia"/>
                <w:i/>
                <w:iCs/>
                <w:kern w:val="0"/>
                <w:sz w:val="24"/>
              </w:rPr>
            </m:ctrlPr>
          </m:sub>
        </m:sSub>
      </m:oMath>
      <w:r>
        <w:rPr>
          <w:rFonts w:hint="default" w:ascii="Times New Roman" w:hAnsi="Times New Roman" w:cs="Times New Roman" w:eastAsiaTheme="minorEastAsia"/>
          <w:kern w:val="0"/>
          <w:sz w:val="24"/>
        </w:rPr>
        <w:t>；</w:t>
      </w:r>
      <w:bookmarkEnd w:id="147"/>
    </w:p>
    <w:p w14:paraId="38102B07">
      <w:pPr>
        <w:autoSpaceDE w:val="0"/>
        <w:autoSpaceDN w:val="0"/>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2）</w:t>
      </w:r>
      <w:r>
        <w:rPr>
          <w:rFonts w:hint="default" w:ascii="Times New Roman" w:hAnsi="Times New Roman" w:cs="Times New Roman" w:eastAsiaTheme="minorEastAsia"/>
          <w:kern w:val="0"/>
          <w:sz w:val="24"/>
          <w:lang w:val="en-US" w:eastAsia="zh-CN"/>
        </w:rPr>
        <w:t>人员视差</w:t>
      </w:r>
      <w:r>
        <w:rPr>
          <w:rFonts w:hint="default" w:ascii="Times New Roman" w:hAnsi="Times New Roman" w:cs="Times New Roman" w:eastAsiaTheme="minorEastAsia"/>
          <w:kern w:val="0"/>
          <w:sz w:val="24"/>
        </w:rPr>
        <w:t>引入的不确定度分量</w:t>
      </w:r>
      <m:oMath>
        <m:sSub>
          <m:sSubPr>
            <m:ctrlPr>
              <w:rPr>
                <w:rFonts w:hint="default" w:ascii="Cambria Math" w:hAnsi="Cambria Math" w:cs="Times New Roman" w:eastAsiaTheme="minorEastAsia"/>
                <w:kern w:val="0"/>
                <w:sz w:val="24"/>
              </w:rPr>
            </m:ctrlPr>
          </m:sSubPr>
          <m:e>
            <m:r>
              <m:rPr>
                <m:nor/>
              </m:rPr>
              <w:rPr>
                <w:rFonts w:hint="default" w:ascii="Times New Roman" w:hAnsi="Times New Roman" w:cs="Times New Roman" w:eastAsiaTheme="minorEastAsia"/>
                <w:i/>
                <w:kern w:val="0"/>
                <w:sz w:val="24"/>
              </w:rPr>
              <m:t>u</m:t>
            </m:r>
            <m:ctrlPr>
              <w:rPr>
                <w:rFonts w:hint="default" w:ascii="Cambria Math" w:hAnsi="Cambria Math" w:cs="Times New Roman" w:eastAsiaTheme="minorEastAsia"/>
                <w:kern w:val="0"/>
                <w:sz w:val="24"/>
              </w:rPr>
            </m:ctrlPr>
          </m:e>
          <m:sub>
            <m:r>
              <m:rPr>
                <m:nor/>
                <m:sty m:val="p"/>
              </m:rPr>
              <w:rPr>
                <w:rFonts w:hint="default" w:ascii="Times New Roman" w:hAnsi="Times New Roman" w:cs="Times New Roman" w:eastAsiaTheme="minorEastAsia"/>
                <w:b w:val="0"/>
                <w:i w:val="0"/>
                <w:kern w:val="0"/>
                <w:sz w:val="24"/>
              </w:rPr>
              <m:t>2</m:t>
            </m:r>
            <m:ctrlPr>
              <w:rPr>
                <w:rFonts w:hint="default" w:ascii="Cambria Math" w:hAnsi="Cambria Math" w:cs="Times New Roman" w:eastAsiaTheme="minorEastAsia"/>
                <w:kern w:val="0"/>
                <w:sz w:val="24"/>
              </w:rPr>
            </m:ctrlPr>
          </m:sub>
        </m:sSub>
      </m:oMath>
      <w:r>
        <w:rPr>
          <w:rFonts w:hint="default" w:ascii="Times New Roman" w:hAnsi="Times New Roman" w:cs="Times New Roman" w:eastAsiaTheme="minorEastAsia"/>
          <w:kern w:val="0"/>
          <w:sz w:val="24"/>
        </w:rPr>
        <w:t>；</w:t>
      </w:r>
    </w:p>
    <w:p w14:paraId="62EFE436">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C.4 测量不确定度评定</w:t>
      </w:r>
    </w:p>
    <w:p w14:paraId="226D5597">
      <w:pPr>
        <w:spacing w:line="360" w:lineRule="auto"/>
        <w:rPr>
          <w:rFonts w:hint="default" w:ascii="Times New Roman" w:hAnsi="Times New Roman" w:cs="Times New Roman"/>
          <w:kern w:val="0"/>
          <w:sz w:val="24"/>
        </w:rPr>
      </w:pPr>
      <w:r>
        <w:rPr>
          <w:rFonts w:hint="default" w:ascii="Times New Roman" w:hAnsi="Times New Roman" w:cs="Times New Roman"/>
          <w:kern w:val="0"/>
          <w:sz w:val="24"/>
        </w:rPr>
        <w:t>C.4.1测量重复性引入的不确定度</w:t>
      </w:r>
      <m:oMath>
        <m:sSub>
          <m:sSubPr>
            <m:ctrlPr>
              <w:rPr>
                <w:rFonts w:hint="default" w:ascii="Cambria Math" w:hAnsi="Cambria Math" w:cs="Times New Roman"/>
                <w:kern w:val="0"/>
                <w:sz w:val="24"/>
              </w:rPr>
            </m:ctrlPr>
          </m:sSubPr>
          <m:e>
            <m:r>
              <m:rPr>
                <m:nor/>
              </m:rPr>
              <w:rPr>
                <w:rFonts w:hint="default" w:ascii="Times New Roman" w:hAnsi="Times New Roman" w:cs="Times New Roman"/>
                <w:i/>
                <w:kern w:val="0"/>
                <w:sz w:val="24"/>
              </w:rPr>
              <m:t>u</m:t>
            </m:r>
            <m:ctrlPr>
              <w:rPr>
                <w:rFonts w:hint="default" w:ascii="Cambria Math" w:hAnsi="Cambria Math" w:cs="Times New Roman"/>
                <w:kern w:val="0"/>
                <w:sz w:val="24"/>
              </w:rPr>
            </m:ctrlPr>
          </m:e>
          <m:sub>
            <m:r>
              <m:rPr>
                <m:nor/>
                <m:sty m:val="p"/>
              </m:rPr>
              <w:rPr>
                <w:rFonts w:hint="default" w:ascii="Times New Roman" w:hAnsi="Times New Roman" w:cs="Times New Roman"/>
                <w:b w:val="0"/>
                <w:i w:val="0"/>
                <w:kern w:val="0"/>
                <w:sz w:val="24"/>
              </w:rPr>
              <m:t>1</m:t>
            </m:r>
            <m:ctrlPr>
              <w:rPr>
                <w:rFonts w:hint="default" w:ascii="Cambria Math" w:hAnsi="Cambria Math" w:cs="Times New Roman"/>
                <w:kern w:val="0"/>
                <w:sz w:val="24"/>
              </w:rPr>
            </m:ctrlPr>
          </m:sub>
        </m:sSub>
      </m:oMath>
    </w:p>
    <w:p w14:paraId="4DE257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在检测系统中重复10次调节脉冲的时间关系对水平线性误差进行测量，测量数据表见表C.1</w:t>
      </w:r>
      <w:r>
        <w:rPr>
          <w:rFonts w:hint="default" w:ascii="Times New Roman" w:hAnsi="Times New Roman" w:cs="Times New Roman"/>
          <w:sz w:val="24"/>
        </w:rPr>
        <w:t>。</w:t>
      </w:r>
    </w:p>
    <w:p w14:paraId="70E90E6A">
      <w:pPr>
        <w:autoSpaceDE w:val="0"/>
        <w:autoSpaceDN w:val="0"/>
        <w:adjustRightInd w:val="0"/>
        <w:spacing w:line="360" w:lineRule="auto"/>
        <w:ind w:firstLine="420" w:firstLineChars="200"/>
        <w:jc w:val="center"/>
        <w:rPr>
          <w:rFonts w:hint="default" w:ascii="Times New Roman" w:hAnsi="Times New Roman" w:eastAsia="黑体" w:cs="Times New Roman"/>
          <w:szCs w:val="21"/>
        </w:rPr>
      </w:pPr>
      <w:r>
        <w:rPr>
          <w:rFonts w:hint="default" w:ascii="Times New Roman" w:hAnsi="Times New Roman" w:eastAsia="黑体" w:cs="Times New Roman"/>
          <w:szCs w:val="21"/>
        </w:rPr>
        <w:t xml:space="preserve">表C.1 </w:t>
      </w:r>
      <w:r>
        <w:rPr>
          <w:rFonts w:hint="default" w:ascii="Times New Roman" w:hAnsi="Times New Roman" w:eastAsia="黑体" w:cs="Times New Roman"/>
          <w:szCs w:val="21"/>
          <w:lang w:val="en-US" w:eastAsia="zh-CN"/>
        </w:rPr>
        <w:t xml:space="preserve"> 水平线性误差</w:t>
      </w:r>
      <w:r>
        <w:rPr>
          <w:rFonts w:hint="default" w:ascii="Times New Roman" w:hAnsi="Times New Roman" w:eastAsia="黑体" w:cs="Times New Roman"/>
          <w:szCs w:val="21"/>
        </w:rPr>
        <w:t>重复性测量数据</w:t>
      </w:r>
    </w:p>
    <w:tbl>
      <w:tblPr>
        <w:tblStyle w:val="26"/>
        <w:tblW w:w="499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94"/>
        <w:gridCol w:w="634"/>
        <w:gridCol w:w="9"/>
        <w:gridCol w:w="10"/>
        <w:gridCol w:w="9"/>
        <w:gridCol w:w="10"/>
        <w:gridCol w:w="7"/>
        <w:gridCol w:w="7"/>
        <w:gridCol w:w="3"/>
        <w:gridCol w:w="5"/>
        <w:gridCol w:w="4"/>
        <w:gridCol w:w="597"/>
        <w:gridCol w:w="10"/>
        <w:gridCol w:w="33"/>
        <w:gridCol w:w="10"/>
        <w:gridCol w:w="11"/>
        <w:gridCol w:w="10"/>
        <w:gridCol w:w="10"/>
        <w:gridCol w:w="11"/>
        <w:gridCol w:w="10"/>
        <w:gridCol w:w="535"/>
        <w:gridCol w:w="33"/>
        <w:gridCol w:w="36"/>
        <w:gridCol w:w="15"/>
        <w:gridCol w:w="15"/>
        <w:gridCol w:w="10"/>
        <w:gridCol w:w="11"/>
        <w:gridCol w:w="15"/>
        <w:gridCol w:w="10"/>
        <w:gridCol w:w="6"/>
        <w:gridCol w:w="503"/>
        <w:gridCol w:w="33"/>
        <w:gridCol w:w="36"/>
        <w:gridCol w:w="27"/>
        <w:gridCol w:w="25"/>
        <w:gridCol w:w="10"/>
        <w:gridCol w:w="33"/>
        <w:gridCol w:w="15"/>
        <w:gridCol w:w="10"/>
        <w:gridCol w:w="6"/>
        <w:gridCol w:w="482"/>
        <w:gridCol w:w="33"/>
        <w:gridCol w:w="36"/>
        <w:gridCol w:w="31"/>
        <w:gridCol w:w="31"/>
        <w:gridCol w:w="10"/>
        <w:gridCol w:w="33"/>
        <w:gridCol w:w="15"/>
        <w:gridCol w:w="13"/>
        <w:gridCol w:w="8"/>
        <w:gridCol w:w="444"/>
        <w:gridCol w:w="33"/>
        <w:gridCol w:w="48"/>
        <w:gridCol w:w="31"/>
        <w:gridCol w:w="33"/>
        <w:gridCol w:w="19"/>
        <w:gridCol w:w="42"/>
        <w:gridCol w:w="15"/>
        <w:gridCol w:w="19"/>
        <w:gridCol w:w="13"/>
        <w:gridCol w:w="400"/>
        <w:gridCol w:w="44"/>
        <w:gridCol w:w="59"/>
        <w:gridCol w:w="31"/>
        <w:gridCol w:w="36"/>
        <w:gridCol w:w="21"/>
        <w:gridCol w:w="50"/>
        <w:gridCol w:w="15"/>
        <w:gridCol w:w="29"/>
        <w:gridCol w:w="13"/>
        <w:gridCol w:w="369"/>
        <w:gridCol w:w="54"/>
        <w:gridCol w:w="61"/>
        <w:gridCol w:w="31"/>
        <w:gridCol w:w="36"/>
        <w:gridCol w:w="25"/>
        <w:gridCol w:w="52"/>
        <w:gridCol w:w="15"/>
        <w:gridCol w:w="31"/>
        <w:gridCol w:w="19"/>
        <w:gridCol w:w="344"/>
        <w:gridCol w:w="54"/>
        <w:gridCol w:w="61"/>
        <w:gridCol w:w="33"/>
        <w:gridCol w:w="38"/>
        <w:gridCol w:w="29"/>
        <w:gridCol w:w="55"/>
        <w:gridCol w:w="15"/>
        <w:gridCol w:w="33"/>
        <w:gridCol w:w="27"/>
        <w:gridCol w:w="315"/>
        <w:gridCol w:w="54"/>
        <w:gridCol w:w="61"/>
        <w:gridCol w:w="33"/>
        <w:gridCol w:w="42"/>
        <w:gridCol w:w="36"/>
        <w:gridCol w:w="61"/>
        <w:gridCol w:w="27"/>
        <w:gridCol w:w="34"/>
        <w:gridCol w:w="27"/>
        <w:gridCol w:w="723"/>
      </w:tblGrid>
      <w:tr w14:paraId="21C01FAD">
        <w:tblPrEx>
          <w:tblCellMar>
            <w:top w:w="0" w:type="dxa"/>
            <w:left w:w="108" w:type="dxa"/>
            <w:bottom w:w="0" w:type="dxa"/>
            <w:right w:w="108" w:type="dxa"/>
          </w:tblCellMar>
        </w:tblPrEx>
        <w:trPr>
          <w:jc w:val="center"/>
        </w:trPr>
        <w:tc>
          <w:tcPr>
            <w:tcW w:w="5000" w:type="pct"/>
            <w:gridSpan w:val="101"/>
            <w:tcBorders>
              <w:tl2br w:val="nil"/>
              <w:tr2bl w:val="nil"/>
            </w:tcBorders>
            <w:vAlign w:val="center"/>
          </w:tcPr>
          <w:p w14:paraId="48BF9C69">
            <w:pPr>
              <w:pStyle w:val="71"/>
              <w:numPr>
                <w:ilvl w:val="0"/>
                <w:numId w:val="0"/>
              </w:numPr>
              <w:spacing w:line="360" w:lineRule="auto"/>
              <w:ind w:left="0" w:leftChars="0" w:firstLine="0" w:firstLineChars="0"/>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水平满刻度：B=10，第1次测量</w:t>
            </w:r>
          </w:p>
        </w:tc>
      </w:tr>
      <w:tr w14:paraId="608564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54188D7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底面反射波次数</w:t>
            </w:r>
          </w:p>
        </w:tc>
        <w:tc>
          <w:tcPr>
            <w:tcW w:w="332" w:type="pct"/>
            <w:tcBorders>
              <w:tl2br w:val="nil"/>
              <w:tr2bl w:val="nil"/>
            </w:tcBorders>
            <w:vAlign w:val="center"/>
          </w:tcPr>
          <w:p w14:paraId="6A472D4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349" w:type="pct"/>
            <w:gridSpan w:val="10"/>
            <w:tcBorders>
              <w:tl2br w:val="nil"/>
              <w:tr2bl w:val="nil"/>
            </w:tcBorders>
            <w:vAlign w:val="center"/>
          </w:tcPr>
          <w:p w14:paraId="66180F6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334" w:type="pct"/>
            <w:gridSpan w:val="9"/>
            <w:tcBorders>
              <w:tl2br w:val="nil"/>
              <w:tr2bl w:val="nil"/>
            </w:tcBorders>
            <w:vAlign w:val="center"/>
          </w:tcPr>
          <w:p w14:paraId="1D51F7CD">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342" w:type="pct"/>
            <w:gridSpan w:val="10"/>
            <w:tcBorders>
              <w:tl2br w:val="nil"/>
              <w:tr2bl w:val="nil"/>
            </w:tcBorders>
            <w:vAlign w:val="center"/>
          </w:tcPr>
          <w:p w14:paraId="73DBAE8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w:t>
            </w:r>
          </w:p>
        </w:tc>
        <w:tc>
          <w:tcPr>
            <w:tcW w:w="353" w:type="pct"/>
            <w:gridSpan w:val="10"/>
            <w:tcBorders>
              <w:tl2br w:val="nil"/>
              <w:tr2bl w:val="nil"/>
            </w:tcBorders>
            <w:vAlign w:val="center"/>
          </w:tcPr>
          <w:p w14:paraId="7BD60EA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w:t>
            </w:r>
          </w:p>
        </w:tc>
        <w:tc>
          <w:tcPr>
            <w:tcW w:w="341" w:type="pct"/>
            <w:gridSpan w:val="10"/>
            <w:tcBorders>
              <w:tl2br w:val="nil"/>
              <w:tr2bl w:val="nil"/>
            </w:tcBorders>
            <w:vAlign w:val="center"/>
          </w:tcPr>
          <w:p w14:paraId="3CCFB886">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w:t>
            </w:r>
          </w:p>
        </w:tc>
        <w:tc>
          <w:tcPr>
            <w:tcW w:w="341" w:type="pct"/>
            <w:gridSpan w:val="10"/>
            <w:tcBorders>
              <w:tl2br w:val="nil"/>
              <w:tr2bl w:val="nil"/>
            </w:tcBorders>
            <w:vAlign w:val="center"/>
          </w:tcPr>
          <w:p w14:paraId="77AD040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w:t>
            </w:r>
          </w:p>
        </w:tc>
        <w:tc>
          <w:tcPr>
            <w:tcW w:w="349" w:type="pct"/>
            <w:gridSpan w:val="10"/>
            <w:tcBorders>
              <w:tl2br w:val="nil"/>
              <w:tr2bl w:val="nil"/>
            </w:tcBorders>
            <w:vAlign w:val="center"/>
          </w:tcPr>
          <w:p w14:paraId="66A0C71D">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w:t>
            </w:r>
          </w:p>
        </w:tc>
        <w:tc>
          <w:tcPr>
            <w:tcW w:w="349" w:type="pct"/>
            <w:gridSpan w:val="10"/>
            <w:tcBorders>
              <w:tl2br w:val="nil"/>
              <w:tr2bl w:val="nil"/>
            </w:tcBorders>
            <w:vAlign w:val="center"/>
          </w:tcPr>
          <w:p w14:paraId="44DFC52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w:t>
            </w:r>
          </w:p>
        </w:tc>
        <w:tc>
          <w:tcPr>
            <w:tcW w:w="345" w:type="pct"/>
            <w:gridSpan w:val="10"/>
            <w:tcBorders>
              <w:tl2br w:val="nil"/>
              <w:tr2bl w:val="nil"/>
            </w:tcBorders>
            <w:vAlign w:val="center"/>
          </w:tcPr>
          <w:p w14:paraId="2A9A052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w:t>
            </w:r>
          </w:p>
        </w:tc>
        <w:tc>
          <w:tcPr>
            <w:tcW w:w="570" w:type="pct"/>
            <w:gridSpan w:val="10"/>
            <w:tcBorders>
              <w:tl2br w:val="nil"/>
              <w:tr2bl w:val="nil"/>
            </w:tcBorders>
            <w:vAlign w:val="center"/>
          </w:tcPr>
          <w:p w14:paraId="7B63FBD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w:t>
            </w:r>
          </w:p>
        </w:tc>
      </w:tr>
      <w:tr w14:paraId="1B333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50C75D3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理论值（fs%）</w:t>
            </w:r>
          </w:p>
        </w:tc>
        <w:tc>
          <w:tcPr>
            <w:tcW w:w="332" w:type="pct"/>
            <w:tcBorders>
              <w:tl2br w:val="nil"/>
              <w:tr2bl w:val="nil"/>
            </w:tcBorders>
            <w:vAlign w:val="center"/>
          </w:tcPr>
          <w:p w14:paraId="6A4E8B2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5AB8EBE7">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w:t>
            </w:r>
          </w:p>
        </w:tc>
        <w:tc>
          <w:tcPr>
            <w:tcW w:w="334" w:type="pct"/>
            <w:gridSpan w:val="9"/>
            <w:tcBorders>
              <w:tl2br w:val="nil"/>
              <w:tr2bl w:val="nil"/>
            </w:tcBorders>
            <w:vAlign w:val="center"/>
          </w:tcPr>
          <w:p w14:paraId="2EBD1E5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20.0</w:t>
            </w:r>
          </w:p>
        </w:tc>
        <w:tc>
          <w:tcPr>
            <w:tcW w:w="342" w:type="pct"/>
            <w:gridSpan w:val="10"/>
            <w:tcBorders>
              <w:tl2br w:val="nil"/>
              <w:tr2bl w:val="nil"/>
            </w:tcBorders>
            <w:vAlign w:val="center"/>
          </w:tcPr>
          <w:p w14:paraId="12FC4D9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30.0</w:t>
            </w:r>
          </w:p>
        </w:tc>
        <w:tc>
          <w:tcPr>
            <w:tcW w:w="353" w:type="pct"/>
            <w:gridSpan w:val="10"/>
            <w:tcBorders>
              <w:tl2br w:val="nil"/>
              <w:tr2bl w:val="nil"/>
            </w:tcBorders>
            <w:vAlign w:val="center"/>
          </w:tcPr>
          <w:p w14:paraId="14CEA56D">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40.0</w:t>
            </w:r>
          </w:p>
        </w:tc>
        <w:tc>
          <w:tcPr>
            <w:tcW w:w="341" w:type="pct"/>
            <w:gridSpan w:val="10"/>
            <w:tcBorders>
              <w:tl2br w:val="nil"/>
              <w:tr2bl w:val="nil"/>
            </w:tcBorders>
            <w:vAlign w:val="center"/>
          </w:tcPr>
          <w:p w14:paraId="747048B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50.0</w:t>
            </w:r>
          </w:p>
        </w:tc>
        <w:tc>
          <w:tcPr>
            <w:tcW w:w="341" w:type="pct"/>
            <w:gridSpan w:val="10"/>
            <w:tcBorders>
              <w:tl2br w:val="nil"/>
              <w:tr2bl w:val="nil"/>
            </w:tcBorders>
            <w:vAlign w:val="center"/>
          </w:tcPr>
          <w:p w14:paraId="44D2BFA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60.0</w:t>
            </w:r>
          </w:p>
        </w:tc>
        <w:tc>
          <w:tcPr>
            <w:tcW w:w="349" w:type="pct"/>
            <w:gridSpan w:val="10"/>
            <w:tcBorders>
              <w:tl2br w:val="nil"/>
              <w:tr2bl w:val="nil"/>
            </w:tcBorders>
            <w:vAlign w:val="center"/>
          </w:tcPr>
          <w:p w14:paraId="0C17D53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vAlign w:val="center"/>
          </w:tcPr>
          <w:p w14:paraId="7C13C53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vAlign w:val="center"/>
          </w:tcPr>
          <w:p w14:paraId="67CA9AC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90.0</w:t>
            </w:r>
          </w:p>
        </w:tc>
        <w:tc>
          <w:tcPr>
            <w:tcW w:w="570" w:type="pct"/>
            <w:gridSpan w:val="10"/>
            <w:tcBorders>
              <w:tl2br w:val="nil"/>
              <w:tr2bl w:val="nil"/>
            </w:tcBorders>
            <w:vAlign w:val="center"/>
          </w:tcPr>
          <w:p w14:paraId="7AB5CB56">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100.0</w:t>
            </w:r>
          </w:p>
        </w:tc>
      </w:tr>
      <w:tr w14:paraId="0FD9CA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27284CD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测量值（fs%）</w:t>
            </w:r>
          </w:p>
        </w:tc>
        <w:tc>
          <w:tcPr>
            <w:tcW w:w="332" w:type="pct"/>
            <w:tcBorders>
              <w:tl2br w:val="nil"/>
              <w:tr2bl w:val="nil"/>
            </w:tcBorders>
            <w:vAlign w:val="center"/>
          </w:tcPr>
          <w:p w14:paraId="25E98D35">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0A4C9D55">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w:t>
            </w:r>
          </w:p>
        </w:tc>
        <w:tc>
          <w:tcPr>
            <w:tcW w:w="334" w:type="pct"/>
            <w:gridSpan w:val="9"/>
            <w:tcBorders>
              <w:tl2br w:val="nil"/>
              <w:tr2bl w:val="nil"/>
            </w:tcBorders>
            <w:vAlign w:val="center"/>
          </w:tcPr>
          <w:p w14:paraId="088B954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20</w:t>
            </w:r>
          </w:p>
        </w:tc>
        <w:tc>
          <w:tcPr>
            <w:tcW w:w="342" w:type="pct"/>
            <w:gridSpan w:val="10"/>
            <w:tcBorders>
              <w:tl2br w:val="nil"/>
              <w:tr2bl w:val="nil"/>
            </w:tcBorders>
            <w:vAlign w:val="center"/>
          </w:tcPr>
          <w:p w14:paraId="20E62DF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30.1</w:t>
            </w:r>
          </w:p>
        </w:tc>
        <w:tc>
          <w:tcPr>
            <w:tcW w:w="353" w:type="pct"/>
            <w:gridSpan w:val="10"/>
            <w:tcBorders>
              <w:tl2br w:val="nil"/>
              <w:tr2bl w:val="nil"/>
            </w:tcBorders>
            <w:vAlign w:val="center"/>
          </w:tcPr>
          <w:p w14:paraId="1585DC8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40.0</w:t>
            </w:r>
          </w:p>
        </w:tc>
        <w:tc>
          <w:tcPr>
            <w:tcW w:w="341" w:type="pct"/>
            <w:gridSpan w:val="10"/>
            <w:tcBorders>
              <w:tl2br w:val="nil"/>
              <w:tr2bl w:val="nil"/>
            </w:tcBorders>
            <w:vAlign w:val="center"/>
          </w:tcPr>
          <w:p w14:paraId="77B1682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50.0</w:t>
            </w:r>
          </w:p>
        </w:tc>
        <w:tc>
          <w:tcPr>
            <w:tcW w:w="341" w:type="pct"/>
            <w:gridSpan w:val="10"/>
            <w:tcBorders>
              <w:tl2br w:val="nil"/>
              <w:tr2bl w:val="nil"/>
            </w:tcBorders>
            <w:vAlign w:val="center"/>
          </w:tcPr>
          <w:p w14:paraId="38AE51D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60.0</w:t>
            </w:r>
          </w:p>
        </w:tc>
        <w:tc>
          <w:tcPr>
            <w:tcW w:w="349" w:type="pct"/>
            <w:gridSpan w:val="10"/>
            <w:tcBorders>
              <w:tl2br w:val="nil"/>
              <w:tr2bl w:val="nil"/>
            </w:tcBorders>
            <w:vAlign w:val="center"/>
          </w:tcPr>
          <w:p w14:paraId="29317E1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vAlign w:val="center"/>
          </w:tcPr>
          <w:p w14:paraId="7516866C">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vAlign w:val="center"/>
          </w:tcPr>
          <w:p w14:paraId="6D68882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90.0</w:t>
            </w:r>
          </w:p>
        </w:tc>
        <w:tc>
          <w:tcPr>
            <w:tcW w:w="570" w:type="pct"/>
            <w:gridSpan w:val="10"/>
            <w:tcBorders>
              <w:tl2br w:val="nil"/>
              <w:tr2bl w:val="nil"/>
            </w:tcBorders>
            <w:vAlign w:val="center"/>
          </w:tcPr>
          <w:p w14:paraId="626C326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100.0</w:t>
            </w:r>
          </w:p>
        </w:tc>
      </w:tr>
      <w:tr w14:paraId="0B653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05FAAB23">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差  值（fs%）</w:t>
            </w:r>
          </w:p>
        </w:tc>
        <w:tc>
          <w:tcPr>
            <w:tcW w:w="332" w:type="pct"/>
            <w:tcBorders>
              <w:tl2br w:val="nil"/>
              <w:tr2bl w:val="nil"/>
            </w:tcBorders>
            <w:vAlign w:val="center"/>
          </w:tcPr>
          <w:p w14:paraId="16CF1B9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635F0C10">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34" w:type="pct"/>
            <w:gridSpan w:val="9"/>
            <w:tcBorders>
              <w:tl2br w:val="nil"/>
              <w:tr2bl w:val="nil"/>
            </w:tcBorders>
            <w:vAlign w:val="center"/>
          </w:tcPr>
          <w:p w14:paraId="3F48831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2" w:type="pct"/>
            <w:gridSpan w:val="10"/>
            <w:tcBorders>
              <w:tl2br w:val="nil"/>
              <w:tr2bl w:val="nil"/>
            </w:tcBorders>
            <w:vAlign w:val="center"/>
          </w:tcPr>
          <w:p w14:paraId="400150E2">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w:t>
            </w:r>
          </w:p>
        </w:tc>
        <w:tc>
          <w:tcPr>
            <w:tcW w:w="353" w:type="pct"/>
            <w:gridSpan w:val="10"/>
            <w:tcBorders>
              <w:tl2br w:val="nil"/>
              <w:tr2bl w:val="nil"/>
            </w:tcBorders>
            <w:vAlign w:val="center"/>
          </w:tcPr>
          <w:p w14:paraId="2B7D2CB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1" w:type="pct"/>
            <w:gridSpan w:val="10"/>
            <w:tcBorders>
              <w:tl2br w:val="nil"/>
              <w:tr2bl w:val="nil"/>
            </w:tcBorders>
            <w:vAlign w:val="center"/>
          </w:tcPr>
          <w:p w14:paraId="5CD6B0C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1" w:type="pct"/>
            <w:gridSpan w:val="10"/>
            <w:tcBorders>
              <w:tl2br w:val="nil"/>
              <w:tr2bl w:val="nil"/>
            </w:tcBorders>
            <w:vAlign w:val="center"/>
          </w:tcPr>
          <w:p w14:paraId="001BAE99">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2145689B">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0A71375E">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345" w:type="pct"/>
            <w:gridSpan w:val="10"/>
            <w:tcBorders>
              <w:tl2br w:val="nil"/>
              <w:tr2bl w:val="nil"/>
            </w:tcBorders>
            <w:vAlign w:val="center"/>
          </w:tcPr>
          <w:p w14:paraId="7CDC3F2A">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c>
          <w:tcPr>
            <w:tcW w:w="570" w:type="pct"/>
            <w:gridSpan w:val="10"/>
            <w:tcBorders>
              <w:tl2br w:val="nil"/>
              <w:tr2bl w:val="nil"/>
            </w:tcBorders>
            <w:vAlign w:val="center"/>
          </w:tcPr>
          <w:p w14:paraId="4F597508">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w:t>
            </w:r>
          </w:p>
        </w:tc>
      </w:tr>
      <w:tr w14:paraId="65BF77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11F92604">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vAlign w:val="center"/>
          </w:tcPr>
          <w:p w14:paraId="54BF9AAF">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1</w:t>
            </w:r>
          </w:p>
        </w:tc>
      </w:tr>
      <w:tr w14:paraId="6D2CAD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vAlign w:val="center"/>
          </w:tcPr>
          <w:p w14:paraId="37C773EC">
            <w:pPr>
              <w:pStyle w:val="71"/>
              <w:numPr>
                <w:ilvl w:val="0"/>
                <w:numId w:val="0"/>
              </w:numPr>
              <w:spacing w:line="360" w:lineRule="auto"/>
              <w:ind w:left="0" w:leftChars="0" w:firstLine="0" w:firstLineChars="0"/>
              <w:jc w:val="left"/>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水平满刻度：B=10，第2次测量</w:t>
            </w:r>
          </w:p>
        </w:tc>
      </w:tr>
      <w:tr w14:paraId="51CFA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2A733994">
            <w:pPr>
              <w:pStyle w:val="71"/>
              <w:numPr>
                <w:ilvl w:val="0"/>
                <w:numId w:val="0"/>
              </w:numPr>
              <w:spacing w:line="360" w:lineRule="auto"/>
              <w:ind w:left="0" w:leftChars="0" w:firstLine="0" w:firstLineChars="0"/>
              <w:jc w:val="center"/>
              <w:rPr>
                <w:rFonts w:hint="default" w:ascii="Times New Roman" w:hAnsi="Times New Roman" w:cs="Times New Roman"/>
                <w:i/>
                <w:kern w:val="2"/>
                <w:sz w:val="24"/>
                <w:szCs w:val="21"/>
                <w:lang w:val="en-US" w:bidi="ar-SA"/>
                <w:oMath/>
              </w:rPr>
            </w:pPr>
            <w:r>
              <w:rPr>
                <w:rFonts w:hint="default" w:ascii="Times New Roman" w:hAnsi="Times New Roman" w:cs="Times New Roman"/>
                <w:sz w:val="21"/>
                <w:szCs w:val="21"/>
                <w:vertAlign w:val="baseline"/>
                <w:lang w:val="en-US" w:eastAsia="zh-CN"/>
              </w:rPr>
              <w:t>底面反射波次数</w:t>
            </w:r>
          </w:p>
        </w:tc>
        <w:tc>
          <w:tcPr>
            <w:tcW w:w="337" w:type="pct"/>
            <w:gridSpan w:val="2"/>
            <w:tcBorders>
              <w:tl2br w:val="nil"/>
              <w:tr2bl w:val="nil"/>
            </w:tcBorders>
            <w:vAlign w:val="center"/>
          </w:tcPr>
          <w:p w14:paraId="1D4158AF">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w:t>
            </w:r>
          </w:p>
        </w:tc>
        <w:tc>
          <w:tcPr>
            <w:tcW w:w="349" w:type="pct"/>
            <w:gridSpan w:val="10"/>
            <w:tcBorders>
              <w:tl2br w:val="nil"/>
              <w:tr2bl w:val="nil"/>
            </w:tcBorders>
            <w:vAlign w:val="center"/>
          </w:tcPr>
          <w:p w14:paraId="67BBA031">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2</w:t>
            </w:r>
          </w:p>
        </w:tc>
        <w:tc>
          <w:tcPr>
            <w:tcW w:w="346" w:type="pct"/>
            <w:gridSpan w:val="9"/>
            <w:tcBorders>
              <w:tl2br w:val="nil"/>
              <w:tr2bl w:val="nil"/>
            </w:tcBorders>
            <w:vAlign w:val="center"/>
          </w:tcPr>
          <w:p w14:paraId="681BF5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3</w:t>
            </w:r>
          </w:p>
        </w:tc>
        <w:tc>
          <w:tcPr>
            <w:tcW w:w="342" w:type="pct"/>
            <w:gridSpan w:val="10"/>
            <w:tcBorders>
              <w:tl2br w:val="nil"/>
              <w:tr2bl w:val="nil"/>
            </w:tcBorders>
            <w:vAlign w:val="center"/>
          </w:tcPr>
          <w:p w14:paraId="70D3DBA5">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4</w:t>
            </w:r>
          </w:p>
        </w:tc>
        <w:tc>
          <w:tcPr>
            <w:tcW w:w="353" w:type="pct"/>
            <w:gridSpan w:val="10"/>
            <w:tcBorders>
              <w:tl2br w:val="nil"/>
              <w:tr2bl w:val="nil"/>
            </w:tcBorders>
            <w:vAlign w:val="center"/>
          </w:tcPr>
          <w:p w14:paraId="2B5618BD">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5</w:t>
            </w:r>
          </w:p>
        </w:tc>
        <w:tc>
          <w:tcPr>
            <w:tcW w:w="341" w:type="pct"/>
            <w:gridSpan w:val="10"/>
            <w:tcBorders>
              <w:tl2br w:val="nil"/>
              <w:tr2bl w:val="nil"/>
            </w:tcBorders>
            <w:vAlign w:val="center"/>
          </w:tcPr>
          <w:p w14:paraId="31C0B69A">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6</w:t>
            </w:r>
          </w:p>
        </w:tc>
        <w:tc>
          <w:tcPr>
            <w:tcW w:w="347" w:type="pct"/>
            <w:gridSpan w:val="10"/>
            <w:tcBorders>
              <w:tl2br w:val="nil"/>
              <w:tr2bl w:val="nil"/>
            </w:tcBorders>
            <w:vAlign w:val="center"/>
          </w:tcPr>
          <w:p w14:paraId="45F72D2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7</w:t>
            </w:r>
          </w:p>
        </w:tc>
        <w:tc>
          <w:tcPr>
            <w:tcW w:w="354" w:type="pct"/>
            <w:gridSpan w:val="10"/>
            <w:tcBorders>
              <w:tl2br w:val="nil"/>
              <w:tr2bl w:val="nil"/>
            </w:tcBorders>
            <w:vAlign w:val="center"/>
          </w:tcPr>
          <w:p w14:paraId="09F15090">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8</w:t>
            </w:r>
          </w:p>
        </w:tc>
        <w:tc>
          <w:tcPr>
            <w:tcW w:w="349" w:type="pct"/>
            <w:gridSpan w:val="10"/>
            <w:tcBorders>
              <w:tl2br w:val="nil"/>
              <w:tr2bl w:val="nil"/>
            </w:tcBorders>
            <w:vAlign w:val="center"/>
          </w:tcPr>
          <w:p w14:paraId="72A1E419">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9</w:t>
            </w:r>
          </w:p>
        </w:tc>
        <w:tc>
          <w:tcPr>
            <w:tcW w:w="345" w:type="pct"/>
            <w:gridSpan w:val="10"/>
            <w:tcBorders>
              <w:tl2br w:val="nil"/>
              <w:tr2bl w:val="nil"/>
            </w:tcBorders>
            <w:vAlign w:val="center"/>
          </w:tcPr>
          <w:p w14:paraId="5DA2C563">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10</w:t>
            </w:r>
          </w:p>
        </w:tc>
        <w:tc>
          <w:tcPr>
            <w:tcW w:w="541" w:type="pct"/>
            <w:gridSpan w:val="9"/>
            <w:tcBorders>
              <w:tl2br w:val="nil"/>
              <w:tr2bl w:val="nil"/>
            </w:tcBorders>
            <w:vAlign w:val="center"/>
          </w:tcPr>
          <w:p w14:paraId="00C0A8F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11</w:t>
            </w:r>
          </w:p>
        </w:tc>
      </w:tr>
      <w:tr w14:paraId="20773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23E74B10">
            <w:pPr>
              <w:pStyle w:val="71"/>
              <w:numPr>
                <w:ilvl w:val="0"/>
                <w:numId w:val="0"/>
              </w:numPr>
              <w:spacing w:line="360" w:lineRule="auto"/>
              <w:ind w:left="0" w:leftChars="0" w:firstLine="0" w:firstLineChars="0"/>
              <w:jc w:val="center"/>
              <w:rPr>
                <w:rFonts w:hint="default" w:ascii="Times New Roman" w:hAnsi="Times New Roman" w:cs="Times New Roman"/>
                <w:i/>
                <w:kern w:val="2"/>
                <w:sz w:val="24"/>
                <w:szCs w:val="21"/>
                <w:lang w:val="en-US" w:bidi="ar-SA"/>
                <w:oMath/>
              </w:rPr>
            </w:pPr>
            <w:r>
              <w:rPr>
                <w:rFonts w:hint="default" w:ascii="Times New Roman" w:hAnsi="Times New Roman" w:cs="Times New Roman"/>
                <w:sz w:val="21"/>
                <w:szCs w:val="21"/>
                <w:vertAlign w:val="baseline"/>
                <w:lang w:val="en-US" w:eastAsia="zh-CN"/>
              </w:rPr>
              <w:t>理论值（fs%）</w:t>
            </w:r>
          </w:p>
        </w:tc>
        <w:tc>
          <w:tcPr>
            <w:tcW w:w="337" w:type="pct"/>
            <w:gridSpan w:val="2"/>
            <w:tcBorders>
              <w:tl2br w:val="nil"/>
              <w:tr2bl w:val="nil"/>
            </w:tcBorders>
            <w:vAlign w:val="center"/>
          </w:tcPr>
          <w:p w14:paraId="7B53D55C">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63644F9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10.0</w:t>
            </w:r>
          </w:p>
        </w:tc>
        <w:tc>
          <w:tcPr>
            <w:tcW w:w="346" w:type="pct"/>
            <w:gridSpan w:val="9"/>
            <w:tcBorders>
              <w:tl2br w:val="nil"/>
              <w:tr2bl w:val="nil"/>
            </w:tcBorders>
            <w:vAlign w:val="center"/>
          </w:tcPr>
          <w:p w14:paraId="7D8C61A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20.0</w:t>
            </w:r>
          </w:p>
        </w:tc>
        <w:tc>
          <w:tcPr>
            <w:tcW w:w="342" w:type="pct"/>
            <w:gridSpan w:val="10"/>
            <w:tcBorders>
              <w:tl2br w:val="nil"/>
              <w:tr2bl w:val="nil"/>
            </w:tcBorders>
            <w:vAlign w:val="center"/>
          </w:tcPr>
          <w:p w14:paraId="763605BF">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30.0</w:t>
            </w:r>
          </w:p>
        </w:tc>
        <w:tc>
          <w:tcPr>
            <w:tcW w:w="353" w:type="pct"/>
            <w:gridSpan w:val="10"/>
            <w:tcBorders>
              <w:tl2br w:val="nil"/>
              <w:tr2bl w:val="nil"/>
            </w:tcBorders>
            <w:vAlign w:val="center"/>
          </w:tcPr>
          <w:p w14:paraId="00DAB5B4">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40.0</w:t>
            </w:r>
          </w:p>
        </w:tc>
        <w:tc>
          <w:tcPr>
            <w:tcW w:w="341" w:type="pct"/>
            <w:gridSpan w:val="10"/>
            <w:tcBorders>
              <w:tl2br w:val="nil"/>
              <w:tr2bl w:val="nil"/>
            </w:tcBorders>
            <w:vAlign w:val="center"/>
          </w:tcPr>
          <w:p w14:paraId="0D2CF7F3">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50.0</w:t>
            </w:r>
          </w:p>
        </w:tc>
        <w:tc>
          <w:tcPr>
            <w:tcW w:w="347" w:type="pct"/>
            <w:gridSpan w:val="10"/>
            <w:tcBorders>
              <w:tl2br w:val="nil"/>
              <w:tr2bl w:val="nil"/>
            </w:tcBorders>
            <w:vAlign w:val="center"/>
          </w:tcPr>
          <w:p w14:paraId="449677A5">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60.0</w:t>
            </w:r>
          </w:p>
        </w:tc>
        <w:tc>
          <w:tcPr>
            <w:tcW w:w="354" w:type="pct"/>
            <w:gridSpan w:val="10"/>
            <w:tcBorders>
              <w:tl2br w:val="nil"/>
              <w:tr2bl w:val="nil"/>
            </w:tcBorders>
            <w:vAlign w:val="center"/>
          </w:tcPr>
          <w:p w14:paraId="06A2BB05">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vAlign w:val="center"/>
          </w:tcPr>
          <w:p w14:paraId="774EE04C">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vAlign w:val="center"/>
          </w:tcPr>
          <w:p w14:paraId="4F50A40E">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90.0</w:t>
            </w:r>
          </w:p>
        </w:tc>
        <w:tc>
          <w:tcPr>
            <w:tcW w:w="541" w:type="pct"/>
            <w:gridSpan w:val="9"/>
            <w:tcBorders>
              <w:tl2br w:val="nil"/>
              <w:tr2bl w:val="nil"/>
            </w:tcBorders>
            <w:vAlign w:val="center"/>
          </w:tcPr>
          <w:p w14:paraId="47BB6C7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100.0</w:t>
            </w:r>
          </w:p>
        </w:tc>
      </w:tr>
      <w:tr w14:paraId="7EE7F5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15BD5BB7">
            <w:pPr>
              <w:pStyle w:val="71"/>
              <w:numPr>
                <w:ilvl w:val="0"/>
                <w:numId w:val="0"/>
              </w:numPr>
              <w:spacing w:line="360" w:lineRule="auto"/>
              <w:ind w:left="0" w:leftChars="0" w:firstLine="0" w:firstLineChars="0"/>
              <w:jc w:val="center"/>
              <w:rPr>
                <w:rFonts w:hint="default" w:ascii="Times New Roman" w:hAnsi="Times New Roman" w:cs="Times New Roman"/>
                <w:i/>
                <w:kern w:val="2"/>
                <w:sz w:val="24"/>
                <w:szCs w:val="21"/>
                <w:lang w:val="en-US" w:bidi="ar-SA"/>
                <w:oMath/>
              </w:rPr>
            </w:pPr>
            <w:r>
              <w:rPr>
                <w:rFonts w:hint="default" w:ascii="Times New Roman" w:hAnsi="Times New Roman" w:cs="Times New Roman"/>
                <w:sz w:val="21"/>
                <w:szCs w:val="21"/>
                <w:vertAlign w:val="baseline"/>
                <w:lang w:val="en-US" w:eastAsia="zh-CN"/>
              </w:rPr>
              <w:t>测量值（fs%）</w:t>
            </w:r>
          </w:p>
        </w:tc>
        <w:tc>
          <w:tcPr>
            <w:tcW w:w="337" w:type="pct"/>
            <w:gridSpan w:val="2"/>
            <w:tcBorders>
              <w:tl2br w:val="nil"/>
              <w:tr2bl w:val="nil"/>
            </w:tcBorders>
            <w:vAlign w:val="center"/>
          </w:tcPr>
          <w:p w14:paraId="5D9C80BB">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72A5C50E">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10.0</w:t>
            </w:r>
          </w:p>
        </w:tc>
        <w:tc>
          <w:tcPr>
            <w:tcW w:w="346" w:type="pct"/>
            <w:gridSpan w:val="9"/>
            <w:tcBorders>
              <w:tl2br w:val="nil"/>
              <w:tr2bl w:val="nil"/>
            </w:tcBorders>
            <w:vAlign w:val="center"/>
          </w:tcPr>
          <w:p w14:paraId="7E809444">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20.0</w:t>
            </w:r>
          </w:p>
        </w:tc>
        <w:tc>
          <w:tcPr>
            <w:tcW w:w="342" w:type="pct"/>
            <w:gridSpan w:val="10"/>
            <w:tcBorders>
              <w:tl2br w:val="nil"/>
              <w:tr2bl w:val="nil"/>
            </w:tcBorders>
            <w:vAlign w:val="center"/>
          </w:tcPr>
          <w:p w14:paraId="5CC03AD8">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30.1</w:t>
            </w:r>
          </w:p>
        </w:tc>
        <w:tc>
          <w:tcPr>
            <w:tcW w:w="353" w:type="pct"/>
            <w:gridSpan w:val="10"/>
            <w:tcBorders>
              <w:tl2br w:val="nil"/>
              <w:tr2bl w:val="nil"/>
            </w:tcBorders>
            <w:vAlign w:val="center"/>
          </w:tcPr>
          <w:p w14:paraId="011D8A3D">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40.0</w:t>
            </w:r>
          </w:p>
        </w:tc>
        <w:tc>
          <w:tcPr>
            <w:tcW w:w="341" w:type="pct"/>
            <w:gridSpan w:val="10"/>
            <w:tcBorders>
              <w:tl2br w:val="nil"/>
              <w:tr2bl w:val="nil"/>
            </w:tcBorders>
            <w:vAlign w:val="center"/>
          </w:tcPr>
          <w:p w14:paraId="1FA0A67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50.0</w:t>
            </w:r>
          </w:p>
        </w:tc>
        <w:tc>
          <w:tcPr>
            <w:tcW w:w="347" w:type="pct"/>
            <w:gridSpan w:val="10"/>
            <w:tcBorders>
              <w:tl2br w:val="nil"/>
              <w:tr2bl w:val="nil"/>
            </w:tcBorders>
            <w:vAlign w:val="center"/>
          </w:tcPr>
          <w:p w14:paraId="742C5B3E">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60.0</w:t>
            </w:r>
          </w:p>
        </w:tc>
        <w:tc>
          <w:tcPr>
            <w:tcW w:w="354" w:type="pct"/>
            <w:gridSpan w:val="10"/>
            <w:tcBorders>
              <w:tl2br w:val="nil"/>
              <w:tr2bl w:val="nil"/>
            </w:tcBorders>
            <w:vAlign w:val="center"/>
          </w:tcPr>
          <w:p w14:paraId="311C51E0">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vAlign w:val="center"/>
          </w:tcPr>
          <w:p w14:paraId="36C227A6">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vAlign w:val="center"/>
          </w:tcPr>
          <w:p w14:paraId="4449451B">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90.0</w:t>
            </w:r>
          </w:p>
        </w:tc>
        <w:tc>
          <w:tcPr>
            <w:tcW w:w="541" w:type="pct"/>
            <w:gridSpan w:val="9"/>
            <w:tcBorders>
              <w:tl2br w:val="nil"/>
              <w:tr2bl w:val="nil"/>
            </w:tcBorders>
            <w:vAlign w:val="center"/>
          </w:tcPr>
          <w:p w14:paraId="5F478CD2">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100.0</w:t>
            </w:r>
          </w:p>
        </w:tc>
      </w:tr>
      <w:tr w14:paraId="068701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vAlign w:val="center"/>
          </w:tcPr>
          <w:p w14:paraId="27564C09">
            <w:pPr>
              <w:pStyle w:val="71"/>
              <w:numPr>
                <w:ilvl w:val="0"/>
                <w:numId w:val="0"/>
              </w:numPr>
              <w:spacing w:line="360" w:lineRule="auto"/>
              <w:ind w:left="0" w:leftChars="0" w:firstLine="0" w:firstLineChars="0"/>
              <w:jc w:val="center"/>
              <w:rPr>
                <w:rFonts w:hint="default" w:ascii="Times New Roman" w:hAnsi="Times New Roman" w:cs="Times New Roman"/>
                <w:i/>
                <w:kern w:val="2"/>
                <w:sz w:val="24"/>
                <w:szCs w:val="21"/>
                <w:lang w:val="en-US" w:bidi="ar-SA"/>
                <w:oMath/>
              </w:rPr>
            </w:pPr>
            <w:r>
              <w:rPr>
                <w:rFonts w:hint="default" w:ascii="Times New Roman" w:hAnsi="Times New Roman" w:cs="Times New Roman"/>
                <w:sz w:val="21"/>
                <w:szCs w:val="21"/>
                <w:vertAlign w:val="baseline"/>
                <w:lang w:val="en-US" w:eastAsia="zh-CN"/>
              </w:rPr>
              <w:t>差  值（fs%）</w:t>
            </w:r>
          </w:p>
        </w:tc>
        <w:tc>
          <w:tcPr>
            <w:tcW w:w="337" w:type="pct"/>
            <w:gridSpan w:val="2"/>
            <w:tcBorders>
              <w:tl2br w:val="nil"/>
              <w:tr2bl w:val="nil"/>
            </w:tcBorders>
            <w:vAlign w:val="center"/>
          </w:tcPr>
          <w:p w14:paraId="2320ED7D">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1FC00330">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6" w:type="pct"/>
            <w:gridSpan w:val="9"/>
            <w:tcBorders>
              <w:tl2br w:val="nil"/>
              <w:tr2bl w:val="nil"/>
            </w:tcBorders>
            <w:vAlign w:val="center"/>
          </w:tcPr>
          <w:p w14:paraId="57B76AD9">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342" w:type="pct"/>
            <w:gridSpan w:val="10"/>
            <w:tcBorders>
              <w:tl2br w:val="nil"/>
              <w:tr2bl w:val="nil"/>
            </w:tcBorders>
            <w:vAlign w:val="center"/>
          </w:tcPr>
          <w:p w14:paraId="6E6E3288">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-0.1</w:t>
            </w:r>
          </w:p>
        </w:tc>
        <w:tc>
          <w:tcPr>
            <w:tcW w:w="353" w:type="pct"/>
            <w:gridSpan w:val="10"/>
            <w:tcBorders>
              <w:tl2br w:val="nil"/>
              <w:tr2bl w:val="nil"/>
            </w:tcBorders>
            <w:vAlign w:val="center"/>
          </w:tcPr>
          <w:p w14:paraId="19A5E55E">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1" w:type="pct"/>
            <w:gridSpan w:val="10"/>
            <w:tcBorders>
              <w:tl2br w:val="nil"/>
              <w:tr2bl w:val="nil"/>
            </w:tcBorders>
            <w:vAlign w:val="center"/>
          </w:tcPr>
          <w:p w14:paraId="6231F6FC">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7" w:type="pct"/>
            <w:gridSpan w:val="10"/>
            <w:tcBorders>
              <w:tl2br w:val="nil"/>
              <w:tr2bl w:val="nil"/>
            </w:tcBorders>
            <w:vAlign w:val="center"/>
          </w:tcPr>
          <w:p w14:paraId="747A720F">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54" w:type="pct"/>
            <w:gridSpan w:val="10"/>
            <w:tcBorders>
              <w:tl2br w:val="nil"/>
              <w:tr2bl w:val="nil"/>
            </w:tcBorders>
            <w:vAlign w:val="center"/>
          </w:tcPr>
          <w:p w14:paraId="798FCC81">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vAlign w:val="center"/>
          </w:tcPr>
          <w:p w14:paraId="4A40B076">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345" w:type="pct"/>
            <w:gridSpan w:val="10"/>
            <w:tcBorders>
              <w:tl2br w:val="nil"/>
              <w:tr2bl w:val="nil"/>
            </w:tcBorders>
            <w:vAlign w:val="center"/>
          </w:tcPr>
          <w:p w14:paraId="45D13821">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c>
          <w:tcPr>
            <w:tcW w:w="541" w:type="pct"/>
            <w:gridSpan w:val="9"/>
            <w:tcBorders>
              <w:tl2br w:val="nil"/>
              <w:tr2bl w:val="nil"/>
            </w:tcBorders>
            <w:vAlign w:val="center"/>
          </w:tcPr>
          <w:p w14:paraId="0C23A5E4">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 w:val="21"/>
                <w:szCs w:val="21"/>
                <w:vertAlign w:val="baseline"/>
                <w:lang w:val="en-US" w:eastAsia="zh-CN"/>
              </w:rPr>
              <w:t>0</w:t>
            </w:r>
          </w:p>
        </w:tc>
      </w:tr>
      <w:tr w14:paraId="094013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1FC352D">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6B1E3E3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1</w:t>
            </w:r>
          </w:p>
        </w:tc>
      </w:tr>
      <w:tr w14:paraId="5C8EE7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79999EA3">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水平满刻度：B=10，第3次测量</w:t>
            </w:r>
          </w:p>
        </w:tc>
      </w:tr>
      <w:tr w14:paraId="487969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6E8BDA1C">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43" w:type="pct"/>
            <w:gridSpan w:val="3"/>
            <w:tcBorders>
              <w:tl2br w:val="nil"/>
              <w:tr2bl w:val="nil"/>
            </w:tcBorders>
            <w:shd w:val="clear" w:color="auto" w:fill="auto"/>
            <w:vAlign w:val="center"/>
          </w:tcPr>
          <w:p w14:paraId="3AE0A89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0" w:type="pct"/>
            <w:gridSpan w:val="10"/>
            <w:tcBorders>
              <w:tl2br w:val="nil"/>
              <w:tr2bl w:val="nil"/>
            </w:tcBorders>
            <w:shd w:val="clear" w:color="auto" w:fill="auto"/>
            <w:vAlign w:val="center"/>
          </w:tcPr>
          <w:p w14:paraId="4D84601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48" w:type="pct"/>
            <w:gridSpan w:val="9"/>
            <w:tcBorders>
              <w:tl2br w:val="nil"/>
              <w:tr2bl w:val="nil"/>
            </w:tcBorders>
            <w:shd w:val="clear" w:color="auto" w:fill="auto"/>
            <w:vAlign w:val="center"/>
          </w:tcPr>
          <w:p w14:paraId="0243A46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42" w:type="pct"/>
            <w:gridSpan w:val="10"/>
            <w:tcBorders>
              <w:tl2br w:val="nil"/>
              <w:tr2bl w:val="nil"/>
            </w:tcBorders>
            <w:shd w:val="clear" w:color="auto" w:fill="auto"/>
            <w:vAlign w:val="center"/>
          </w:tcPr>
          <w:p w14:paraId="0A39917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3" w:type="pct"/>
            <w:gridSpan w:val="10"/>
            <w:tcBorders>
              <w:tl2br w:val="nil"/>
              <w:tr2bl w:val="nil"/>
            </w:tcBorders>
            <w:shd w:val="clear" w:color="auto" w:fill="auto"/>
            <w:vAlign w:val="center"/>
          </w:tcPr>
          <w:p w14:paraId="4543B42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47" w:type="pct"/>
            <w:gridSpan w:val="10"/>
            <w:tcBorders>
              <w:tl2br w:val="nil"/>
              <w:tr2bl w:val="nil"/>
            </w:tcBorders>
            <w:shd w:val="clear" w:color="auto" w:fill="auto"/>
            <w:vAlign w:val="center"/>
          </w:tcPr>
          <w:p w14:paraId="0483293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53" w:type="pct"/>
            <w:gridSpan w:val="10"/>
            <w:tcBorders>
              <w:tl2br w:val="nil"/>
              <w:tr2bl w:val="nil"/>
            </w:tcBorders>
            <w:shd w:val="clear" w:color="auto" w:fill="auto"/>
            <w:vAlign w:val="center"/>
          </w:tcPr>
          <w:p w14:paraId="5D20275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5" w:type="pct"/>
            <w:gridSpan w:val="10"/>
            <w:tcBorders>
              <w:tl2br w:val="nil"/>
              <w:tr2bl w:val="nil"/>
            </w:tcBorders>
            <w:shd w:val="clear" w:color="auto" w:fill="auto"/>
            <w:vAlign w:val="center"/>
          </w:tcPr>
          <w:p w14:paraId="195B5CE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49" w:type="pct"/>
            <w:gridSpan w:val="10"/>
            <w:tcBorders>
              <w:tl2br w:val="nil"/>
              <w:tr2bl w:val="nil"/>
            </w:tcBorders>
            <w:shd w:val="clear" w:color="auto" w:fill="auto"/>
            <w:vAlign w:val="center"/>
          </w:tcPr>
          <w:p w14:paraId="4655438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45" w:type="pct"/>
            <w:gridSpan w:val="10"/>
            <w:tcBorders>
              <w:tl2br w:val="nil"/>
              <w:tr2bl w:val="nil"/>
            </w:tcBorders>
            <w:shd w:val="clear" w:color="auto" w:fill="auto"/>
            <w:vAlign w:val="center"/>
          </w:tcPr>
          <w:p w14:paraId="75C8A2C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510" w:type="pct"/>
            <w:gridSpan w:val="8"/>
            <w:tcBorders>
              <w:tl2br w:val="nil"/>
              <w:tr2bl w:val="nil"/>
            </w:tcBorders>
            <w:shd w:val="clear" w:color="auto" w:fill="auto"/>
            <w:vAlign w:val="center"/>
          </w:tcPr>
          <w:p w14:paraId="0D86318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6CFEC5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8F89F55">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43" w:type="pct"/>
            <w:gridSpan w:val="3"/>
            <w:tcBorders>
              <w:tl2br w:val="nil"/>
              <w:tr2bl w:val="nil"/>
            </w:tcBorders>
            <w:shd w:val="clear" w:color="auto" w:fill="auto"/>
            <w:vAlign w:val="center"/>
          </w:tcPr>
          <w:p w14:paraId="373A656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1D74376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348" w:type="pct"/>
            <w:gridSpan w:val="9"/>
            <w:tcBorders>
              <w:tl2br w:val="nil"/>
              <w:tr2bl w:val="nil"/>
            </w:tcBorders>
            <w:shd w:val="clear" w:color="auto" w:fill="auto"/>
            <w:vAlign w:val="center"/>
          </w:tcPr>
          <w:p w14:paraId="6828F27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42" w:type="pct"/>
            <w:gridSpan w:val="10"/>
            <w:tcBorders>
              <w:tl2br w:val="nil"/>
              <w:tr2bl w:val="nil"/>
            </w:tcBorders>
            <w:shd w:val="clear" w:color="auto" w:fill="auto"/>
            <w:vAlign w:val="center"/>
          </w:tcPr>
          <w:p w14:paraId="5881F06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3" w:type="pct"/>
            <w:gridSpan w:val="10"/>
            <w:tcBorders>
              <w:tl2br w:val="nil"/>
              <w:tr2bl w:val="nil"/>
            </w:tcBorders>
            <w:shd w:val="clear" w:color="auto" w:fill="auto"/>
            <w:vAlign w:val="center"/>
          </w:tcPr>
          <w:p w14:paraId="39F6187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7" w:type="pct"/>
            <w:gridSpan w:val="10"/>
            <w:tcBorders>
              <w:tl2br w:val="nil"/>
              <w:tr2bl w:val="nil"/>
            </w:tcBorders>
            <w:shd w:val="clear" w:color="auto" w:fill="auto"/>
            <w:vAlign w:val="center"/>
          </w:tcPr>
          <w:p w14:paraId="43AAE1E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3" w:type="pct"/>
            <w:gridSpan w:val="10"/>
            <w:tcBorders>
              <w:tl2br w:val="nil"/>
              <w:tr2bl w:val="nil"/>
            </w:tcBorders>
            <w:shd w:val="clear" w:color="auto" w:fill="auto"/>
            <w:vAlign w:val="center"/>
          </w:tcPr>
          <w:p w14:paraId="2337BD2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63AE8E9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shd w:val="clear" w:color="auto" w:fill="auto"/>
            <w:vAlign w:val="center"/>
          </w:tcPr>
          <w:p w14:paraId="317CA19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shd w:val="clear" w:color="auto" w:fill="auto"/>
            <w:vAlign w:val="center"/>
          </w:tcPr>
          <w:p w14:paraId="06AF873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510" w:type="pct"/>
            <w:gridSpan w:val="8"/>
            <w:tcBorders>
              <w:tl2br w:val="nil"/>
              <w:tr2bl w:val="nil"/>
            </w:tcBorders>
            <w:shd w:val="clear" w:color="auto" w:fill="auto"/>
            <w:vAlign w:val="center"/>
          </w:tcPr>
          <w:p w14:paraId="640C21C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6EDA80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66C05AF9">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43" w:type="pct"/>
            <w:gridSpan w:val="3"/>
            <w:tcBorders>
              <w:tl2br w:val="nil"/>
              <w:tr2bl w:val="nil"/>
            </w:tcBorders>
            <w:shd w:val="clear" w:color="auto" w:fill="auto"/>
            <w:vAlign w:val="center"/>
          </w:tcPr>
          <w:p w14:paraId="2C624E5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2ABB23E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348" w:type="pct"/>
            <w:gridSpan w:val="9"/>
            <w:tcBorders>
              <w:tl2br w:val="nil"/>
              <w:tr2bl w:val="nil"/>
            </w:tcBorders>
            <w:shd w:val="clear" w:color="auto" w:fill="auto"/>
            <w:vAlign w:val="center"/>
          </w:tcPr>
          <w:p w14:paraId="7EDF313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42" w:type="pct"/>
            <w:gridSpan w:val="10"/>
            <w:tcBorders>
              <w:tl2br w:val="nil"/>
              <w:tr2bl w:val="nil"/>
            </w:tcBorders>
            <w:shd w:val="clear" w:color="auto" w:fill="auto"/>
            <w:vAlign w:val="center"/>
          </w:tcPr>
          <w:p w14:paraId="6B1ADBB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3" w:type="pct"/>
            <w:gridSpan w:val="10"/>
            <w:tcBorders>
              <w:tl2br w:val="nil"/>
              <w:tr2bl w:val="nil"/>
            </w:tcBorders>
            <w:shd w:val="clear" w:color="auto" w:fill="auto"/>
            <w:vAlign w:val="center"/>
          </w:tcPr>
          <w:p w14:paraId="255E38B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7" w:type="pct"/>
            <w:gridSpan w:val="10"/>
            <w:tcBorders>
              <w:tl2br w:val="nil"/>
              <w:tr2bl w:val="nil"/>
            </w:tcBorders>
            <w:shd w:val="clear" w:color="auto" w:fill="auto"/>
            <w:vAlign w:val="center"/>
          </w:tcPr>
          <w:p w14:paraId="5C88AB5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3" w:type="pct"/>
            <w:gridSpan w:val="10"/>
            <w:tcBorders>
              <w:tl2br w:val="nil"/>
              <w:tr2bl w:val="nil"/>
            </w:tcBorders>
            <w:shd w:val="clear" w:color="auto" w:fill="auto"/>
            <w:vAlign w:val="center"/>
          </w:tcPr>
          <w:p w14:paraId="6AB073F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70E77AB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49" w:type="pct"/>
            <w:gridSpan w:val="10"/>
            <w:tcBorders>
              <w:tl2br w:val="nil"/>
              <w:tr2bl w:val="nil"/>
            </w:tcBorders>
            <w:shd w:val="clear" w:color="auto" w:fill="auto"/>
            <w:vAlign w:val="center"/>
          </w:tcPr>
          <w:p w14:paraId="356CF28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shd w:val="clear" w:color="auto" w:fill="auto"/>
            <w:vAlign w:val="center"/>
          </w:tcPr>
          <w:p w14:paraId="2D71A82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510" w:type="pct"/>
            <w:gridSpan w:val="8"/>
            <w:tcBorders>
              <w:tl2br w:val="nil"/>
              <w:tr2bl w:val="nil"/>
            </w:tcBorders>
            <w:shd w:val="clear" w:color="auto" w:fill="auto"/>
            <w:vAlign w:val="center"/>
          </w:tcPr>
          <w:p w14:paraId="265CD5C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40297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24DA15FE">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43" w:type="pct"/>
            <w:gridSpan w:val="3"/>
            <w:tcBorders>
              <w:tl2br w:val="nil"/>
              <w:tr2bl w:val="nil"/>
            </w:tcBorders>
            <w:shd w:val="clear" w:color="auto" w:fill="auto"/>
            <w:vAlign w:val="center"/>
          </w:tcPr>
          <w:p w14:paraId="5189DC7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46371A8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8" w:type="pct"/>
            <w:gridSpan w:val="9"/>
            <w:tcBorders>
              <w:tl2br w:val="nil"/>
              <w:tr2bl w:val="nil"/>
            </w:tcBorders>
            <w:shd w:val="clear" w:color="auto" w:fill="auto"/>
            <w:vAlign w:val="center"/>
          </w:tcPr>
          <w:p w14:paraId="6758E7B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2" w:type="pct"/>
            <w:gridSpan w:val="10"/>
            <w:tcBorders>
              <w:tl2br w:val="nil"/>
              <w:tr2bl w:val="nil"/>
            </w:tcBorders>
            <w:shd w:val="clear" w:color="auto" w:fill="auto"/>
            <w:vAlign w:val="center"/>
          </w:tcPr>
          <w:p w14:paraId="6D9B37F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0</w:t>
            </w:r>
          </w:p>
        </w:tc>
        <w:tc>
          <w:tcPr>
            <w:tcW w:w="353" w:type="pct"/>
            <w:gridSpan w:val="10"/>
            <w:tcBorders>
              <w:tl2br w:val="nil"/>
              <w:tr2bl w:val="nil"/>
            </w:tcBorders>
            <w:shd w:val="clear" w:color="auto" w:fill="auto"/>
            <w:vAlign w:val="center"/>
          </w:tcPr>
          <w:p w14:paraId="62E422D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7" w:type="pct"/>
            <w:gridSpan w:val="10"/>
            <w:tcBorders>
              <w:tl2br w:val="nil"/>
              <w:tr2bl w:val="nil"/>
            </w:tcBorders>
            <w:shd w:val="clear" w:color="auto" w:fill="auto"/>
            <w:vAlign w:val="center"/>
          </w:tcPr>
          <w:p w14:paraId="766F0FB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151AF5C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3622CC0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9" w:type="pct"/>
            <w:gridSpan w:val="10"/>
            <w:tcBorders>
              <w:tl2br w:val="nil"/>
              <w:tr2bl w:val="nil"/>
            </w:tcBorders>
            <w:shd w:val="clear" w:color="auto" w:fill="auto"/>
            <w:vAlign w:val="center"/>
          </w:tcPr>
          <w:p w14:paraId="692E0B6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5" w:type="pct"/>
            <w:gridSpan w:val="10"/>
            <w:tcBorders>
              <w:tl2br w:val="nil"/>
              <w:tr2bl w:val="nil"/>
            </w:tcBorders>
            <w:shd w:val="clear" w:color="auto" w:fill="auto"/>
            <w:vAlign w:val="center"/>
          </w:tcPr>
          <w:p w14:paraId="786DED3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510" w:type="pct"/>
            <w:gridSpan w:val="8"/>
            <w:tcBorders>
              <w:tl2br w:val="nil"/>
              <w:tr2bl w:val="nil"/>
            </w:tcBorders>
            <w:shd w:val="clear" w:color="auto" w:fill="auto"/>
            <w:vAlign w:val="center"/>
          </w:tcPr>
          <w:p w14:paraId="00B56BA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38C9B4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48BBC26">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641438BF">
            <w:pPr>
              <w:pStyle w:val="71"/>
              <w:numPr>
                <w:ilvl w:val="0"/>
                <w:numId w:val="0"/>
              </w:numPr>
              <w:spacing w:line="36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Cs w:val="21"/>
                <w:lang w:val="en-US" w:eastAsia="zh-CN"/>
              </w:rPr>
              <w:t>0</w:t>
            </w:r>
          </w:p>
        </w:tc>
      </w:tr>
      <w:tr w14:paraId="376571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588F1218">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水平满刻度：B=10，第4次测量</w:t>
            </w:r>
          </w:p>
        </w:tc>
      </w:tr>
      <w:tr w14:paraId="63B9B8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F7A6FAE">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48" w:type="pct"/>
            <w:gridSpan w:val="4"/>
            <w:tcBorders>
              <w:tl2br w:val="nil"/>
              <w:tr2bl w:val="nil"/>
            </w:tcBorders>
            <w:shd w:val="clear" w:color="auto" w:fill="auto"/>
            <w:vAlign w:val="center"/>
          </w:tcPr>
          <w:p w14:paraId="382114F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0" w:type="pct"/>
            <w:gridSpan w:val="10"/>
            <w:tcBorders>
              <w:tl2br w:val="nil"/>
              <w:tr2bl w:val="nil"/>
            </w:tcBorders>
            <w:shd w:val="clear" w:color="auto" w:fill="auto"/>
            <w:vAlign w:val="center"/>
          </w:tcPr>
          <w:p w14:paraId="39740C1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1" w:type="pct"/>
            <w:gridSpan w:val="9"/>
            <w:tcBorders>
              <w:tl2br w:val="nil"/>
              <w:tr2bl w:val="nil"/>
            </w:tcBorders>
            <w:shd w:val="clear" w:color="auto" w:fill="auto"/>
            <w:vAlign w:val="center"/>
          </w:tcPr>
          <w:p w14:paraId="401CD33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48" w:type="pct"/>
            <w:gridSpan w:val="10"/>
            <w:tcBorders>
              <w:tl2br w:val="nil"/>
              <w:tr2bl w:val="nil"/>
            </w:tcBorders>
            <w:shd w:val="clear" w:color="auto" w:fill="auto"/>
            <w:vAlign w:val="center"/>
          </w:tcPr>
          <w:p w14:paraId="2621C55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5" w:type="pct"/>
            <w:gridSpan w:val="10"/>
            <w:tcBorders>
              <w:tl2br w:val="nil"/>
              <w:tr2bl w:val="nil"/>
            </w:tcBorders>
            <w:shd w:val="clear" w:color="auto" w:fill="auto"/>
            <w:vAlign w:val="center"/>
          </w:tcPr>
          <w:p w14:paraId="458F7FE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47" w:type="pct"/>
            <w:gridSpan w:val="10"/>
            <w:tcBorders>
              <w:tl2br w:val="nil"/>
              <w:tr2bl w:val="nil"/>
            </w:tcBorders>
            <w:shd w:val="clear" w:color="auto" w:fill="auto"/>
            <w:vAlign w:val="center"/>
          </w:tcPr>
          <w:p w14:paraId="6C726AB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53" w:type="pct"/>
            <w:gridSpan w:val="10"/>
            <w:tcBorders>
              <w:tl2br w:val="nil"/>
              <w:tr2bl w:val="nil"/>
            </w:tcBorders>
            <w:shd w:val="clear" w:color="auto" w:fill="auto"/>
            <w:vAlign w:val="center"/>
          </w:tcPr>
          <w:p w14:paraId="3ED66F7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5" w:type="pct"/>
            <w:gridSpan w:val="10"/>
            <w:tcBorders>
              <w:tl2br w:val="nil"/>
              <w:tr2bl w:val="nil"/>
            </w:tcBorders>
            <w:shd w:val="clear" w:color="auto" w:fill="auto"/>
            <w:vAlign w:val="center"/>
          </w:tcPr>
          <w:p w14:paraId="493CAAE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0" w:type="pct"/>
            <w:gridSpan w:val="10"/>
            <w:tcBorders>
              <w:tl2br w:val="nil"/>
              <w:tr2bl w:val="nil"/>
            </w:tcBorders>
            <w:shd w:val="clear" w:color="auto" w:fill="auto"/>
            <w:vAlign w:val="center"/>
          </w:tcPr>
          <w:p w14:paraId="1D85794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45" w:type="pct"/>
            <w:gridSpan w:val="10"/>
            <w:tcBorders>
              <w:tl2br w:val="nil"/>
              <w:tr2bl w:val="nil"/>
            </w:tcBorders>
            <w:shd w:val="clear" w:color="auto" w:fill="auto"/>
            <w:vAlign w:val="center"/>
          </w:tcPr>
          <w:p w14:paraId="549DB15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492" w:type="pct"/>
            <w:gridSpan w:val="7"/>
            <w:tcBorders>
              <w:tl2br w:val="nil"/>
              <w:tr2bl w:val="nil"/>
            </w:tcBorders>
            <w:shd w:val="clear" w:color="auto" w:fill="auto"/>
            <w:vAlign w:val="center"/>
          </w:tcPr>
          <w:p w14:paraId="5305993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4AD78A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9E516F4">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48" w:type="pct"/>
            <w:gridSpan w:val="4"/>
            <w:tcBorders>
              <w:tl2br w:val="nil"/>
              <w:tr2bl w:val="nil"/>
            </w:tcBorders>
            <w:shd w:val="clear" w:color="auto" w:fill="auto"/>
            <w:vAlign w:val="center"/>
          </w:tcPr>
          <w:p w14:paraId="4EB146A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2699C71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351" w:type="pct"/>
            <w:gridSpan w:val="9"/>
            <w:tcBorders>
              <w:tl2br w:val="nil"/>
              <w:tr2bl w:val="nil"/>
            </w:tcBorders>
            <w:shd w:val="clear" w:color="auto" w:fill="auto"/>
            <w:vAlign w:val="center"/>
          </w:tcPr>
          <w:p w14:paraId="287477F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48" w:type="pct"/>
            <w:gridSpan w:val="10"/>
            <w:tcBorders>
              <w:tl2br w:val="nil"/>
              <w:tr2bl w:val="nil"/>
            </w:tcBorders>
            <w:shd w:val="clear" w:color="auto" w:fill="auto"/>
            <w:vAlign w:val="center"/>
          </w:tcPr>
          <w:p w14:paraId="2693FC3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5" w:type="pct"/>
            <w:gridSpan w:val="10"/>
            <w:tcBorders>
              <w:tl2br w:val="nil"/>
              <w:tr2bl w:val="nil"/>
            </w:tcBorders>
            <w:shd w:val="clear" w:color="auto" w:fill="auto"/>
            <w:vAlign w:val="center"/>
          </w:tcPr>
          <w:p w14:paraId="3FE0D59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7" w:type="pct"/>
            <w:gridSpan w:val="10"/>
            <w:tcBorders>
              <w:tl2br w:val="nil"/>
              <w:tr2bl w:val="nil"/>
            </w:tcBorders>
            <w:shd w:val="clear" w:color="auto" w:fill="auto"/>
            <w:vAlign w:val="center"/>
          </w:tcPr>
          <w:p w14:paraId="7F8AE4F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3" w:type="pct"/>
            <w:gridSpan w:val="10"/>
            <w:tcBorders>
              <w:tl2br w:val="nil"/>
              <w:tr2bl w:val="nil"/>
            </w:tcBorders>
            <w:shd w:val="clear" w:color="auto" w:fill="auto"/>
            <w:vAlign w:val="center"/>
          </w:tcPr>
          <w:p w14:paraId="724D54B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28C42B6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0" w:type="pct"/>
            <w:gridSpan w:val="10"/>
            <w:tcBorders>
              <w:tl2br w:val="nil"/>
              <w:tr2bl w:val="nil"/>
            </w:tcBorders>
            <w:shd w:val="clear" w:color="auto" w:fill="auto"/>
            <w:vAlign w:val="center"/>
          </w:tcPr>
          <w:p w14:paraId="2589C14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shd w:val="clear" w:color="auto" w:fill="auto"/>
            <w:vAlign w:val="center"/>
          </w:tcPr>
          <w:p w14:paraId="182169A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92" w:type="pct"/>
            <w:gridSpan w:val="7"/>
            <w:tcBorders>
              <w:tl2br w:val="nil"/>
              <w:tr2bl w:val="nil"/>
            </w:tcBorders>
            <w:shd w:val="clear" w:color="auto" w:fill="auto"/>
            <w:vAlign w:val="center"/>
          </w:tcPr>
          <w:p w14:paraId="11ABDF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6F177E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B6C51E3">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48" w:type="pct"/>
            <w:gridSpan w:val="4"/>
            <w:tcBorders>
              <w:tl2br w:val="nil"/>
              <w:tr2bl w:val="nil"/>
            </w:tcBorders>
            <w:shd w:val="clear" w:color="auto" w:fill="auto"/>
            <w:vAlign w:val="center"/>
          </w:tcPr>
          <w:p w14:paraId="39AB0BB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585974D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9.8</w:t>
            </w:r>
          </w:p>
        </w:tc>
        <w:tc>
          <w:tcPr>
            <w:tcW w:w="351" w:type="pct"/>
            <w:gridSpan w:val="9"/>
            <w:tcBorders>
              <w:tl2br w:val="nil"/>
              <w:tr2bl w:val="nil"/>
            </w:tcBorders>
            <w:shd w:val="clear" w:color="auto" w:fill="auto"/>
            <w:vAlign w:val="center"/>
          </w:tcPr>
          <w:p w14:paraId="1F6CCDB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48" w:type="pct"/>
            <w:gridSpan w:val="10"/>
            <w:tcBorders>
              <w:tl2br w:val="nil"/>
              <w:tr2bl w:val="nil"/>
            </w:tcBorders>
            <w:shd w:val="clear" w:color="auto" w:fill="auto"/>
            <w:vAlign w:val="center"/>
          </w:tcPr>
          <w:p w14:paraId="54BFFDA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5" w:type="pct"/>
            <w:gridSpan w:val="10"/>
            <w:tcBorders>
              <w:tl2br w:val="nil"/>
              <w:tr2bl w:val="nil"/>
            </w:tcBorders>
            <w:shd w:val="clear" w:color="auto" w:fill="auto"/>
            <w:vAlign w:val="center"/>
          </w:tcPr>
          <w:p w14:paraId="71A242A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7" w:type="pct"/>
            <w:gridSpan w:val="10"/>
            <w:tcBorders>
              <w:tl2br w:val="nil"/>
              <w:tr2bl w:val="nil"/>
            </w:tcBorders>
            <w:shd w:val="clear" w:color="auto" w:fill="auto"/>
            <w:vAlign w:val="center"/>
          </w:tcPr>
          <w:p w14:paraId="4B42C35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3" w:type="pct"/>
            <w:gridSpan w:val="10"/>
            <w:tcBorders>
              <w:tl2br w:val="nil"/>
              <w:tr2bl w:val="nil"/>
            </w:tcBorders>
            <w:shd w:val="clear" w:color="auto" w:fill="auto"/>
            <w:vAlign w:val="center"/>
          </w:tcPr>
          <w:p w14:paraId="6BC3D3D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7D0C9B5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0" w:type="pct"/>
            <w:gridSpan w:val="10"/>
            <w:tcBorders>
              <w:tl2br w:val="nil"/>
              <w:tr2bl w:val="nil"/>
            </w:tcBorders>
            <w:shd w:val="clear" w:color="auto" w:fill="auto"/>
            <w:vAlign w:val="center"/>
          </w:tcPr>
          <w:p w14:paraId="7951153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5" w:type="pct"/>
            <w:gridSpan w:val="10"/>
            <w:tcBorders>
              <w:tl2br w:val="nil"/>
              <w:tr2bl w:val="nil"/>
            </w:tcBorders>
            <w:shd w:val="clear" w:color="auto" w:fill="auto"/>
            <w:vAlign w:val="center"/>
          </w:tcPr>
          <w:p w14:paraId="0C86DE1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92" w:type="pct"/>
            <w:gridSpan w:val="7"/>
            <w:tcBorders>
              <w:tl2br w:val="nil"/>
              <w:tr2bl w:val="nil"/>
            </w:tcBorders>
            <w:shd w:val="clear" w:color="auto" w:fill="auto"/>
            <w:vAlign w:val="center"/>
          </w:tcPr>
          <w:p w14:paraId="50CC972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1A33C7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4CC8D81F">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48" w:type="pct"/>
            <w:gridSpan w:val="4"/>
            <w:tcBorders>
              <w:tl2br w:val="nil"/>
              <w:tr2bl w:val="nil"/>
            </w:tcBorders>
            <w:shd w:val="clear" w:color="auto" w:fill="auto"/>
            <w:vAlign w:val="center"/>
          </w:tcPr>
          <w:p w14:paraId="68939D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3556F4E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0.2</w:t>
            </w:r>
          </w:p>
        </w:tc>
        <w:tc>
          <w:tcPr>
            <w:tcW w:w="351" w:type="pct"/>
            <w:gridSpan w:val="9"/>
            <w:tcBorders>
              <w:tl2br w:val="nil"/>
              <w:tr2bl w:val="nil"/>
            </w:tcBorders>
            <w:shd w:val="clear" w:color="auto" w:fill="auto"/>
            <w:vAlign w:val="center"/>
          </w:tcPr>
          <w:p w14:paraId="41E2DB9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8" w:type="pct"/>
            <w:gridSpan w:val="10"/>
            <w:tcBorders>
              <w:tl2br w:val="nil"/>
              <w:tr2bl w:val="nil"/>
            </w:tcBorders>
            <w:shd w:val="clear" w:color="auto" w:fill="auto"/>
            <w:vAlign w:val="center"/>
          </w:tcPr>
          <w:p w14:paraId="58997FE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27B59E0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7" w:type="pct"/>
            <w:gridSpan w:val="10"/>
            <w:tcBorders>
              <w:tl2br w:val="nil"/>
              <w:tr2bl w:val="nil"/>
            </w:tcBorders>
            <w:shd w:val="clear" w:color="auto" w:fill="auto"/>
            <w:vAlign w:val="center"/>
          </w:tcPr>
          <w:p w14:paraId="208C3A8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33CA4CC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30513AF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0" w:type="pct"/>
            <w:gridSpan w:val="10"/>
            <w:tcBorders>
              <w:tl2br w:val="nil"/>
              <w:tr2bl w:val="nil"/>
            </w:tcBorders>
            <w:shd w:val="clear" w:color="auto" w:fill="auto"/>
            <w:vAlign w:val="center"/>
          </w:tcPr>
          <w:p w14:paraId="54C88AB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5" w:type="pct"/>
            <w:gridSpan w:val="10"/>
            <w:tcBorders>
              <w:tl2br w:val="nil"/>
              <w:tr2bl w:val="nil"/>
            </w:tcBorders>
            <w:shd w:val="clear" w:color="auto" w:fill="auto"/>
            <w:vAlign w:val="center"/>
          </w:tcPr>
          <w:p w14:paraId="3394A48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492" w:type="pct"/>
            <w:gridSpan w:val="7"/>
            <w:tcBorders>
              <w:tl2br w:val="nil"/>
              <w:tr2bl w:val="nil"/>
            </w:tcBorders>
            <w:shd w:val="clear" w:color="auto" w:fill="auto"/>
            <w:vAlign w:val="center"/>
          </w:tcPr>
          <w:p w14:paraId="7E78858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4BD1CF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9DB5E41">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75A7790A">
            <w:pPr>
              <w:pStyle w:val="71"/>
              <w:numPr>
                <w:ilvl w:val="0"/>
                <w:numId w:val="0"/>
              </w:numPr>
              <w:spacing w:line="360" w:lineRule="auto"/>
              <w:ind w:left="0" w:leftChars="0" w:firstLine="0" w:firstLineChars="0"/>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2</w:t>
            </w:r>
          </w:p>
        </w:tc>
      </w:tr>
      <w:tr w14:paraId="436384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13F973AD">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水平满刻度：B=10，第5次测量</w:t>
            </w:r>
          </w:p>
        </w:tc>
      </w:tr>
      <w:tr w14:paraId="2E7CB1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750D519">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54" w:type="pct"/>
            <w:gridSpan w:val="5"/>
            <w:tcBorders>
              <w:tl2br w:val="nil"/>
              <w:tr2bl w:val="nil"/>
            </w:tcBorders>
            <w:shd w:val="clear" w:color="auto" w:fill="auto"/>
            <w:vAlign w:val="center"/>
          </w:tcPr>
          <w:p w14:paraId="1293A87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0" w:type="pct"/>
            <w:gridSpan w:val="10"/>
            <w:tcBorders>
              <w:tl2br w:val="nil"/>
              <w:tr2bl w:val="nil"/>
            </w:tcBorders>
            <w:shd w:val="clear" w:color="auto" w:fill="auto"/>
            <w:vAlign w:val="center"/>
          </w:tcPr>
          <w:p w14:paraId="1880338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3" w:type="pct"/>
            <w:gridSpan w:val="9"/>
            <w:tcBorders>
              <w:tl2br w:val="nil"/>
              <w:tr2bl w:val="nil"/>
            </w:tcBorders>
            <w:shd w:val="clear" w:color="auto" w:fill="auto"/>
            <w:vAlign w:val="center"/>
          </w:tcPr>
          <w:p w14:paraId="73FAD72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53" w:type="pct"/>
            <w:gridSpan w:val="10"/>
            <w:tcBorders>
              <w:tl2br w:val="nil"/>
              <w:tr2bl w:val="nil"/>
            </w:tcBorders>
            <w:shd w:val="clear" w:color="auto" w:fill="auto"/>
            <w:vAlign w:val="center"/>
          </w:tcPr>
          <w:p w14:paraId="67B0C06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8" w:type="pct"/>
            <w:gridSpan w:val="10"/>
            <w:tcBorders>
              <w:tl2br w:val="nil"/>
              <w:tr2bl w:val="nil"/>
            </w:tcBorders>
            <w:shd w:val="clear" w:color="auto" w:fill="auto"/>
            <w:vAlign w:val="center"/>
          </w:tcPr>
          <w:p w14:paraId="1BF92A7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48" w:type="pct"/>
            <w:gridSpan w:val="10"/>
            <w:tcBorders>
              <w:tl2br w:val="nil"/>
              <w:tr2bl w:val="nil"/>
            </w:tcBorders>
            <w:shd w:val="clear" w:color="auto" w:fill="auto"/>
            <w:vAlign w:val="center"/>
          </w:tcPr>
          <w:p w14:paraId="2063EBA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55" w:type="pct"/>
            <w:gridSpan w:val="10"/>
            <w:tcBorders>
              <w:tl2br w:val="nil"/>
              <w:tr2bl w:val="nil"/>
            </w:tcBorders>
            <w:shd w:val="clear" w:color="auto" w:fill="auto"/>
            <w:vAlign w:val="center"/>
          </w:tcPr>
          <w:p w14:paraId="3FD2CDB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5" w:type="pct"/>
            <w:gridSpan w:val="10"/>
            <w:tcBorders>
              <w:tl2br w:val="nil"/>
              <w:tr2bl w:val="nil"/>
            </w:tcBorders>
            <w:shd w:val="clear" w:color="auto" w:fill="auto"/>
            <w:vAlign w:val="center"/>
          </w:tcPr>
          <w:p w14:paraId="7A63695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1" w:type="pct"/>
            <w:gridSpan w:val="10"/>
            <w:tcBorders>
              <w:tl2br w:val="nil"/>
              <w:tr2bl w:val="nil"/>
            </w:tcBorders>
            <w:shd w:val="clear" w:color="auto" w:fill="auto"/>
            <w:vAlign w:val="center"/>
          </w:tcPr>
          <w:p w14:paraId="5661FDC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47" w:type="pct"/>
            <w:gridSpan w:val="10"/>
            <w:tcBorders>
              <w:tl2br w:val="nil"/>
              <w:tr2bl w:val="nil"/>
            </w:tcBorders>
            <w:shd w:val="clear" w:color="auto" w:fill="auto"/>
            <w:vAlign w:val="center"/>
          </w:tcPr>
          <w:p w14:paraId="083B0CF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471" w:type="pct"/>
            <w:gridSpan w:val="6"/>
            <w:tcBorders>
              <w:tl2br w:val="nil"/>
              <w:tr2bl w:val="nil"/>
            </w:tcBorders>
            <w:shd w:val="clear" w:color="auto" w:fill="auto"/>
            <w:vAlign w:val="center"/>
          </w:tcPr>
          <w:p w14:paraId="06C4B13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2A040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2A2E28B2">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54" w:type="pct"/>
            <w:gridSpan w:val="5"/>
            <w:tcBorders>
              <w:tl2br w:val="nil"/>
              <w:tr2bl w:val="nil"/>
            </w:tcBorders>
            <w:shd w:val="clear" w:color="auto" w:fill="auto"/>
            <w:vAlign w:val="center"/>
          </w:tcPr>
          <w:p w14:paraId="125C0F3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5AE9312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5" w:type="dxa"/>
            <w:gridSpan w:val="9"/>
            <w:tcBorders>
              <w:tl2br w:val="nil"/>
              <w:tr2bl w:val="nil"/>
            </w:tcBorders>
            <w:shd w:val="clear" w:color="auto" w:fill="auto"/>
            <w:vAlign w:val="center"/>
          </w:tcPr>
          <w:p w14:paraId="32942D5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53" w:type="pct"/>
            <w:gridSpan w:val="10"/>
            <w:tcBorders>
              <w:tl2br w:val="nil"/>
              <w:tr2bl w:val="nil"/>
            </w:tcBorders>
            <w:shd w:val="clear" w:color="auto" w:fill="auto"/>
            <w:vAlign w:val="center"/>
          </w:tcPr>
          <w:p w14:paraId="1D970F9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7325CB9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8" w:type="pct"/>
            <w:gridSpan w:val="10"/>
            <w:tcBorders>
              <w:tl2br w:val="nil"/>
              <w:tr2bl w:val="nil"/>
            </w:tcBorders>
            <w:shd w:val="clear" w:color="auto" w:fill="auto"/>
            <w:vAlign w:val="center"/>
          </w:tcPr>
          <w:p w14:paraId="538DE82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5" w:type="pct"/>
            <w:gridSpan w:val="10"/>
            <w:tcBorders>
              <w:tl2br w:val="nil"/>
              <w:tr2bl w:val="nil"/>
            </w:tcBorders>
            <w:shd w:val="clear" w:color="auto" w:fill="auto"/>
            <w:vAlign w:val="center"/>
          </w:tcPr>
          <w:p w14:paraId="65B5128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45A751B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1" w:type="pct"/>
            <w:gridSpan w:val="10"/>
            <w:tcBorders>
              <w:tl2br w:val="nil"/>
              <w:tr2bl w:val="nil"/>
            </w:tcBorders>
            <w:shd w:val="clear" w:color="auto" w:fill="auto"/>
            <w:vAlign w:val="center"/>
          </w:tcPr>
          <w:p w14:paraId="3D4EADA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7" w:type="pct"/>
            <w:gridSpan w:val="10"/>
            <w:tcBorders>
              <w:tl2br w:val="nil"/>
              <w:tr2bl w:val="nil"/>
            </w:tcBorders>
            <w:shd w:val="clear" w:color="auto" w:fill="auto"/>
            <w:vAlign w:val="center"/>
          </w:tcPr>
          <w:p w14:paraId="7CC8695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71" w:type="pct"/>
            <w:gridSpan w:val="6"/>
            <w:tcBorders>
              <w:tl2br w:val="nil"/>
              <w:tr2bl w:val="nil"/>
            </w:tcBorders>
            <w:shd w:val="clear" w:color="auto" w:fill="auto"/>
            <w:vAlign w:val="center"/>
          </w:tcPr>
          <w:p w14:paraId="28621E9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4CB6E7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650C576F">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54" w:type="pct"/>
            <w:gridSpan w:val="5"/>
            <w:tcBorders>
              <w:tl2br w:val="nil"/>
              <w:tr2bl w:val="nil"/>
            </w:tcBorders>
            <w:shd w:val="clear" w:color="auto" w:fill="auto"/>
            <w:vAlign w:val="center"/>
          </w:tcPr>
          <w:p w14:paraId="1A58A56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1C9CD15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5" w:type="dxa"/>
            <w:gridSpan w:val="9"/>
            <w:tcBorders>
              <w:tl2br w:val="nil"/>
              <w:tr2bl w:val="nil"/>
            </w:tcBorders>
            <w:shd w:val="clear" w:color="auto" w:fill="auto"/>
            <w:vAlign w:val="center"/>
          </w:tcPr>
          <w:p w14:paraId="650AA2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w:t>
            </w:r>
          </w:p>
        </w:tc>
        <w:tc>
          <w:tcPr>
            <w:tcW w:w="353" w:type="pct"/>
            <w:gridSpan w:val="10"/>
            <w:tcBorders>
              <w:tl2br w:val="nil"/>
              <w:tr2bl w:val="nil"/>
            </w:tcBorders>
            <w:shd w:val="clear" w:color="auto" w:fill="auto"/>
            <w:vAlign w:val="center"/>
          </w:tcPr>
          <w:p w14:paraId="3667122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7DA8741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48" w:type="pct"/>
            <w:gridSpan w:val="10"/>
            <w:tcBorders>
              <w:tl2br w:val="nil"/>
              <w:tr2bl w:val="nil"/>
            </w:tcBorders>
            <w:shd w:val="clear" w:color="auto" w:fill="auto"/>
            <w:vAlign w:val="center"/>
          </w:tcPr>
          <w:p w14:paraId="70D66A5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5" w:type="pct"/>
            <w:gridSpan w:val="10"/>
            <w:tcBorders>
              <w:tl2br w:val="nil"/>
              <w:tr2bl w:val="nil"/>
            </w:tcBorders>
            <w:shd w:val="clear" w:color="auto" w:fill="auto"/>
            <w:vAlign w:val="center"/>
          </w:tcPr>
          <w:p w14:paraId="20C74C9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5" w:type="pct"/>
            <w:gridSpan w:val="10"/>
            <w:tcBorders>
              <w:tl2br w:val="nil"/>
              <w:tr2bl w:val="nil"/>
            </w:tcBorders>
            <w:shd w:val="clear" w:color="auto" w:fill="auto"/>
            <w:vAlign w:val="center"/>
          </w:tcPr>
          <w:p w14:paraId="153BEF8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1" w:type="pct"/>
            <w:gridSpan w:val="10"/>
            <w:tcBorders>
              <w:tl2br w:val="nil"/>
              <w:tr2bl w:val="nil"/>
            </w:tcBorders>
            <w:shd w:val="clear" w:color="auto" w:fill="auto"/>
            <w:vAlign w:val="center"/>
          </w:tcPr>
          <w:p w14:paraId="27694D4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47" w:type="pct"/>
            <w:gridSpan w:val="10"/>
            <w:tcBorders>
              <w:tl2br w:val="nil"/>
              <w:tr2bl w:val="nil"/>
            </w:tcBorders>
            <w:shd w:val="clear" w:color="auto" w:fill="auto"/>
            <w:vAlign w:val="center"/>
          </w:tcPr>
          <w:p w14:paraId="00BF3D1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71" w:type="pct"/>
            <w:gridSpan w:val="6"/>
            <w:tcBorders>
              <w:tl2br w:val="nil"/>
              <w:tr2bl w:val="nil"/>
            </w:tcBorders>
            <w:shd w:val="clear" w:color="auto" w:fill="auto"/>
            <w:vAlign w:val="center"/>
          </w:tcPr>
          <w:p w14:paraId="704F550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67C242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18E9618">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54" w:type="pct"/>
            <w:gridSpan w:val="5"/>
            <w:tcBorders>
              <w:tl2br w:val="nil"/>
              <w:tr2bl w:val="nil"/>
            </w:tcBorders>
            <w:shd w:val="clear" w:color="auto" w:fill="auto"/>
            <w:vAlign w:val="center"/>
          </w:tcPr>
          <w:p w14:paraId="783ACDB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214D06B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675" w:type="dxa"/>
            <w:gridSpan w:val="9"/>
            <w:tcBorders>
              <w:tl2br w:val="nil"/>
              <w:tr2bl w:val="nil"/>
            </w:tcBorders>
            <w:shd w:val="clear" w:color="auto" w:fill="auto"/>
            <w:vAlign w:val="center"/>
          </w:tcPr>
          <w:p w14:paraId="06F3734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0C7D915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1EB06FB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8" w:type="pct"/>
            <w:gridSpan w:val="10"/>
            <w:tcBorders>
              <w:tl2br w:val="nil"/>
              <w:tr2bl w:val="nil"/>
            </w:tcBorders>
            <w:shd w:val="clear" w:color="auto" w:fill="auto"/>
            <w:vAlign w:val="center"/>
          </w:tcPr>
          <w:p w14:paraId="49E1CE1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7F21E94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5DF2671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1" w:type="pct"/>
            <w:gridSpan w:val="10"/>
            <w:tcBorders>
              <w:tl2br w:val="nil"/>
              <w:tr2bl w:val="nil"/>
            </w:tcBorders>
            <w:shd w:val="clear" w:color="auto" w:fill="auto"/>
            <w:vAlign w:val="center"/>
          </w:tcPr>
          <w:p w14:paraId="27D16CE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47" w:type="pct"/>
            <w:gridSpan w:val="10"/>
            <w:tcBorders>
              <w:tl2br w:val="nil"/>
              <w:tr2bl w:val="nil"/>
            </w:tcBorders>
            <w:shd w:val="clear" w:color="auto" w:fill="auto"/>
            <w:vAlign w:val="center"/>
          </w:tcPr>
          <w:p w14:paraId="52E3200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471" w:type="pct"/>
            <w:gridSpan w:val="6"/>
            <w:tcBorders>
              <w:tl2br w:val="nil"/>
              <w:tr2bl w:val="nil"/>
            </w:tcBorders>
            <w:shd w:val="clear" w:color="auto" w:fill="auto"/>
            <w:vAlign w:val="center"/>
          </w:tcPr>
          <w:p w14:paraId="653B1AF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7F6FF5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6E16B759">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428F85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14:paraId="6ADD4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4513835A">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水平满刻度：B=10，第6次测量</w:t>
            </w:r>
          </w:p>
        </w:tc>
      </w:tr>
      <w:tr w14:paraId="44A761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62253C36">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58" w:type="pct"/>
            <w:gridSpan w:val="6"/>
            <w:tcBorders>
              <w:tl2br w:val="nil"/>
              <w:tr2bl w:val="nil"/>
            </w:tcBorders>
            <w:shd w:val="clear" w:color="auto" w:fill="auto"/>
            <w:vAlign w:val="center"/>
          </w:tcPr>
          <w:p w14:paraId="6AD726C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1" w:type="pct"/>
            <w:gridSpan w:val="10"/>
            <w:tcBorders>
              <w:tl2br w:val="nil"/>
              <w:tr2bl w:val="nil"/>
            </w:tcBorders>
            <w:shd w:val="clear" w:color="auto" w:fill="auto"/>
            <w:vAlign w:val="center"/>
          </w:tcPr>
          <w:p w14:paraId="1F35976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3" w:type="pct"/>
            <w:gridSpan w:val="9"/>
            <w:tcBorders>
              <w:tl2br w:val="nil"/>
              <w:tr2bl w:val="nil"/>
            </w:tcBorders>
            <w:shd w:val="clear" w:color="auto" w:fill="auto"/>
            <w:vAlign w:val="center"/>
          </w:tcPr>
          <w:p w14:paraId="1CEFA35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53" w:type="pct"/>
            <w:gridSpan w:val="10"/>
            <w:tcBorders>
              <w:tl2br w:val="nil"/>
              <w:tr2bl w:val="nil"/>
            </w:tcBorders>
            <w:shd w:val="clear" w:color="auto" w:fill="auto"/>
            <w:vAlign w:val="center"/>
          </w:tcPr>
          <w:p w14:paraId="0822F4D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8" w:type="pct"/>
            <w:gridSpan w:val="10"/>
            <w:tcBorders>
              <w:tl2br w:val="nil"/>
              <w:tr2bl w:val="nil"/>
            </w:tcBorders>
            <w:shd w:val="clear" w:color="auto" w:fill="auto"/>
            <w:vAlign w:val="center"/>
          </w:tcPr>
          <w:p w14:paraId="7370D6C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53" w:type="pct"/>
            <w:gridSpan w:val="10"/>
            <w:tcBorders>
              <w:tl2br w:val="nil"/>
              <w:tr2bl w:val="nil"/>
            </w:tcBorders>
            <w:shd w:val="clear" w:color="auto" w:fill="auto"/>
            <w:vAlign w:val="center"/>
          </w:tcPr>
          <w:p w14:paraId="67FECC9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56" w:type="pct"/>
            <w:gridSpan w:val="10"/>
            <w:tcBorders>
              <w:tl2br w:val="nil"/>
              <w:tr2bl w:val="nil"/>
            </w:tcBorders>
            <w:shd w:val="clear" w:color="auto" w:fill="auto"/>
            <w:vAlign w:val="center"/>
          </w:tcPr>
          <w:p w14:paraId="15D2C2D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7" w:type="pct"/>
            <w:gridSpan w:val="10"/>
            <w:tcBorders>
              <w:tl2br w:val="nil"/>
              <w:tr2bl w:val="nil"/>
            </w:tcBorders>
            <w:shd w:val="clear" w:color="auto" w:fill="auto"/>
            <w:vAlign w:val="center"/>
          </w:tcPr>
          <w:p w14:paraId="755A763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3" w:type="pct"/>
            <w:gridSpan w:val="10"/>
            <w:tcBorders>
              <w:tl2br w:val="nil"/>
              <w:tr2bl w:val="nil"/>
            </w:tcBorders>
            <w:shd w:val="clear" w:color="auto" w:fill="auto"/>
            <w:vAlign w:val="center"/>
          </w:tcPr>
          <w:p w14:paraId="007B83E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51" w:type="pct"/>
            <w:gridSpan w:val="10"/>
            <w:tcBorders>
              <w:tl2br w:val="nil"/>
              <w:tr2bl w:val="nil"/>
            </w:tcBorders>
            <w:shd w:val="clear" w:color="auto" w:fill="auto"/>
            <w:vAlign w:val="center"/>
          </w:tcPr>
          <w:p w14:paraId="1C894A0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453" w:type="pct"/>
            <w:gridSpan w:val="5"/>
            <w:tcBorders>
              <w:tl2br w:val="nil"/>
              <w:tr2bl w:val="nil"/>
            </w:tcBorders>
            <w:shd w:val="clear" w:color="auto" w:fill="auto"/>
            <w:vAlign w:val="center"/>
          </w:tcPr>
          <w:p w14:paraId="4821ED1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0A0482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A2CDB5D">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58" w:type="pct"/>
            <w:gridSpan w:val="6"/>
            <w:tcBorders>
              <w:tl2br w:val="nil"/>
              <w:tr2bl w:val="nil"/>
            </w:tcBorders>
            <w:shd w:val="clear" w:color="auto" w:fill="auto"/>
            <w:vAlign w:val="center"/>
          </w:tcPr>
          <w:p w14:paraId="32E7B05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33A68D3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5" w:type="dxa"/>
            <w:gridSpan w:val="9"/>
            <w:tcBorders>
              <w:tl2br w:val="nil"/>
              <w:tr2bl w:val="nil"/>
            </w:tcBorders>
            <w:shd w:val="clear" w:color="auto" w:fill="auto"/>
            <w:vAlign w:val="center"/>
          </w:tcPr>
          <w:p w14:paraId="2AF4B5C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53" w:type="pct"/>
            <w:gridSpan w:val="10"/>
            <w:tcBorders>
              <w:tl2br w:val="nil"/>
              <w:tr2bl w:val="nil"/>
            </w:tcBorders>
            <w:shd w:val="clear" w:color="auto" w:fill="auto"/>
            <w:vAlign w:val="center"/>
          </w:tcPr>
          <w:p w14:paraId="1B64EE9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4AC083E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3" w:type="pct"/>
            <w:gridSpan w:val="10"/>
            <w:tcBorders>
              <w:tl2br w:val="nil"/>
              <w:tr2bl w:val="nil"/>
            </w:tcBorders>
            <w:shd w:val="clear" w:color="auto" w:fill="auto"/>
            <w:vAlign w:val="center"/>
          </w:tcPr>
          <w:p w14:paraId="7703F47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6" w:type="pct"/>
            <w:gridSpan w:val="10"/>
            <w:tcBorders>
              <w:tl2br w:val="nil"/>
              <w:tr2bl w:val="nil"/>
            </w:tcBorders>
            <w:shd w:val="clear" w:color="auto" w:fill="auto"/>
            <w:vAlign w:val="center"/>
          </w:tcPr>
          <w:p w14:paraId="40A3E2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7" w:type="pct"/>
            <w:gridSpan w:val="10"/>
            <w:tcBorders>
              <w:tl2br w:val="nil"/>
              <w:tr2bl w:val="nil"/>
            </w:tcBorders>
            <w:shd w:val="clear" w:color="auto" w:fill="auto"/>
            <w:vAlign w:val="center"/>
          </w:tcPr>
          <w:p w14:paraId="6C80FAD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3" w:type="pct"/>
            <w:gridSpan w:val="10"/>
            <w:tcBorders>
              <w:tl2br w:val="nil"/>
              <w:tr2bl w:val="nil"/>
            </w:tcBorders>
            <w:shd w:val="clear" w:color="auto" w:fill="auto"/>
            <w:vAlign w:val="center"/>
          </w:tcPr>
          <w:p w14:paraId="1FD7A5F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51" w:type="pct"/>
            <w:gridSpan w:val="10"/>
            <w:tcBorders>
              <w:tl2br w:val="nil"/>
              <w:tr2bl w:val="nil"/>
            </w:tcBorders>
            <w:shd w:val="clear" w:color="auto" w:fill="auto"/>
            <w:vAlign w:val="center"/>
          </w:tcPr>
          <w:p w14:paraId="6CC402D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53" w:type="pct"/>
            <w:gridSpan w:val="5"/>
            <w:tcBorders>
              <w:tl2br w:val="nil"/>
              <w:tr2bl w:val="nil"/>
            </w:tcBorders>
            <w:shd w:val="clear" w:color="auto" w:fill="auto"/>
            <w:vAlign w:val="center"/>
          </w:tcPr>
          <w:p w14:paraId="15A5B89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797CCB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A2F2B67">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58" w:type="pct"/>
            <w:gridSpan w:val="6"/>
            <w:tcBorders>
              <w:tl2br w:val="nil"/>
              <w:tr2bl w:val="nil"/>
            </w:tcBorders>
            <w:shd w:val="clear" w:color="auto" w:fill="auto"/>
            <w:vAlign w:val="center"/>
          </w:tcPr>
          <w:p w14:paraId="287E4B0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22C9559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5" w:type="dxa"/>
            <w:gridSpan w:val="9"/>
            <w:tcBorders>
              <w:tl2br w:val="nil"/>
              <w:tr2bl w:val="nil"/>
            </w:tcBorders>
            <w:shd w:val="clear" w:color="auto" w:fill="auto"/>
            <w:vAlign w:val="center"/>
          </w:tcPr>
          <w:p w14:paraId="3845881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w:t>
            </w:r>
          </w:p>
        </w:tc>
        <w:tc>
          <w:tcPr>
            <w:tcW w:w="353" w:type="pct"/>
            <w:gridSpan w:val="10"/>
            <w:tcBorders>
              <w:tl2br w:val="nil"/>
              <w:tr2bl w:val="nil"/>
            </w:tcBorders>
            <w:shd w:val="clear" w:color="auto" w:fill="auto"/>
            <w:vAlign w:val="center"/>
          </w:tcPr>
          <w:p w14:paraId="64365C2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23E4F83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3" w:type="pct"/>
            <w:gridSpan w:val="10"/>
            <w:tcBorders>
              <w:tl2br w:val="nil"/>
              <w:tr2bl w:val="nil"/>
            </w:tcBorders>
            <w:shd w:val="clear" w:color="auto" w:fill="auto"/>
            <w:vAlign w:val="center"/>
          </w:tcPr>
          <w:p w14:paraId="3E0EF68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56" w:type="pct"/>
            <w:gridSpan w:val="10"/>
            <w:tcBorders>
              <w:tl2br w:val="nil"/>
              <w:tr2bl w:val="nil"/>
            </w:tcBorders>
            <w:shd w:val="clear" w:color="auto" w:fill="auto"/>
            <w:vAlign w:val="center"/>
          </w:tcPr>
          <w:p w14:paraId="10A1DB4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7" w:type="pct"/>
            <w:gridSpan w:val="10"/>
            <w:tcBorders>
              <w:tl2br w:val="nil"/>
              <w:tr2bl w:val="nil"/>
            </w:tcBorders>
            <w:shd w:val="clear" w:color="auto" w:fill="auto"/>
            <w:vAlign w:val="center"/>
          </w:tcPr>
          <w:p w14:paraId="5121711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3" w:type="pct"/>
            <w:gridSpan w:val="10"/>
            <w:tcBorders>
              <w:tl2br w:val="nil"/>
              <w:tr2bl w:val="nil"/>
            </w:tcBorders>
            <w:shd w:val="clear" w:color="auto" w:fill="auto"/>
            <w:vAlign w:val="center"/>
          </w:tcPr>
          <w:p w14:paraId="38AF853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51" w:type="pct"/>
            <w:gridSpan w:val="10"/>
            <w:tcBorders>
              <w:tl2br w:val="nil"/>
              <w:tr2bl w:val="nil"/>
            </w:tcBorders>
            <w:shd w:val="clear" w:color="auto" w:fill="auto"/>
            <w:vAlign w:val="center"/>
          </w:tcPr>
          <w:p w14:paraId="4085E35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53" w:type="pct"/>
            <w:gridSpan w:val="5"/>
            <w:tcBorders>
              <w:tl2br w:val="nil"/>
              <w:tr2bl w:val="nil"/>
            </w:tcBorders>
            <w:shd w:val="clear" w:color="auto" w:fill="auto"/>
            <w:vAlign w:val="center"/>
          </w:tcPr>
          <w:p w14:paraId="70FC08A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2F0F8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226B365D">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58" w:type="pct"/>
            <w:gridSpan w:val="6"/>
            <w:tcBorders>
              <w:tl2br w:val="nil"/>
              <w:tr2bl w:val="nil"/>
            </w:tcBorders>
            <w:shd w:val="clear" w:color="auto" w:fill="auto"/>
            <w:vAlign w:val="center"/>
          </w:tcPr>
          <w:p w14:paraId="6C8B15B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0929B06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675" w:type="dxa"/>
            <w:gridSpan w:val="9"/>
            <w:tcBorders>
              <w:tl2br w:val="nil"/>
              <w:tr2bl w:val="nil"/>
            </w:tcBorders>
            <w:shd w:val="clear" w:color="auto" w:fill="auto"/>
            <w:vAlign w:val="center"/>
          </w:tcPr>
          <w:p w14:paraId="546F36D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033F0E4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767AB74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6E7EFDE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6" w:type="pct"/>
            <w:gridSpan w:val="10"/>
            <w:tcBorders>
              <w:tl2br w:val="nil"/>
              <w:tr2bl w:val="nil"/>
            </w:tcBorders>
            <w:shd w:val="clear" w:color="auto" w:fill="auto"/>
            <w:vAlign w:val="center"/>
          </w:tcPr>
          <w:p w14:paraId="25917C4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7" w:type="pct"/>
            <w:gridSpan w:val="10"/>
            <w:tcBorders>
              <w:tl2br w:val="nil"/>
              <w:tr2bl w:val="nil"/>
            </w:tcBorders>
            <w:shd w:val="clear" w:color="auto" w:fill="auto"/>
            <w:vAlign w:val="center"/>
          </w:tcPr>
          <w:p w14:paraId="322B6F9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3" w:type="pct"/>
            <w:gridSpan w:val="10"/>
            <w:tcBorders>
              <w:tl2br w:val="nil"/>
              <w:tr2bl w:val="nil"/>
            </w:tcBorders>
            <w:shd w:val="clear" w:color="auto" w:fill="auto"/>
            <w:vAlign w:val="center"/>
          </w:tcPr>
          <w:p w14:paraId="1DC359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1" w:type="pct"/>
            <w:gridSpan w:val="10"/>
            <w:tcBorders>
              <w:tl2br w:val="nil"/>
              <w:tr2bl w:val="nil"/>
            </w:tcBorders>
            <w:shd w:val="clear" w:color="auto" w:fill="auto"/>
            <w:vAlign w:val="center"/>
          </w:tcPr>
          <w:p w14:paraId="54EB042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453" w:type="pct"/>
            <w:gridSpan w:val="5"/>
            <w:tcBorders>
              <w:tl2br w:val="nil"/>
              <w:tr2bl w:val="nil"/>
            </w:tcBorders>
            <w:shd w:val="clear" w:color="auto" w:fill="auto"/>
            <w:vAlign w:val="center"/>
          </w:tcPr>
          <w:p w14:paraId="5B2F252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498309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44C06A40">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6A7A187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14:paraId="326B91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2A048CAE">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水平满刻度：B=10，第7次测量</w:t>
            </w:r>
          </w:p>
        </w:tc>
      </w:tr>
      <w:tr w14:paraId="47D3B9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4653FE4">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62" w:type="pct"/>
            <w:gridSpan w:val="7"/>
            <w:tcBorders>
              <w:tl2br w:val="nil"/>
              <w:tr2bl w:val="nil"/>
            </w:tcBorders>
            <w:shd w:val="clear" w:color="auto" w:fill="auto"/>
            <w:vAlign w:val="center"/>
          </w:tcPr>
          <w:p w14:paraId="1401FCE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2" w:type="pct"/>
            <w:gridSpan w:val="10"/>
            <w:tcBorders>
              <w:tl2br w:val="nil"/>
              <w:tr2bl w:val="nil"/>
            </w:tcBorders>
            <w:shd w:val="clear" w:color="auto" w:fill="auto"/>
            <w:vAlign w:val="center"/>
          </w:tcPr>
          <w:p w14:paraId="35C27FF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4" w:type="pct"/>
            <w:gridSpan w:val="9"/>
            <w:tcBorders>
              <w:tl2br w:val="nil"/>
              <w:tr2bl w:val="nil"/>
            </w:tcBorders>
            <w:shd w:val="clear" w:color="auto" w:fill="auto"/>
            <w:vAlign w:val="center"/>
          </w:tcPr>
          <w:p w14:paraId="6D4F208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64" w:type="pct"/>
            <w:gridSpan w:val="10"/>
            <w:tcBorders>
              <w:tl2br w:val="nil"/>
              <w:tr2bl w:val="nil"/>
            </w:tcBorders>
            <w:shd w:val="clear" w:color="auto" w:fill="auto"/>
            <w:vAlign w:val="center"/>
          </w:tcPr>
          <w:p w14:paraId="491CEBA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8" w:type="pct"/>
            <w:gridSpan w:val="10"/>
            <w:tcBorders>
              <w:tl2br w:val="nil"/>
              <w:tr2bl w:val="nil"/>
            </w:tcBorders>
            <w:shd w:val="clear" w:color="auto" w:fill="auto"/>
            <w:vAlign w:val="center"/>
          </w:tcPr>
          <w:p w14:paraId="7B9EEEC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58" w:type="pct"/>
            <w:gridSpan w:val="10"/>
            <w:tcBorders>
              <w:tl2br w:val="nil"/>
              <w:tr2bl w:val="nil"/>
            </w:tcBorders>
            <w:shd w:val="clear" w:color="auto" w:fill="auto"/>
            <w:vAlign w:val="center"/>
          </w:tcPr>
          <w:p w14:paraId="0EDC773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60" w:type="pct"/>
            <w:gridSpan w:val="10"/>
            <w:tcBorders>
              <w:tl2br w:val="nil"/>
              <w:tr2bl w:val="nil"/>
            </w:tcBorders>
            <w:shd w:val="clear" w:color="auto" w:fill="auto"/>
            <w:vAlign w:val="center"/>
          </w:tcPr>
          <w:p w14:paraId="3ADD202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8" w:type="pct"/>
            <w:gridSpan w:val="10"/>
            <w:tcBorders>
              <w:tl2br w:val="nil"/>
              <w:tr2bl w:val="nil"/>
            </w:tcBorders>
            <w:shd w:val="clear" w:color="auto" w:fill="auto"/>
            <w:vAlign w:val="center"/>
          </w:tcPr>
          <w:p w14:paraId="47B03B4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5" w:type="pct"/>
            <w:gridSpan w:val="10"/>
            <w:tcBorders>
              <w:tl2br w:val="nil"/>
              <w:tr2bl w:val="nil"/>
            </w:tcBorders>
            <w:shd w:val="clear" w:color="auto" w:fill="auto"/>
            <w:vAlign w:val="center"/>
          </w:tcPr>
          <w:p w14:paraId="1C36BD5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54" w:type="pct"/>
            <w:gridSpan w:val="10"/>
            <w:tcBorders>
              <w:tl2br w:val="nil"/>
              <w:tr2bl w:val="nil"/>
            </w:tcBorders>
            <w:shd w:val="clear" w:color="auto" w:fill="auto"/>
            <w:vAlign w:val="center"/>
          </w:tcPr>
          <w:p w14:paraId="728D9B0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419" w:type="pct"/>
            <w:gridSpan w:val="4"/>
            <w:tcBorders>
              <w:tl2br w:val="nil"/>
              <w:tr2bl w:val="nil"/>
            </w:tcBorders>
            <w:shd w:val="clear" w:color="auto" w:fill="auto"/>
            <w:vAlign w:val="center"/>
          </w:tcPr>
          <w:p w14:paraId="3C9FEF5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6D9753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AC68C5F">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62" w:type="pct"/>
            <w:gridSpan w:val="7"/>
            <w:tcBorders>
              <w:tl2br w:val="nil"/>
              <w:tr2bl w:val="nil"/>
            </w:tcBorders>
            <w:shd w:val="clear" w:color="auto" w:fill="auto"/>
            <w:vAlign w:val="center"/>
          </w:tcPr>
          <w:p w14:paraId="5BC591D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2" w:type="pct"/>
            <w:gridSpan w:val="10"/>
            <w:tcBorders>
              <w:tl2br w:val="nil"/>
              <w:tr2bl w:val="nil"/>
            </w:tcBorders>
            <w:shd w:val="clear" w:color="auto" w:fill="auto"/>
            <w:vAlign w:val="center"/>
          </w:tcPr>
          <w:p w14:paraId="5AC1CF8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6" w:type="dxa"/>
            <w:gridSpan w:val="9"/>
            <w:tcBorders>
              <w:tl2br w:val="nil"/>
              <w:tr2bl w:val="nil"/>
            </w:tcBorders>
            <w:shd w:val="clear" w:color="auto" w:fill="auto"/>
            <w:vAlign w:val="center"/>
          </w:tcPr>
          <w:p w14:paraId="24D9DEC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64" w:type="pct"/>
            <w:gridSpan w:val="10"/>
            <w:tcBorders>
              <w:tl2br w:val="nil"/>
              <w:tr2bl w:val="nil"/>
            </w:tcBorders>
            <w:shd w:val="clear" w:color="auto" w:fill="auto"/>
            <w:vAlign w:val="center"/>
          </w:tcPr>
          <w:p w14:paraId="525C7C2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6F7CFB8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8" w:type="pct"/>
            <w:gridSpan w:val="10"/>
            <w:tcBorders>
              <w:tl2br w:val="nil"/>
              <w:tr2bl w:val="nil"/>
            </w:tcBorders>
            <w:shd w:val="clear" w:color="auto" w:fill="auto"/>
            <w:vAlign w:val="center"/>
          </w:tcPr>
          <w:p w14:paraId="7793F49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0" w:type="pct"/>
            <w:gridSpan w:val="10"/>
            <w:tcBorders>
              <w:tl2br w:val="nil"/>
              <w:tr2bl w:val="nil"/>
            </w:tcBorders>
            <w:shd w:val="clear" w:color="auto" w:fill="auto"/>
            <w:vAlign w:val="center"/>
          </w:tcPr>
          <w:p w14:paraId="5FAF0E7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8" w:type="pct"/>
            <w:gridSpan w:val="10"/>
            <w:tcBorders>
              <w:tl2br w:val="nil"/>
              <w:tr2bl w:val="nil"/>
            </w:tcBorders>
            <w:shd w:val="clear" w:color="auto" w:fill="auto"/>
            <w:vAlign w:val="center"/>
          </w:tcPr>
          <w:p w14:paraId="07F24F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5" w:type="pct"/>
            <w:gridSpan w:val="10"/>
            <w:tcBorders>
              <w:tl2br w:val="nil"/>
              <w:tr2bl w:val="nil"/>
            </w:tcBorders>
            <w:shd w:val="clear" w:color="auto" w:fill="auto"/>
            <w:vAlign w:val="center"/>
          </w:tcPr>
          <w:p w14:paraId="5B3EE46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54" w:type="pct"/>
            <w:gridSpan w:val="10"/>
            <w:tcBorders>
              <w:tl2br w:val="nil"/>
              <w:tr2bl w:val="nil"/>
            </w:tcBorders>
            <w:shd w:val="clear" w:color="auto" w:fill="auto"/>
            <w:vAlign w:val="center"/>
          </w:tcPr>
          <w:p w14:paraId="4A1C46E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19" w:type="pct"/>
            <w:gridSpan w:val="4"/>
            <w:tcBorders>
              <w:tl2br w:val="nil"/>
              <w:tr2bl w:val="nil"/>
            </w:tcBorders>
            <w:shd w:val="clear" w:color="auto" w:fill="auto"/>
            <w:vAlign w:val="center"/>
          </w:tcPr>
          <w:p w14:paraId="309B188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794C3A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0636B21">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62" w:type="pct"/>
            <w:gridSpan w:val="7"/>
            <w:tcBorders>
              <w:tl2br w:val="nil"/>
              <w:tr2bl w:val="nil"/>
            </w:tcBorders>
            <w:shd w:val="clear" w:color="auto" w:fill="auto"/>
            <w:vAlign w:val="center"/>
          </w:tcPr>
          <w:p w14:paraId="75992C7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2" w:type="pct"/>
            <w:gridSpan w:val="10"/>
            <w:tcBorders>
              <w:tl2br w:val="nil"/>
              <w:tr2bl w:val="nil"/>
            </w:tcBorders>
            <w:shd w:val="clear" w:color="auto" w:fill="auto"/>
            <w:vAlign w:val="center"/>
          </w:tcPr>
          <w:p w14:paraId="6F0B136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76" w:type="dxa"/>
            <w:gridSpan w:val="9"/>
            <w:tcBorders>
              <w:tl2br w:val="nil"/>
              <w:tr2bl w:val="nil"/>
            </w:tcBorders>
            <w:shd w:val="clear" w:color="auto" w:fill="auto"/>
            <w:vAlign w:val="center"/>
          </w:tcPr>
          <w:p w14:paraId="5116C6F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w:t>
            </w:r>
          </w:p>
        </w:tc>
        <w:tc>
          <w:tcPr>
            <w:tcW w:w="364" w:type="pct"/>
            <w:gridSpan w:val="10"/>
            <w:tcBorders>
              <w:tl2br w:val="nil"/>
              <w:tr2bl w:val="nil"/>
            </w:tcBorders>
            <w:shd w:val="clear" w:color="auto" w:fill="auto"/>
            <w:vAlign w:val="center"/>
          </w:tcPr>
          <w:p w14:paraId="24D8354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290A16E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8" w:type="pct"/>
            <w:gridSpan w:val="10"/>
            <w:tcBorders>
              <w:tl2br w:val="nil"/>
              <w:tr2bl w:val="nil"/>
            </w:tcBorders>
            <w:shd w:val="clear" w:color="auto" w:fill="auto"/>
            <w:vAlign w:val="center"/>
          </w:tcPr>
          <w:p w14:paraId="2BFF47E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0" w:type="pct"/>
            <w:gridSpan w:val="10"/>
            <w:tcBorders>
              <w:tl2br w:val="nil"/>
              <w:tr2bl w:val="nil"/>
            </w:tcBorders>
            <w:shd w:val="clear" w:color="auto" w:fill="auto"/>
            <w:vAlign w:val="center"/>
          </w:tcPr>
          <w:p w14:paraId="25E5BEA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8" w:type="pct"/>
            <w:gridSpan w:val="10"/>
            <w:tcBorders>
              <w:tl2br w:val="nil"/>
              <w:tr2bl w:val="nil"/>
            </w:tcBorders>
            <w:shd w:val="clear" w:color="auto" w:fill="auto"/>
            <w:vAlign w:val="center"/>
          </w:tcPr>
          <w:p w14:paraId="126FF4D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5" w:type="pct"/>
            <w:gridSpan w:val="10"/>
            <w:tcBorders>
              <w:tl2br w:val="nil"/>
              <w:tr2bl w:val="nil"/>
            </w:tcBorders>
            <w:shd w:val="clear" w:color="auto" w:fill="auto"/>
            <w:vAlign w:val="center"/>
          </w:tcPr>
          <w:p w14:paraId="1EE5DFA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54" w:type="pct"/>
            <w:gridSpan w:val="10"/>
            <w:tcBorders>
              <w:tl2br w:val="nil"/>
              <w:tr2bl w:val="nil"/>
            </w:tcBorders>
            <w:shd w:val="clear" w:color="auto" w:fill="auto"/>
            <w:vAlign w:val="center"/>
          </w:tcPr>
          <w:p w14:paraId="359EAC9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19" w:type="pct"/>
            <w:gridSpan w:val="4"/>
            <w:tcBorders>
              <w:tl2br w:val="nil"/>
              <w:tr2bl w:val="nil"/>
            </w:tcBorders>
            <w:shd w:val="clear" w:color="auto" w:fill="auto"/>
            <w:vAlign w:val="center"/>
          </w:tcPr>
          <w:p w14:paraId="47159AC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3BDCC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42AB1BB8">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62" w:type="pct"/>
            <w:gridSpan w:val="7"/>
            <w:tcBorders>
              <w:tl2br w:val="nil"/>
              <w:tr2bl w:val="nil"/>
            </w:tcBorders>
            <w:shd w:val="clear" w:color="auto" w:fill="auto"/>
            <w:vAlign w:val="center"/>
          </w:tcPr>
          <w:p w14:paraId="79D73DF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2" w:type="pct"/>
            <w:gridSpan w:val="10"/>
            <w:tcBorders>
              <w:tl2br w:val="nil"/>
              <w:tr2bl w:val="nil"/>
            </w:tcBorders>
            <w:shd w:val="clear" w:color="auto" w:fill="auto"/>
            <w:vAlign w:val="center"/>
          </w:tcPr>
          <w:p w14:paraId="0A053DB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676" w:type="dxa"/>
            <w:gridSpan w:val="9"/>
            <w:tcBorders>
              <w:tl2br w:val="nil"/>
              <w:tr2bl w:val="nil"/>
            </w:tcBorders>
            <w:shd w:val="clear" w:color="auto" w:fill="auto"/>
            <w:vAlign w:val="center"/>
          </w:tcPr>
          <w:p w14:paraId="258F93D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0"/>
            <w:tcBorders>
              <w:tl2br w:val="nil"/>
              <w:tr2bl w:val="nil"/>
            </w:tcBorders>
            <w:shd w:val="clear" w:color="auto" w:fill="auto"/>
            <w:vAlign w:val="center"/>
          </w:tcPr>
          <w:p w14:paraId="0860B08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5F8889A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31B8221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19D54BF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672D477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6368FE7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4" w:type="pct"/>
            <w:gridSpan w:val="10"/>
            <w:tcBorders>
              <w:tl2br w:val="nil"/>
              <w:tr2bl w:val="nil"/>
            </w:tcBorders>
            <w:shd w:val="clear" w:color="auto" w:fill="auto"/>
            <w:vAlign w:val="center"/>
          </w:tcPr>
          <w:p w14:paraId="4448676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419" w:type="pct"/>
            <w:gridSpan w:val="4"/>
            <w:tcBorders>
              <w:tl2br w:val="nil"/>
              <w:tr2bl w:val="nil"/>
            </w:tcBorders>
            <w:shd w:val="clear" w:color="auto" w:fill="auto"/>
            <w:vAlign w:val="center"/>
          </w:tcPr>
          <w:p w14:paraId="3FFDBAF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20CB68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7E3860C5">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10C01E0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r w14:paraId="7713AC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0D95F8E9">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水平满刻度：B=10，第8次测量</w:t>
            </w:r>
          </w:p>
        </w:tc>
      </w:tr>
      <w:tr w14:paraId="2DE259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5268392">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69" w:type="pct"/>
            <w:gridSpan w:val="10"/>
            <w:tcBorders>
              <w:tl2br w:val="nil"/>
              <w:tr2bl w:val="nil"/>
            </w:tcBorders>
            <w:shd w:val="clear" w:color="auto" w:fill="auto"/>
            <w:vAlign w:val="center"/>
          </w:tcPr>
          <w:p w14:paraId="64CA4EE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0" w:type="pct"/>
            <w:gridSpan w:val="8"/>
            <w:tcBorders>
              <w:tl2br w:val="nil"/>
              <w:tr2bl w:val="nil"/>
            </w:tcBorders>
            <w:shd w:val="clear" w:color="auto" w:fill="auto"/>
            <w:vAlign w:val="center"/>
          </w:tcPr>
          <w:p w14:paraId="47F83F5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6" w:type="pct"/>
            <w:gridSpan w:val="9"/>
            <w:tcBorders>
              <w:tl2br w:val="nil"/>
              <w:tr2bl w:val="nil"/>
            </w:tcBorders>
            <w:shd w:val="clear" w:color="auto" w:fill="auto"/>
            <w:vAlign w:val="center"/>
          </w:tcPr>
          <w:p w14:paraId="5016CFB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64" w:type="pct"/>
            <w:gridSpan w:val="10"/>
            <w:tcBorders>
              <w:tl2br w:val="nil"/>
              <w:tr2bl w:val="nil"/>
            </w:tcBorders>
            <w:shd w:val="clear" w:color="auto" w:fill="auto"/>
            <w:vAlign w:val="center"/>
          </w:tcPr>
          <w:p w14:paraId="331EE33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8" w:type="pct"/>
            <w:gridSpan w:val="10"/>
            <w:tcBorders>
              <w:tl2br w:val="nil"/>
              <w:tr2bl w:val="nil"/>
            </w:tcBorders>
            <w:shd w:val="clear" w:color="auto" w:fill="auto"/>
            <w:vAlign w:val="center"/>
          </w:tcPr>
          <w:p w14:paraId="253DB8F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58" w:type="pct"/>
            <w:gridSpan w:val="10"/>
            <w:tcBorders>
              <w:tl2br w:val="nil"/>
              <w:tr2bl w:val="nil"/>
            </w:tcBorders>
            <w:shd w:val="clear" w:color="auto" w:fill="auto"/>
            <w:vAlign w:val="center"/>
          </w:tcPr>
          <w:p w14:paraId="3D365E4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60" w:type="pct"/>
            <w:gridSpan w:val="10"/>
            <w:tcBorders>
              <w:tl2br w:val="nil"/>
              <w:tr2bl w:val="nil"/>
            </w:tcBorders>
            <w:shd w:val="clear" w:color="auto" w:fill="auto"/>
            <w:vAlign w:val="center"/>
          </w:tcPr>
          <w:p w14:paraId="2A745D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8" w:type="pct"/>
            <w:gridSpan w:val="10"/>
            <w:tcBorders>
              <w:tl2br w:val="nil"/>
              <w:tr2bl w:val="nil"/>
            </w:tcBorders>
            <w:shd w:val="clear" w:color="auto" w:fill="auto"/>
            <w:vAlign w:val="center"/>
          </w:tcPr>
          <w:p w14:paraId="260D63C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5" w:type="pct"/>
            <w:gridSpan w:val="10"/>
            <w:tcBorders>
              <w:tl2br w:val="nil"/>
              <w:tr2bl w:val="nil"/>
            </w:tcBorders>
            <w:shd w:val="clear" w:color="auto" w:fill="auto"/>
            <w:vAlign w:val="center"/>
          </w:tcPr>
          <w:p w14:paraId="4895874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60" w:type="pct"/>
            <w:gridSpan w:val="10"/>
            <w:tcBorders>
              <w:tl2br w:val="nil"/>
              <w:tr2bl w:val="nil"/>
            </w:tcBorders>
            <w:shd w:val="clear" w:color="auto" w:fill="auto"/>
            <w:vAlign w:val="center"/>
          </w:tcPr>
          <w:p w14:paraId="5D40E2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405" w:type="pct"/>
            <w:gridSpan w:val="3"/>
            <w:tcBorders>
              <w:tl2br w:val="nil"/>
              <w:tr2bl w:val="nil"/>
            </w:tcBorders>
            <w:shd w:val="clear" w:color="auto" w:fill="auto"/>
            <w:vAlign w:val="center"/>
          </w:tcPr>
          <w:p w14:paraId="598C997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12332C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AC56196">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69" w:type="pct"/>
            <w:gridSpan w:val="10"/>
            <w:tcBorders>
              <w:tl2br w:val="nil"/>
              <w:tr2bl w:val="nil"/>
            </w:tcBorders>
            <w:shd w:val="clear" w:color="auto" w:fill="auto"/>
            <w:vAlign w:val="center"/>
          </w:tcPr>
          <w:p w14:paraId="6FD9E28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8"/>
            <w:tcBorders>
              <w:tl2br w:val="nil"/>
              <w:tr2bl w:val="nil"/>
            </w:tcBorders>
            <w:shd w:val="clear" w:color="auto" w:fill="auto"/>
            <w:vAlign w:val="center"/>
          </w:tcPr>
          <w:p w14:paraId="031FB91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80" w:type="dxa"/>
            <w:gridSpan w:val="9"/>
            <w:tcBorders>
              <w:tl2br w:val="nil"/>
              <w:tr2bl w:val="nil"/>
            </w:tcBorders>
            <w:shd w:val="clear" w:color="auto" w:fill="auto"/>
            <w:vAlign w:val="center"/>
          </w:tcPr>
          <w:p w14:paraId="7528750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64" w:type="pct"/>
            <w:gridSpan w:val="10"/>
            <w:tcBorders>
              <w:tl2br w:val="nil"/>
              <w:tr2bl w:val="nil"/>
            </w:tcBorders>
            <w:shd w:val="clear" w:color="auto" w:fill="auto"/>
            <w:vAlign w:val="center"/>
          </w:tcPr>
          <w:p w14:paraId="49EF3AB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8" w:type="pct"/>
            <w:gridSpan w:val="10"/>
            <w:tcBorders>
              <w:tl2br w:val="nil"/>
              <w:tr2bl w:val="nil"/>
            </w:tcBorders>
            <w:shd w:val="clear" w:color="auto" w:fill="auto"/>
            <w:vAlign w:val="center"/>
          </w:tcPr>
          <w:p w14:paraId="5F9C582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8" w:type="pct"/>
            <w:gridSpan w:val="10"/>
            <w:tcBorders>
              <w:tl2br w:val="nil"/>
              <w:tr2bl w:val="nil"/>
            </w:tcBorders>
            <w:shd w:val="clear" w:color="auto" w:fill="auto"/>
            <w:vAlign w:val="center"/>
          </w:tcPr>
          <w:p w14:paraId="1103A75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0" w:type="pct"/>
            <w:gridSpan w:val="10"/>
            <w:tcBorders>
              <w:tl2br w:val="nil"/>
              <w:tr2bl w:val="nil"/>
            </w:tcBorders>
            <w:shd w:val="clear" w:color="auto" w:fill="auto"/>
            <w:vAlign w:val="center"/>
          </w:tcPr>
          <w:p w14:paraId="10BBEFD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8" w:type="pct"/>
            <w:gridSpan w:val="10"/>
            <w:tcBorders>
              <w:tl2br w:val="nil"/>
              <w:tr2bl w:val="nil"/>
            </w:tcBorders>
            <w:shd w:val="clear" w:color="auto" w:fill="auto"/>
            <w:vAlign w:val="center"/>
          </w:tcPr>
          <w:p w14:paraId="0E04FD3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5" w:type="pct"/>
            <w:gridSpan w:val="10"/>
            <w:tcBorders>
              <w:tl2br w:val="nil"/>
              <w:tr2bl w:val="nil"/>
            </w:tcBorders>
            <w:shd w:val="clear" w:color="auto" w:fill="auto"/>
            <w:vAlign w:val="center"/>
          </w:tcPr>
          <w:p w14:paraId="3C00588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0" w:type="pct"/>
            <w:gridSpan w:val="10"/>
            <w:tcBorders>
              <w:tl2br w:val="nil"/>
              <w:tr2bl w:val="nil"/>
            </w:tcBorders>
            <w:shd w:val="clear" w:color="auto" w:fill="auto"/>
            <w:vAlign w:val="center"/>
          </w:tcPr>
          <w:p w14:paraId="2DC184E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05" w:type="pct"/>
            <w:gridSpan w:val="3"/>
            <w:tcBorders>
              <w:tl2br w:val="nil"/>
              <w:tr2bl w:val="nil"/>
            </w:tcBorders>
            <w:shd w:val="clear" w:color="auto" w:fill="auto"/>
            <w:vAlign w:val="center"/>
          </w:tcPr>
          <w:p w14:paraId="3CDF394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163006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2DB5450">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69" w:type="pct"/>
            <w:gridSpan w:val="10"/>
            <w:tcBorders>
              <w:tl2br w:val="nil"/>
              <w:tr2bl w:val="nil"/>
            </w:tcBorders>
            <w:shd w:val="clear" w:color="auto" w:fill="auto"/>
            <w:vAlign w:val="center"/>
          </w:tcPr>
          <w:p w14:paraId="6C128A7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8"/>
            <w:tcBorders>
              <w:tl2br w:val="nil"/>
              <w:tr2bl w:val="nil"/>
            </w:tcBorders>
            <w:shd w:val="clear" w:color="auto" w:fill="auto"/>
            <w:vAlign w:val="center"/>
          </w:tcPr>
          <w:p w14:paraId="3401B72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80" w:type="dxa"/>
            <w:gridSpan w:val="9"/>
            <w:tcBorders>
              <w:tl2br w:val="nil"/>
              <w:tr2bl w:val="nil"/>
            </w:tcBorders>
            <w:shd w:val="clear" w:color="auto" w:fill="auto"/>
            <w:vAlign w:val="center"/>
          </w:tcPr>
          <w:p w14:paraId="44A57A4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w:t>
            </w:r>
          </w:p>
        </w:tc>
        <w:tc>
          <w:tcPr>
            <w:tcW w:w="364" w:type="pct"/>
            <w:gridSpan w:val="10"/>
            <w:tcBorders>
              <w:tl2br w:val="nil"/>
              <w:tr2bl w:val="nil"/>
            </w:tcBorders>
            <w:shd w:val="clear" w:color="auto" w:fill="auto"/>
            <w:vAlign w:val="center"/>
          </w:tcPr>
          <w:p w14:paraId="106F08F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30.1</w:t>
            </w:r>
          </w:p>
        </w:tc>
        <w:tc>
          <w:tcPr>
            <w:tcW w:w="358" w:type="pct"/>
            <w:gridSpan w:val="10"/>
            <w:tcBorders>
              <w:tl2br w:val="nil"/>
              <w:tr2bl w:val="nil"/>
            </w:tcBorders>
            <w:shd w:val="clear" w:color="auto" w:fill="auto"/>
            <w:vAlign w:val="center"/>
          </w:tcPr>
          <w:p w14:paraId="3275C76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58" w:type="pct"/>
            <w:gridSpan w:val="10"/>
            <w:tcBorders>
              <w:tl2br w:val="nil"/>
              <w:tr2bl w:val="nil"/>
            </w:tcBorders>
            <w:shd w:val="clear" w:color="auto" w:fill="auto"/>
            <w:vAlign w:val="center"/>
          </w:tcPr>
          <w:p w14:paraId="5285332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0" w:type="pct"/>
            <w:gridSpan w:val="10"/>
            <w:tcBorders>
              <w:tl2br w:val="nil"/>
              <w:tr2bl w:val="nil"/>
            </w:tcBorders>
            <w:shd w:val="clear" w:color="auto" w:fill="auto"/>
            <w:vAlign w:val="center"/>
          </w:tcPr>
          <w:p w14:paraId="2AA0B51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8" w:type="pct"/>
            <w:gridSpan w:val="10"/>
            <w:tcBorders>
              <w:tl2br w:val="nil"/>
              <w:tr2bl w:val="nil"/>
            </w:tcBorders>
            <w:shd w:val="clear" w:color="auto" w:fill="auto"/>
            <w:vAlign w:val="center"/>
          </w:tcPr>
          <w:p w14:paraId="66C1D8C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5" w:type="pct"/>
            <w:gridSpan w:val="10"/>
            <w:tcBorders>
              <w:tl2br w:val="nil"/>
              <w:tr2bl w:val="nil"/>
            </w:tcBorders>
            <w:shd w:val="clear" w:color="auto" w:fill="auto"/>
            <w:vAlign w:val="center"/>
          </w:tcPr>
          <w:p w14:paraId="0EEA3A9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0" w:type="pct"/>
            <w:gridSpan w:val="10"/>
            <w:tcBorders>
              <w:tl2br w:val="nil"/>
              <w:tr2bl w:val="nil"/>
            </w:tcBorders>
            <w:shd w:val="clear" w:color="auto" w:fill="auto"/>
            <w:vAlign w:val="center"/>
          </w:tcPr>
          <w:p w14:paraId="0F92A87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405" w:type="pct"/>
            <w:gridSpan w:val="3"/>
            <w:tcBorders>
              <w:tl2br w:val="nil"/>
              <w:tr2bl w:val="nil"/>
            </w:tcBorders>
            <w:shd w:val="clear" w:color="auto" w:fill="auto"/>
            <w:vAlign w:val="center"/>
          </w:tcPr>
          <w:p w14:paraId="4503E43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23A3C1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45D7473">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69" w:type="pct"/>
            <w:gridSpan w:val="10"/>
            <w:tcBorders>
              <w:tl2br w:val="nil"/>
              <w:tr2bl w:val="nil"/>
            </w:tcBorders>
            <w:shd w:val="clear" w:color="auto" w:fill="auto"/>
            <w:vAlign w:val="center"/>
          </w:tcPr>
          <w:p w14:paraId="06C834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8"/>
            <w:tcBorders>
              <w:tl2br w:val="nil"/>
              <w:tr2bl w:val="nil"/>
            </w:tcBorders>
            <w:shd w:val="clear" w:color="auto" w:fill="auto"/>
            <w:vAlign w:val="center"/>
          </w:tcPr>
          <w:p w14:paraId="52B3B67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680" w:type="dxa"/>
            <w:gridSpan w:val="9"/>
            <w:tcBorders>
              <w:tl2br w:val="nil"/>
              <w:tr2bl w:val="nil"/>
            </w:tcBorders>
            <w:shd w:val="clear" w:color="auto" w:fill="auto"/>
            <w:vAlign w:val="center"/>
          </w:tcPr>
          <w:p w14:paraId="3D411C7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0"/>
            <w:tcBorders>
              <w:tl2br w:val="nil"/>
              <w:tr2bl w:val="nil"/>
            </w:tcBorders>
            <w:shd w:val="clear" w:color="auto" w:fill="auto"/>
            <w:vAlign w:val="center"/>
          </w:tcPr>
          <w:p w14:paraId="1CAAF63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-0.1</w:t>
            </w:r>
          </w:p>
        </w:tc>
        <w:tc>
          <w:tcPr>
            <w:tcW w:w="358" w:type="pct"/>
            <w:gridSpan w:val="10"/>
            <w:tcBorders>
              <w:tl2br w:val="nil"/>
              <w:tr2bl w:val="nil"/>
            </w:tcBorders>
            <w:shd w:val="clear" w:color="auto" w:fill="auto"/>
            <w:vAlign w:val="center"/>
          </w:tcPr>
          <w:p w14:paraId="1DF9B25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7A298EF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1BBF756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8" w:type="pct"/>
            <w:gridSpan w:val="10"/>
            <w:tcBorders>
              <w:tl2br w:val="nil"/>
              <w:tr2bl w:val="nil"/>
            </w:tcBorders>
            <w:shd w:val="clear" w:color="auto" w:fill="auto"/>
            <w:vAlign w:val="center"/>
          </w:tcPr>
          <w:p w14:paraId="0DB5AD6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5" w:type="pct"/>
            <w:gridSpan w:val="10"/>
            <w:tcBorders>
              <w:tl2br w:val="nil"/>
              <w:tr2bl w:val="nil"/>
            </w:tcBorders>
            <w:shd w:val="clear" w:color="auto" w:fill="auto"/>
            <w:vAlign w:val="center"/>
          </w:tcPr>
          <w:p w14:paraId="049C12B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3560C66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405" w:type="pct"/>
            <w:gridSpan w:val="3"/>
            <w:tcBorders>
              <w:tl2br w:val="nil"/>
              <w:tr2bl w:val="nil"/>
            </w:tcBorders>
            <w:shd w:val="clear" w:color="auto" w:fill="auto"/>
            <w:vAlign w:val="center"/>
          </w:tcPr>
          <w:p w14:paraId="776A89B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5E57BF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0AA87501">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16FC8E9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1</w:t>
            </w:r>
          </w:p>
        </w:tc>
      </w:tr>
      <w:tr w14:paraId="63AC04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309F7414">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水平满刻度：B=10，第9次测量</w:t>
            </w:r>
          </w:p>
        </w:tc>
      </w:tr>
      <w:tr w14:paraId="07C31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6C45F83">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67" w:type="pct"/>
            <w:gridSpan w:val="9"/>
            <w:tcBorders>
              <w:tl2br w:val="nil"/>
              <w:tr2bl w:val="nil"/>
            </w:tcBorders>
            <w:shd w:val="clear" w:color="auto" w:fill="auto"/>
            <w:vAlign w:val="center"/>
          </w:tcPr>
          <w:p w14:paraId="6611C97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8" w:type="pct"/>
            <w:gridSpan w:val="10"/>
            <w:tcBorders>
              <w:tl2br w:val="nil"/>
              <w:tr2bl w:val="nil"/>
            </w:tcBorders>
            <w:shd w:val="clear" w:color="auto" w:fill="auto"/>
            <w:vAlign w:val="center"/>
          </w:tcPr>
          <w:p w14:paraId="597584B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59" w:type="pct"/>
            <w:gridSpan w:val="10"/>
            <w:tcBorders>
              <w:tl2br w:val="nil"/>
              <w:tr2bl w:val="nil"/>
            </w:tcBorders>
            <w:shd w:val="clear" w:color="auto" w:fill="auto"/>
            <w:vAlign w:val="center"/>
          </w:tcPr>
          <w:p w14:paraId="787DF34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64" w:type="pct"/>
            <w:gridSpan w:val="10"/>
            <w:tcBorders>
              <w:tl2br w:val="nil"/>
              <w:tr2bl w:val="nil"/>
            </w:tcBorders>
            <w:shd w:val="clear" w:color="auto" w:fill="auto"/>
            <w:vAlign w:val="center"/>
          </w:tcPr>
          <w:p w14:paraId="2783D7C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57" w:type="pct"/>
            <w:gridSpan w:val="9"/>
            <w:tcBorders>
              <w:tl2br w:val="nil"/>
              <w:tr2bl w:val="nil"/>
            </w:tcBorders>
            <w:shd w:val="clear" w:color="auto" w:fill="auto"/>
            <w:vAlign w:val="center"/>
          </w:tcPr>
          <w:p w14:paraId="79759CE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61" w:type="pct"/>
            <w:gridSpan w:val="10"/>
            <w:tcBorders>
              <w:tl2br w:val="nil"/>
              <w:tr2bl w:val="nil"/>
            </w:tcBorders>
            <w:shd w:val="clear" w:color="auto" w:fill="auto"/>
            <w:vAlign w:val="center"/>
          </w:tcPr>
          <w:p w14:paraId="312D195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65" w:type="pct"/>
            <w:gridSpan w:val="10"/>
            <w:tcBorders>
              <w:tl2br w:val="nil"/>
              <w:tr2bl w:val="nil"/>
            </w:tcBorders>
            <w:shd w:val="clear" w:color="auto" w:fill="auto"/>
            <w:vAlign w:val="center"/>
          </w:tcPr>
          <w:p w14:paraId="43689AB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59" w:type="pct"/>
            <w:gridSpan w:val="10"/>
            <w:tcBorders>
              <w:tl2br w:val="nil"/>
              <w:tr2bl w:val="nil"/>
            </w:tcBorders>
            <w:shd w:val="clear" w:color="auto" w:fill="auto"/>
            <w:vAlign w:val="center"/>
          </w:tcPr>
          <w:p w14:paraId="6C78A1F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56" w:type="pct"/>
            <w:gridSpan w:val="10"/>
            <w:tcBorders>
              <w:tl2br w:val="nil"/>
              <w:tr2bl w:val="nil"/>
            </w:tcBorders>
            <w:shd w:val="clear" w:color="auto" w:fill="auto"/>
            <w:vAlign w:val="center"/>
          </w:tcPr>
          <w:p w14:paraId="1A949A8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61" w:type="pct"/>
            <w:gridSpan w:val="10"/>
            <w:tcBorders>
              <w:tl2br w:val="nil"/>
              <w:tr2bl w:val="nil"/>
            </w:tcBorders>
            <w:shd w:val="clear" w:color="auto" w:fill="auto"/>
            <w:vAlign w:val="center"/>
          </w:tcPr>
          <w:p w14:paraId="0C4596B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385" w:type="pct"/>
            <w:gridSpan w:val="2"/>
            <w:tcBorders>
              <w:tl2br w:val="nil"/>
              <w:tr2bl w:val="nil"/>
            </w:tcBorders>
            <w:shd w:val="clear" w:color="auto" w:fill="auto"/>
            <w:vAlign w:val="center"/>
          </w:tcPr>
          <w:p w14:paraId="7A197AD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79F4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4405FC5E">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67" w:type="pct"/>
            <w:gridSpan w:val="9"/>
            <w:tcBorders>
              <w:tl2br w:val="nil"/>
              <w:tr2bl w:val="nil"/>
            </w:tcBorders>
            <w:shd w:val="clear" w:color="auto" w:fill="auto"/>
            <w:vAlign w:val="center"/>
          </w:tcPr>
          <w:p w14:paraId="1FA04CF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8" w:type="pct"/>
            <w:gridSpan w:val="10"/>
            <w:tcBorders>
              <w:tl2br w:val="nil"/>
              <w:tr2bl w:val="nil"/>
            </w:tcBorders>
            <w:shd w:val="clear" w:color="auto" w:fill="auto"/>
            <w:vAlign w:val="center"/>
          </w:tcPr>
          <w:p w14:paraId="649F7C9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86" w:type="dxa"/>
            <w:gridSpan w:val="10"/>
            <w:tcBorders>
              <w:tl2br w:val="nil"/>
              <w:tr2bl w:val="nil"/>
            </w:tcBorders>
            <w:shd w:val="clear" w:color="auto" w:fill="auto"/>
            <w:vAlign w:val="center"/>
          </w:tcPr>
          <w:p w14:paraId="7B12D1D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64" w:type="pct"/>
            <w:gridSpan w:val="10"/>
            <w:tcBorders>
              <w:tl2br w:val="nil"/>
              <w:tr2bl w:val="nil"/>
            </w:tcBorders>
            <w:shd w:val="clear" w:color="auto" w:fill="auto"/>
            <w:vAlign w:val="center"/>
          </w:tcPr>
          <w:p w14:paraId="1D82E3F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57" w:type="pct"/>
            <w:gridSpan w:val="9"/>
            <w:tcBorders>
              <w:tl2br w:val="nil"/>
              <w:tr2bl w:val="nil"/>
            </w:tcBorders>
            <w:shd w:val="clear" w:color="auto" w:fill="auto"/>
            <w:vAlign w:val="center"/>
          </w:tcPr>
          <w:p w14:paraId="2F2C719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61" w:type="pct"/>
            <w:gridSpan w:val="10"/>
            <w:tcBorders>
              <w:tl2br w:val="nil"/>
              <w:tr2bl w:val="nil"/>
            </w:tcBorders>
            <w:shd w:val="clear" w:color="auto" w:fill="auto"/>
            <w:vAlign w:val="center"/>
          </w:tcPr>
          <w:p w14:paraId="098CBA3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5" w:type="pct"/>
            <w:gridSpan w:val="10"/>
            <w:tcBorders>
              <w:tl2br w:val="nil"/>
              <w:tr2bl w:val="nil"/>
            </w:tcBorders>
            <w:shd w:val="clear" w:color="auto" w:fill="auto"/>
            <w:vAlign w:val="center"/>
          </w:tcPr>
          <w:p w14:paraId="5E68B0A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9" w:type="pct"/>
            <w:gridSpan w:val="10"/>
            <w:tcBorders>
              <w:tl2br w:val="nil"/>
              <w:tr2bl w:val="nil"/>
            </w:tcBorders>
            <w:shd w:val="clear" w:color="auto" w:fill="auto"/>
            <w:vAlign w:val="center"/>
          </w:tcPr>
          <w:p w14:paraId="0959A28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6" w:type="pct"/>
            <w:gridSpan w:val="10"/>
            <w:tcBorders>
              <w:tl2br w:val="nil"/>
              <w:tr2bl w:val="nil"/>
            </w:tcBorders>
            <w:shd w:val="clear" w:color="auto" w:fill="auto"/>
            <w:vAlign w:val="center"/>
          </w:tcPr>
          <w:p w14:paraId="6B57C0B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1" w:type="pct"/>
            <w:gridSpan w:val="10"/>
            <w:tcBorders>
              <w:tl2br w:val="nil"/>
              <w:tr2bl w:val="nil"/>
            </w:tcBorders>
            <w:shd w:val="clear" w:color="auto" w:fill="auto"/>
            <w:vAlign w:val="center"/>
          </w:tcPr>
          <w:p w14:paraId="0F1D250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385" w:type="pct"/>
            <w:gridSpan w:val="2"/>
            <w:tcBorders>
              <w:tl2br w:val="nil"/>
              <w:tr2bl w:val="nil"/>
            </w:tcBorders>
            <w:shd w:val="clear" w:color="auto" w:fill="auto"/>
            <w:vAlign w:val="center"/>
          </w:tcPr>
          <w:p w14:paraId="4AB645D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5FC6A5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8EF9ED3">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67" w:type="pct"/>
            <w:gridSpan w:val="9"/>
            <w:tcBorders>
              <w:tl2br w:val="nil"/>
              <w:tr2bl w:val="nil"/>
            </w:tcBorders>
            <w:shd w:val="clear" w:color="auto" w:fill="auto"/>
            <w:vAlign w:val="center"/>
          </w:tcPr>
          <w:p w14:paraId="239E75C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8" w:type="pct"/>
            <w:gridSpan w:val="10"/>
            <w:tcBorders>
              <w:tl2br w:val="nil"/>
              <w:tr2bl w:val="nil"/>
            </w:tcBorders>
            <w:shd w:val="clear" w:color="auto" w:fill="auto"/>
            <w:vAlign w:val="center"/>
          </w:tcPr>
          <w:p w14:paraId="27CE949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686" w:type="dxa"/>
            <w:gridSpan w:val="10"/>
            <w:tcBorders>
              <w:tl2br w:val="nil"/>
              <w:tr2bl w:val="nil"/>
            </w:tcBorders>
            <w:shd w:val="clear" w:color="auto" w:fill="auto"/>
            <w:vAlign w:val="center"/>
          </w:tcPr>
          <w:p w14:paraId="7B43B90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w:t>
            </w:r>
          </w:p>
        </w:tc>
        <w:tc>
          <w:tcPr>
            <w:tcW w:w="364" w:type="pct"/>
            <w:gridSpan w:val="10"/>
            <w:tcBorders>
              <w:tl2br w:val="nil"/>
              <w:tr2bl w:val="nil"/>
            </w:tcBorders>
            <w:shd w:val="clear" w:color="auto" w:fill="auto"/>
            <w:vAlign w:val="center"/>
          </w:tcPr>
          <w:p w14:paraId="53A9C55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30.1</w:t>
            </w:r>
          </w:p>
        </w:tc>
        <w:tc>
          <w:tcPr>
            <w:tcW w:w="357" w:type="pct"/>
            <w:gridSpan w:val="9"/>
            <w:tcBorders>
              <w:tl2br w:val="nil"/>
              <w:tr2bl w:val="nil"/>
            </w:tcBorders>
            <w:shd w:val="clear" w:color="auto" w:fill="auto"/>
            <w:vAlign w:val="center"/>
          </w:tcPr>
          <w:p w14:paraId="54BEEBB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61" w:type="pct"/>
            <w:gridSpan w:val="10"/>
            <w:tcBorders>
              <w:tl2br w:val="nil"/>
              <w:tr2bl w:val="nil"/>
            </w:tcBorders>
            <w:shd w:val="clear" w:color="auto" w:fill="auto"/>
            <w:vAlign w:val="center"/>
          </w:tcPr>
          <w:p w14:paraId="4B777C0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5" w:type="pct"/>
            <w:gridSpan w:val="10"/>
            <w:tcBorders>
              <w:tl2br w:val="nil"/>
              <w:tr2bl w:val="nil"/>
            </w:tcBorders>
            <w:shd w:val="clear" w:color="auto" w:fill="auto"/>
            <w:vAlign w:val="center"/>
          </w:tcPr>
          <w:p w14:paraId="02D2BFB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59" w:type="pct"/>
            <w:gridSpan w:val="10"/>
            <w:tcBorders>
              <w:tl2br w:val="nil"/>
              <w:tr2bl w:val="nil"/>
            </w:tcBorders>
            <w:shd w:val="clear" w:color="auto" w:fill="auto"/>
            <w:vAlign w:val="center"/>
          </w:tcPr>
          <w:p w14:paraId="0177FBE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56" w:type="pct"/>
            <w:gridSpan w:val="10"/>
            <w:tcBorders>
              <w:tl2br w:val="nil"/>
              <w:tr2bl w:val="nil"/>
            </w:tcBorders>
            <w:shd w:val="clear" w:color="auto" w:fill="auto"/>
            <w:vAlign w:val="center"/>
          </w:tcPr>
          <w:p w14:paraId="0CE4297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1" w:type="pct"/>
            <w:gridSpan w:val="10"/>
            <w:tcBorders>
              <w:tl2br w:val="nil"/>
              <w:tr2bl w:val="nil"/>
            </w:tcBorders>
            <w:shd w:val="clear" w:color="auto" w:fill="auto"/>
            <w:vAlign w:val="center"/>
          </w:tcPr>
          <w:p w14:paraId="11D7A07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385" w:type="pct"/>
            <w:gridSpan w:val="2"/>
            <w:tcBorders>
              <w:tl2br w:val="nil"/>
              <w:tr2bl w:val="nil"/>
            </w:tcBorders>
            <w:shd w:val="clear" w:color="auto" w:fill="auto"/>
            <w:vAlign w:val="center"/>
          </w:tcPr>
          <w:p w14:paraId="4B01CC6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64257B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46DD844E">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67" w:type="pct"/>
            <w:gridSpan w:val="9"/>
            <w:tcBorders>
              <w:tl2br w:val="nil"/>
              <w:tr2bl w:val="nil"/>
            </w:tcBorders>
            <w:shd w:val="clear" w:color="auto" w:fill="auto"/>
            <w:vAlign w:val="center"/>
          </w:tcPr>
          <w:p w14:paraId="6843B06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8" w:type="pct"/>
            <w:gridSpan w:val="10"/>
            <w:tcBorders>
              <w:tl2br w:val="nil"/>
              <w:tr2bl w:val="nil"/>
            </w:tcBorders>
            <w:shd w:val="clear" w:color="auto" w:fill="auto"/>
            <w:vAlign w:val="center"/>
          </w:tcPr>
          <w:p w14:paraId="565E4DC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686" w:type="dxa"/>
            <w:gridSpan w:val="10"/>
            <w:tcBorders>
              <w:tl2br w:val="nil"/>
              <w:tr2bl w:val="nil"/>
            </w:tcBorders>
            <w:shd w:val="clear" w:color="auto" w:fill="auto"/>
            <w:vAlign w:val="center"/>
          </w:tcPr>
          <w:p w14:paraId="38E5A3A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0"/>
            <w:tcBorders>
              <w:tl2br w:val="nil"/>
              <w:tr2bl w:val="nil"/>
            </w:tcBorders>
            <w:shd w:val="clear" w:color="auto" w:fill="auto"/>
            <w:vAlign w:val="center"/>
          </w:tcPr>
          <w:p w14:paraId="75EB1E1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-0.1</w:t>
            </w:r>
          </w:p>
        </w:tc>
        <w:tc>
          <w:tcPr>
            <w:tcW w:w="357" w:type="pct"/>
            <w:gridSpan w:val="9"/>
            <w:tcBorders>
              <w:tl2br w:val="nil"/>
              <w:tr2bl w:val="nil"/>
            </w:tcBorders>
            <w:shd w:val="clear" w:color="auto" w:fill="auto"/>
            <w:vAlign w:val="center"/>
          </w:tcPr>
          <w:p w14:paraId="5BEDA8E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71B28C2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5" w:type="pct"/>
            <w:gridSpan w:val="10"/>
            <w:tcBorders>
              <w:tl2br w:val="nil"/>
              <w:tr2bl w:val="nil"/>
            </w:tcBorders>
            <w:shd w:val="clear" w:color="auto" w:fill="auto"/>
            <w:vAlign w:val="center"/>
          </w:tcPr>
          <w:p w14:paraId="04101E5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9" w:type="pct"/>
            <w:gridSpan w:val="10"/>
            <w:tcBorders>
              <w:tl2br w:val="nil"/>
              <w:tr2bl w:val="nil"/>
            </w:tcBorders>
            <w:shd w:val="clear" w:color="auto" w:fill="auto"/>
            <w:vAlign w:val="center"/>
          </w:tcPr>
          <w:p w14:paraId="77B80F1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56" w:type="pct"/>
            <w:gridSpan w:val="10"/>
            <w:tcBorders>
              <w:tl2br w:val="nil"/>
              <w:tr2bl w:val="nil"/>
            </w:tcBorders>
            <w:shd w:val="clear" w:color="auto" w:fill="auto"/>
            <w:vAlign w:val="center"/>
          </w:tcPr>
          <w:p w14:paraId="5715ACE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24CD17E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85" w:type="pct"/>
            <w:gridSpan w:val="2"/>
            <w:tcBorders>
              <w:tl2br w:val="nil"/>
              <w:tr2bl w:val="nil"/>
            </w:tcBorders>
            <w:shd w:val="clear" w:color="auto" w:fill="auto"/>
            <w:vAlign w:val="center"/>
          </w:tcPr>
          <w:p w14:paraId="7FF2C4C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79E883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B4E2450">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2BEC9AC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1</w:t>
            </w:r>
          </w:p>
        </w:tc>
      </w:tr>
      <w:tr w14:paraId="14D40A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5000" w:type="pct"/>
            <w:gridSpan w:val="101"/>
            <w:tcBorders>
              <w:tl2br w:val="nil"/>
              <w:tr2bl w:val="nil"/>
            </w:tcBorders>
            <w:shd w:val="clear" w:color="auto" w:fill="auto"/>
            <w:vAlign w:val="center"/>
          </w:tcPr>
          <w:p w14:paraId="07142981">
            <w:pPr>
              <w:pStyle w:val="71"/>
              <w:numPr>
                <w:ilvl w:val="0"/>
                <w:numId w:val="0"/>
              </w:numPr>
              <w:spacing w:line="360" w:lineRule="auto"/>
              <w:ind w:left="0" w:leftChars="0" w:firstLine="0" w:firstLineChars="0"/>
              <w:jc w:val="left"/>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水平满刻度：B=10，第10次测量</w:t>
            </w:r>
          </w:p>
        </w:tc>
      </w:tr>
      <w:tr w14:paraId="436D20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E4E3FCD">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底面反射波次数</w:t>
            </w:r>
          </w:p>
        </w:tc>
        <w:tc>
          <w:tcPr>
            <w:tcW w:w="364" w:type="pct"/>
            <w:gridSpan w:val="8"/>
            <w:tcBorders>
              <w:tl2br w:val="nil"/>
              <w:tr2bl w:val="nil"/>
            </w:tcBorders>
            <w:shd w:val="clear" w:color="auto" w:fill="auto"/>
            <w:vAlign w:val="center"/>
          </w:tcPr>
          <w:p w14:paraId="1266EF2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w:t>
            </w:r>
          </w:p>
        </w:tc>
        <w:tc>
          <w:tcPr>
            <w:tcW w:w="366" w:type="pct"/>
            <w:gridSpan w:val="10"/>
            <w:tcBorders>
              <w:tl2br w:val="nil"/>
              <w:tr2bl w:val="nil"/>
            </w:tcBorders>
            <w:shd w:val="clear" w:color="auto" w:fill="auto"/>
            <w:vAlign w:val="center"/>
          </w:tcPr>
          <w:p w14:paraId="6F2B8B9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w:t>
            </w:r>
          </w:p>
        </w:tc>
        <w:tc>
          <w:tcPr>
            <w:tcW w:w="361" w:type="pct"/>
            <w:gridSpan w:val="10"/>
            <w:tcBorders>
              <w:tl2br w:val="nil"/>
              <w:tr2bl w:val="nil"/>
            </w:tcBorders>
            <w:shd w:val="clear" w:color="auto" w:fill="auto"/>
            <w:vAlign w:val="center"/>
          </w:tcPr>
          <w:p w14:paraId="1B58F29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w:t>
            </w:r>
          </w:p>
        </w:tc>
        <w:tc>
          <w:tcPr>
            <w:tcW w:w="364" w:type="pct"/>
            <w:gridSpan w:val="10"/>
            <w:tcBorders>
              <w:tl2br w:val="nil"/>
              <w:tr2bl w:val="nil"/>
            </w:tcBorders>
            <w:shd w:val="clear" w:color="auto" w:fill="auto"/>
            <w:vAlign w:val="center"/>
          </w:tcPr>
          <w:p w14:paraId="6F6F7CE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w:t>
            </w:r>
          </w:p>
        </w:tc>
        <w:tc>
          <w:tcPr>
            <w:tcW w:w="364" w:type="pct"/>
            <w:gridSpan w:val="11"/>
            <w:tcBorders>
              <w:tl2br w:val="nil"/>
              <w:tr2bl w:val="nil"/>
            </w:tcBorders>
            <w:shd w:val="clear" w:color="auto" w:fill="auto"/>
            <w:vAlign w:val="center"/>
          </w:tcPr>
          <w:p w14:paraId="6F84AFB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w:t>
            </w:r>
          </w:p>
        </w:tc>
        <w:tc>
          <w:tcPr>
            <w:tcW w:w="364" w:type="pct"/>
            <w:gridSpan w:val="10"/>
            <w:tcBorders>
              <w:tl2br w:val="nil"/>
              <w:tr2bl w:val="nil"/>
            </w:tcBorders>
            <w:shd w:val="clear" w:color="auto" w:fill="auto"/>
            <w:vAlign w:val="center"/>
          </w:tcPr>
          <w:p w14:paraId="67539A9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w:t>
            </w:r>
          </w:p>
        </w:tc>
        <w:tc>
          <w:tcPr>
            <w:tcW w:w="365" w:type="pct"/>
            <w:gridSpan w:val="10"/>
            <w:tcBorders>
              <w:tl2br w:val="nil"/>
              <w:tr2bl w:val="nil"/>
            </w:tcBorders>
            <w:shd w:val="clear" w:color="auto" w:fill="auto"/>
            <w:vAlign w:val="center"/>
          </w:tcPr>
          <w:p w14:paraId="5C51002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w:t>
            </w:r>
          </w:p>
        </w:tc>
        <w:tc>
          <w:tcPr>
            <w:tcW w:w="362" w:type="pct"/>
            <w:gridSpan w:val="10"/>
            <w:tcBorders>
              <w:tl2br w:val="nil"/>
              <w:tr2bl w:val="nil"/>
            </w:tcBorders>
            <w:shd w:val="clear" w:color="auto" w:fill="auto"/>
            <w:vAlign w:val="center"/>
          </w:tcPr>
          <w:p w14:paraId="23E6B0F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w:t>
            </w:r>
          </w:p>
        </w:tc>
        <w:tc>
          <w:tcPr>
            <w:tcW w:w="360" w:type="pct"/>
            <w:gridSpan w:val="10"/>
            <w:tcBorders>
              <w:tl2br w:val="nil"/>
              <w:tr2bl w:val="nil"/>
            </w:tcBorders>
            <w:shd w:val="clear" w:color="auto" w:fill="auto"/>
            <w:vAlign w:val="center"/>
          </w:tcPr>
          <w:p w14:paraId="662608D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w:t>
            </w:r>
          </w:p>
        </w:tc>
        <w:tc>
          <w:tcPr>
            <w:tcW w:w="361" w:type="pct"/>
            <w:gridSpan w:val="10"/>
            <w:tcBorders>
              <w:tl2br w:val="nil"/>
              <w:tr2bl w:val="nil"/>
            </w:tcBorders>
            <w:shd w:val="clear" w:color="auto" w:fill="auto"/>
            <w:vAlign w:val="center"/>
          </w:tcPr>
          <w:p w14:paraId="5C9EB12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w:t>
            </w:r>
          </w:p>
        </w:tc>
        <w:tc>
          <w:tcPr>
            <w:tcW w:w="372" w:type="pct"/>
            <w:tcBorders>
              <w:tl2br w:val="nil"/>
              <w:tr2bl w:val="nil"/>
            </w:tcBorders>
            <w:shd w:val="clear" w:color="auto" w:fill="auto"/>
            <w:vAlign w:val="center"/>
          </w:tcPr>
          <w:p w14:paraId="36A48BC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11</w:t>
            </w:r>
          </w:p>
        </w:tc>
      </w:tr>
      <w:tr w14:paraId="146243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81D7899">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理论值（fs%）</w:t>
            </w:r>
          </w:p>
        </w:tc>
        <w:tc>
          <w:tcPr>
            <w:tcW w:w="364" w:type="pct"/>
            <w:gridSpan w:val="8"/>
            <w:tcBorders>
              <w:tl2br w:val="nil"/>
              <w:tr2bl w:val="nil"/>
            </w:tcBorders>
            <w:shd w:val="clear" w:color="auto" w:fill="auto"/>
            <w:vAlign w:val="center"/>
          </w:tcPr>
          <w:p w14:paraId="3FE16C9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6" w:type="pct"/>
            <w:gridSpan w:val="10"/>
            <w:tcBorders>
              <w:tl2br w:val="nil"/>
              <w:tr2bl w:val="nil"/>
            </w:tcBorders>
            <w:shd w:val="clear" w:color="auto" w:fill="auto"/>
            <w:vAlign w:val="center"/>
          </w:tcPr>
          <w:p w14:paraId="531B6C4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361" w:type="pct"/>
            <w:gridSpan w:val="10"/>
            <w:tcBorders>
              <w:tl2br w:val="nil"/>
              <w:tr2bl w:val="nil"/>
            </w:tcBorders>
            <w:shd w:val="clear" w:color="auto" w:fill="auto"/>
            <w:vAlign w:val="center"/>
          </w:tcPr>
          <w:p w14:paraId="402A59B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64" w:type="pct"/>
            <w:gridSpan w:val="10"/>
            <w:tcBorders>
              <w:tl2br w:val="nil"/>
              <w:tr2bl w:val="nil"/>
            </w:tcBorders>
            <w:shd w:val="clear" w:color="auto" w:fill="auto"/>
            <w:vAlign w:val="center"/>
          </w:tcPr>
          <w:p w14:paraId="27FD4E6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64" w:type="pct"/>
            <w:gridSpan w:val="11"/>
            <w:tcBorders>
              <w:tl2br w:val="nil"/>
              <w:tr2bl w:val="nil"/>
            </w:tcBorders>
            <w:shd w:val="clear" w:color="auto" w:fill="auto"/>
            <w:vAlign w:val="center"/>
          </w:tcPr>
          <w:p w14:paraId="1F8584F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64" w:type="pct"/>
            <w:gridSpan w:val="10"/>
            <w:tcBorders>
              <w:tl2br w:val="nil"/>
              <w:tr2bl w:val="nil"/>
            </w:tcBorders>
            <w:shd w:val="clear" w:color="auto" w:fill="auto"/>
            <w:vAlign w:val="center"/>
          </w:tcPr>
          <w:p w14:paraId="4AF16954">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5" w:type="pct"/>
            <w:gridSpan w:val="10"/>
            <w:tcBorders>
              <w:tl2br w:val="nil"/>
              <w:tr2bl w:val="nil"/>
            </w:tcBorders>
            <w:shd w:val="clear" w:color="auto" w:fill="auto"/>
            <w:vAlign w:val="center"/>
          </w:tcPr>
          <w:p w14:paraId="1CF1696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62" w:type="pct"/>
            <w:gridSpan w:val="10"/>
            <w:tcBorders>
              <w:tl2br w:val="nil"/>
              <w:tr2bl w:val="nil"/>
            </w:tcBorders>
            <w:shd w:val="clear" w:color="auto" w:fill="auto"/>
            <w:vAlign w:val="center"/>
          </w:tcPr>
          <w:p w14:paraId="5C75851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60" w:type="pct"/>
            <w:gridSpan w:val="10"/>
            <w:tcBorders>
              <w:tl2br w:val="nil"/>
              <w:tr2bl w:val="nil"/>
            </w:tcBorders>
            <w:shd w:val="clear" w:color="auto" w:fill="auto"/>
            <w:vAlign w:val="center"/>
          </w:tcPr>
          <w:p w14:paraId="3163491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1" w:type="pct"/>
            <w:gridSpan w:val="10"/>
            <w:tcBorders>
              <w:tl2br w:val="nil"/>
              <w:tr2bl w:val="nil"/>
            </w:tcBorders>
            <w:shd w:val="clear" w:color="auto" w:fill="auto"/>
            <w:vAlign w:val="center"/>
          </w:tcPr>
          <w:p w14:paraId="31EECE9A">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372" w:type="pct"/>
            <w:tcBorders>
              <w:tl2br w:val="nil"/>
              <w:tr2bl w:val="nil"/>
            </w:tcBorders>
            <w:shd w:val="clear" w:color="auto" w:fill="auto"/>
            <w:vAlign w:val="center"/>
          </w:tcPr>
          <w:p w14:paraId="26026F8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3C8E2D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134E6E32">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测量值（fs%）</w:t>
            </w:r>
          </w:p>
        </w:tc>
        <w:tc>
          <w:tcPr>
            <w:tcW w:w="364" w:type="pct"/>
            <w:gridSpan w:val="8"/>
            <w:tcBorders>
              <w:tl2br w:val="nil"/>
              <w:tr2bl w:val="nil"/>
            </w:tcBorders>
            <w:shd w:val="clear" w:color="auto" w:fill="auto"/>
            <w:vAlign w:val="center"/>
          </w:tcPr>
          <w:p w14:paraId="2C4A210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6" w:type="pct"/>
            <w:gridSpan w:val="10"/>
            <w:tcBorders>
              <w:tl2br w:val="nil"/>
              <w:tr2bl w:val="nil"/>
            </w:tcBorders>
            <w:shd w:val="clear" w:color="auto" w:fill="auto"/>
            <w:vAlign w:val="center"/>
          </w:tcPr>
          <w:p w14:paraId="603D4DB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w:t>
            </w:r>
          </w:p>
        </w:tc>
        <w:tc>
          <w:tcPr>
            <w:tcW w:w="361" w:type="pct"/>
            <w:gridSpan w:val="10"/>
            <w:tcBorders>
              <w:tl2br w:val="nil"/>
              <w:tr2bl w:val="nil"/>
            </w:tcBorders>
            <w:shd w:val="clear" w:color="auto" w:fill="auto"/>
            <w:vAlign w:val="center"/>
          </w:tcPr>
          <w:p w14:paraId="05CD703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20.0</w:t>
            </w:r>
          </w:p>
        </w:tc>
        <w:tc>
          <w:tcPr>
            <w:tcW w:w="364" w:type="pct"/>
            <w:gridSpan w:val="10"/>
            <w:tcBorders>
              <w:tl2br w:val="nil"/>
              <w:tr2bl w:val="nil"/>
            </w:tcBorders>
            <w:shd w:val="clear" w:color="auto" w:fill="auto"/>
            <w:vAlign w:val="center"/>
          </w:tcPr>
          <w:p w14:paraId="497CAC60">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30.0</w:t>
            </w:r>
          </w:p>
        </w:tc>
        <w:tc>
          <w:tcPr>
            <w:tcW w:w="364" w:type="pct"/>
            <w:gridSpan w:val="11"/>
            <w:tcBorders>
              <w:tl2br w:val="nil"/>
              <w:tr2bl w:val="nil"/>
            </w:tcBorders>
            <w:shd w:val="clear" w:color="auto" w:fill="auto"/>
            <w:vAlign w:val="center"/>
          </w:tcPr>
          <w:p w14:paraId="4A52FFA3">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40.0</w:t>
            </w:r>
          </w:p>
        </w:tc>
        <w:tc>
          <w:tcPr>
            <w:tcW w:w="364" w:type="pct"/>
            <w:gridSpan w:val="10"/>
            <w:tcBorders>
              <w:tl2br w:val="nil"/>
              <w:tr2bl w:val="nil"/>
            </w:tcBorders>
            <w:shd w:val="clear" w:color="auto" w:fill="auto"/>
            <w:vAlign w:val="center"/>
          </w:tcPr>
          <w:p w14:paraId="254E652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50.0</w:t>
            </w:r>
          </w:p>
        </w:tc>
        <w:tc>
          <w:tcPr>
            <w:tcW w:w="365" w:type="pct"/>
            <w:gridSpan w:val="10"/>
            <w:tcBorders>
              <w:tl2br w:val="nil"/>
              <w:tr2bl w:val="nil"/>
            </w:tcBorders>
            <w:shd w:val="clear" w:color="auto" w:fill="auto"/>
            <w:vAlign w:val="center"/>
          </w:tcPr>
          <w:p w14:paraId="618D166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60.0</w:t>
            </w:r>
          </w:p>
        </w:tc>
        <w:tc>
          <w:tcPr>
            <w:tcW w:w="362" w:type="pct"/>
            <w:gridSpan w:val="10"/>
            <w:tcBorders>
              <w:tl2br w:val="nil"/>
              <w:tr2bl w:val="nil"/>
            </w:tcBorders>
            <w:shd w:val="clear" w:color="auto" w:fill="auto"/>
            <w:vAlign w:val="center"/>
          </w:tcPr>
          <w:p w14:paraId="15FC73A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70.0</w:t>
            </w:r>
          </w:p>
        </w:tc>
        <w:tc>
          <w:tcPr>
            <w:tcW w:w="360" w:type="pct"/>
            <w:gridSpan w:val="10"/>
            <w:tcBorders>
              <w:tl2br w:val="nil"/>
              <w:tr2bl w:val="nil"/>
            </w:tcBorders>
            <w:shd w:val="clear" w:color="auto" w:fill="auto"/>
            <w:vAlign w:val="center"/>
          </w:tcPr>
          <w:p w14:paraId="5F1610AD">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80.0</w:t>
            </w:r>
          </w:p>
        </w:tc>
        <w:tc>
          <w:tcPr>
            <w:tcW w:w="361" w:type="pct"/>
            <w:gridSpan w:val="10"/>
            <w:tcBorders>
              <w:tl2br w:val="nil"/>
              <w:tr2bl w:val="nil"/>
            </w:tcBorders>
            <w:shd w:val="clear" w:color="auto" w:fill="auto"/>
            <w:vAlign w:val="center"/>
          </w:tcPr>
          <w:p w14:paraId="309ECC7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90.0</w:t>
            </w:r>
          </w:p>
        </w:tc>
        <w:tc>
          <w:tcPr>
            <w:tcW w:w="372" w:type="pct"/>
            <w:tcBorders>
              <w:tl2br w:val="nil"/>
              <w:tr2bl w:val="nil"/>
            </w:tcBorders>
            <w:shd w:val="clear" w:color="auto" w:fill="auto"/>
            <w:vAlign w:val="center"/>
          </w:tcPr>
          <w:p w14:paraId="27E61C31">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100.0</w:t>
            </w:r>
          </w:p>
        </w:tc>
      </w:tr>
      <w:tr w14:paraId="1E8743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566344C9">
            <w:pPr>
              <w:pStyle w:val="71"/>
              <w:numPr>
                <w:ilvl w:val="0"/>
                <w:numId w:val="0"/>
              </w:numPr>
              <w:spacing w:line="360" w:lineRule="auto"/>
              <w:ind w:left="0" w:leftChars="0" w:firstLine="0" w:firstLineChars="0"/>
              <w:jc w:val="center"/>
              <w:rPr>
                <w:rFonts w:hint="default" w:ascii="Times New Roman" w:hAnsi="Times New Roman" w:eastAsia="宋体" w:cs="Times New Roman"/>
                <w:i/>
                <w:kern w:val="2"/>
                <w:sz w:val="24"/>
                <w:szCs w:val="21"/>
                <w:lang w:val="en-US" w:eastAsia="zh-CN" w:bidi="ar-SA"/>
                <w:oMath/>
              </w:rPr>
            </w:pPr>
            <w:r>
              <w:rPr>
                <w:rFonts w:hint="default" w:ascii="Times New Roman" w:hAnsi="Times New Roman" w:cs="Times New Roman"/>
                <w:sz w:val="21"/>
                <w:szCs w:val="21"/>
                <w:vertAlign w:val="baseline"/>
                <w:lang w:val="en-US" w:eastAsia="zh-CN"/>
              </w:rPr>
              <w:t>差  值（fs%）</w:t>
            </w:r>
          </w:p>
        </w:tc>
        <w:tc>
          <w:tcPr>
            <w:tcW w:w="364" w:type="pct"/>
            <w:gridSpan w:val="8"/>
            <w:tcBorders>
              <w:tl2br w:val="nil"/>
              <w:tr2bl w:val="nil"/>
            </w:tcBorders>
            <w:shd w:val="clear" w:color="auto" w:fill="auto"/>
            <w:vAlign w:val="center"/>
          </w:tcPr>
          <w:p w14:paraId="322F8157">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6" w:type="pct"/>
            <w:gridSpan w:val="10"/>
            <w:tcBorders>
              <w:tl2br w:val="nil"/>
              <w:tr2bl w:val="nil"/>
            </w:tcBorders>
            <w:shd w:val="clear" w:color="auto" w:fill="auto"/>
            <w:vAlign w:val="center"/>
          </w:tcPr>
          <w:p w14:paraId="7DA75039">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7D291812">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0"/>
            <w:tcBorders>
              <w:tl2br w:val="nil"/>
              <w:tr2bl w:val="nil"/>
            </w:tcBorders>
            <w:shd w:val="clear" w:color="auto" w:fill="auto"/>
            <w:vAlign w:val="center"/>
          </w:tcPr>
          <w:p w14:paraId="703715A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1"/>
            <w:tcBorders>
              <w:tl2br w:val="nil"/>
              <w:tr2bl w:val="nil"/>
            </w:tcBorders>
            <w:shd w:val="clear" w:color="auto" w:fill="auto"/>
            <w:vAlign w:val="center"/>
          </w:tcPr>
          <w:p w14:paraId="1A287B9C">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4" w:type="pct"/>
            <w:gridSpan w:val="10"/>
            <w:tcBorders>
              <w:tl2br w:val="nil"/>
              <w:tr2bl w:val="nil"/>
            </w:tcBorders>
            <w:shd w:val="clear" w:color="auto" w:fill="auto"/>
            <w:vAlign w:val="center"/>
          </w:tcPr>
          <w:p w14:paraId="05F3C36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5" w:type="pct"/>
            <w:gridSpan w:val="10"/>
            <w:tcBorders>
              <w:tl2br w:val="nil"/>
              <w:tr2bl w:val="nil"/>
            </w:tcBorders>
            <w:shd w:val="clear" w:color="auto" w:fill="auto"/>
            <w:vAlign w:val="center"/>
          </w:tcPr>
          <w:p w14:paraId="4CC06F76">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2" w:type="pct"/>
            <w:gridSpan w:val="10"/>
            <w:tcBorders>
              <w:tl2br w:val="nil"/>
              <w:tr2bl w:val="nil"/>
            </w:tcBorders>
            <w:shd w:val="clear" w:color="auto" w:fill="auto"/>
            <w:vAlign w:val="center"/>
          </w:tcPr>
          <w:p w14:paraId="639CB57B">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0" w:type="pct"/>
            <w:gridSpan w:val="10"/>
            <w:tcBorders>
              <w:tl2br w:val="nil"/>
              <w:tr2bl w:val="nil"/>
            </w:tcBorders>
            <w:shd w:val="clear" w:color="auto" w:fill="auto"/>
            <w:vAlign w:val="center"/>
          </w:tcPr>
          <w:p w14:paraId="4E4AF215">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61" w:type="pct"/>
            <w:gridSpan w:val="10"/>
            <w:tcBorders>
              <w:tl2br w:val="nil"/>
              <w:tr2bl w:val="nil"/>
            </w:tcBorders>
            <w:shd w:val="clear" w:color="auto" w:fill="auto"/>
            <w:vAlign w:val="center"/>
          </w:tcPr>
          <w:p w14:paraId="7F66D8A8">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c>
          <w:tcPr>
            <w:tcW w:w="372" w:type="pct"/>
            <w:tcBorders>
              <w:tl2br w:val="nil"/>
              <w:tr2bl w:val="nil"/>
            </w:tcBorders>
            <w:shd w:val="clear" w:color="auto" w:fill="auto"/>
            <w:vAlign w:val="center"/>
          </w:tcPr>
          <w:p w14:paraId="57051A4F">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vertAlign w:val="baseline"/>
                <w:lang w:val="en-US" w:eastAsia="zh-CN"/>
              </w:rPr>
              <w:t>0</w:t>
            </w:r>
          </w:p>
        </w:tc>
      </w:tr>
      <w:tr w14:paraId="2BFC90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91" w:type="pct"/>
            <w:tcBorders>
              <w:tl2br w:val="nil"/>
              <w:tr2bl w:val="nil"/>
            </w:tcBorders>
            <w:shd w:val="clear" w:color="auto" w:fill="auto"/>
            <w:vAlign w:val="center"/>
          </w:tcPr>
          <w:p w14:paraId="354A7880">
            <w:pPr>
              <w:pStyle w:val="71"/>
              <w:numPr>
                <w:ilvl w:val="0"/>
                <w:numId w:val="0"/>
              </w:numPr>
              <w:spacing w:line="360" w:lineRule="auto"/>
              <w:ind w:left="0" w:leftChars="0" w:firstLine="0" w:firstLineChars="0"/>
              <w:jc w:val="center"/>
              <w:rPr>
                <w:rFonts w:hint="default" w:ascii="Times New Roman" w:hAnsi="Times New Roman" w:eastAsia="宋体" w:cs="Times New Roman"/>
                <w:kern w:val="2"/>
                <w:sz w:val="21"/>
                <w:szCs w:val="21"/>
                <w:vertAlign w:val="baseline"/>
                <w:lang w:val="en-US" w:eastAsia="zh-CN" w:bidi="ar-SA"/>
                <w:oMath/>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i w:val="0"/>
                <w:kern w:val="2"/>
                <w:sz w:val="24"/>
                <w:szCs w:val="21"/>
                <w:lang w:val="en-US" w:eastAsia="zh-CN" w:bidi="ar-SA"/>
              </w:rPr>
              <w:t>（%）</w:t>
            </w:r>
          </w:p>
        </w:tc>
        <w:tc>
          <w:tcPr>
            <w:tcW w:w="4008" w:type="pct"/>
            <w:gridSpan w:val="100"/>
            <w:tcBorders>
              <w:tl2br w:val="nil"/>
              <w:tr2bl w:val="nil"/>
            </w:tcBorders>
            <w:shd w:val="clear" w:color="auto" w:fill="auto"/>
            <w:vAlign w:val="center"/>
          </w:tcPr>
          <w:p w14:paraId="419ED0AE">
            <w:pPr>
              <w:pStyle w:val="71"/>
              <w:numPr>
                <w:ilvl w:val="0"/>
                <w:numId w:val="0"/>
              </w:numPr>
              <w:spacing w:line="360" w:lineRule="auto"/>
              <w:ind w:left="0" w:leftChars="0" w:firstLine="0" w:firstLine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Cs w:val="21"/>
                <w:lang w:val="en-US" w:eastAsia="zh-CN"/>
              </w:rPr>
              <w:t>0</w:t>
            </w:r>
          </w:p>
        </w:tc>
      </w:tr>
    </w:tbl>
    <w:p w14:paraId="13EB68B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则单次测量引入的标准不确定度为</w:t>
      </w:r>
      <w:r>
        <w:rPr>
          <w:rFonts w:hint="default" w:ascii="Times New Roman" w:hAnsi="Times New Roman" w:cs="Times New Roman"/>
          <w:sz w:val="24"/>
          <w:lang w:val="en-US" w:eastAsia="zh-CN"/>
        </w:rPr>
        <w:t>0.70%</w:t>
      </w:r>
      <w:r>
        <w:rPr>
          <w:rFonts w:hint="default" w:ascii="Times New Roman" w:hAnsi="Times New Roman" w:cs="Times New Roman"/>
          <w:sz w:val="24"/>
        </w:rPr>
        <w:t>，</w:t>
      </w:r>
      <w:r>
        <w:rPr>
          <w:rFonts w:hint="default" w:ascii="Times New Roman" w:hAnsi="Times New Roman" w:cs="Times New Roman"/>
          <w:sz w:val="24"/>
          <w:lang w:val="en-US" w:eastAsia="zh-CN"/>
        </w:rPr>
        <w:t>则</w:t>
      </w:r>
      <w:r>
        <w:rPr>
          <w:rFonts w:hint="default" w:ascii="Times New Roman" w:hAnsi="Times New Roman" w:cs="Times New Roman"/>
          <w:sz w:val="24"/>
        </w:rPr>
        <w:t xml:space="preserve"> </w:t>
      </w:r>
      <w:r>
        <w:rPr>
          <w:rFonts w:hint="default" w:ascii="Times New Roman" w:hAnsi="Times New Roman" w:cs="Times New Roman"/>
          <w:i/>
          <w:color w:val="000000" w:themeColor="text1"/>
          <w:sz w:val="24"/>
          <w14:textFill>
            <w14:solidFill>
              <w14:schemeClr w14:val="tx1"/>
            </w14:solidFill>
          </w14:textFill>
        </w:rPr>
        <w:t>u</w:t>
      </w:r>
      <w:r>
        <w:rPr>
          <w:rFonts w:hint="default" w:ascii="Times New Roman" w:hAnsi="Times New Roman" w:cs="Times New Roman"/>
          <w:iCs/>
          <w:color w:val="000000" w:themeColor="text1"/>
          <w:sz w:val="24"/>
          <w:vertAlign w:val="subscript"/>
          <w14:textFill>
            <w14:solidFill>
              <w14:schemeClr w14:val="tx1"/>
            </w14:solidFill>
          </w14:textFill>
        </w:rPr>
        <w:t>1</w:t>
      </w:r>
      <w:r>
        <w:rPr>
          <w:rFonts w:hint="default" w:ascii="Times New Roman" w:hAnsi="Times New Roman" w:cs="Times New Roman"/>
          <w:sz w:val="24"/>
        </w:rPr>
        <w:t>=0.</w:t>
      </w:r>
      <w:r>
        <w:rPr>
          <w:rFonts w:hint="default" w:ascii="Times New Roman" w:hAnsi="Times New Roman" w:cs="Times New Roman"/>
          <w:sz w:val="24"/>
          <w:lang w:val="en-US" w:eastAsia="zh-CN"/>
        </w:rPr>
        <w:t>70</w:t>
      </w:r>
      <w:r>
        <w:rPr>
          <w:rFonts w:hint="default" w:ascii="Times New Roman" w:hAnsi="Times New Roman" w:cs="Times New Roman"/>
          <w:sz w:val="24"/>
        </w:rPr>
        <w:t>%。</w:t>
      </w:r>
    </w:p>
    <w:bookmarkEnd w:id="146"/>
    <w:p w14:paraId="030EA35D">
      <w:pPr>
        <w:spacing w:line="360" w:lineRule="auto"/>
        <w:rPr>
          <w:rFonts w:hint="default" w:ascii="Times New Roman" w:hAnsi="Times New Roman" w:cs="Times New Roman"/>
          <w:i w:val="0"/>
          <w:kern w:val="0"/>
          <w:sz w:val="24"/>
        </w:rPr>
      </w:pPr>
      <w:r>
        <w:rPr>
          <w:rFonts w:hint="default" w:ascii="Times New Roman" w:hAnsi="Times New Roman" w:cs="Times New Roman"/>
          <w:sz w:val="24"/>
        </w:rPr>
        <w:t>C.4.2</w:t>
      </w:r>
      <w:r>
        <w:rPr>
          <w:rFonts w:hint="default" w:ascii="Times New Roman" w:hAnsi="Times New Roman" w:cs="Times New Roman" w:eastAsiaTheme="minorEastAsia"/>
          <w:kern w:val="0"/>
          <w:sz w:val="24"/>
          <w:lang w:val="en-US" w:eastAsia="zh-CN"/>
        </w:rPr>
        <w:t>人员视差</w:t>
      </w:r>
      <w:r>
        <w:rPr>
          <w:rFonts w:hint="default" w:ascii="Times New Roman" w:hAnsi="Times New Roman" w:cs="Times New Roman" w:eastAsiaTheme="minorEastAsia"/>
          <w:kern w:val="0"/>
          <w:sz w:val="24"/>
        </w:rPr>
        <w:t>引入的不确定度分量</w:t>
      </w:r>
      <m:oMath>
        <m:sSub>
          <m:sSubPr>
            <m:ctrlPr>
              <w:rPr>
                <w:rFonts w:hint="default" w:ascii="Cambria Math" w:hAnsi="Cambria Math" w:cs="Times New Roman" w:eastAsiaTheme="minorEastAsia"/>
                <w:kern w:val="0"/>
                <w:sz w:val="24"/>
              </w:rPr>
            </m:ctrlPr>
          </m:sSubPr>
          <m:e>
            <m:r>
              <m:rPr>
                <m:nor/>
              </m:rPr>
              <w:rPr>
                <w:rFonts w:hint="default" w:ascii="Times New Roman" w:hAnsi="Times New Roman" w:cs="Times New Roman" w:eastAsiaTheme="minorEastAsia"/>
                <w:i/>
                <w:kern w:val="0"/>
                <w:sz w:val="24"/>
              </w:rPr>
              <m:t>u</m:t>
            </m:r>
            <m:ctrlPr>
              <w:rPr>
                <w:rFonts w:hint="default" w:ascii="Cambria Math" w:hAnsi="Cambria Math" w:cs="Times New Roman" w:eastAsiaTheme="minorEastAsia"/>
                <w:kern w:val="0"/>
                <w:sz w:val="24"/>
              </w:rPr>
            </m:ctrlPr>
          </m:e>
          <m:sub>
            <m:r>
              <m:rPr>
                <m:nor/>
                <m:sty m:val="p"/>
              </m:rPr>
              <w:rPr>
                <w:rFonts w:hint="default" w:ascii="Times New Roman" w:hAnsi="Times New Roman" w:cs="Times New Roman" w:eastAsiaTheme="minorEastAsia"/>
                <w:b w:val="0"/>
                <w:i w:val="0"/>
                <w:kern w:val="0"/>
                <w:sz w:val="24"/>
              </w:rPr>
              <m:t>2</m:t>
            </m:r>
            <m:ctrlPr>
              <w:rPr>
                <w:rFonts w:hint="default" w:ascii="Cambria Math" w:hAnsi="Cambria Math" w:cs="Times New Roman" w:eastAsiaTheme="minorEastAsia"/>
                <w:kern w:val="0"/>
                <w:sz w:val="24"/>
              </w:rPr>
            </m:ctrlPr>
          </m:sub>
        </m:sSub>
      </m:oMath>
    </w:p>
    <w:p w14:paraId="3A2DD116">
      <w:pPr>
        <w:spacing w:line="360" w:lineRule="auto"/>
        <w:ind w:firstLine="480"/>
        <w:rPr>
          <w:rFonts w:hint="default" w:ascii="Times New Roman" w:hAnsi="Times New Roman" w:cs="Times New Roman"/>
          <w:i w:val="0"/>
          <w:kern w:val="0"/>
          <w:sz w:val="24"/>
          <w:lang w:val="en-US" w:eastAsia="zh-CN"/>
        </w:rPr>
      </w:pPr>
      <w:r>
        <w:rPr>
          <w:rFonts w:hint="default" w:ascii="Times New Roman" w:hAnsi="Times New Roman" w:eastAsia="宋体" w:cs="Times New Roman"/>
          <w:sz w:val="24"/>
          <w:szCs w:val="24"/>
        </w:rPr>
        <w:t>根据</w:t>
      </w:r>
      <w:r>
        <w:rPr>
          <w:rFonts w:hint="default" w:ascii="Times New Roman" w:hAnsi="Times New Roman" w:eastAsia="宋体" w:cs="Times New Roman"/>
          <w:sz w:val="24"/>
          <w:szCs w:val="24"/>
          <w:lang w:val="en-US" w:eastAsia="zh-CN"/>
        </w:rPr>
        <w:t>被校检测系统相邻水平标尺内刻度细分为5格，</w:t>
      </w:r>
      <w:r>
        <w:rPr>
          <w:rFonts w:hint="default" w:ascii="Times New Roman" w:hAnsi="Times New Roman" w:eastAsia="宋体" w:cs="Times New Roman"/>
          <w:sz w:val="24"/>
          <w:szCs w:val="24"/>
        </w:rPr>
        <w:t>由于人员视差一般应不大于</w:t>
      </w:r>
      <w:r>
        <w:rPr>
          <w:rFonts w:hint="default" w:ascii="Times New Roman" w:hAnsi="Times New Roman" w:eastAsia="宋体" w:cs="Times New Roman"/>
          <w:sz w:val="24"/>
          <w:szCs w:val="24"/>
          <w:lang w:val="en-US" w:eastAsia="zh-CN"/>
        </w:rPr>
        <w:t>显示屏最小刻度的</w:t>
      </w:r>
      <w:r>
        <w:rPr>
          <w:rFonts w:hint="default" w:ascii="Times New Roman" w:hAnsi="Times New Roman" w:eastAsia="宋体" w:cs="Times New Roman"/>
          <w:sz w:val="24"/>
          <w:szCs w:val="24"/>
        </w:rPr>
        <w:t>1/10，</w:t>
      </w:r>
      <w:r>
        <w:rPr>
          <w:rFonts w:hint="default" w:ascii="Times New Roman" w:hAnsi="Times New Roman" w:eastAsia="宋体" w:cs="Times New Roman"/>
          <w:sz w:val="24"/>
          <w:szCs w:val="24"/>
          <w:lang w:val="en-US" w:eastAsia="zh-CN"/>
        </w:rPr>
        <w:t>则区间半宽</w:t>
      </w:r>
      <w:r>
        <w:rPr>
          <w:rFonts w:hint="default" w:ascii="Times New Roman" w:hAnsi="Times New Roman" w:eastAsia="宋体" w:cs="Times New Roman"/>
          <w:i/>
          <w:iCs/>
          <w:sz w:val="24"/>
          <w:szCs w:val="24"/>
          <w:lang w:val="en-US" w:eastAsia="zh-CN"/>
        </w:rPr>
        <w:t>a</w:t>
      </w:r>
      <w:r>
        <w:rPr>
          <w:rFonts w:hint="default" w:ascii="Times New Roman" w:hAnsi="Times New Roman" w:eastAsia="宋体" w:cs="Times New Roman"/>
          <w:sz w:val="24"/>
          <w:szCs w:val="24"/>
          <w:lang w:val="en-US" w:eastAsia="zh-CN"/>
        </w:rPr>
        <w:t>=0.2%，</w:t>
      </w:r>
      <w:r>
        <w:rPr>
          <w:rFonts w:hint="default" w:ascii="Times New Roman" w:hAnsi="Times New Roman" w:cs="Times New Roman"/>
          <w:i w:val="0"/>
          <w:iCs w:val="0"/>
          <w:kern w:val="0"/>
          <w:sz w:val="24"/>
          <w:lang w:val="en-US" w:eastAsia="zh-CN"/>
        </w:rPr>
        <w:t>按服从均匀分布处理</w:t>
      </w:r>
      <w:r>
        <w:rPr>
          <w:rFonts w:hint="default" w:ascii="Times New Roman" w:hAnsi="Times New Roman" w:eastAsia="宋体" w:cs="Times New Roman"/>
          <w:sz w:val="24"/>
          <w:szCs w:val="24"/>
          <w:lang w:val="en-US" w:eastAsia="zh-CN"/>
        </w:rPr>
        <w:t>，取</w:t>
      </w:r>
      <w:r>
        <w:rPr>
          <w:rFonts w:hint="default" w:ascii="Times New Roman" w:hAnsi="Times New Roman" w:cs="Times New Roman"/>
          <w:i/>
          <w:iCs/>
          <w:sz w:val="24"/>
          <w:highlight w:val="none"/>
          <w:lang w:bidi="ar"/>
        </w:rPr>
        <w:t>k</w:t>
      </w:r>
      <w:r>
        <w:rPr>
          <w:rFonts w:hint="default" w:ascii="Times New Roman" w:hAnsi="Times New Roman" w:cs="Times New Roman"/>
          <w:sz w:val="24"/>
          <w:highlight w:val="none"/>
          <w:lang w:bidi="ar"/>
        </w:rPr>
        <w:t>=</w:t>
      </w:r>
      <m:oMath>
        <m:rad>
          <m:radPr>
            <m:degHide m:val="1"/>
            <m:ctrlPr>
              <w:rPr>
                <w:rFonts w:hint="default" w:ascii="Cambria Math" w:hAnsi="Cambria Math" w:cs="Times New Roman"/>
                <w:sz w:val="24"/>
                <w:highlight w:val="none"/>
                <w:lang w:bidi="ar"/>
              </w:rPr>
            </m:ctrlPr>
          </m:radPr>
          <m:deg>
            <m:ctrlPr>
              <w:rPr>
                <w:rFonts w:hint="default" w:ascii="Cambria Math" w:hAnsi="Cambria Math" w:cs="Times New Roman"/>
                <w:sz w:val="24"/>
                <w:highlight w:val="none"/>
                <w:lang w:bidi="ar"/>
              </w:rPr>
            </m:ctrlPr>
          </m:deg>
          <m:e>
            <m:r>
              <m:rPr>
                <m:nor/>
                <m:sty m:val="p"/>
              </m:rPr>
              <w:rPr>
                <w:rFonts w:hint="default" w:ascii="Times New Roman" w:hAnsi="Times New Roman" w:cs="Times New Roman"/>
                <w:b w:val="0"/>
                <w:i w:val="0"/>
                <w:sz w:val="24"/>
                <w:highlight w:val="none"/>
                <w:lang w:bidi="ar"/>
              </w:rPr>
              <m:t>3</m:t>
            </m:r>
            <m:ctrlPr>
              <w:rPr>
                <w:rFonts w:hint="default" w:ascii="Cambria Math" w:hAnsi="Cambria Math" w:cs="Times New Roman"/>
                <w:sz w:val="24"/>
                <w:highlight w:val="none"/>
                <w:lang w:bidi="ar"/>
              </w:rPr>
            </m:ctrlPr>
          </m:e>
        </m:rad>
      </m:oMath>
      <w:r>
        <w:rPr>
          <w:rFonts w:hint="default" w:ascii="Times New Roman" w:hAnsi="Times New Roman" w:cs="Times New Roman"/>
          <w:i w:val="0"/>
          <w:sz w:val="24"/>
          <w:highlight w:val="none"/>
          <w:lang w:eastAsia="zh-CN" w:bidi="ar"/>
        </w:rPr>
        <w:t>，</w:t>
      </w:r>
      <w:r>
        <w:rPr>
          <w:rFonts w:hint="default" w:ascii="Times New Roman" w:hAnsi="Times New Roman" w:cs="Times New Roman"/>
          <w:i w:val="0"/>
          <w:sz w:val="24"/>
          <w:highlight w:val="none"/>
          <w:lang w:val="en-US" w:eastAsia="zh-CN" w:bidi="ar"/>
        </w:rPr>
        <w:t>所以由人员视差引入的不确定度分量</w:t>
      </w:r>
      <m:oMath>
        <m:sSub>
          <m:sSubPr>
            <m:ctrlPr>
              <w:rPr>
                <w:rFonts w:hint="default" w:ascii="Cambria Math" w:hAnsi="Cambria Math" w:cs="Times New Roman"/>
                <w:kern w:val="0"/>
                <w:sz w:val="24"/>
              </w:rPr>
            </m:ctrlPr>
          </m:sSubPr>
          <m:e>
            <m:r>
              <m:rPr>
                <m:nor/>
              </m:rPr>
              <w:rPr>
                <w:rFonts w:hint="default" w:ascii="Times New Roman" w:hAnsi="Times New Roman" w:cs="Times New Roman"/>
                <w:i/>
                <w:kern w:val="0"/>
                <w:sz w:val="24"/>
              </w:rPr>
              <m:t>u</m:t>
            </m:r>
            <m:ctrlPr>
              <w:rPr>
                <w:rFonts w:hint="default" w:ascii="Cambria Math" w:hAnsi="Cambria Math" w:cs="Times New Roman"/>
                <w:kern w:val="0"/>
                <w:sz w:val="24"/>
              </w:rPr>
            </m:ctrlPr>
          </m:e>
          <m:sub>
            <m:r>
              <m:rPr>
                <m:nor/>
                <m:sty m:val="p"/>
              </m:rPr>
              <w:rPr>
                <w:rFonts w:hint="default" w:ascii="Times New Roman" w:hAnsi="Times New Roman" w:cs="Times New Roman"/>
                <w:b w:val="0"/>
                <w:i w:val="0"/>
                <w:kern w:val="0"/>
                <w:sz w:val="24"/>
                <w:lang w:val="en-US" w:eastAsia="zh-CN"/>
              </w:rPr>
              <m:t>2</m:t>
            </m:r>
            <m:ctrlPr>
              <w:rPr>
                <w:rFonts w:hint="default" w:ascii="Cambria Math" w:hAnsi="Cambria Math" w:cs="Times New Roman"/>
                <w:kern w:val="0"/>
                <w:sz w:val="24"/>
              </w:rPr>
            </m:ctrlPr>
          </m:sub>
        </m:sSub>
      </m:oMath>
      <w:r>
        <w:rPr>
          <w:rFonts w:hint="default" w:ascii="Times New Roman" w:hAnsi="Times New Roman" w:cs="Times New Roman"/>
          <w:i w:val="0"/>
          <w:kern w:val="0"/>
          <w:sz w:val="24"/>
          <w:lang w:val="en-US" w:eastAsia="zh-CN"/>
        </w:rPr>
        <w:t>为：</w:t>
      </w:r>
    </w:p>
    <w:p w14:paraId="73DE3D7B">
      <w:pPr>
        <w:spacing w:line="360" w:lineRule="auto"/>
        <w:ind w:firstLine="480"/>
        <w:jc w:val="center"/>
        <w:rPr>
          <w:rFonts w:hint="default" w:ascii="Times New Roman" w:hAnsi="Times New Roman" w:cs="Times New Roman"/>
          <w:i w:val="0"/>
          <w:kern w:val="0"/>
          <w:sz w:val="24"/>
          <w:lang w:val="en-US" w:eastAsia="zh-CN"/>
        </w:rPr>
      </w:pPr>
      <w:r>
        <w:rPr>
          <w:rFonts w:hint="default" w:ascii="Times New Roman" w:hAnsi="Times New Roman" w:eastAsia="宋体" w:cs="Times New Roman"/>
          <w:position w:val="-28"/>
          <w:sz w:val="24"/>
          <w:lang w:eastAsia="zh-CN" w:bidi="ar"/>
        </w:rPr>
        <w:object>
          <v:shape id="_x0000_i1030" o:spt="75" type="#_x0000_t75" style="height:33pt;width:94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28" r:id="rId22">
            <o:LockedField>false</o:LockedField>
          </o:OLEObject>
        </w:object>
      </w:r>
    </w:p>
    <w:p w14:paraId="3142263B">
      <w:pPr>
        <w:spacing w:line="360" w:lineRule="auto"/>
        <w:ind w:firstLine="480"/>
        <w:rPr>
          <w:rFonts w:hint="default" w:ascii="Times New Roman" w:hAnsi="Times New Roman" w:eastAsia="宋体" w:cs="Times New Roman"/>
          <w:sz w:val="24"/>
          <w:szCs w:val="24"/>
          <w:lang w:val="en-US" w:eastAsia="zh-CN"/>
        </w:rPr>
      </w:pPr>
    </w:p>
    <w:p w14:paraId="0FA33730">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C.5合成标准不确定度计算</w:t>
      </w:r>
    </w:p>
    <w:p w14:paraId="01331A0A">
      <w:pPr>
        <w:spacing w:line="360" w:lineRule="auto"/>
        <w:ind w:firstLine="480"/>
        <w:rPr>
          <w:rFonts w:hint="default" w:ascii="Times New Roman" w:hAnsi="Times New Roman" w:cs="Times New Roman" w:eastAsiaTheme="minorEastAsia"/>
          <w:kern w:val="0"/>
          <w:sz w:val="24"/>
        </w:rPr>
      </w:pPr>
      <w:r>
        <w:rPr>
          <w:rFonts w:hint="default"/>
          <w:color w:val="000000"/>
          <w:sz w:val="24"/>
          <w:lang w:val="en-US" w:eastAsia="zh-CN" w:bidi="ar"/>
        </w:rPr>
        <w:t>各影响量相互独立，</w:t>
      </w:r>
      <w:r>
        <w:rPr>
          <w:rFonts w:hint="eastAsia" w:cs="Times New Roman"/>
          <w:color w:val="000000"/>
          <w:sz w:val="24"/>
          <w:lang w:val="en-US" w:eastAsia="zh-CN" w:bidi="ar"/>
        </w:rPr>
        <w:t>水平线性误差</w:t>
      </w: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color w:val="000000"/>
          <w:sz w:val="24"/>
          <w:lang w:val="en-US" w:eastAsia="zh-CN" w:bidi="ar"/>
        </w:rPr>
        <w:t>的合成标准不确定度为：</w:t>
      </w:r>
    </w:p>
    <w:p w14:paraId="2BF38B73">
      <w:pPr>
        <w:spacing w:line="360" w:lineRule="auto"/>
        <w:ind w:firstLine="480"/>
        <w:jc w:val="center"/>
        <w:rPr>
          <w:rFonts w:hint="default" w:ascii="Times New Roman" w:hAnsi="Times New Roman" w:cs="Times New Roman" w:eastAsiaTheme="minorEastAsia"/>
          <w:kern w:val="0"/>
          <w:sz w:val="24"/>
          <w:lang w:eastAsia="zh-CN"/>
        </w:rPr>
      </w:pPr>
      <w:r>
        <w:rPr>
          <w:rFonts w:hint="default" w:ascii="Times New Roman" w:hAnsi="Times New Roman" w:cs="Times New Roman" w:eastAsiaTheme="minorEastAsia"/>
          <w:kern w:val="0"/>
          <w:position w:val="-12"/>
          <w:sz w:val="24"/>
          <w:lang w:eastAsia="zh-CN"/>
        </w:rPr>
        <w:object>
          <v:shape id="_x0000_i1031" o:spt="75" type="#_x0000_t75" style="height:22pt;width:161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29" r:id="rId24">
            <o:LockedField>false</o:LockedField>
          </o:OLEObject>
        </w:object>
      </w:r>
    </w:p>
    <w:p w14:paraId="5D1E8FD1">
      <w:pPr>
        <w:spacing w:line="360" w:lineRule="auto"/>
        <w:rPr>
          <w:rFonts w:hint="default" w:ascii="Times New Roman" w:hAnsi="Times New Roman" w:eastAsia="黑体" w:cs="Times New Roman"/>
          <w:kern w:val="0"/>
          <w:sz w:val="24"/>
        </w:rPr>
      </w:pPr>
      <w:r>
        <w:rPr>
          <w:rFonts w:hint="default" w:ascii="Times New Roman" w:hAnsi="Times New Roman" w:eastAsia="黑体" w:cs="Times New Roman"/>
          <w:kern w:val="0"/>
          <w:sz w:val="24"/>
        </w:rPr>
        <w:t>C.6 扩展不确定度</w:t>
      </w:r>
    </w:p>
    <w:p w14:paraId="36569252">
      <w:pPr>
        <w:autoSpaceDE w:val="0"/>
        <w:autoSpaceDN w:val="0"/>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取包含因子</w:t>
      </w:r>
      <w:r>
        <w:rPr>
          <w:rFonts w:hint="default" w:ascii="Times New Roman" w:hAnsi="Times New Roman" w:cs="Times New Roman" w:eastAsiaTheme="minorEastAsia"/>
          <w:i/>
          <w:iCs/>
          <w:kern w:val="0"/>
          <w:sz w:val="24"/>
        </w:rPr>
        <w:t>k</w:t>
      </w:r>
      <w:r>
        <w:rPr>
          <w:rFonts w:hint="default" w:ascii="Times New Roman" w:hAnsi="Times New Roman" w:cs="Times New Roman" w:eastAsiaTheme="minorEastAsia"/>
          <w:kern w:val="0"/>
          <w:sz w:val="24"/>
        </w:rPr>
        <w:t>=2，其扩展不确定度为：</w:t>
      </w:r>
    </w:p>
    <w:p w14:paraId="3671166F">
      <w:pPr>
        <w:autoSpaceDE w:val="0"/>
        <w:autoSpaceDN w:val="0"/>
        <w:spacing w:line="360" w:lineRule="auto"/>
        <w:ind w:firstLine="480" w:firstLineChars="200"/>
        <w:jc w:val="center"/>
        <w:rPr>
          <w:rFonts w:hint="default" w:ascii="Times New Roman" w:hAnsi="Times New Roman" w:cs="Times New Roman"/>
        </w:rPr>
      </w:pPr>
      <w:r>
        <w:rPr>
          <w:rFonts w:hint="default" w:ascii="Times New Roman" w:hAnsi="Times New Roman" w:cs="Times New Roman" w:eastAsiaTheme="minorEastAsia"/>
          <w:kern w:val="0"/>
          <w:position w:val="-12"/>
          <w:sz w:val="24"/>
          <w:lang w:eastAsia="zh-CN"/>
        </w:rPr>
        <w:object>
          <v:shape id="_x0000_i1032" o:spt="75" type="#_x0000_t75" style="height:18pt;width:121.95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0" r:id="rId26">
            <o:LockedField>false</o:LockedField>
          </o:OLEObject>
        </w:object>
      </w:r>
      <w:r>
        <w:rPr>
          <w:rFonts w:hint="default" w:ascii="Times New Roman" w:hAnsi="Times New Roman" w:cs="Times New Roman" w:eastAsiaTheme="minorEastAsia"/>
          <w:kern w:val="0"/>
          <w:sz w:val="24"/>
          <w:lang w:eastAsia="zh-CN"/>
        </w:rPr>
        <w:t>，</w:t>
      </w:r>
      <w:r>
        <w:rPr>
          <w:rFonts w:hint="default" w:ascii="Times New Roman" w:hAnsi="Times New Roman" w:cs="Times New Roman" w:eastAsiaTheme="minorEastAsia"/>
          <w:i/>
          <w:iCs/>
          <w:kern w:val="0"/>
          <w:sz w:val="24"/>
          <w:lang w:val="en-US" w:eastAsia="zh-CN"/>
        </w:rPr>
        <w:t>k</w:t>
      </w:r>
      <w:r>
        <w:rPr>
          <w:rFonts w:hint="default" w:ascii="Times New Roman" w:hAnsi="Times New Roman" w:cs="Times New Roman" w:eastAsiaTheme="minorEastAsia"/>
          <w:kern w:val="0"/>
          <w:sz w:val="24"/>
          <w:lang w:val="en-US" w:eastAsia="zh-CN"/>
        </w:rPr>
        <w:t>=2</w:t>
      </w:r>
      <w:r>
        <w:rPr>
          <w:rFonts w:hint="default"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column">
                  <wp:posOffset>2034540</wp:posOffset>
                </wp:positionH>
                <wp:positionV relativeFrom="paragraph">
                  <wp:posOffset>419100</wp:posOffset>
                </wp:positionV>
                <wp:extent cx="2143125" cy="381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14312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2pt;margin-top:33pt;height:0.3pt;width:168.75pt;z-index:251669504;mso-width-relative:page;mso-height-relative:page;" filled="f" stroked="t" coordsize="21600,21600" o:gfxdata="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F/a3PXAAAACQEAAA8AAAAAAAAAAQAgAAAAIgAAAGRycy9kb3ducmV2LnhtbFBLAQIU&#10;ABQAAAAIAIdO4kBEPuVz9AEAANgDAAAOAAAAAAAAAAEAIAAAACYBAABkcnMvZTJvRG9jLnhtbFBL&#10;BQYAAAAABgAGAFkBAACMBQAAAAA=&#10;">
                <v:fill on="f" focussize="0,0"/>
                <v:stroke color="#000000 [3200]" joinstyle="round"/>
                <v:imagedata o:title=""/>
                <o:lock v:ext="edit" aspectratio="f"/>
              </v:line>
            </w:pict>
          </mc:Fallback>
        </mc:AlternateContent>
      </w:r>
    </w:p>
    <w:sectPr>
      <w:pgSz w:w="11907" w:h="16839"/>
      <w:pgMar w:top="1418" w:right="1134" w:bottom="1134" w:left="1418" w:header="1021" w:footer="73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C12E56-3586-49FA-8A20-CB74ACC96D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embedRegular r:id="rId2" w:fontKey="{A4130A6A-9EEB-43EA-9C1F-A665C1372DE9}"/>
  </w:font>
  <w:font w:name="Cambria Math">
    <w:panose1 w:val="02040503050406030204"/>
    <w:charset w:val="00"/>
    <w:family w:val="roman"/>
    <w:pitch w:val="default"/>
    <w:sig w:usb0="E00006FF" w:usb1="420024FF" w:usb2="02000000" w:usb3="00000000" w:csb0="2000019F" w:csb1="00000000"/>
    <w:embedRegular r:id="rId3" w:fontKey="{A629DB84-C6EE-406D-82A1-E78F9D40E95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F30B">
    <w:pPr>
      <w:pStyle w:val="74"/>
      <w:rPr>
        <w:rStyle w:val="29"/>
      </w:rPr>
    </w:pPr>
    <w:r>
      <w:fldChar w:fldCharType="begin"/>
    </w:r>
    <w:r>
      <w:rPr>
        <w:rStyle w:val="29"/>
      </w:rPr>
      <w:instrText xml:space="preserve">PAGE  </w:instrText>
    </w:r>
    <w:r>
      <w:fldChar w:fldCharType="separate"/>
    </w:r>
    <w:r>
      <w:rPr>
        <w:rStyle w:val="2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3443">
    <w:pPr>
      <w:pStyle w:val="76"/>
      <w:rPr>
        <w:rStyle w:val="29"/>
      </w:rPr>
    </w:pPr>
    <w:r>
      <w:fldChar w:fldCharType="begin"/>
    </w:r>
    <w:r>
      <w:rPr>
        <w:rStyle w:val="2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4439">
    <w:pPr>
      <w:pStyle w:val="15"/>
      <w:rPr>
        <w:rStyle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1E7C">
    <w:pPr>
      <w:pStyle w:val="15"/>
      <w:tabs>
        <w:tab w:val="left" w:pos="436"/>
        <w:tab w:val="right" w:pos="9355"/>
      </w:tabs>
      <w:rPr>
        <w:rStyle w:val="29"/>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27940</wp:posOffset>
              </wp:positionV>
              <wp:extent cx="76200" cy="131445"/>
              <wp:effectExtent l="0" t="0" r="4445" b="190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51DA4FEC">
                          <w:pPr>
                            <w:pStyle w:val="15"/>
                            <w:jc w:val="right"/>
                            <w:textAlignment w:val="bottom"/>
                            <w:rPr>
                              <w:rStyle w:val="29"/>
                            </w:rPr>
                          </w:pPr>
                          <w:r>
                            <w:fldChar w:fldCharType="begin"/>
                          </w:r>
                          <w:r>
                            <w:rPr>
                              <w:rStyle w:val="29"/>
                            </w:rPr>
                            <w:instrText xml:space="preserve">PAGE  </w:instrText>
                          </w:r>
                          <w:r>
                            <w:fldChar w:fldCharType="separate"/>
                          </w:r>
                          <w:r>
                            <w:rPr>
                              <w:rStyle w:val="29"/>
                            </w:rPr>
                            <w:t>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2.2pt;height:10.35pt;width:6pt;mso-position-horizontal:inside;mso-position-horizontal-relative:margin;mso-wrap-style:none;z-index:251660288;mso-width-relative:page;mso-height-relative:page;" filled="f" stroked="f" coordsize="21600,21600" o:gfxdata="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LOiJNAAAAAEAQAADwAAAAAAAAABACAAAAAiAAAAZHJzL2Rv&#10;d25yZXYueG1sUEsBAhQAFAAAAAgAh07iQGqdCNEJAgAAAwQAAA4AAAAAAAAAAQAgAAAAHwEAAGRy&#10;cy9lMm9Eb2MueG1sUEsFBgAAAAAGAAYAWQEAAJoFAAAAAA==&#10;">
              <v:fill on="f" focussize="0,0"/>
              <v:stroke on="f"/>
              <v:imagedata o:title=""/>
              <o:lock v:ext="edit" aspectratio="f"/>
              <v:textbox inset="0mm,0mm,0mm,0mm" style="mso-fit-shape-to-text:t;">
                <w:txbxContent>
                  <w:p w14:paraId="51DA4FEC">
                    <w:pPr>
                      <w:pStyle w:val="15"/>
                      <w:jc w:val="right"/>
                      <w:textAlignment w:val="bottom"/>
                      <w:rPr>
                        <w:rStyle w:val="29"/>
                      </w:rPr>
                    </w:pPr>
                    <w:r>
                      <w:fldChar w:fldCharType="begin"/>
                    </w:r>
                    <w:r>
                      <w:rPr>
                        <w:rStyle w:val="29"/>
                      </w:rPr>
                      <w:instrText xml:space="preserve">PAGE  </w:instrText>
                    </w:r>
                    <w:r>
                      <w:fldChar w:fldCharType="separate"/>
                    </w:r>
                    <w:r>
                      <w:rPr>
                        <w:rStyle w:val="29"/>
                      </w:rPr>
                      <w:t>8</w:t>
                    </w:r>
                    <w:r>
                      <w:fldChar w:fldCharType="end"/>
                    </w:r>
                  </w:p>
                </w:txbxContent>
              </v:textbox>
            </v:shape>
          </w:pict>
        </mc:Fallback>
      </mc:AlternateContent>
    </w:r>
    <w:r>
      <w:rPr>
        <w:rStyle w:val="29"/>
        <w:rFonts w:hint="eastAsia"/>
      </w:rPr>
      <w:tab/>
    </w:r>
    <w:r>
      <w:rPr>
        <w:rStyle w:val="29"/>
        <w:rFonts w:hint="eastAsia"/>
      </w:rPr>
      <w:tab/>
    </w:r>
    <w:r>
      <w:rPr>
        <w:rStyle w:val="29"/>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D571">
    <w:pPr>
      <w:pStyle w:val="65"/>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5B35">
    <w:pPr>
      <w:pStyle w:val="80"/>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BB9A">
    <w:pPr>
      <w:pStyle w:val="7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6A10">
    <w:pPr>
      <w:pStyle w:val="65"/>
    </w:pPr>
    <w:r>
      <w:t>J</w:t>
    </w:r>
    <w:r>
      <w:rPr>
        <w:rFonts w:hint="eastAsia"/>
      </w:rPr>
      <w:t>JF（有色金属）XXXX-XXXX</w:t>
    </w:r>
  </w:p>
  <w:p w14:paraId="2E1AD9A6">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9525" t="10160" r="9525" b="889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tRZVtEAAAACAQAA&#10;DwAAAAAAAAABACAAAAAiAAAAZHJzL2Rvd25yZXYueG1sUEsBAhQAFAAAAAgAh07iQBcEpnvnAQAA&#10;uwMAAA4AAAAAAAAAAQAgAAAAIAEAAGRycy9lMm9Eb2MueG1sUEsFBgAAAAAGAAYAWQEAAHkFAAAA&#10;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F9844">
    <w:pPr>
      <w:pStyle w:val="65"/>
    </w:pPr>
    <w:r>
      <w:t>J</w:t>
    </w:r>
    <w:r>
      <w:rPr>
        <w:rFonts w:hint="eastAsia"/>
      </w:rPr>
      <w:t>J</w:t>
    </w:r>
    <w:r>
      <w:rPr>
        <w:rFonts w:hint="eastAsia"/>
        <w:color w:val="000000"/>
      </w:rPr>
      <w:t>F</w:t>
    </w:r>
    <w:r>
      <w:rPr>
        <w:rFonts w:hint="eastAsia"/>
      </w:rPr>
      <w:t>（有色金属）XXXX—XXXX</w:t>
    </w:r>
  </w:p>
  <w:p w14:paraId="694FA64B">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14605" t="12065" r="13970" b="698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LUWVbRAAAAAgEA&#10;AA8AAAAAAAAAAQAgAAAAIgAAAGRycy9kb3ducmV2LnhtbFBLAQIUABQAAAAIAIdO4kCraGHX6AEA&#10;ALsDAAAOAAAAAAAAAAEAIAAAACABAABkcnMvZTJvRG9jLnhtbFBLBQYAAAAABgAGAFkBAAB6BQAA&#10;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B721A"/>
    <w:multiLevelType w:val="singleLevel"/>
    <w:tmpl w:val="FDDB721A"/>
    <w:lvl w:ilvl="0" w:tentative="0">
      <w:start w:val="1"/>
      <w:numFmt w:val="chineseCounting"/>
      <w:suff w:val="nothing"/>
      <w:lvlText w:val="%1、"/>
      <w:lvlJc w:val="left"/>
      <w:rPr>
        <w:rFonts w:hint="eastAsia"/>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05660"/>
    <w:rsid w:val="000064E0"/>
    <w:rsid w:val="000128EC"/>
    <w:rsid w:val="00013FB6"/>
    <w:rsid w:val="000173F7"/>
    <w:rsid w:val="00020676"/>
    <w:rsid w:val="000238EB"/>
    <w:rsid w:val="000242CA"/>
    <w:rsid w:val="00024BA5"/>
    <w:rsid w:val="000264CC"/>
    <w:rsid w:val="00035177"/>
    <w:rsid w:val="0003690A"/>
    <w:rsid w:val="000424F6"/>
    <w:rsid w:val="00046B74"/>
    <w:rsid w:val="00052B88"/>
    <w:rsid w:val="00055F39"/>
    <w:rsid w:val="00055FDC"/>
    <w:rsid w:val="00060B7D"/>
    <w:rsid w:val="000618C6"/>
    <w:rsid w:val="0006602B"/>
    <w:rsid w:val="00066708"/>
    <w:rsid w:val="00067515"/>
    <w:rsid w:val="0007274E"/>
    <w:rsid w:val="000735E8"/>
    <w:rsid w:val="000741AD"/>
    <w:rsid w:val="000760C1"/>
    <w:rsid w:val="00083AA8"/>
    <w:rsid w:val="00086071"/>
    <w:rsid w:val="00086B2C"/>
    <w:rsid w:val="00087499"/>
    <w:rsid w:val="00087EFC"/>
    <w:rsid w:val="0009384E"/>
    <w:rsid w:val="00094526"/>
    <w:rsid w:val="00095044"/>
    <w:rsid w:val="000A146E"/>
    <w:rsid w:val="000A1F8C"/>
    <w:rsid w:val="000A33E4"/>
    <w:rsid w:val="000A798B"/>
    <w:rsid w:val="000B4D11"/>
    <w:rsid w:val="000C1F88"/>
    <w:rsid w:val="000C26DF"/>
    <w:rsid w:val="000C30CE"/>
    <w:rsid w:val="000C4961"/>
    <w:rsid w:val="000C70F2"/>
    <w:rsid w:val="000D00BD"/>
    <w:rsid w:val="000D22EC"/>
    <w:rsid w:val="000D4D7C"/>
    <w:rsid w:val="000D6069"/>
    <w:rsid w:val="000E4D17"/>
    <w:rsid w:val="000E4DEC"/>
    <w:rsid w:val="000E5E8E"/>
    <w:rsid w:val="001004A7"/>
    <w:rsid w:val="0010172B"/>
    <w:rsid w:val="00102722"/>
    <w:rsid w:val="00103908"/>
    <w:rsid w:val="00104468"/>
    <w:rsid w:val="00120CF7"/>
    <w:rsid w:val="00120F11"/>
    <w:rsid w:val="00121A46"/>
    <w:rsid w:val="00122EA2"/>
    <w:rsid w:val="00123081"/>
    <w:rsid w:val="00125F0E"/>
    <w:rsid w:val="0012614A"/>
    <w:rsid w:val="00131566"/>
    <w:rsid w:val="00134E2A"/>
    <w:rsid w:val="00137428"/>
    <w:rsid w:val="0014112B"/>
    <w:rsid w:val="001446BC"/>
    <w:rsid w:val="001541F9"/>
    <w:rsid w:val="00161C2D"/>
    <w:rsid w:val="00162BB6"/>
    <w:rsid w:val="0016545C"/>
    <w:rsid w:val="00170FD2"/>
    <w:rsid w:val="00172A27"/>
    <w:rsid w:val="001809C1"/>
    <w:rsid w:val="00183D86"/>
    <w:rsid w:val="00185F37"/>
    <w:rsid w:val="00190538"/>
    <w:rsid w:val="0019170F"/>
    <w:rsid w:val="00196056"/>
    <w:rsid w:val="001A3087"/>
    <w:rsid w:val="001A678B"/>
    <w:rsid w:val="001B280A"/>
    <w:rsid w:val="001B362A"/>
    <w:rsid w:val="001B45F9"/>
    <w:rsid w:val="001B47DD"/>
    <w:rsid w:val="001B5446"/>
    <w:rsid w:val="001C1086"/>
    <w:rsid w:val="001C19DC"/>
    <w:rsid w:val="001C28D7"/>
    <w:rsid w:val="001C2B0D"/>
    <w:rsid w:val="001C505F"/>
    <w:rsid w:val="001C5AC8"/>
    <w:rsid w:val="001C758A"/>
    <w:rsid w:val="001D0621"/>
    <w:rsid w:val="001D0E10"/>
    <w:rsid w:val="001D2312"/>
    <w:rsid w:val="001D2313"/>
    <w:rsid w:val="001E010A"/>
    <w:rsid w:val="001E1376"/>
    <w:rsid w:val="001E1CED"/>
    <w:rsid w:val="001E311A"/>
    <w:rsid w:val="001E601C"/>
    <w:rsid w:val="001E6493"/>
    <w:rsid w:val="001E7DBA"/>
    <w:rsid w:val="001F0270"/>
    <w:rsid w:val="001F0FB6"/>
    <w:rsid w:val="001F16CC"/>
    <w:rsid w:val="001F17F7"/>
    <w:rsid w:val="001F480C"/>
    <w:rsid w:val="001F665F"/>
    <w:rsid w:val="00202655"/>
    <w:rsid w:val="00203C58"/>
    <w:rsid w:val="002053AA"/>
    <w:rsid w:val="00205784"/>
    <w:rsid w:val="00205982"/>
    <w:rsid w:val="00205CA6"/>
    <w:rsid w:val="00206C80"/>
    <w:rsid w:val="002113D1"/>
    <w:rsid w:val="00212E9B"/>
    <w:rsid w:val="0021608D"/>
    <w:rsid w:val="00216426"/>
    <w:rsid w:val="00222D47"/>
    <w:rsid w:val="00230BB7"/>
    <w:rsid w:val="002363C5"/>
    <w:rsid w:val="00244D37"/>
    <w:rsid w:val="00244F30"/>
    <w:rsid w:val="00245095"/>
    <w:rsid w:val="002463BD"/>
    <w:rsid w:val="00253B4E"/>
    <w:rsid w:val="00260345"/>
    <w:rsid w:val="00260496"/>
    <w:rsid w:val="0026211C"/>
    <w:rsid w:val="002704D5"/>
    <w:rsid w:val="00270887"/>
    <w:rsid w:val="0027205C"/>
    <w:rsid w:val="0027250E"/>
    <w:rsid w:val="00273581"/>
    <w:rsid w:val="00274111"/>
    <w:rsid w:val="002800D4"/>
    <w:rsid w:val="00282686"/>
    <w:rsid w:val="00282AE6"/>
    <w:rsid w:val="002830A9"/>
    <w:rsid w:val="002836C6"/>
    <w:rsid w:val="002839E2"/>
    <w:rsid w:val="00286B8B"/>
    <w:rsid w:val="0028796A"/>
    <w:rsid w:val="002879F0"/>
    <w:rsid w:val="002A0268"/>
    <w:rsid w:val="002A1772"/>
    <w:rsid w:val="002A3E98"/>
    <w:rsid w:val="002A7411"/>
    <w:rsid w:val="002B1B89"/>
    <w:rsid w:val="002B335D"/>
    <w:rsid w:val="002B43E3"/>
    <w:rsid w:val="002B46BB"/>
    <w:rsid w:val="002C2757"/>
    <w:rsid w:val="002C27F8"/>
    <w:rsid w:val="002C5B1D"/>
    <w:rsid w:val="002C7DC5"/>
    <w:rsid w:val="002D4BB1"/>
    <w:rsid w:val="002D5A2B"/>
    <w:rsid w:val="002D664E"/>
    <w:rsid w:val="002D73C3"/>
    <w:rsid w:val="002E014D"/>
    <w:rsid w:val="002E64F6"/>
    <w:rsid w:val="002E6982"/>
    <w:rsid w:val="002F01C1"/>
    <w:rsid w:val="002F069E"/>
    <w:rsid w:val="002F1F47"/>
    <w:rsid w:val="002F36E4"/>
    <w:rsid w:val="00301B6B"/>
    <w:rsid w:val="00303E14"/>
    <w:rsid w:val="0030467B"/>
    <w:rsid w:val="00310AD9"/>
    <w:rsid w:val="00311EB3"/>
    <w:rsid w:val="00312E30"/>
    <w:rsid w:val="003148AD"/>
    <w:rsid w:val="003167A6"/>
    <w:rsid w:val="00317D22"/>
    <w:rsid w:val="00321A89"/>
    <w:rsid w:val="00322BC1"/>
    <w:rsid w:val="003242FA"/>
    <w:rsid w:val="00325571"/>
    <w:rsid w:val="00331646"/>
    <w:rsid w:val="003331C2"/>
    <w:rsid w:val="0034015F"/>
    <w:rsid w:val="00340C94"/>
    <w:rsid w:val="003410BD"/>
    <w:rsid w:val="0034402C"/>
    <w:rsid w:val="00344F6F"/>
    <w:rsid w:val="00346E30"/>
    <w:rsid w:val="00347C96"/>
    <w:rsid w:val="00347DDE"/>
    <w:rsid w:val="0035228E"/>
    <w:rsid w:val="00354ACA"/>
    <w:rsid w:val="00357398"/>
    <w:rsid w:val="0036425D"/>
    <w:rsid w:val="00364D26"/>
    <w:rsid w:val="00370204"/>
    <w:rsid w:val="003702B8"/>
    <w:rsid w:val="003720CE"/>
    <w:rsid w:val="00372FE5"/>
    <w:rsid w:val="0037368A"/>
    <w:rsid w:val="00380C68"/>
    <w:rsid w:val="0038243B"/>
    <w:rsid w:val="0038340B"/>
    <w:rsid w:val="00383815"/>
    <w:rsid w:val="00383B71"/>
    <w:rsid w:val="00391912"/>
    <w:rsid w:val="00394E81"/>
    <w:rsid w:val="003A06DF"/>
    <w:rsid w:val="003A1D92"/>
    <w:rsid w:val="003A1FDE"/>
    <w:rsid w:val="003A2EE7"/>
    <w:rsid w:val="003A602D"/>
    <w:rsid w:val="003B001E"/>
    <w:rsid w:val="003B25FB"/>
    <w:rsid w:val="003B3A43"/>
    <w:rsid w:val="003B3D9C"/>
    <w:rsid w:val="003B5163"/>
    <w:rsid w:val="003C0E22"/>
    <w:rsid w:val="003C2299"/>
    <w:rsid w:val="003C557D"/>
    <w:rsid w:val="003C70B7"/>
    <w:rsid w:val="003C74B1"/>
    <w:rsid w:val="003C7A85"/>
    <w:rsid w:val="003D1181"/>
    <w:rsid w:val="003D3EB7"/>
    <w:rsid w:val="003D6CEA"/>
    <w:rsid w:val="003E554F"/>
    <w:rsid w:val="003F1F2B"/>
    <w:rsid w:val="003F2926"/>
    <w:rsid w:val="003F5B97"/>
    <w:rsid w:val="003F7260"/>
    <w:rsid w:val="003F7D30"/>
    <w:rsid w:val="0040495E"/>
    <w:rsid w:val="00405C57"/>
    <w:rsid w:val="004121B2"/>
    <w:rsid w:val="00413016"/>
    <w:rsid w:val="00417CB7"/>
    <w:rsid w:val="00417E45"/>
    <w:rsid w:val="00417ECF"/>
    <w:rsid w:val="00420BC8"/>
    <w:rsid w:val="00422D85"/>
    <w:rsid w:val="0042483D"/>
    <w:rsid w:val="0042593C"/>
    <w:rsid w:val="00425B43"/>
    <w:rsid w:val="00426B08"/>
    <w:rsid w:val="00432E3C"/>
    <w:rsid w:val="00433222"/>
    <w:rsid w:val="0043667A"/>
    <w:rsid w:val="00440972"/>
    <w:rsid w:val="00440E29"/>
    <w:rsid w:val="00445307"/>
    <w:rsid w:val="00446873"/>
    <w:rsid w:val="0044688F"/>
    <w:rsid w:val="00452343"/>
    <w:rsid w:val="004538AD"/>
    <w:rsid w:val="004545AC"/>
    <w:rsid w:val="004557A2"/>
    <w:rsid w:val="00455C73"/>
    <w:rsid w:val="004562B1"/>
    <w:rsid w:val="004605E6"/>
    <w:rsid w:val="00462C6C"/>
    <w:rsid w:val="00464D30"/>
    <w:rsid w:val="00476079"/>
    <w:rsid w:val="00476505"/>
    <w:rsid w:val="00483BDC"/>
    <w:rsid w:val="00490F76"/>
    <w:rsid w:val="00491000"/>
    <w:rsid w:val="00491422"/>
    <w:rsid w:val="004915FE"/>
    <w:rsid w:val="00492982"/>
    <w:rsid w:val="004962CE"/>
    <w:rsid w:val="004A2B93"/>
    <w:rsid w:val="004A32BC"/>
    <w:rsid w:val="004A3F9C"/>
    <w:rsid w:val="004A42E9"/>
    <w:rsid w:val="004A4697"/>
    <w:rsid w:val="004A72E2"/>
    <w:rsid w:val="004B14C2"/>
    <w:rsid w:val="004B2555"/>
    <w:rsid w:val="004B2FEE"/>
    <w:rsid w:val="004B35D2"/>
    <w:rsid w:val="004D15DE"/>
    <w:rsid w:val="004D1BAF"/>
    <w:rsid w:val="004D246F"/>
    <w:rsid w:val="004D366B"/>
    <w:rsid w:val="004D433F"/>
    <w:rsid w:val="004D47EF"/>
    <w:rsid w:val="004D4F74"/>
    <w:rsid w:val="004E41E5"/>
    <w:rsid w:val="004E6320"/>
    <w:rsid w:val="004F0B23"/>
    <w:rsid w:val="004F1B52"/>
    <w:rsid w:val="004F3E55"/>
    <w:rsid w:val="004F4975"/>
    <w:rsid w:val="004F5D29"/>
    <w:rsid w:val="004F79A9"/>
    <w:rsid w:val="004F7CB1"/>
    <w:rsid w:val="0050180A"/>
    <w:rsid w:val="005029F8"/>
    <w:rsid w:val="0051094F"/>
    <w:rsid w:val="00514EB4"/>
    <w:rsid w:val="00515FDE"/>
    <w:rsid w:val="00521965"/>
    <w:rsid w:val="005247DA"/>
    <w:rsid w:val="00527797"/>
    <w:rsid w:val="005343D0"/>
    <w:rsid w:val="00534EA4"/>
    <w:rsid w:val="0053529D"/>
    <w:rsid w:val="005358D1"/>
    <w:rsid w:val="0053627F"/>
    <w:rsid w:val="00545BB7"/>
    <w:rsid w:val="005464A8"/>
    <w:rsid w:val="00551C8F"/>
    <w:rsid w:val="00552494"/>
    <w:rsid w:val="005535F6"/>
    <w:rsid w:val="005607E6"/>
    <w:rsid w:val="00561694"/>
    <w:rsid w:val="00562EE5"/>
    <w:rsid w:val="00565788"/>
    <w:rsid w:val="0056668C"/>
    <w:rsid w:val="00570ADE"/>
    <w:rsid w:val="00571685"/>
    <w:rsid w:val="005725C6"/>
    <w:rsid w:val="00574C16"/>
    <w:rsid w:val="00575505"/>
    <w:rsid w:val="00581200"/>
    <w:rsid w:val="00581708"/>
    <w:rsid w:val="0058269B"/>
    <w:rsid w:val="00590A0A"/>
    <w:rsid w:val="0059292D"/>
    <w:rsid w:val="0059375D"/>
    <w:rsid w:val="00595FFA"/>
    <w:rsid w:val="005A0615"/>
    <w:rsid w:val="005A1113"/>
    <w:rsid w:val="005A1212"/>
    <w:rsid w:val="005B6AC7"/>
    <w:rsid w:val="005B7BA2"/>
    <w:rsid w:val="005B7E92"/>
    <w:rsid w:val="005C04F7"/>
    <w:rsid w:val="005C0BB8"/>
    <w:rsid w:val="005C2690"/>
    <w:rsid w:val="005C4E47"/>
    <w:rsid w:val="005C5178"/>
    <w:rsid w:val="005C5401"/>
    <w:rsid w:val="005C7DB7"/>
    <w:rsid w:val="005D1050"/>
    <w:rsid w:val="005D239F"/>
    <w:rsid w:val="005D7CDE"/>
    <w:rsid w:val="005E15DE"/>
    <w:rsid w:val="005E293D"/>
    <w:rsid w:val="005E3C99"/>
    <w:rsid w:val="005F1A0D"/>
    <w:rsid w:val="005F2824"/>
    <w:rsid w:val="005F330D"/>
    <w:rsid w:val="005F3719"/>
    <w:rsid w:val="005F4234"/>
    <w:rsid w:val="005F6E88"/>
    <w:rsid w:val="00602D10"/>
    <w:rsid w:val="006044EB"/>
    <w:rsid w:val="006047BC"/>
    <w:rsid w:val="00604834"/>
    <w:rsid w:val="00605CA1"/>
    <w:rsid w:val="00607183"/>
    <w:rsid w:val="00611911"/>
    <w:rsid w:val="00614405"/>
    <w:rsid w:val="00615883"/>
    <w:rsid w:val="00615A81"/>
    <w:rsid w:val="00620EC3"/>
    <w:rsid w:val="00620FD7"/>
    <w:rsid w:val="0062161D"/>
    <w:rsid w:val="00621E55"/>
    <w:rsid w:val="0062340E"/>
    <w:rsid w:val="006243B1"/>
    <w:rsid w:val="006270DF"/>
    <w:rsid w:val="00631145"/>
    <w:rsid w:val="00634BF0"/>
    <w:rsid w:val="00636948"/>
    <w:rsid w:val="00641E04"/>
    <w:rsid w:val="006428E3"/>
    <w:rsid w:val="00644FA1"/>
    <w:rsid w:val="00645063"/>
    <w:rsid w:val="00645875"/>
    <w:rsid w:val="0064638E"/>
    <w:rsid w:val="00651781"/>
    <w:rsid w:val="006518B1"/>
    <w:rsid w:val="00652586"/>
    <w:rsid w:val="00656B8F"/>
    <w:rsid w:val="006606F1"/>
    <w:rsid w:val="00664C92"/>
    <w:rsid w:val="006658DA"/>
    <w:rsid w:val="0066657E"/>
    <w:rsid w:val="0067081C"/>
    <w:rsid w:val="00671CFF"/>
    <w:rsid w:val="00672FE3"/>
    <w:rsid w:val="006750D7"/>
    <w:rsid w:val="00677209"/>
    <w:rsid w:val="00677C15"/>
    <w:rsid w:val="00677D18"/>
    <w:rsid w:val="0068418A"/>
    <w:rsid w:val="00685781"/>
    <w:rsid w:val="006901A3"/>
    <w:rsid w:val="00690F78"/>
    <w:rsid w:val="00690FC2"/>
    <w:rsid w:val="00691242"/>
    <w:rsid w:val="00691642"/>
    <w:rsid w:val="006949A8"/>
    <w:rsid w:val="00696FDF"/>
    <w:rsid w:val="00697058"/>
    <w:rsid w:val="006A25FF"/>
    <w:rsid w:val="006A5183"/>
    <w:rsid w:val="006A747C"/>
    <w:rsid w:val="006B0A97"/>
    <w:rsid w:val="006B2DC4"/>
    <w:rsid w:val="006B3F59"/>
    <w:rsid w:val="006B534A"/>
    <w:rsid w:val="006B578A"/>
    <w:rsid w:val="006B7321"/>
    <w:rsid w:val="006C005B"/>
    <w:rsid w:val="006C28FE"/>
    <w:rsid w:val="006C33D8"/>
    <w:rsid w:val="006C610F"/>
    <w:rsid w:val="006C7CF9"/>
    <w:rsid w:val="006D02FD"/>
    <w:rsid w:val="006D1667"/>
    <w:rsid w:val="006D19D2"/>
    <w:rsid w:val="006D1B5D"/>
    <w:rsid w:val="006D5358"/>
    <w:rsid w:val="006D598F"/>
    <w:rsid w:val="006D6084"/>
    <w:rsid w:val="006D61E0"/>
    <w:rsid w:val="006E0719"/>
    <w:rsid w:val="006E202E"/>
    <w:rsid w:val="006E4C21"/>
    <w:rsid w:val="006F080F"/>
    <w:rsid w:val="006F0E26"/>
    <w:rsid w:val="006F1406"/>
    <w:rsid w:val="006F21A3"/>
    <w:rsid w:val="006F2767"/>
    <w:rsid w:val="006F2BA9"/>
    <w:rsid w:val="006F2F01"/>
    <w:rsid w:val="006F4EBA"/>
    <w:rsid w:val="006F5578"/>
    <w:rsid w:val="006F631F"/>
    <w:rsid w:val="007013EF"/>
    <w:rsid w:val="00701CE2"/>
    <w:rsid w:val="0070327E"/>
    <w:rsid w:val="00704BA8"/>
    <w:rsid w:val="00705BEA"/>
    <w:rsid w:val="00710447"/>
    <w:rsid w:val="00710B03"/>
    <w:rsid w:val="00711E83"/>
    <w:rsid w:val="007122C3"/>
    <w:rsid w:val="007128CD"/>
    <w:rsid w:val="00714B4B"/>
    <w:rsid w:val="00717456"/>
    <w:rsid w:val="00720CEE"/>
    <w:rsid w:val="007221D1"/>
    <w:rsid w:val="00722B09"/>
    <w:rsid w:val="00724193"/>
    <w:rsid w:val="00724A3A"/>
    <w:rsid w:val="00730D58"/>
    <w:rsid w:val="00732B97"/>
    <w:rsid w:val="00733EA7"/>
    <w:rsid w:val="00736708"/>
    <w:rsid w:val="00740153"/>
    <w:rsid w:val="007407BE"/>
    <w:rsid w:val="00741CF8"/>
    <w:rsid w:val="00742328"/>
    <w:rsid w:val="00742891"/>
    <w:rsid w:val="0074448D"/>
    <w:rsid w:val="00745042"/>
    <w:rsid w:val="00745467"/>
    <w:rsid w:val="007454C6"/>
    <w:rsid w:val="00750C92"/>
    <w:rsid w:val="00751901"/>
    <w:rsid w:val="00752AA0"/>
    <w:rsid w:val="00757961"/>
    <w:rsid w:val="007601DB"/>
    <w:rsid w:val="00761877"/>
    <w:rsid w:val="0076492E"/>
    <w:rsid w:val="00764FF0"/>
    <w:rsid w:val="0076505C"/>
    <w:rsid w:val="007700FF"/>
    <w:rsid w:val="007727CE"/>
    <w:rsid w:val="00772DE2"/>
    <w:rsid w:val="00772F12"/>
    <w:rsid w:val="00777748"/>
    <w:rsid w:val="00781472"/>
    <w:rsid w:val="007815BC"/>
    <w:rsid w:val="00782B77"/>
    <w:rsid w:val="00782C07"/>
    <w:rsid w:val="00782D9B"/>
    <w:rsid w:val="00783498"/>
    <w:rsid w:val="00784A93"/>
    <w:rsid w:val="00784DCC"/>
    <w:rsid w:val="00787D8B"/>
    <w:rsid w:val="00790A41"/>
    <w:rsid w:val="00791BC9"/>
    <w:rsid w:val="00795325"/>
    <w:rsid w:val="007A2261"/>
    <w:rsid w:val="007A4451"/>
    <w:rsid w:val="007A62F7"/>
    <w:rsid w:val="007A74D2"/>
    <w:rsid w:val="007C3B9E"/>
    <w:rsid w:val="007C463B"/>
    <w:rsid w:val="007C54A5"/>
    <w:rsid w:val="007C5EA6"/>
    <w:rsid w:val="007C77C0"/>
    <w:rsid w:val="007D0798"/>
    <w:rsid w:val="007D11F9"/>
    <w:rsid w:val="007D2FB9"/>
    <w:rsid w:val="007D335A"/>
    <w:rsid w:val="007D3A7E"/>
    <w:rsid w:val="007D6766"/>
    <w:rsid w:val="007D741C"/>
    <w:rsid w:val="007D779C"/>
    <w:rsid w:val="007E0442"/>
    <w:rsid w:val="007E338C"/>
    <w:rsid w:val="007E407A"/>
    <w:rsid w:val="007E654F"/>
    <w:rsid w:val="007F02CD"/>
    <w:rsid w:val="007F25C2"/>
    <w:rsid w:val="007F33B8"/>
    <w:rsid w:val="007F51AB"/>
    <w:rsid w:val="007F6F05"/>
    <w:rsid w:val="00805154"/>
    <w:rsid w:val="00805F2E"/>
    <w:rsid w:val="00807481"/>
    <w:rsid w:val="00810413"/>
    <w:rsid w:val="00811C52"/>
    <w:rsid w:val="00812D3D"/>
    <w:rsid w:val="00820341"/>
    <w:rsid w:val="00820429"/>
    <w:rsid w:val="008221D2"/>
    <w:rsid w:val="00822624"/>
    <w:rsid w:val="00826480"/>
    <w:rsid w:val="008317CF"/>
    <w:rsid w:val="0083232C"/>
    <w:rsid w:val="00836011"/>
    <w:rsid w:val="00837368"/>
    <w:rsid w:val="00840763"/>
    <w:rsid w:val="0084081B"/>
    <w:rsid w:val="008450FC"/>
    <w:rsid w:val="00846E09"/>
    <w:rsid w:val="00847FAE"/>
    <w:rsid w:val="00852DB1"/>
    <w:rsid w:val="00854F3C"/>
    <w:rsid w:val="00862C99"/>
    <w:rsid w:val="00864215"/>
    <w:rsid w:val="00864AB3"/>
    <w:rsid w:val="00866052"/>
    <w:rsid w:val="00866433"/>
    <w:rsid w:val="008670CC"/>
    <w:rsid w:val="00867FF1"/>
    <w:rsid w:val="0087214B"/>
    <w:rsid w:val="008733E9"/>
    <w:rsid w:val="0088275F"/>
    <w:rsid w:val="008900C1"/>
    <w:rsid w:val="0089672D"/>
    <w:rsid w:val="00896A3D"/>
    <w:rsid w:val="008972D5"/>
    <w:rsid w:val="008A21D6"/>
    <w:rsid w:val="008A22D6"/>
    <w:rsid w:val="008A38AD"/>
    <w:rsid w:val="008A5D12"/>
    <w:rsid w:val="008A78B8"/>
    <w:rsid w:val="008B4097"/>
    <w:rsid w:val="008B4FFA"/>
    <w:rsid w:val="008B5C40"/>
    <w:rsid w:val="008C0868"/>
    <w:rsid w:val="008C0F1D"/>
    <w:rsid w:val="008C2AE2"/>
    <w:rsid w:val="008C6E5B"/>
    <w:rsid w:val="008D3386"/>
    <w:rsid w:val="008D4426"/>
    <w:rsid w:val="008D5508"/>
    <w:rsid w:val="008E0878"/>
    <w:rsid w:val="008E13FE"/>
    <w:rsid w:val="008E2141"/>
    <w:rsid w:val="008E37CC"/>
    <w:rsid w:val="008E432B"/>
    <w:rsid w:val="008F20A3"/>
    <w:rsid w:val="008F2C11"/>
    <w:rsid w:val="008F383A"/>
    <w:rsid w:val="00900D52"/>
    <w:rsid w:val="009011D6"/>
    <w:rsid w:val="009053D2"/>
    <w:rsid w:val="00906998"/>
    <w:rsid w:val="00914481"/>
    <w:rsid w:val="00917165"/>
    <w:rsid w:val="00921A41"/>
    <w:rsid w:val="009228BF"/>
    <w:rsid w:val="00924100"/>
    <w:rsid w:val="009255F3"/>
    <w:rsid w:val="00926995"/>
    <w:rsid w:val="00931B63"/>
    <w:rsid w:val="009339FB"/>
    <w:rsid w:val="00935FD0"/>
    <w:rsid w:val="009364EC"/>
    <w:rsid w:val="0094360E"/>
    <w:rsid w:val="00946B3C"/>
    <w:rsid w:val="00947FE9"/>
    <w:rsid w:val="00952156"/>
    <w:rsid w:val="009536D4"/>
    <w:rsid w:val="00954D82"/>
    <w:rsid w:val="009610FC"/>
    <w:rsid w:val="00966D7A"/>
    <w:rsid w:val="00967BE2"/>
    <w:rsid w:val="00975E21"/>
    <w:rsid w:val="0097610F"/>
    <w:rsid w:val="00976E1F"/>
    <w:rsid w:val="0099579C"/>
    <w:rsid w:val="009A173C"/>
    <w:rsid w:val="009A34F3"/>
    <w:rsid w:val="009A3B1F"/>
    <w:rsid w:val="009A67F0"/>
    <w:rsid w:val="009A765D"/>
    <w:rsid w:val="009B647E"/>
    <w:rsid w:val="009B70D4"/>
    <w:rsid w:val="009C1247"/>
    <w:rsid w:val="009C12F9"/>
    <w:rsid w:val="009C15F0"/>
    <w:rsid w:val="009C281F"/>
    <w:rsid w:val="009C2DA3"/>
    <w:rsid w:val="009D18D6"/>
    <w:rsid w:val="009D5BBB"/>
    <w:rsid w:val="009D7C36"/>
    <w:rsid w:val="009E0259"/>
    <w:rsid w:val="009E12A2"/>
    <w:rsid w:val="009E2D65"/>
    <w:rsid w:val="009E4540"/>
    <w:rsid w:val="009E4DE3"/>
    <w:rsid w:val="009E78B5"/>
    <w:rsid w:val="009F1152"/>
    <w:rsid w:val="009F287B"/>
    <w:rsid w:val="009F3D1F"/>
    <w:rsid w:val="009F4AB1"/>
    <w:rsid w:val="009F6385"/>
    <w:rsid w:val="009F6431"/>
    <w:rsid w:val="009F75B6"/>
    <w:rsid w:val="009F7C80"/>
    <w:rsid w:val="00A06277"/>
    <w:rsid w:val="00A10FDA"/>
    <w:rsid w:val="00A11604"/>
    <w:rsid w:val="00A11E22"/>
    <w:rsid w:val="00A122CC"/>
    <w:rsid w:val="00A13AEB"/>
    <w:rsid w:val="00A15B66"/>
    <w:rsid w:val="00A172BD"/>
    <w:rsid w:val="00A17CC6"/>
    <w:rsid w:val="00A263B7"/>
    <w:rsid w:val="00A31959"/>
    <w:rsid w:val="00A42B1B"/>
    <w:rsid w:val="00A43475"/>
    <w:rsid w:val="00A436FC"/>
    <w:rsid w:val="00A44EAC"/>
    <w:rsid w:val="00A461B9"/>
    <w:rsid w:val="00A462E1"/>
    <w:rsid w:val="00A4657D"/>
    <w:rsid w:val="00A46ACD"/>
    <w:rsid w:val="00A4729C"/>
    <w:rsid w:val="00A5023F"/>
    <w:rsid w:val="00A5154A"/>
    <w:rsid w:val="00A52757"/>
    <w:rsid w:val="00A53500"/>
    <w:rsid w:val="00A53F74"/>
    <w:rsid w:val="00A61D09"/>
    <w:rsid w:val="00A63487"/>
    <w:rsid w:val="00A66108"/>
    <w:rsid w:val="00A66218"/>
    <w:rsid w:val="00A70847"/>
    <w:rsid w:val="00A736DC"/>
    <w:rsid w:val="00A76C5B"/>
    <w:rsid w:val="00A77DAA"/>
    <w:rsid w:val="00A80237"/>
    <w:rsid w:val="00A81172"/>
    <w:rsid w:val="00A82385"/>
    <w:rsid w:val="00A834A8"/>
    <w:rsid w:val="00A835C7"/>
    <w:rsid w:val="00A90D81"/>
    <w:rsid w:val="00A93346"/>
    <w:rsid w:val="00A964AA"/>
    <w:rsid w:val="00AB091C"/>
    <w:rsid w:val="00AB3F7F"/>
    <w:rsid w:val="00AC13FE"/>
    <w:rsid w:val="00AC5502"/>
    <w:rsid w:val="00AC5AD6"/>
    <w:rsid w:val="00AC646C"/>
    <w:rsid w:val="00AC6B13"/>
    <w:rsid w:val="00AD48B2"/>
    <w:rsid w:val="00AD58EB"/>
    <w:rsid w:val="00AD742E"/>
    <w:rsid w:val="00AE1744"/>
    <w:rsid w:val="00AE24B4"/>
    <w:rsid w:val="00AE3A75"/>
    <w:rsid w:val="00AE401E"/>
    <w:rsid w:val="00AE40B8"/>
    <w:rsid w:val="00AE603D"/>
    <w:rsid w:val="00AE7941"/>
    <w:rsid w:val="00AF1B4C"/>
    <w:rsid w:val="00AF2563"/>
    <w:rsid w:val="00AF26C3"/>
    <w:rsid w:val="00AF5F53"/>
    <w:rsid w:val="00AF6149"/>
    <w:rsid w:val="00B04DA9"/>
    <w:rsid w:val="00B05BEB"/>
    <w:rsid w:val="00B0681E"/>
    <w:rsid w:val="00B166AA"/>
    <w:rsid w:val="00B17F66"/>
    <w:rsid w:val="00B23C54"/>
    <w:rsid w:val="00B2749C"/>
    <w:rsid w:val="00B27DED"/>
    <w:rsid w:val="00B303F0"/>
    <w:rsid w:val="00B33DDE"/>
    <w:rsid w:val="00B360DF"/>
    <w:rsid w:val="00B37340"/>
    <w:rsid w:val="00B43BD0"/>
    <w:rsid w:val="00B54418"/>
    <w:rsid w:val="00B55F59"/>
    <w:rsid w:val="00B61FB9"/>
    <w:rsid w:val="00B6269D"/>
    <w:rsid w:val="00B62AD5"/>
    <w:rsid w:val="00B670F7"/>
    <w:rsid w:val="00B70F5F"/>
    <w:rsid w:val="00B7532E"/>
    <w:rsid w:val="00B815C3"/>
    <w:rsid w:val="00B82183"/>
    <w:rsid w:val="00B858B9"/>
    <w:rsid w:val="00B85A70"/>
    <w:rsid w:val="00B87B40"/>
    <w:rsid w:val="00B93C9B"/>
    <w:rsid w:val="00B95F54"/>
    <w:rsid w:val="00B9631D"/>
    <w:rsid w:val="00BA68C3"/>
    <w:rsid w:val="00BA6B2C"/>
    <w:rsid w:val="00BB41EE"/>
    <w:rsid w:val="00BB58C0"/>
    <w:rsid w:val="00BB5B59"/>
    <w:rsid w:val="00BB6039"/>
    <w:rsid w:val="00BB6AA4"/>
    <w:rsid w:val="00BC1530"/>
    <w:rsid w:val="00BD1BD6"/>
    <w:rsid w:val="00BD37F3"/>
    <w:rsid w:val="00BD77FA"/>
    <w:rsid w:val="00BE17E6"/>
    <w:rsid w:val="00BE58F0"/>
    <w:rsid w:val="00BE707B"/>
    <w:rsid w:val="00BF2438"/>
    <w:rsid w:val="00BF6117"/>
    <w:rsid w:val="00BF66ED"/>
    <w:rsid w:val="00BF778F"/>
    <w:rsid w:val="00C0193E"/>
    <w:rsid w:val="00C020CF"/>
    <w:rsid w:val="00C061FB"/>
    <w:rsid w:val="00C10BF9"/>
    <w:rsid w:val="00C1233F"/>
    <w:rsid w:val="00C14149"/>
    <w:rsid w:val="00C15406"/>
    <w:rsid w:val="00C1554E"/>
    <w:rsid w:val="00C15BC2"/>
    <w:rsid w:val="00C16843"/>
    <w:rsid w:val="00C16AC1"/>
    <w:rsid w:val="00C171A8"/>
    <w:rsid w:val="00C17F94"/>
    <w:rsid w:val="00C22E27"/>
    <w:rsid w:val="00C2420D"/>
    <w:rsid w:val="00C273A7"/>
    <w:rsid w:val="00C32873"/>
    <w:rsid w:val="00C3363E"/>
    <w:rsid w:val="00C33B70"/>
    <w:rsid w:val="00C33C92"/>
    <w:rsid w:val="00C33D79"/>
    <w:rsid w:val="00C37350"/>
    <w:rsid w:val="00C37B49"/>
    <w:rsid w:val="00C41AD6"/>
    <w:rsid w:val="00C41B43"/>
    <w:rsid w:val="00C42357"/>
    <w:rsid w:val="00C461E6"/>
    <w:rsid w:val="00C46ED0"/>
    <w:rsid w:val="00C503B8"/>
    <w:rsid w:val="00C53CA2"/>
    <w:rsid w:val="00C5564D"/>
    <w:rsid w:val="00C61482"/>
    <w:rsid w:val="00C620FB"/>
    <w:rsid w:val="00C6268F"/>
    <w:rsid w:val="00C654B8"/>
    <w:rsid w:val="00C73D40"/>
    <w:rsid w:val="00C756E0"/>
    <w:rsid w:val="00C77C60"/>
    <w:rsid w:val="00C8042C"/>
    <w:rsid w:val="00C82C8F"/>
    <w:rsid w:val="00C83491"/>
    <w:rsid w:val="00C84E24"/>
    <w:rsid w:val="00C922F8"/>
    <w:rsid w:val="00C95E82"/>
    <w:rsid w:val="00CA06B7"/>
    <w:rsid w:val="00CA75C3"/>
    <w:rsid w:val="00CA7BFC"/>
    <w:rsid w:val="00CB039D"/>
    <w:rsid w:val="00CB20CE"/>
    <w:rsid w:val="00CB46E9"/>
    <w:rsid w:val="00CB5A37"/>
    <w:rsid w:val="00CC2C3B"/>
    <w:rsid w:val="00CC5A76"/>
    <w:rsid w:val="00CC5ABE"/>
    <w:rsid w:val="00CC67D7"/>
    <w:rsid w:val="00CC7768"/>
    <w:rsid w:val="00CD0439"/>
    <w:rsid w:val="00CD0E81"/>
    <w:rsid w:val="00CD1004"/>
    <w:rsid w:val="00CD21D9"/>
    <w:rsid w:val="00CD3199"/>
    <w:rsid w:val="00CD39CD"/>
    <w:rsid w:val="00CD4A3C"/>
    <w:rsid w:val="00CD5217"/>
    <w:rsid w:val="00CD7DB5"/>
    <w:rsid w:val="00CF17CF"/>
    <w:rsid w:val="00CF1B8D"/>
    <w:rsid w:val="00CF1F65"/>
    <w:rsid w:val="00CF3CAF"/>
    <w:rsid w:val="00CF53EC"/>
    <w:rsid w:val="00CF5530"/>
    <w:rsid w:val="00CF668B"/>
    <w:rsid w:val="00CF7899"/>
    <w:rsid w:val="00D02A87"/>
    <w:rsid w:val="00D04282"/>
    <w:rsid w:val="00D04A73"/>
    <w:rsid w:val="00D06C16"/>
    <w:rsid w:val="00D07ABE"/>
    <w:rsid w:val="00D103B8"/>
    <w:rsid w:val="00D11D4A"/>
    <w:rsid w:val="00D11F95"/>
    <w:rsid w:val="00D1267C"/>
    <w:rsid w:val="00D14579"/>
    <w:rsid w:val="00D14B60"/>
    <w:rsid w:val="00D16B5B"/>
    <w:rsid w:val="00D27124"/>
    <w:rsid w:val="00D32329"/>
    <w:rsid w:val="00D34F42"/>
    <w:rsid w:val="00D37BF3"/>
    <w:rsid w:val="00D41A67"/>
    <w:rsid w:val="00D43AF6"/>
    <w:rsid w:val="00D43B15"/>
    <w:rsid w:val="00D43FD0"/>
    <w:rsid w:val="00D44FF9"/>
    <w:rsid w:val="00D52375"/>
    <w:rsid w:val="00D52CCC"/>
    <w:rsid w:val="00D55F82"/>
    <w:rsid w:val="00D64DE7"/>
    <w:rsid w:val="00D6558C"/>
    <w:rsid w:val="00D668CD"/>
    <w:rsid w:val="00D66CB4"/>
    <w:rsid w:val="00D676A3"/>
    <w:rsid w:val="00D70C2E"/>
    <w:rsid w:val="00D73BBA"/>
    <w:rsid w:val="00D754D0"/>
    <w:rsid w:val="00D7748C"/>
    <w:rsid w:val="00D82956"/>
    <w:rsid w:val="00D84163"/>
    <w:rsid w:val="00D91FAE"/>
    <w:rsid w:val="00D923F9"/>
    <w:rsid w:val="00D95EE7"/>
    <w:rsid w:val="00DA3E40"/>
    <w:rsid w:val="00DA4642"/>
    <w:rsid w:val="00DA5203"/>
    <w:rsid w:val="00DA5EA3"/>
    <w:rsid w:val="00DB09F0"/>
    <w:rsid w:val="00DB2B3E"/>
    <w:rsid w:val="00DB2F09"/>
    <w:rsid w:val="00DB40CD"/>
    <w:rsid w:val="00DB6092"/>
    <w:rsid w:val="00DB6AB8"/>
    <w:rsid w:val="00DC252C"/>
    <w:rsid w:val="00DC3BA3"/>
    <w:rsid w:val="00DC3D29"/>
    <w:rsid w:val="00DC48BF"/>
    <w:rsid w:val="00DC5972"/>
    <w:rsid w:val="00DD6A3B"/>
    <w:rsid w:val="00DE3A77"/>
    <w:rsid w:val="00DE4B57"/>
    <w:rsid w:val="00DE7C7A"/>
    <w:rsid w:val="00DF64EA"/>
    <w:rsid w:val="00DF7F3D"/>
    <w:rsid w:val="00E03DFC"/>
    <w:rsid w:val="00E050CE"/>
    <w:rsid w:val="00E073D4"/>
    <w:rsid w:val="00E07552"/>
    <w:rsid w:val="00E13FA0"/>
    <w:rsid w:val="00E154B0"/>
    <w:rsid w:val="00E163C2"/>
    <w:rsid w:val="00E17B81"/>
    <w:rsid w:val="00E31475"/>
    <w:rsid w:val="00E340D3"/>
    <w:rsid w:val="00E36121"/>
    <w:rsid w:val="00E365A8"/>
    <w:rsid w:val="00E37F8B"/>
    <w:rsid w:val="00E40556"/>
    <w:rsid w:val="00E406A1"/>
    <w:rsid w:val="00E44009"/>
    <w:rsid w:val="00E44F3C"/>
    <w:rsid w:val="00E513D0"/>
    <w:rsid w:val="00E54139"/>
    <w:rsid w:val="00E54AB0"/>
    <w:rsid w:val="00E57044"/>
    <w:rsid w:val="00E575B2"/>
    <w:rsid w:val="00E628EF"/>
    <w:rsid w:val="00E62CDD"/>
    <w:rsid w:val="00E70D52"/>
    <w:rsid w:val="00E74D0B"/>
    <w:rsid w:val="00E75037"/>
    <w:rsid w:val="00E763FE"/>
    <w:rsid w:val="00E803A8"/>
    <w:rsid w:val="00E8093C"/>
    <w:rsid w:val="00E81240"/>
    <w:rsid w:val="00E815FD"/>
    <w:rsid w:val="00E817BB"/>
    <w:rsid w:val="00E82B31"/>
    <w:rsid w:val="00E84910"/>
    <w:rsid w:val="00E8633B"/>
    <w:rsid w:val="00E86788"/>
    <w:rsid w:val="00E86988"/>
    <w:rsid w:val="00E91541"/>
    <w:rsid w:val="00E915DC"/>
    <w:rsid w:val="00E92EE1"/>
    <w:rsid w:val="00E9342A"/>
    <w:rsid w:val="00EA5B58"/>
    <w:rsid w:val="00EB0D9D"/>
    <w:rsid w:val="00EC4E5D"/>
    <w:rsid w:val="00EC64D1"/>
    <w:rsid w:val="00ED0821"/>
    <w:rsid w:val="00ED09F9"/>
    <w:rsid w:val="00ED340E"/>
    <w:rsid w:val="00EE0BF7"/>
    <w:rsid w:val="00EE1EF1"/>
    <w:rsid w:val="00EE4DB7"/>
    <w:rsid w:val="00EE59AE"/>
    <w:rsid w:val="00EE7E15"/>
    <w:rsid w:val="00EF12BB"/>
    <w:rsid w:val="00EF1B7E"/>
    <w:rsid w:val="00EF1C04"/>
    <w:rsid w:val="00EF32A1"/>
    <w:rsid w:val="00EF5B27"/>
    <w:rsid w:val="00EF7ABB"/>
    <w:rsid w:val="00F043A8"/>
    <w:rsid w:val="00F04C32"/>
    <w:rsid w:val="00F069D5"/>
    <w:rsid w:val="00F106BD"/>
    <w:rsid w:val="00F22159"/>
    <w:rsid w:val="00F2622B"/>
    <w:rsid w:val="00F31CBB"/>
    <w:rsid w:val="00F35925"/>
    <w:rsid w:val="00F456B6"/>
    <w:rsid w:val="00F45C05"/>
    <w:rsid w:val="00F46EBE"/>
    <w:rsid w:val="00F479FE"/>
    <w:rsid w:val="00F516D7"/>
    <w:rsid w:val="00F52A15"/>
    <w:rsid w:val="00F5543F"/>
    <w:rsid w:val="00F56B75"/>
    <w:rsid w:val="00F56D6B"/>
    <w:rsid w:val="00F62FDE"/>
    <w:rsid w:val="00F65571"/>
    <w:rsid w:val="00F660D5"/>
    <w:rsid w:val="00F67583"/>
    <w:rsid w:val="00F7505E"/>
    <w:rsid w:val="00F75A18"/>
    <w:rsid w:val="00F77A6B"/>
    <w:rsid w:val="00F77CDD"/>
    <w:rsid w:val="00F810DE"/>
    <w:rsid w:val="00F81618"/>
    <w:rsid w:val="00F83158"/>
    <w:rsid w:val="00F84B3C"/>
    <w:rsid w:val="00F84C4E"/>
    <w:rsid w:val="00F8568B"/>
    <w:rsid w:val="00F85DD9"/>
    <w:rsid w:val="00F91475"/>
    <w:rsid w:val="00F923E1"/>
    <w:rsid w:val="00F93B84"/>
    <w:rsid w:val="00F94D01"/>
    <w:rsid w:val="00F96BED"/>
    <w:rsid w:val="00FA178A"/>
    <w:rsid w:val="00FB0ED6"/>
    <w:rsid w:val="00FC4457"/>
    <w:rsid w:val="00FC4DC2"/>
    <w:rsid w:val="00FC6320"/>
    <w:rsid w:val="00FD08DC"/>
    <w:rsid w:val="00FD5995"/>
    <w:rsid w:val="00FD5FFA"/>
    <w:rsid w:val="00FE3646"/>
    <w:rsid w:val="00FE40DD"/>
    <w:rsid w:val="00FE4558"/>
    <w:rsid w:val="00FE6CA3"/>
    <w:rsid w:val="00FF02C1"/>
    <w:rsid w:val="00FF1CE3"/>
    <w:rsid w:val="00FF3781"/>
    <w:rsid w:val="013B7687"/>
    <w:rsid w:val="016067B5"/>
    <w:rsid w:val="025465C4"/>
    <w:rsid w:val="03C256CB"/>
    <w:rsid w:val="052247EA"/>
    <w:rsid w:val="07E44D1E"/>
    <w:rsid w:val="08D90FCC"/>
    <w:rsid w:val="096D7571"/>
    <w:rsid w:val="09B604F6"/>
    <w:rsid w:val="0A4A2CD0"/>
    <w:rsid w:val="0A7F7EDB"/>
    <w:rsid w:val="0B10213F"/>
    <w:rsid w:val="0C437471"/>
    <w:rsid w:val="0C512C91"/>
    <w:rsid w:val="0CCF2A18"/>
    <w:rsid w:val="0DD413BB"/>
    <w:rsid w:val="0E9B77F2"/>
    <w:rsid w:val="139E2979"/>
    <w:rsid w:val="15EB3EA3"/>
    <w:rsid w:val="15F555B1"/>
    <w:rsid w:val="17292082"/>
    <w:rsid w:val="18DF2137"/>
    <w:rsid w:val="19F34E52"/>
    <w:rsid w:val="1C874970"/>
    <w:rsid w:val="1D041EF4"/>
    <w:rsid w:val="1E426825"/>
    <w:rsid w:val="1F9A5E47"/>
    <w:rsid w:val="1FB07E32"/>
    <w:rsid w:val="206D34B4"/>
    <w:rsid w:val="208153EF"/>
    <w:rsid w:val="25365771"/>
    <w:rsid w:val="27047A51"/>
    <w:rsid w:val="284B0193"/>
    <w:rsid w:val="2A2D414C"/>
    <w:rsid w:val="2BE813BF"/>
    <w:rsid w:val="2CD5646B"/>
    <w:rsid w:val="2D697938"/>
    <w:rsid w:val="2DC84F02"/>
    <w:rsid w:val="2E5D3721"/>
    <w:rsid w:val="2E6114BF"/>
    <w:rsid w:val="2F490347"/>
    <w:rsid w:val="2F8F0DE5"/>
    <w:rsid w:val="32542C88"/>
    <w:rsid w:val="32933903"/>
    <w:rsid w:val="33264BA4"/>
    <w:rsid w:val="36415C3C"/>
    <w:rsid w:val="37533A8E"/>
    <w:rsid w:val="3841077C"/>
    <w:rsid w:val="3BAE161E"/>
    <w:rsid w:val="3C537744"/>
    <w:rsid w:val="3CEC5883"/>
    <w:rsid w:val="3D1907CB"/>
    <w:rsid w:val="3D3611C3"/>
    <w:rsid w:val="43D458AA"/>
    <w:rsid w:val="4439449A"/>
    <w:rsid w:val="443B5CC1"/>
    <w:rsid w:val="44DF4A14"/>
    <w:rsid w:val="44E60A2B"/>
    <w:rsid w:val="46CB5F56"/>
    <w:rsid w:val="46CF66C7"/>
    <w:rsid w:val="47E6777F"/>
    <w:rsid w:val="487E6EB4"/>
    <w:rsid w:val="498C1D48"/>
    <w:rsid w:val="49C22903"/>
    <w:rsid w:val="4ACF6211"/>
    <w:rsid w:val="4D5A15B1"/>
    <w:rsid w:val="4DA95C8C"/>
    <w:rsid w:val="4DD72309"/>
    <w:rsid w:val="4E7B6159"/>
    <w:rsid w:val="4F711713"/>
    <w:rsid w:val="50B374D2"/>
    <w:rsid w:val="5159161C"/>
    <w:rsid w:val="51B67413"/>
    <w:rsid w:val="51D45832"/>
    <w:rsid w:val="526B2657"/>
    <w:rsid w:val="536E4932"/>
    <w:rsid w:val="53733096"/>
    <w:rsid w:val="54611FDF"/>
    <w:rsid w:val="549C6394"/>
    <w:rsid w:val="55FE5A2A"/>
    <w:rsid w:val="56132DF1"/>
    <w:rsid w:val="569C721C"/>
    <w:rsid w:val="576B0A8F"/>
    <w:rsid w:val="57990BE1"/>
    <w:rsid w:val="58A91308"/>
    <w:rsid w:val="58D77C3D"/>
    <w:rsid w:val="597D27E9"/>
    <w:rsid w:val="5AE4700C"/>
    <w:rsid w:val="5B206F06"/>
    <w:rsid w:val="5CB62828"/>
    <w:rsid w:val="5D573A29"/>
    <w:rsid w:val="5DC75DBC"/>
    <w:rsid w:val="5E652175"/>
    <w:rsid w:val="5ED04E7C"/>
    <w:rsid w:val="5F5D1A6D"/>
    <w:rsid w:val="609F00AF"/>
    <w:rsid w:val="616E5AD6"/>
    <w:rsid w:val="6200060D"/>
    <w:rsid w:val="644B0992"/>
    <w:rsid w:val="65D50F9A"/>
    <w:rsid w:val="65F86A28"/>
    <w:rsid w:val="67E525A9"/>
    <w:rsid w:val="67E75F5F"/>
    <w:rsid w:val="69074B34"/>
    <w:rsid w:val="69FB3DEF"/>
    <w:rsid w:val="69FD7934"/>
    <w:rsid w:val="6A46690A"/>
    <w:rsid w:val="6AB76B7F"/>
    <w:rsid w:val="6B4D5583"/>
    <w:rsid w:val="6B73086C"/>
    <w:rsid w:val="6C922387"/>
    <w:rsid w:val="6CB71480"/>
    <w:rsid w:val="6E103CBF"/>
    <w:rsid w:val="6E4B135A"/>
    <w:rsid w:val="6EBD1443"/>
    <w:rsid w:val="6F100BB4"/>
    <w:rsid w:val="6F115DAD"/>
    <w:rsid w:val="718A7AD8"/>
    <w:rsid w:val="720F0CFE"/>
    <w:rsid w:val="72A4242D"/>
    <w:rsid w:val="745D6B90"/>
    <w:rsid w:val="76A25250"/>
    <w:rsid w:val="78887220"/>
    <w:rsid w:val="792D4DCB"/>
    <w:rsid w:val="79DD048C"/>
    <w:rsid w:val="7A173906"/>
    <w:rsid w:val="7A8465B0"/>
    <w:rsid w:val="7A8F6162"/>
    <w:rsid w:val="7D42765E"/>
    <w:rsid w:val="7FB9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line="360" w:lineRule="auto"/>
      <w:outlineLvl w:val="0"/>
    </w:pPr>
    <w:rPr>
      <w:rFonts w:eastAsia="黑体"/>
      <w:bCs/>
      <w:kern w:val="44"/>
      <w:sz w:val="24"/>
      <w:szCs w:val="44"/>
    </w:rPr>
  </w:style>
  <w:style w:type="paragraph" w:styleId="3">
    <w:name w:val="heading 2"/>
    <w:basedOn w:val="1"/>
    <w:next w:val="1"/>
    <w:link w:val="36"/>
    <w:autoRedefine/>
    <w:qFormat/>
    <w:uiPriority w:val="0"/>
    <w:pPr>
      <w:keepNext/>
      <w:keepLines/>
      <w:outlineLvl w:val="1"/>
    </w:pPr>
    <w:rPr>
      <w:bCs/>
      <w:sz w:val="24"/>
      <w:szCs w:val="32"/>
    </w:rPr>
  </w:style>
  <w:style w:type="paragraph" w:styleId="4">
    <w:name w:val="heading 3"/>
    <w:basedOn w:val="1"/>
    <w:next w:val="1"/>
    <w:link w:val="37"/>
    <w:autoRedefine/>
    <w:qFormat/>
    <w:uiPriority w:val="0"/>
    <w:pPr>
      <w:keepNext/>
      <w:keepLines/>
      <w:spacing w:line="360" w:lineRule="auto"/>
      <w:outlineLvl w:val="2"/>
    </w:pPr>
    <w:rPr>
      <w:b/>
      <w:bCs/>
      <w:sz w:val="24"/>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050"/>
      <w:jc w:val="left"/>
    </w:pPr>
  </w:style>
  <w:style w:type="paragraph" w:styleId="6">
    <w:name w:val="annotation text"/>
    <w:basedOn w:val="1"/>
    <w:link w:val="44"/>
    <w:autoRedefine/>
    <w:qFormat/>
    <w:uiPriority w:val="0"/>
    <w:pPr>
      <w:jc w:val="left"/>
    </w:pPr>
  </w:style>
  <w:style w:type="paragraph" w:styleId="7">
    <w:name w:val="Body Text"/>
    <w:basedOn w:val="1"/>
    <w:link w:val="84"/>
    <w:autoRedefine/>
    <w:unhideWhenUsed/>
    <w:qFormat/>
    <w:uiPriority w:val="0"/>
    <w:pPr>
      <w:spacing w:after="120"/>
    </w:pPr>
    <w:rPr>
      <w:sz w:val="24"/>
      <w:szCs w:val="21"/>
    </w:rPr>
  </w:style>
  <w:style w:type="paragraph" w:styleId="8">
    <w:name w:val="Body Text Indent"/>
    <w:basedOn w:val="1"/>
    <w:link w:val="42"/>
    <w:autoRedefine/>
    <w:qFormat/>
    <w:uiPriority w:val="0"/>
    <w:pPr>
      <w:spacing w:after="120"/>
      <w:ind w:left="420" w:leftChars="200"/>
    </w:pPr>
  </w:style>
  <w:style w:type="paragraph" w:styleId="9">
    <w:name w:val="toc 5"/>
    <w:basedOn w:val="1"/>
    <w:next w:val="1"/>
    <w:autoRedefine/>
    <w:qFormat/>
    <w:uiPriority w:val="39"/>
    <w:pPr>
      <w:ind w:left="630"/>
      <w:jc w:val="left"/>
    </w:pPr>
  </w:style>
  <w:style w:type="paragraph" w:styleId="10">
    <w:name w:val="toc 3"/>
    <w:basedOn w:val="1"/>
    <w:next w:val="1"/>
    <w:autoRedefine/>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autoRedefine/>
    <w:qFormat/>
    <w:uiPriority w:val="39"/>
    <w:pPr>
      <w:ind w:left="1260"/>
      <w:jc w:val="left"/>
    </w:pPr>
  </w:style>
  <w:style w:type="paragraph" w:styleId="12">
    <w:name w:val="Date"/>
    <w:basedOn w:val="1"/>
    <w:next w:val="1"/>
    <w:link w:val="83"/>
    <w:autoRedefine/>
    <w:semiHidden/>
    <w:unhideWhenUsed/>
    <w:qFormat/>
    <w:uiPriority w:val="99"/>
    <w:pPr>
      <w:ind w:left="100" w:leftChars="2500"/>
    </w:pPr>
  </w:style>
  <w:style w:type="paragraph" w:styleId="13">
    <w:name w:val="endnote text"/>
    <w:basedOn w:val="1"/>
    <w:link w:val="95"/>
    <w:semiHidden/>
    <w:unhideWhenUsed/>
    <w:qFormat/>
    <w:uiPriority w:val="99"/>
    <w:pPr>
      <w:snapToGrid w:val="0"/>
      <w:jc w:val="left"/>
    </w:pPr>
  </w:style>
  <w:style w:type="paragraph" w:styleId="14">
    <w:name w:val="Balloon Text"/>
    <w:basedOn w:val="1"/>
    <w:link w:val="41"/>
    <w:autoRedefine/>
    <w:qFormat/>
    <w:uiPriority w:val="0"/>
    <w:rPr>
      <w:rFonts w:asciiTheme="minorHAnsi" w:hAnsiTheme="minorHAnsi" w:eastAsiaTheme="minorEastAsia" w:cstheme="minorBidi"/>
      <w:sz w:val="18"/>
      <w:szCs w:val="18"/>
    </w:rPr>
  </w:style>
  <w:style w:type="paragraph" w:styleId="15">
    <w:name w:val="footer"/>
    <w:basedOn w:val="1"/>
    <w:link w:val="34"/>
    <w:autoRedefine/>
    <w:unhideWhenUsed/>
    <w:qFormat/>
    <w:uiPriority w:val="0"/>
    <w:pPr>
      <w:tabs>
        <w:tab w:val="center" w:pos="4153"/>
        <w:tab w:val="right" w:pos="8306"/>
      </w:tabs>
      <w:snapToGrid w:val="0"/>
      <w:jc w:val="left"/>
    </w:pPr>
    <w:rPr>
      <w:sz w:val="18"/>
      <w:szCs w:val="18"/>
    </w:rPr>
  </w:style>
  <w:style w:type="paragraph" w:styleId="16">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next w:val="1"/>
    <w:autoRedefine/>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8">
    <w:name w:val="toc 4"/>
    <w:basedOn w:val="10"/>
    <w:next w:val="1"/>
    <w:autoRedefine/>
    <w:qFormat/>
    <w:uiPriority w:val="39"/>
    <w:pPr>
      <w:ind w:left="420"/>
    </w:pPr>
  </w:style>
  <w:style w:type="paragraph" w:styleId="19">
    <w:name w:val="footnote text"/>
    <w:basedOn w:val="1"/>
    <w:link w:val="39"/>
    <w:autoRedefine/>
    <w:qFormat/>
    <w:uiPriority w:val="0"/>
    <w:pPr>
      <w:snapToGrid w:val="0"/>
      <w:jc w:val="left"/>
    </w:pPr>
    <w:rPr>
      <w:rFonts w:asciiTheme="minorHAnsi" w:hAnsiTheme="minorHAnsi" w:eastAsiaTheme="minorEastAsia" w:cstheme="minorBidi"/>
      <w:sz w:val="18"/>
      <w:szCs w:val="18"/>
    </w:rPr>
  </w:style>
  <w:style w:type="paragraph" w:styleId="20">
    <w:name w:val="toc 6"/>
    <w:basedOn w:val="1"/>
    <w:next w:val="1"/>
    <w:autoRedefine/>
    <w:qFormat/>
    <w:uiPriority w:val="39"/>
    <w:pPr>
      <w:ind w:left="840"/>
      <w:jc w:val="left"/>
    </w:pPr>
  </w:style>
  <w:style w:type="paragraph" w:styleId="21">
    <w:name w:val="toc 2"/>
    <w:basedOn w:val="1"/>
    <w:next w:val="1"/>
    <w:autoRedefine/>
    <w:qFormat/>
    <w:uiPriority w:val="39"/>
    <w:pPr>
      <w:tabs>
        <w:tab w:val="right" w:leader="dot" w:pos="9345"/>
      </w:tabs>
      <w:adjustRightInd w:val="0"/>
      <w:snapToGrid w:val="0"/>
      <w:spacing w:line="440" w:lineRule="exact"/>
      <w:jc w:val="center"/>
    </w:pPr>
    <w:rPr>
      <w:rFonts w:hAnsi="宋体"/>
      <w:bCs/>
    </w:rPr>
  </w:style>
  <w:style w:type="paragraph" w:styleId="22">
    <w:name w:val="toc 9"/>
    <w:basedOn w:val="1"/>
    <w:next w:val="1"/>
    <w:autoRedefine/>
    <w:qFormat/>
    <w:uiPriority w:val="39"/>
    <w:pPr>
      <w:ind w:left="1470"/>
      <w:jc w:val="left"/>
    </w:pPr>
  </w:style>
  <w:style w:type="paragraph" w:styleId="23">
    <w:name w:val="Title"/>
    <w:basedOn w:val="1"/>
    <w:next w:val="1"/>
    <w:link w:val="38"/>
    <w:autoRedefine/>
    <w:qFormat/>
    <w:uiPriority w:val="0"/>
    <w:pPr>
      <w:spacing w:before="240" w:after="60"/>
      <w:jc w:val="center"/>
      <w:outlineLvl w:val="0"/>
    </w:pPr>
    <w:rPr>
      <w:rFonts w:ascii="Cambria" w:hAnsi="Cambria" w:eastAsiaTheme="minorEastAsia"/>
      <w:b/>
      <w:bCs/>
      <w:sz w:val="32"/>
      <w:szCs w:val="32"/>
    </w:rPr>
  </w:style>
  <w:style w:type="paragraph" w:styleId="24">
    <w:name w:val="annotation subject"/>
    <w:basedOn w:val="6"/>
    <w:next w:val="6"/>
    <w:link w:val="93"/>
    <w:autoRedefine/>
    <w:semiHidden/>
    <w:unhideWhenUsed/>
    <w:qFormat/>
    <w:uiPriority w:val="99"/>
    <w:rPr>
      <w:b/>
      <w:bCs/>
    </w:rPr>
  </w:style>
  <w:style w:type="table" w:styleId="26">
    <w:name w:val="Table Grid"/>
    <w:basedOn w:val="25"/>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endnote reference"/>
    <w:basedOn w:val="27"/>
    <w:autoRedefine/>
    <w:semiHidden/>
    <w:unhideWhenUsed/>
    <w:qFormat/>
    <w:uiPriority w:val="99"/>
    <w:rPr>
      <w:vertAlign w:val="superscript"/>
    </w:rPr>
  </w:style>
  <w:style w:type="character" w:styleId="29">
    <w:name w:val="page number"/>
    <w:autoRedefine/>
    <w:qFormat/>
    <w:uiPriority w:val="0"/>
    <w:rPr>
      <w:rFonts w:ascii="Times New Roman" w:hAnsi="Times New Roman" w:eastAsia="宋体"/>
      <w:sz w:val="18"/>
    </w:rPr>
  </w:style>
  <w:style w:type="character" w:styleId="30">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31">
    <w:name w:val="annotation reference"/>
    <w:basedOn w:val="27"/>
    <w:autoRedefine/>
    <w:semiHidden/>
    <w:unhideWhenUsed/>
    <w:qFormat/>
    <w:uiPriority w:val="99"/>
    <w:rPr>
      <w:sz w:val="21"/>
      <w:szCs w:val="21"/>
    </w:rPr>
  </w:style>
  <w:style w:type="character" w:styleId="32">
    <w:name w:val="footnote reference"/>
    <w:autoRedefine/>
    <w:qFormat/>
    <w:uiPriority w:val="0"/>
    <w:rPr>
      <w:vertAlign w:val="superscript"/>
    </w:rPr>
  </w:style>
  <w:style w:type="character" w:customStyle="1" w:styleId="33">
    <w:name w:val="页眉 Char"/>
    <w:basedOn w:val="27"/>
    <w:link w:val="16"/>
    <w:autoRedefine/>
    <w:qFormat/>
    <w:uiPriority w:val="99"/>
    <w:rPr>
      <w:sz w:val="18"/>
      <w:szCs w:val="18"/>
    </w:rPr>
  </w:style>
  <w:style w:type="character" w:customStyle="1" w:styleId="34">
    <w:name w:val="页脚 Char"/>
    <w:basedOn w:val="27"/>
    <w:link w:val="15"/>
    <w:autoRedefine/>
    <w:qFormat/>
    <w:uiPriority w:val="99"/>
    <w:rPr>
      <w:sz w:val="18"/>
      <w:szCs w:val="18"/>
    </w:rPr>
  </w:style>
  <w:style w:type="character" w:customStyle="1" w:styleId="35">
    <w:name w:val="标题 1 Char"/>
    <w:basedOn w:val="27"/>
    <w:link w:val="2"/>
    <w:autoRedefine/>
    <w:qFormat/>
    <w:uiPriority w:val="0"/>
    <w:rPr>
      <w:rFonts w:eastAsia="黑体"/>
      <w:bCs/>
      <w:kern w:val="44"/>
      <w:sz w:val="24"/>
      <w:szCs w:val="44"/>
    </w:rPr>
  </w:style>
  <w:style w:type="character" w:customStyle="1" w:styleId="36">
    <w:name w:val="标题 2 Char"/>
    <w:basedOn w:val="27"/>
    <w:link w:val="3"/>
    <w:autoRedefine/>
    <w:qFormat/>
    <w:uiPriority w:val="0"/>
    <w:rPr>
      <w:bCs/>
      <w:kern w:val="2"/>
      <w:sz w:val="24"/>
      <w:szCs w:val="32"/>
    </w:rPr>
  </w:style>
  <w:style w:type="character" w:customStyle="1" w:styleId="37">
    <w:name w:val="标题 3 Char"/>
    <w:basedOn w:val="27"/>
    <w:link w:val="4"/>
    <w:autoRedefine/>
    <w:qFormat/>
    <w:uiPriority w:val="0"/>
    <w:rPr>
      <w:b/>
      <w:bCs/>
      <w:kern w:val="2"/>
      <w:sz w:val="24"/>
      <w:szCs w:val="32"/>
    </w:rPr>
  </w:style>
  <w:style w:type="character" w:customStyle="1" w:styleId="38">
    <w:name w:val="标题 Char"/>
    <w:link w:val="23"/>
    <w:autoRedefine/>
    <w:qFormat/>
    <w:uiPriority w:val="0"/>
    <w:rPr>
      <w:rFonts w:ascii="Cambria" w:hAnsi="Cambria" w:cs="Times New Roman"/>
      <w:b/>
      <w:bCs/>
      <w:sz w:val="32"/>
      <w:szCs w:val="32"/>
    </w:rPr>
  </w:style>
  <w:style w:type="character" w:customStyle="1" w:styleId="39">
    <w:name w:val="脚注文本 Char"/>
    <w:link w:val="19"/>
    <w:autoRedefine/>
    <w:qFormat/>
    <w:uiPriority w:val="0"/>
    <w:rPr>
      <w:sz w:val="18"/>
      <w:szCs w:val="18"/>
    </w:rPr>
  </w:style>
  <w:style w:type="character" w:customStyle="1" w:styleId="40">
    <w:name w:val="未处理的提及"/>
    <w:autoRedefine/>
    <w:unhideWhenUsed/>
    <w:qFormat/>
    <w:uiPriority w:val="99"/>
    <w:rPr>
      <w:color w:val="605E5C"/>
      <w:shd w:val="clear" w:color="auto" w:fill="E1DFDD"/>
    </w:rPr>
  </w:style>
  <w:style w:type="character" w:customStyle="1" w:styleId="41">
    <w:name w:val="批注框文本 Char"/>
    <w:link w:val="14"/>
    <w:autoRedefine/>
    <w:qFormat/>
    <w:uiPriority w:val="0"/>
    <w:rPr>
      <w:sz w:val="18"/>
      <w:szCs w:val="18"/>
    </w:rPr>
  </w:style>
  <w:style w:type="character" w:customStyle="1" w:styleId="42">
    <w:name w:val="正文文本缩进 Char"/>
    <w:basedOn w:val="27"/>
    <w:link w:val="8"/>
    <w:autoRedefine/>
    <w:qFormat/>
    <w:uiPriority w:val="0"/>
    <w:rPr>
      <w:rFonts w:ascii="Calibri" w:hAnsi="Calibri" w:eastAsia="宋体" w:cs="Times New Roman"/>
      <w:szCs w:val="24"/>
    </w:rPr>
  </w:style>
  <w:style w:type="paragraph" w:customStyle="1" w:styleId="43">
    <w:name w:val="前言、引言标题"/>
    <w:next w:val="1"/>
    <w:autoRedefine/>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character" w:customStyle="1" w:styleId="44">
    <w:name w:val="批注文字 Char"/>
    <w:basedOn w:val="27"/>
    <w:link w:val="6"/>
    <w:autoRedefine/>
    <w:qFormat/>
    <w:uiPriority w:val="0"/>
    <w:rPr>
      <w:rFonts w:ascii="Calibri" w:hAnsi="Calibri" w:eastAsia="宋体" w:cs="Times New Roman"/>
      <w:szCs w:val="24"/>
    </w:rPr>
  </w:style>
  <w:style w:type="paragraph" w:customStyle="1" w:styleId="4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46">
    <w:name w:val="三级条标题"/>
    <w:basedOn w:val="47"/>
    <w:next w:val="50"/>
    <w:autoRedefine/>
    <w:qFormat/>
    <w:uiPriority w:val="0"/>
    <w:pPr>
      <w:outlineLvl w:val="4"/>
    </w:pPr>
  </w:style>
  <w:style w:type="paragraph" w:customStyle="1" w:styleId="47">
    <w:name w:val="二级条标题"/>
    <w:basedOn w:val="48"/>
    <w:next w:val="50"/>
    <w:autoRedefine/>
    <w:qFormat/>
    <w:uiPriority w:val="0"/>
    <w:pPr>
      <w:outlineLvl w:val="3"/>
    </w:pPr>
  </w:style>
  <w:style w:type="paragraph" w:customStyle="1" w:styleId="48">
    <w:name w:val="一级条标题"/>
    <w:basedOn w:val="49"/>
    <w:next w:val="50"/>
    <w:autoRedefine/>
    <w:qFormat/>
    <w:uiPriority w:val="0"/>
    <w:pPr>
      <w:ind w:left="512" w:firstLine="0"/>
      <w:outlineLvl w:val="2"/>
    </w:pPr>
  </w:style>
  <w:style w:type="paragraph" w:customStyle="1" w:styleId="49">
    <w:name w:val="章标题"/>
    <w:next w:val="50"/>
    <w:autoRedefine/>
    <w:qFormat/>
    <w:uiPriority w:val="0"/>
    <w:pPr>
      <w:ind w:left="364" w:hanging="364" w:hangingChars="130"/>
      <w:jc w:val="both"/>
      <w:outlineLvl w:val="0"/>
    </w:pPr>
    <w:rPr>
      <w:rFonts w:ascii="Times New Roman" w:hAnsi="Times New Roman" w:eastAsia="黑体" w:cs="Times New Roman"/>
      <w:sz w:val="28"/>
      <w:szCs w:val="28"/>
      <w:lang w:val="en-US" w:eastAsia="zh-CN" w:bidi="ar-SA"/>
    </w:rPr>
  </w:style>
  <w:style w:type="paragraph" w:customStyle="1" w:styleId="50">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51">
    <w:name w:val="批注框文本 Char1"/>
    <w:basedOn w:val="27"/>
    <w:autoRedefine/>
    <w:semiHidden/>
    <w:qFormat/>
    <w:uiPriority w:val="99"/>
    <w:rPr>
      <w:rFonts w:ascii="Calibri" w:hAnsi="Calibri" w:eastAsia="宋体" w:cs="Times New Roman"/>
      <w:sz w:val="18"/>
      <w:szCs w:val="18"/>
    </w:rPr>
  </w:style>
  <w:style w:type="character" w:customStyle="1" w:styleId="52">
    <w:name w:val="脚注文本 Char1"/>
    <w:basedOn w:val="27"/>
    <w:autoRedefine/>
    <w:semiHidden/>
    <w:qFormat/>
    <w:uiPriority w:val="99"/>
    <w:rPr>
      <w:rFonts w:ascii="Calibri" w:hAnsi="Calibri" w:eastAsia="宋体" w:cs="Times New Roman"/>
      <w:sz w:val="18"/>
      <w:szCs w:val="18"/>
    </w:rPr>
  </w:style>
  <w:style w:type="character" w:customStyle="1" w:styleId="53">
    <w:name w:val="标题 Char1"/>
    <w:basedOn w:val="27"/>
    <w:autoRedefine/>
    <w:qFormat/>
    <w:uiPriority w:val="10"/>
    <w:rPr>
      <w:rFonts w:eastAsia="宋体" w:asciiTheme="majorHAnsi" w:hAnsiTheme="majorHAnsi" w:cstheme="majorBidi"/>
      <w:b/>
      <w:bCs/>
      <w:sz w:val="32"/>
      <w:szCs w:val="32"/>
    </w:rPr>
  </w:style>
  <w:style w:type="paragraph" w:customStyle="1" w:styleId="54">
    <w:name w:val="默认段落字体 Para Char Char Char Char Char Char Char Char Char Char"/>
    <w:basedOn w:val="1"/>
    <w:autoRedefine/>
    <w:qFormat/>
    <w:uiPriority w:val="0"/>
  </w:style>
  <w:style w:type="paragraph" w:customStyle="1" w:styleId="5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6">
    <w:name w:val="封面标准英文名称"/>
    <w:autoRedefine/>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7">
    <w:name w:val="封面标准文稿编辑信息"/>
    <w:autoRedefine/>
    <w:qFormat/>
    <w:uiPriority w:val="0"/>
    <w:pPr>
      <w:spacing w:before="180" w:line="220" w:lineRule="exact"/>
      <w:jc w:val="center"/>
    </w:pPr>
    <w:rPr>
      <w:rFonts w:ascii="黑体" w:hAnsi="黑体" w:eastAsia="黑体" w:cs="Times New Roman"/>
      <w:sz w:val="28"/>
      <w:szCs w:val="28"/>
      <w:lang w:val="en-US" w:eastAsia="zh-CN" w:bidi="ar-SA"/>
    </w:rPr>
  </w:style>
  <w:style w:type="paragraph" w:customStyle="1" w:styleId="58">
    <w:name w:val="WPSOffice手动目录 1"/>
    <w:autoRedefine/>
    <w:qFormat/>
    <w:uiPriority w:val="0"/>
    <w:rPr>
      <w:rFonts w:ascii="Calibri" w:hAnsi="Calibri" w:eastAsia="宋体" w:cs="Times New Roman"/>
      <w:lang w:val="en-US" w:eastAsia="zh-CN" w:bidi="ar-SA"/>
    </w:rPr>
  </w:style>
  <w:style w:type="paragraph" w:customStyle="1" w:styleId="59">
    <w:name w:val="发布日期"/>
    <w:autoRedefine/>
    <w:qFormat/>
    <w:uiPriority w:val="0"/>
    <w:pPr>
      <w:framePr w:w="4000" w:h="473" w:hRule="exact" w:hSpace="180" w:vSpace="180" w:wrap="around" w:vAnchor="margin" w:hAnchor="margin" w:y="13511" w:anchorLock="1"/>
    </w:pPr>
    <w:rPr>
      <w:rFonts w:ascii="Calibri" w:hAnsi="Calibri" w:eastAsia="黑体" w:cs="Times New Roman"/>
      <w:sz w:val="28"/>
      <w:lang w:val="en-US" w:eastAsia="zh-CN" w:bidi="ar-SA"/>
    </w:rPr>
  </w:style>
  <w:style w:type="paragraph" w:customStyle="1" w:styleId="60">
    <w:name w:val="1"/>
    <w:basedOn w:val="1"/>
    <w:next w:val="8"/>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61">
    <w:name w:val="封面正文"/>
    <w:autoRedefine/>
    <w:qFormat/>
    <w:uiPriority w:val="0"/>
    <w:pPr>
      <w:jc w:val="both"/>
    </w:pPr>
    <w:rPr>
      <w:rFonts w:ascii="Calibri" w:hAnsi="Calibri" w:eastAsia="宋体" w:cs="Times New Roman"/>
      <w:lang w:val="en-US" w:eastAsia="zh-CN" w:bidi="ar-SA"/>
    </w:rPr>
  </w:style>
  <w:style w:type="paragraph" w:customStyle="1" w:styleId="62">
    <w:name w:val="封面标准文稿类别"/>
    <w:autoRedefine/>
    <w:qFormat/>
    <w:uiPriority w:val="0"/>
    <w:pPr>
      <w:spacing w:before="440" w:line="400" w:lineRule="exact"/>
      <w:jc w:val="center"/>
    </w:pPr>
    <w:rPr>
      <w:rFonts w:ascii="宋体" w:hAnsi="Calibri" w:eastAsia="宋体" w:cs="Times New Roman"/>
      <w:sz w:val="24"/>
      <w:lang w:val="en-US" w:eastAsia="zh-CN" w:bidi="ar-SA"/>
    </w:rPr>
  </w:style>
  <w:style w:type="paragraph" w:customStyle="1" w:styleId="63">
    <w:name w:val="Char Char"/>
    <w:basedOn w:val="1"/>
    <w:autoRedefine/>
    <w:qFormat/>
    <w:uiPriority w:val="0"/>
  </w:style>
  <w:style w:type="paragraph" w:customStyle="1" w:styleId="6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65">
    <w:name w:val="标准书眉_奇数页"/>
    <w:next w:val="1"/>
    <w:autoRedefine/>
    <w:qFormat/>
    <w:uiPriority w:val="0"/>
    <w:pPr>
      <w:tabs>
        <w:tab w:val="center" w:pos="4154"/>
        <w:tab w:val="right" w:pos="8306"/>
      </w:tabs>
      <w:spacing w:after="120"/>
      <w:jc w:val="center"/>
    </w:pPr>
    <w:rPr>
      <w:rFonts w:ascii="黑体" w:hAnsi="黑体" w:eastAsia="黑体" w:cs="Times New Roman"/>
      <w:bCs/>
      <w:sz w:val="21"/>
      <w:szCs w:val="21"/>
      <w:lang w:val="en-US" w:eastAsia="zh-CN" w:bidi="ar-SA"/>
    </w:rPr>
  </w:style>
  <w:style w:type="paragraph" w:customStyle="1" w:styleId="66">
    <w:name w:val="五级条标题"/>
    <w:basedOn w:val="67"/>
    <w:next w:val="50"/>
    <w:autoRedefine/>
    <w:qFormat/>
    <w:uiPriority w:val="0"/>
    <w:pPr>
      <w:outlineLvl w:val="6"/>
    </w:pPr>
  </w:style>
  <w:style w:type="paragraph" w:customStyle="1" w:styleId="67">
    <w:name w:val="四级条标题"/>
    <w:basedOn w:val="46"/>
    <w:next w:val="50"/>
    <w:autoRedefine/>
    <w:qFormat/>
    <w:uiPriority w:val="0"/>
    <w:pPr>
      <w:outlineLvl w:val="5"/>
    </w:pPr>
  </w:style>
  <w:style w:type="paragraph" w:customStyle="1" w:styleId="68">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69">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0">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styleId="71">
    <w:name w:val="List Paragraph"/>
    <w:basedOn w:val="1"/>
    <w:autoRedefine/>
    <w:qFormat/>
    <w:uiPriority w:val="34"/>
    <w:pPr>
      <w:ind w:firstLine="420" w:firstLineChars="200"/>
    </w:pPr>
  </w:style>
  <w:style w:type="paragraph" w:customStyle="1" w:styleId="72">
    <w:name w:val="实施日期"/>
    <w:basedOn w:val="59"/>
    <w:autoRedefine/>
    <w:qFormat/>
    <w:uiPriority w:val="0"/>
    <w:pPr>
      <w:framePr w:hSpace="0" w:wrap="around" w:xAlign="right"/>
      <w:jc w:val="right"/>
    </w:pPr>
  </w:style>
  <w:style w:type="paragraph" w:customStyle="1" w:styleId="73">
    <w:name w:val="封面一致性程度标识"/>
    <w:autoRedefine/>
    <w:qFormat/>
    <w:uiPriority w:val="0"/>
    <w:pPr>
      <w:spacing w:before="440" w:line="400" w:lineRule="exact"/>
      <w:jc w:val="center"/>
    </w:pPr>
    <w:rPr>
      <w:rFonts w:ascii="宋体" w:hAnsi="Calibri" w:eastAsia="宋体" w:cs="Times New Roman"/>
      <w:sz w:val="28"/>
      <w:lang w:val="en-US" w:eastAsia="zh-CN" w:bidi="ar-SA"/>
    </w:rPr>
  </w:style>
  <w:style w:type="paragraph" w:customStyle="1" w:styleId="74">
    <w:name w:val="标准书脚_奇数页"/>
    <w:autoRedefine/>
    <w:qFormat/>
    <w:uiPriority w:val="0"/>
    <w:pPr>
      <w:spacing w:before="120"/>
      <w:jc w:val="right"/>
    </w:pPr>
    <w:rPr>
      <w:rFonts w:ascii="Calibri" w:hAnsi="Calibri" w:eastAsia="宋体" w:cs="Times New Roman"/>
      <w:sz w:val="18"/>
      <w:lang w:val="en-US" w:eastAsia="zh-CN" w:bidi="ar-SA"/>
    </w:rPr>
  </w:style>
  <w:style w:type="paragraph" w:customStyle="1" w:styleId="75">
    <w:name w:val="标准书眉一"/>
    <w:autoRedefine/>
    <w:qFormat/>
    <w:uiPriority w:val="0"/>
    <w:pPr>
      <w:jc w:val="both"/>
    </w:pPr>
    <w:rPr>
      <w:rFonts w:ascii="Calibri" w:hAnsi="Calibri" w:eastAsia="宋体" w:cs="Times New Roman"/>
      <w:lang w:val="en-US" w:eastAsia="zh-CN" w:bidi="ar-SA"/>
    </w:rPr>
  </w:style>
  <w:style w:type="paragraph" w:customStyle="1" w:styleId="76">
    <w:name w:val="标准书脚_偶数页"/>
    <w:autoRedefine/>
    <w:qFormat/>
    <w:uiPriority w:val="0"/>
    <w:pPr>
      <w:spacing w:before="120"/>
    </w:pPr>
    <w:rPr>
      <w:rFonts w:ascii="Calibri" w:hAnsi="Calibri" w:eastAsia="宋体" w:cs="Times New Roman"/>
      <w:sz w:val="18"/>
      <w:lang w:val="en-US" w:eastAsia="zh-CN" w:bidi="ar-SA"/>
    </w:rPr>
  </w:style>
  <w:style w:type="paragraph" w:customStyle="1" w:styleId="77">
    <w:name w:val="Char"/>
    <w:basedOn w:val="1"/>
    <w:autoRedefine/>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7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9">
    <w:name w:val="目次、标准名称标题"/>
    <w:basedOn w:val="43"/>
    <w:next w:val="50"/>
    <w:autoRedefine/>
    <w:qFormat/>
    <w:uiPriority w:val="0"/>
    <w:pPr>
      <w:spacing w:line="460" w:lineRule="exact"/>
    </w:pPr>
  </w:style>
  <w:style w:type="paragraph" w:customStyle="1" w:styleId="80">
    <w:name w:val="标准书眉_偶数页"/>
    <w:basedOn w:val="65"/>
    <w:next w:val="1"/>
    <w:autoRedefine/>
    <w:qFormat/>
    <w:uiPriority w:val="0"/>
    <w:pPr>
      <w:jc w:val="left"/>
    </w:pPr>
  </w:style>
  <w:style w:type="table" w:customStyle="1" w:styleId="81">
    <w:name w:val="网格型1"/>
    <w:basedOn w:val="2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2">
    <w:name w:val="Table Paragraph"/>
    <w:basedOn w:val="1"/>
    <w:autoRedefine/>
    <w:qFormat/>
    <w:uiPriority w:val="1"/>
    <w:pPr>
      <w:autoSpaceDE w:val="0"/>
      <w:autoSpaceDN w:val="0"/>
      <w:jc w:val="left"/>
    </w:pPr>
    <w:rPr>
      <w:rFonts w:ascii="宋体" w:hAnsi="宋体" w:cs="宋体"/>
      <w:kern w:val="0"/>
      <w:sz w:val="22"/>
      <w:szCs w:val="22"/>
      <w:lang w:eastAsia="en-US" w:bidi="en-US"/>
    </w:rPr>
  </w:style>
  <w:style w:type="character" w:customStyle="1" w:styleId="83">
    <w:name w:val="日期 Char"/>
    <w:basedOn w:val="27"/>
    <w:link w:val="12"/>
    <w:semiHidden/>
    <w:qFormat/>
    <w:uiPriority w:val="99"/>
    <w:rPr>
      <w:rFonts w:ascii="Calibri" w:hAnsi="Calibri" w:eastAsia="宋体" w:cs="Times New Roman"/>
      <w:szCs w:val="24"/>
    </w:rPr>
  </w:style>
  <w:style w:type="character" w:customStyle="1" w:styleId="84">
    <w:name w:val="正文文本 Char"/>
    <w:basedOn w:val="27"/>
    <w:link w:val="7"/>
    <w:autoRedefine/>
    <w:qFormat/>
    <w:uiPriority w:val="0"/>
    <w:rPr>
      <w:rFonts w:ascii="Times New Roman" w:hAnsi="Times New Roman" w:eastAsia="宋体" w:cs="Times New Roman"/>
      <w:sz w:val="24"/>
      <w:szCs w:val="21"/>
    </w:rPr>
  </w:style>
  <w:style w:type="character" w:styleId="85">
    <w:name w:val="Placeholder Text"/>
    <w:basedOn w:val="27"/>
    <w:autoRedefine/>
    <w:semiHidden/>
    <w:qFormat/>
    <w:uiPriority w:val="99"/>
    <w:rPr>
      <w:color w:val="808080"/>
    </w:rPr>
  </w:style>
  <w:style w:type="table" w:customStyle="1" w:styleId="86">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87">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paragraph" w:customStyle="1" w:styleId="88">
    <w:name w:val="正文文本 (2)"/>
    <w:basedOn w:val="1"/>
    <w:autoRedefine/>
    <w:qFormat/>
    <w:uiPriority w:val="0"/>
    <w:pPr>
      <w:spacing w:after="300" w:line="266" w:lineRule="auto"/>
    </w:pPr>
    <w:rPr>
      <w:rFonts w:ascii="微软雅黑" w:hAnsi="微软雅黑" w:eastAsia="微软雅黑" w:cs="微软雅黑"/>
      <w:sz w:val="20"/>
      <w:szCs w:val="20"/>
      <w:lang w:val="zh-CN" w:bidi="zh-CN"/>
    </w:rPr>
  </w:style>
  <w:style w:type="paragraph" w:customStyle="1" w:styleId="89">
    <w:name w:val="表格标题"/>
    <w:basedOn w:val="1"/>
    <w:autoRedefine/>
    <w:qFormat/>
    <w:uiPriority w:val="0"/>
    <w:rPr>
      <w:rFonts w:ascii="宋体" w:hAnsi="宋体" w:cs="宋体"/>
      <w:sz w:val="20"/>
      <w:szCs w:val="20"/>
      <w:lang w:val="zh-CN" w:bidi="zh-CN"/>
    </w:rPr>
  </w:style>
  <w:style w:type="paragraph" w:customStyle="1" w:styleId="90">
    <w:name w:val="正文文本1"/>
    <w:basedOn w:val="1"/>
    <w:autoRedefine/>
    <w:qFormat/>
    <w:uiPriority w:val="0"/>
    <w:pPr>
      <w:spacing w:line="346" w:lineRule="auto"/>
      <w:ind w:firstLine="400"/>
      <w:jc w:val="center"/>
    </w:pPr>
    <w:rPr>
      <w:rFonts w:ascii="黑体" w:hAnsi="黑体" w:eastAsia="黑体"/>
      <w:kern w:val="0"/>
      <w:sz w:val="28"/>
      <w:szCs w:val="28"/>
    </w:rPr>
  </w:style>
  <w:style w:type="paragraph" w:customStyle="1" w:styleId="91">
    <w:name w:val="其他"/>
    <w:basedOn w:val="1"/>
    <w:autoRedefine/>
    <w:qFormat/>
    <w:uiPriority w:val="0"/>
    <w:rPr>
      <w:rFonts w:ascii="宋体" w:hAnsi="宋体" w:cs="宋体"/>
      <w:sz w:val="20"/>
      <w:szCs w:val="20"/>
      <w:lang w:val="zh-CN" w:bidi="zh-CN"/>
    </w:rPr>
  </w:style>
  <w:style w:type="paragraph" w:customStyle="1" w:styleId="92">
    <w:name w:val="TOC 标题1"/>
    <w:basedOn w:val="2"/>
    <w:next w:val="1"/>
    <w:autoRedefine/>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93">
    <w:name w:val="批注主题 Char"/>
    <w:basedOn w:val="44"/>
    <w:link w:val="24"/>
    <w:autoRedefine/>
    <w:semiHidden/>
    <w:qFormat/>
    <w:uiPriority w:val="99"/>
    <w:rPr>
      <w:rFonts w:ascii="Times New Roman" w:hAnsi="Times New Roman" w:eastAsia="宋体" w:cs="Times New Roman"/>
      <w:b/>
      <w:bCs/>
      <w:kern w:val="2"/>
      <w:sz w:val="21"/>
      <w:szCs w:val="24"/>
    </w:rPr>
  </w:style>
  <w:style w:type="paragraph" w:customStyle="1" w:styleId="94">
    <w:name w:val="TOC 标题2"/>
    <w:basedOn w:val="2"/>
    <w:next w:val="1"/>
    <w:autoRedefine/>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95">
    <w:name w:val="尾注文本 Char"/>
    <w:basedOn w:val="27"/>
    <w:link w:val="13"/>
    <w:semiHidden/>
    <w:qFormat/>
    <w:uiPriority w:val="99"/>
    <w:rPr>
      <w:kern w:val="2"/>
      <w:sz w:val="21"/>
      <w:szCs w:val="24"/>
    </w:rPr>
  </w:style>
  <w:style w:type="character" w:customStyle="1" w:styleId="96">
    <w:name w:val="font71"/>
    <w:basedOn w:val="27"/>
    <w:qFormat/>
    <w:uiPriority w:val="0"/>
    <w:rPr>
      <w:rFonts w:hint="eastAsia" w:ascii="宋体" w:hAnsi="宋体" w:eastAsia="宋体" w:cs="宋体"/>
      <w:color w:val="000000"/>
      <w:sz w:val="22"/>
      <w:szCs w:val="22"/>
      <w:u w:val="none"/>
    </w:rPr>
  </w:style>
  <w:style w:type="character" w:customStyle="1" w:styleId="97">
    <w:name w:val="font51"/>
    <w:basedOn w:val="2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wmf"/><Relationship Id="rId26" Type="http://schemas.openxmlformats.org/officeDocument/2006/relationships/oleObject" Target="embeddings/oleObject6.bin"/><Relationship Id="rId25" Type="http://schemas.openxmlformats.org/officeDocument/2006/relationships/image" Target="media/image8.wmf"/><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oleObject" Target="embeddings/oleObject3.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30044-8EDE-4601-93F2-B38623682F5F}">
  <ds:schemaRefs/>
</ds:datastoreItem>
</file>

<file path=docProps/app.xml><?xml version="1.0" encoding="utf-8"?>
<Properties xmlns="http://schemas.openxmlformats.org/officeDocument/2006/extended-properties" xmlns:vt="http://schemas.openxmlformats.org/officeDocument/2006/docPropsVTypes">
  <Template>Normal</Template>
  <Company>pc</Company>
  <Pages>21</Pages>
  <Words>13</Words>
  <Characters>42</Characters>
  <Lines>48</Lines>
  <Paragraphs>13</Paragraphs>
  <TotalTime>5</TotalTime>
  <ScaleCrop>false</ScaleCrop>
  <LinksUpToDate>false</LinksUpToDate>
  <CharactersWithSpaces>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2025-04-25T02:36:00Z</dcterms:created>
  <dc:creator>yuzeli</dc:creator>
  <cp:lastModifiedBy>闫中南</cp:lastModifiedBy>
  <cp:lastPrinted>2026-03-17T02:27:09Z</cp:lastPrinted>
  <dcterms:modified xsi:type="dcterms:W3CDTF">2026-03-17T02:27:15Z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348B68CBCD124CE89F09740D7646A897_13</vt:lpwstr>
  </property>
  <property fmtid="{D5CDD505-2E9C-101B-9397-08002B2CF9AE}" pid="4" name="KSOTemplateDocerSaveRecord">
    <vt:lpwstr>eyJoZGlkIjoiY2E0MmM4NGFhNmY3YzQ0YTgyZmE4Mzc3ODI5ODE3MjkiLCJ1c2VySWQiOiIzNzg3MzIzNjEifQ==</vt:lpwstr>
  </property>
</Properties>
</file>