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F9C" w:rsidRDefault="00FB2F1C" w:rsidP="00FB2F1C">
      <w:pPr>
        <w:jc w:val="center"/>
        <w:rPr>
          <w:rFonts w:eastAsia="黑体"/>
          <w:sz w:val="32"/>
          <w:szCs w:val="32"/>
        </w:rPr>
      </w:pPr>
      <w:r>
        <w:rPr>
          <w:rFonts w:eastAsia="黑体" w:hint="eastAsia"/>
          <w:sz w:val="32"/>
          <w:szCs w:val="32"/>
        </w:rPr>
        <w:t>高纯铋</w:t>
      </w:r>
    </w:p>
    <w:p w:rsidR="00FB2F1C" w:rsidRDefault="00FB2F1C" w:rsidP="00FB2F1C">
      <w:pPr>
        <w:jc w:val="center"/>
        <w:rPr>
          <w:rFonts w:eastAsia="黑体"/>
          <w:sz w:val="32"/>
          <w:szCs w:val="32"/>
        </w:rPr>
      </w:pPr>
      <w:r>
        <w:rPr>
          <w:rFonts w:eastAsia="黑体" w:hint="eastAsia"/>
          <w:sz w:val="32"/>
          <w:szCs w:val="32"/>
        </w:rPr>
        <w:t>编制说明</w:t>
      </w:r>
    </w:p>
    <w:p w:rsidR="00FB2F1C" w:rsidRDefault="00FB2F1C" w:rsidP="00FB2F1C">
      <w:pPr>
        <w:jc w:val="center"/>
        <w:rPr>
          <w:rFonts w:ascii="宋体"/>
          <w:sz w:val="32"/>
          <w:szCs w:val="32"/>
          <w:lang w:val="de-DE"/>
        </w:rPr>
      </w:pPr>
      <w:r>
        <w:rPr>
          <w:rFonts w:eastAsia="黑体" w:hint="eastAsia"/>
          <w:sz w:val="32"/>
          <w:szCs w:val="32"/>
        </w:rPr>
        <w:t>（讨论稿）</w:t>
      </w:r>
    </w:p>
    <w:p w:rsidR="00FB2F1C" w:rsidRDefault="00FB2F1C" w:rsidP="00FB2F1C">
      <w:pPr>
        <w:pStyle w:val="a7"/>
        <w:spacing w:before="0" w:beforeAutospacing="0" w:after="0" w:afterAutospacing="0" w:line="360" w:lineRule="auto"/>
        <w:jc w:val="both"/>
        <w:rPr>
          <w:rFonts w:ascii="黑体" w:eastAsia="黑体" w:cs="Arial"/>
          <w:sz w:val="21"/>
          <w:szCs w:val="21"/>
        </w:rPr>
      </w:pPr>
    </w:p>
    <w:p w:rsidR="00FB2F1C" w:rsidRDefault="00FB2F1C" w:rsidP="00FB2F1C">
      <w:pPr>
        <w:pStyle w:val="a7"/>
        <w:spacing w:before="0" w:beforeAutospacing="0" w:after="0" w:afterAutospacing="0" w:line="360" w:lineRule="auto"/>
        <w:jc w:val="both"/>
        <w:rPr>
          <w:rFonts w:ascii="黑体" w:eastAsia="黑体" w:cs="Arial"/>
          <w:sz w:val="21"/>
          <w:szCs w:val="21"/>
        </w:rPr>
      </w:pPr>
      <w:r>
        <w:rPr>
          <w:rFonts w:ascii="黑体" w:eastAsia="黑体" w:cs="Arial" w:hint="eastAsia"/>
          <w:sz w:val="21"/>
          <w:szCs w:val="21"/>
        </w:rPr>
        <w:t>一、工作简况</w:t>
      </w:r>
    </w:p>
    <w:p w:rsidR="00FB2F1C" w:rsidRDefault="00FB2F1C" w:rsidP="00FB2F1C">
      <w:pPr>
        <w:pStyle w:val="a7"/>
        <w:spacing w:before="0" w:beforeAutospacing="0" w:after="0" w:afterAutospacing="0" w:line="360" w:lineRule="auto"/>
        <w:jc w:val="both"/>
        <w:rPr>
          <w:rFonts w:ascii="黑体" w:eastAsia="黑体" w:cs="Arial"/>
          <w:sz w:val="21"/>
          <w:szCs w:val="21"/>
        </w:rPr>
      </w:pPr>
      <w:r>
        <w:rPr>
          <w:rFonts w:ascii="黑体" w:eastAsia="黑体" w:cs="Arial" w:hint="eastAsia"/>
          <w:sz w:val="21"/>
          <w:szCs w:val="21"/>
        </w:rPr>
        <w:t>1.1任务来源</w:t>
      </w:r>
    </w:p>
    <w:p w:rsidR="00FB2F1C" w:rsidRDefault="00FB2F1C" w:rsidP="00FB2F1C">
      <w:pPr>
        <w:spacing w:line="360" w:lineRule="auto"/>
        <w:ind w:firstLine="420"/>
        <w:rPr>
          <w:rFonts w:ascii="宋体" w:eastAsia="宋体" w:hAnsi="宋体" w:cs="宋体"/>
          <w:kern w:val="0"/>
          <w:szCs w:val="21"/>
        </w:rPr>
      </w:pPr>
      <w:r>
        <w:rPr>
          <w:rFonts w:ascii="宋体" w:eastAsia="宋体" w:hAnsi="宋体" w:cs="宋体" w:hint="eastAsia"/>
          <w:kern w:val="0"/>
          <w:szCs w:val="21"/>
        </w:rPr>
        <w:t>根据工业和信息化部办公厅《关于印发202</w:t>
      </w:r>
      <w:r>
        <w:rPr>
          <w:rFonts w:ascii="宋体" w:eastAsia="宋体" w:hAnsi="宋体" w:cs="宋体"/>
          <w:kern w:val="0"/>
          <w:szCs w:val="21"/>
        </w:rPr>
        <w:t>5</w:t>
      </w:r>
      <w:r>
        <w:rPr>
          <w:rFonts w:ascii="宋体" w:eastAsia="宋体" w:hAnsi="宋体" w:cs="宋体" w:hint="eastAsia"/>
          <w:kern w:val="0"/>
          <w:szCs w:val="21"/>
        </w:rPr>
        <w:t>年行业标准制修订和外文版项目计划的通知》</w:t>
      </w:r>
      <w:r w:rsidRPr="00FF5667">
        <w:rPr>
          <w:rFonts w:ascii="宋体" w:eastAsia="宋体" w:hAnsi="宋体" w:cs="宋体" w:hint="eastAsia"/>
          <w:kern w:val="0"/>
          <w:szCs w:val="21"/>
        </w:rPr>
        <w:t>工信厅科函〔2025〕528号</w:t>
      </w:r>
      <w:r>
        <w:rPr>
          <w:rFonts w:ascii="宋体" w:eastAsia="宋体" w:hAnsi="宋体" w:cs="宋体" w:hint="eastAsia"/>
          <w:kern w:val="0"/>
          <w:szCs w:val="21"/>
        </w:rPr>
        <w:t>的关于有色金属国家、行业、协会标准制（修）订项目计划的通知，</w:t>
      </w:r>
      <w:r>
        <w:rPr>
          <w:rFonts w:ascii="宋体" w:eastAsia="宋体" w:hAnsi="宋体" w:cs="宋体"/>
          <w:kern w:val="0"/>
          <w:szCs w:val="21"/>
        </w:rPr>
        <w:t>全国有色金属标准化技术委员会下达了</w:t>
      </w:r>
      <w:bookmarkStart w:id="0" w:name="_Hlk54812666"/>
      <w:r>
        <w:rPr>
          <w:rFonts w:ascii="宋体" w:eastAsia="宋体" w:hAnsi="宋体" w:cs="宋体"/>
          <w:kern w:val="0"/>
          <w:szCs w:val="21"/>
        </w:rPr>
        <w:t>修订《高纯铋》行业标准</w:t>
      </w:r>
      <w:bookmarkEnd w:id="0"/>
      <w:r>
        <w:rPr>
          <w:rFonts w:ascii="宋体" w:eastAsia="宋体" w:hAnsi="宋体" w:cs="宋体"/>
          <w:kern w:val="0"/>
          <w:szCs w:val="21"/>
        </w:rPr>
        <w:t>的任务</w:t>
      </w:r>
      <w:r>
        <w:rPr>
          <w:rFonts w:ascii="宋体" w:eastAsia="宋体" w:hAnsi="宋体" w:cs="宋体" w:hint="eastAsia"/>
          <w:kern w:val="0"/>
          <w:szCs w:val="21"/>
        </w:rPr>
        <w:t>，计划编号：</w:t>
      </w:r>
      <w:r w:rsidRPr="00FF5667">
        <w:rPr>
          <w:rFonts w:ascii="宋体" w:eastAsia="宋体" w:hAnsi="宋体" w:cs="宋体"/>
          <w:kern w:val="0"/>
          <w:szCs w:val="21"/>
        </w:rPr>
        <w:t>2025-1344T-YS</w:t>
      </w:r>
      <w:r>
        <w:rPr>
          <w:rFonts w:ascii="宋体" w:eastAsia="宋体" w:hAnsi="宋体" w:cs="宋体" w:hint="eastAsia"/>
          <w:kern w:val="0"/>
          <w:szCs w:val="21"/>
        </w:rPr>
        <w:t>，项目周期为18个月，完成年限为202</w:t>
      </w:r>
      <w:r w:rsidR="00EC4336">
        <w:rPr>
          <w:rFonts w:ascii="宋体" w:eastAsia="宋体" w:hAnsi="宋体" w:cs="宋体"/>
          <w:kern w:val="0"/>
          <w:szCs w:val="21"/>
        </w:rPr>
        <w:t>6</w:t>
      </w:r>
      <w:r>
        <w:rPr>
          <w:rFonts w:ascii="宋体" w:eastAsia="宋体" w:hAnsi="宋体" w:cs="宋体" w:hint="eastAsia"/>
          <w:kern w:val="0"/>
          <w:szCs w:val="21"/>
        </w:rPr>
        <w:t>年</w:t>
      </w:r>
      <w:r>
        <w:rPr>
          <w:rFonts w:ascii="宋体" w:eastAsia="宋体" w:hAnsi="宋体" w:cs="宋体"/>
          <w:kern w:val="0"/>
          <w:szCs w:val="21"/>
        </w:rPr>
        <w:t>12</w:t>
      </w:r>
      <w:r>
        <w:rPr>
          <w:rFonts w:ascii="宋体" w:eastAsia="宋体" w:hAnsi="宋体" w:cs="宋体" w:hint="eastAsia"/>
          <w:kern w:val="0"/>
          <w:szCs w:val="21"/>
        </w:rPr>
        <w:t>月，</w:t>
      </w:r>
      <w:r>
        <w:rPr>
          <w:rFonts w:ascii="宋体" w:eastAsia="宋体" w:hAnsi="宋体" w:cs="宋体"/>
          <w:kern w:val="0"/>
          <w:szCs w:val="21"/>
        </w:rPr>
        <w:t>技术归口单位为全国有色金属标准化技术委员会</w:t>
      </w:r>
      <w:r>
        <w:rPr>
          <w:rFonts w:ascii="宋体" w:eastAsia="宋体" w:hAnsi="宋体" w:cs="宋体" w:hint="eastAsia"/>
          <w:kern w:val="0"/>
          <w:szCs w:val="21"/>
        </w:rPr>
        <w:t>。《高纯铋》由</w:t>
      </w:r>
      <w:r w:rsidR="00EC4336">
        <w:rPr>
          <w:rFonts w:ascii="宋体" w:eastAsia="宋体" w:hAnsi="宋体" w:cs="宋体" w:hint="eastAsia"/>
          <w:kern w:val="0"/>
          <w:szCs w:val="21"/>
        </w:rPr>
        <w:t>广东先导稀材股份有限公司主导起草，</w:t>
      </w:r>
      <w:r w:rsidRPr="00FF5667">
        <w:rPr>
          <w:rFonts w:ascii="宋体" w:eastAsia="宋体" w:hAnsi="宋体" w:cs="宋体" w:hint="eastAsia"/>
          <w:kern w:val="0"/>
          <w:szCs w:val="21"/>
        </w:rPr>
        <w:t>成都中建材光电材料有限公司</w:t>
      </w:r>
      <w:r>
        <w:rPr>
          <w:rFonts w:ascii="宋体" w:eastAsia="宋体" w:hAnsi="宋体" w:cs="宋体" w:hint="eastAsia"/>
          <w:kern w:val="0"/>
          <w:szCs w:val="21"/>
        </w:rPr>
        <w:t>、清远</w:t>
      </w:r>
      <w:r w:rsidR="00EC4336">
        <w:rPr>
          <w:rFonts w:ascii="宋体" w:eastAsia="宋体" w:hAnsi="宋体" w:cs="宋体" w:hint="eastAsia"/>
          <w:kern w:val="0"/>
          <w:szCs w:val="21"/>
        </w:rPr>
        <w:t>科林特克新材料有限公司</w:t>
      </w:r>
      <w:r>
        <w:rPr>
          <w:rFonts w:ascii="宋体" w:eastAsia="宋体" w:hAnsi="宋体" w:cs="宋体" w:hint="eastAsia"/>
          <w:kern w:val="0"/>
          <w:szCs w:val="21"/>
        </w:rPr>
        <w:t>、</w:t>
      </w:r>
      <w:r w:rsidR="00EC4336">
        <w:rPr>
          <w:rFonts w:ascii="宋体" w:eastAsia="宋体" w:hAnsi="宋体" w:cs="宋体" w:hint="eastAsia"/>
          <w:kern w:val="0"/>
          <w:szCs w:val="21"/>
        </w:rPr>
        <w:t>安徽光智科技有限公司</w:t>
      </w:r>
      <w:r>
        <w:rPr>
          <w:rFonts w:ascii="宋体" w:eastAsia="宋体" w:hAnsi="宋体" w:cs="宋体" w:hint="eastAsia"/>
          <w:szCs w:val="21"/>
        </w:rPr>
        <w:t>参与</w:t>
      </w:r>
      <w:r>
        <w:rPr>
          <w:rFonts w:ascii="宋体" w:eastAsia="宋体" w:hAnsi="宋体" w:cs="宋体" w:hint="eastAsia"/>
          <w:kern w:val="0"/>
          <w:szCs w:val="21"/>
        </w:rPr>
        <w:t>起草。</w:t>
      </w:r>
    </w:p>
    <w:p w:rsidR="00FB2F1C" w:rsidRPr="00F7163C" w:rsidRDefault="00FB2F1C" w:rsidP="00FB2F1C">
      <w:pPr>
        <w:pStyle w:val="a9"/>
        <w:spacing w:beforeLines="0" w:afterLines="0" w:line="360" w:lineRule="auto"/>
        <w:outlineLvl w:val="9"/>
        <w:rPr>
          <w:rFonts w:hAnsi="黑体" w:cs="黑体"/>
          <w:szCs w:val="21"/>
        </w:rPr>
      </w:pPr>
      <w:r w:rsidRPr="00F7163C">
        <w:rPr>
          <w:rFonts w:hAnsi="黑体" w:cs="黑体" w:hint="eastAsia"/>
          <w:szCs w:val="21"/>
        </w:rPr>
        <w:t>1.2制定背景</w:t>
      </w:r>
    </w:p>
    <w:p w:rsidR="00FB2F1C" w:rsidRPr="004A0904" w:rsidRDefault="00FB2F1C" w:rsidP="00FB2F1C">
      <w:pPr>
        <w:spacing w:line="360" w:lineRule="auto"/>
        <w:ind w:firstLine="420"/>
        <w:rPr>
          <w:rFonts w:ascii="宋体" w:eastAsia="宋体" w:hAnsi="宋体" w:cs="宋体"/>
          <w:kern w:val="0"/>
          <w:szCs w:val="21"/>
        </w:rPr>
      </w:pPr>
      <w:r w:rsidRPr="004A0904">
        <w:rPr>
          <w:rFonts w:ascii="宋体" w:eastAsia="宋体" w:hAnsi="宋体" w:cs="宋体" w:hint="eastAsia"/>
          <w:kern w:val="0"/>
          <w:szCs w:val="21"/>
        </w:rPr>
        <w:t>铋是全球公认的一种安全绿色金属元素，它在地壳中的丰度和银相当。世界上主要存在的铋矿物有辉铋矿、铋华和泡铋矿，全球铋储量达到37万吨，其中中国储量为24万吨，位居世界第一。</w:t>
      </w:r>
    </w:p>
    <w:p w:rsidR="00FB2F1C" w:rsidRPr="004A0904" w:rsidRDefault="00FB2F1C" w:rsidP="00FB2F1C">
      <w:pPr>
        <w:spacing w:line="360" w:lineRule="auto"/>
        <w:ind w:firstLine="420"/>
        <w:rPr>
          <w:rFonts w:ascii="宋体" w:eastAsia="宋体" w:hAnsi="宋体" w:cs="宋体"/>
          <w:kern w:val="0"/>
          <w:szCs w:val="21"/>
        </w:rPr>
      </w:pPr>
      <w:r w:rsidRPr="004A0904">
        <w:rPr>
          <w:rFonts w:ascii="宋体" w:eastAsia="宋体" w:hAnsi="宋体" w:cs="宋体" w:hint="eastAsia"/>
          <w:kern w:val="0"/>
          <w:szCs w:val="21"/>
        </w:rPr>
        <w:t>铋具有许多独特的特性，如无毒、熔点低、性脆、冷胀热缩、抗磁性以及完全可以忽略不计的放射性等，这些独特的特点使其具有广泛的应用前景。除了在低熔点合金、冶金添加剂、胃药、涂料等传统领域的应用，近年来在催化、太阳能电池、3D 打印、柔性穿戴、诊疗一体化、核工业等高新技术领域的应用也逐渐崭露头角，并对我们的生活起着重要的影响。</w:t>
      </w:r>
    </w:p>
    <w:p w:rsidR="00FB2F1C" w:rsidRPr="004A0904" w:rsidRDefault="00FB2F1C" w:rsidP="00FB2F1C">
      <w:pPr>
        <w:spacing w:line="360" w:lineRule="auto"/>
        <w:ind w:firstLine="420"/>
        <w:rPr>
          <w:rFonts w:ascii="宋体" w:eastAsia="宋体" w:hAnsi="宋体" w:cs="宋体"/>
          <w:kern w:val="0"/>
          <w:szCs w:val="21"/>
        </w:rPr>
      </w:pPr>
      <w:r w:rsidRPr="004A0904">
        <w:rPr>
          <w:rFonts w:ascii="宋体" w:eastAsia="宋体" w:hAnsi="宋体" w:cs="宋体" w:hint="eastAsia"/>
          <w:kern w:val="0"/>
          <w:szCs w:val="21"/>
        </w:rPr>
        <w:t>高纯铋是一种很有应用前景的新型功能材料，4N铋主要应用于涂料、合金冶金、化合物等制造，5N~7N的高纯铋主要用于制备化合物半导体、高纯合金、电子致冷元件、</w:t>
      </w:r>
      <w:r w:rsidR="00FD11AB">
        <w:rPr>
          <w:rFonts w:ascii="宋体" w:eastAsia="宋体" w:hAnsi="宋体" w:cs="宋体" w:hint="eastAsia"/>
          <w:kern w:val="0"/>
          <w:szCs w:val="21"/>
        </w:rPr>
        <w:t>X射线探测晶体、</w:t>
      </w:r>
      <w:r w:rsidRPr="004A0904">
        <w:rPr>
          <w:rFonts w:ascii="宋体" w:eastAsia="宋体" w:hAnsi="宋体" w:cs="宋体" w:hint="eastAsia"/>
          <w:kern w:val="0"/>
          <w:szCs w:val="21"/>
        </w:rPr>
        <w:t>热电转换元件及原子反应堆中液态冷却载体等。此外，还应用于医药、高纯化化合物制造。其中，制造核工业用的载体和冷却剂、制造高纯碲化铋、制造高纯三氧化二铋等三方面是高纯铋最主要的应用领域。</w:t>
      </w:r>
    </w:p>
    <w:p w:rsidR="00FB2F1C" w:rsidRPr="004A0904" w:rsidRDefault="00FB2F1C" w:rsidP="00FB2F1C">
      <w:pPr>
        <w:spacing w:line="360" w:lineRule="auto"/>
        <w:ind w:firstLine="420"/>
        <w:rPr>
          <w:rFonts w:ascii="宋体" w:eastAsia="宋体" w:hAnsi="宋体" w:cs="宋体"/>
          <w:kern w:val="0"/>
          <w:szCs w:val="21"/>
        </w:rPr>
      </w:pPr>
      <w:r w:rsidRPr="004A0904">
        <w:rPr>
          <w:rFonts w:ascii="宋体" w:eastAsia="宋体" w:hAnsi="宋体" w:cs="宋体" w:hint="eastAsia"/>
          <w:kern w:val="0"/>
          <w:szCs w:val="21"/>
        </w:rPr>
        <w:t>高纯铋制造的碲化铋材料分为多晶材料与单晶材料，碲化铋多晶材料相较于单晶材料具有更高的强度，同时热电性能亦不会减弱甚至更优。因此，碲化铋多晶材料制备的器件具有较好的稳定性及可靠性。由碲化铋多晶材料制备的半导体器件可应用于：太空探测器的供电、激光器光芯片的精准控温、各种生物医疗的检测设备提供快速高低温循环的环境条件（如基</w:t>
      </w:r>
      <w:r w:rsidRPr="004A0904">
        <w:rPr>
          <w:rFonts w:ascii="宋体" w:eastAsia="宋体" w:hAnsi="宋体" w:cs="宋体" w:hint="eastAsia"/>
          <w:kern w:val="0"/>
          <w:szCs w:val="21"/>
        </w:rPr>
        <w:lastRenderedPageBreak/>
        <w:t>因扩增仪(PCR)）等、非电阻类加热、中继站传感器的供电、芯片级高端微型热电制冷应用、高热电性能和力学强度的室温及以下新型热电材料等；</w:t>
      </w:r>
    </w:p>
    <w:p w:rsidR="00FB2F1C" w:rsidRPr="004A0904" w:rsidRDefault="00FB2F1C" w:rsidP="00FD11AB">
      <w:pPr>
        <w:spacing w:line="360" w:lineRule="auto"/>
        <w:ind w:firstLine="420"/>
      </w:pPr>
      <w:r w:rsidRPr="004A0904">
        <w:rPr>
          <w:rFonts w:ascii="宋体" w:eastAsia="宋体" w:hAnsi="宋体" w:cs="宋体" w:hint="eastAsia"/>
          <w:kern w:val="0"/>
          <w:szCs w:val="21"/>
        </w:rPr>
        <w:t>高纯铋另一个主要应用是制造高纯度的三氧化二铋，三氧化二铋是一种先进的功能粉体材料,应用前景广阔，三氧化二铋在化妆品、医药、涂料、颜料、电子陶瓷粉体材料、电解质材料、光电材料、高温超导材料、催化剂方面有着重要的应用，高纯三氧化二铋最主要的应用是制造纳米电子级压电材料和辐射探测窗口锗酸铋（BGO），三氧化二铋电子陶瓷材料作为介电材料,具有高介电常数和低介电损耗,可用于电容器的高电容密度和高频率特性的实现，广泛用于制造精密高端传感器；锗酸铋晶体是新型闪烁晶体，主要用于核辐射探测器、X射线层表面扫描仪(即CT)，是一种非常重要的高科技闪烁晶体材料。</w:t>
      </w:r>
    </w:p>
    <w:p w:rsidR="00FB2F1C" w:rsidRPr="00F7163C" w:rsidRDefault="00FB2F1C" w:rsidP="00FB2F1C">
      <w:pPr>
        <w:pStyle w:val="a7"/>
        <w:spacing w:before="0" w:beforeAutospacing="0" w:after="0" w:afterAutospacing="0" w:line="360" w:lineRule="auto"/>
        <w:jc w:val="both"/>
        <w:rPr>
          <w:rFonts w:ascii="黑体" w:eastAsia="黑体" w:cs="Arial"/>
          <w:sz w:val="21"/>
          <w:szCs w:val="21"/>
        </w:rPr>
      </w:pPr>
      <w:r w:rsidRPr="00F7163C">
        <w:rPr>
          <w:rFonts w:ascii="黑体" w:eastAsia="黑体" w:cs="Arial" w:hint="eastAsia"/>
          <w:sz w:val="21"/>
          <w:szCs w:val="21"/>
        </w:rPr>
        <w:t>1.2.2项目的必要性阐述</w:t>
      </w:r>
    </w:p>
    <w:p w:rsidR="00FB2F1C" w:rsidRPr="00F7163C" w:rsidRDefault="00FB2F1C" w:rsidP="00FB2F1C">
      <w:pPr>
        <w:spacing w:line="360" w:lineRule="auto"/>
        <w:ind w:firstLineChars="200" w:firstLine="420"/>
        <w:rPr>
          <w:rFonts w:ascii="宋体" w:eastAsia="宋体" w:hAnsi="宋体" w:cs="宋体"/>
          <w:iCs/>
          <w:szCs w:val="21"/>
        </w:rPr>
      </w:pPr>
      <w:r w:rsidRPr="00F7163C">
        <w:rPr>
          <w:rFonts w:ascii="宋体" w:eastAsia="宋体" w:hAnsi="宋体" w:cs="宋体" w:hint="eastAsia"/>
          <w:iCs/>
          <w:szCs w:val="21"/>
        </w:rPr>
        <w:t>国家《新材料产业发展指南》</w:t>
      </w:r>
      <w:r w:rsidR="00FD11AB">
        <w:rPr>
          <w:rFonts w:ascii="宋体" w:eastAsia="宋体" w:hAnsi="宋体" w:cs="宋体" w:hint="eastAsia"/>
          <w:iCs/>
          <w:szCs w:val="21"/>
        </w:rPr>
        <w:t>提出要加强新材料产业的政策支持力度</w:t>
      </w:r>
      <w:r w:rsidRPr="00F7163C">
        <w:rPr>
          <w:rFonts w:ascii="宋体" w:eastAsia="宋体" w:hAnsi="宋体" w:cs="宋体" w:hint="eastAsia"/>
          <w:iCs/>
          <w:szCs w:val="21"/>
        </w:rPr>
        <w:t>，提出重点突破一批新材料品种、关键工艺技术与专用装备，“先进基础材料总体实现稳定供给，前沿新材料取得一批核心技术专利，部分品种实现量产”的发展目标。</w:t>
      </w:r>
      <w:r w:rsidR="00FD11AB">
        <w:rPr>
          <w:rFonts w:ascii="宋体" w:eastAsia="宋体" w:hAnsi="宋体" w:cs="宋体" w:hint="eastAsia"/>
          <w:iCs/>
          <w:szCs w:val="21"/>
        </w:rPr>
        <w:t>高纯铋的产业发展发挥国家的产业政策和发展规划。</w:t>
      </w:r>
    </w:p>
    <w:p w:rsidR="00FB2F1C" w:rsidRPr="00F7163C" w:rsidRDefault="00FB2F1C" w:rsidP="00FB2F1C">
      <w:pPr>
        <w:pStyle w:val="a6"/>
        <w:spacing w:after="0" w:line="360" w:lineRule="auto"/>
        <w:ind w:firstLineChars="200" w:firstLine="420"/>
        <w:rPr>
          <w:rFonts w:ascii="宋体" w:eastAsia="宋体" w:hAnsi="宋体" w:cs="宋体"/>
          <w:iCs/>
          <w:szCs w:val="21"/>
        </w:rPr>
      </w:pPr>
      <w:r w:rsidRPr="00F7163C">
        <w:rPr>
          <w:rFonts w:ascii="宋体" w:eastAsia="宋体" w:hAnsi="宋体" w:cs="宋体" w:hint="eastAsia"/>
          <w:iCs/>
          <w:szCs w:val="21"/>
        </w:rPr>
        <w:t>目前国内只有5N</w:t>
      </w:r>
      <w:r w:rsidR="00FD11AB">
        <w:rPr>
          <w:rFonts w:ascii="宋体" w:eastAsia="宋体" w:hAnsi="宋体" w:cs="宋体" w:hint="eastAsia"/>
          <w:iCs/>
          <w:szCs w:val="21"/>
        </w:rPr>
        <w:t>、6N</w:t>
      </w:r>
      <w:r>
        <w:rPr>
          <w:rFonts w:ascii="宋体" w:eastAsia="宋体" w:hAnsi="宋体" w:cs="宋体" w:hint="eastAsia"/>
          <w:iCs/>
          <w:szCs w:val="21"/>
        </w:rPr>
        <w:t>高纯铋</w:t>
      </w:r>
      <w:r w:rsidRPr="00F7163C">
        <w:rPr>
          <w:rFonts w:ascii="宋体" w:eastAsia="宋体" w:hAnsi="宋体" w:cs="宋体" w:hint="eastAsia"/>
          <w:iCs/>
          <w:szCs w:val="21"/>
        </w:rPr>
        <w:t>的行业标准，随着</w:t>
      </w:r>
      <w:r>
        <w:rPr>
          <w:rFonts w:ascii="宋体" w:eastAsia="宋体" w:hAnsi="宋体" w:cs="宋体" w:hint="eastAsia"/>
          <w:iCs/>
          <w:szCs w:val="21"/>
        </w:rPr>
        <w:t>高纯铋</w:t>
      </w:r>
      <w:r w:rsidRPr="00F7163C">
        <w:rPr>
          <w:rFonts w:ascii="宋体" w:eastAsia="宋体" w:hAnsi="宋体" w:cs="宋体" w:hint="eastAsia"/>
          <w:iCs/>
          <w:szCs w:val="21"/>
        </w:rPr>
        <w:t>的应用越来越广泛，对</w:t>
      </w:r>
      <w:r w:rsidR="00FD11AB">
        <w:rPr>
          <w:rFonts w:ascii="宋体" w:eastAsia="宋体" w:hAnsi="宋体" w:cs="宋体"/>
          <w:iCs/>
          <w:szCs w:val="21"/>
        </w:rPr>
        <w:t>7</w:t>
      </w:r>
      <w:r w:rsidRPr="00F7163C">
        <w:rPr>
          <w:rFonts w:ascii="宋体" w:eastAsia="宋体" w:hAnsi="宋体" w:cs="宋体" w:hint="eastAsia"/>
          <w:iCs/>
          <w:szCs w:val="21"/>
        </w:rPr>
        <w:t>N</w:t>
      </w:r>
      <w:r>
        <w:rPr>
          <w:rFonts w:ascii="宋体" w:eastAsia="宋体" w:hAnsi="宋体" w:cs="宋体" w:hint="eastAsia"/>
          <w:iCs/>
          <w:szCs w:val="21"/>
        </w:rPr>
        <w:t>高纯铋</w:t>
      </w:r>
      <w:r w:rsidRPr="00F7163C">
        <w:rPr>
          <w:rFonts w:ascii="宋体" w:eastAsia="宋体" w:hAnsi="宋体" w:cs="宋体" w:hint="eastAsia"/>
          <w:iCs/>
          <w:szCs w:val="21"/>
        </w:rPr>
        <w:t>的需求量也逐年增大，需要有一个规范来指导超高纯</w:t>
      </w:r>
      <w:r w:rsidR="00FD11AB">
        <w:rPr>
          <w:rFonts w:ascii="宋体" w:eastAsia="宋体" w:hAnsi="宋体" w:cs="宋体"/>
          <w:iCs/>
          <w:szCs w:val="21"/>
        </w:rPr>
        <w:t>7</w:t>
      </w:r>
      <w:r w:rsidRPr="00F7163C">
        <w:rPr>
          <w:rFonts w:ascii="宋体" w:eastAsia="宋体" w:hAnsi="宋体" w:cs="宋体" w:hint="eastAsia"/>
          <w:iCs/>
          <w:szCs w:val="21"/>
        </w:rPr>
        <w:t>N</w:t>
      </w:r>
      <w:r>
        <w:rPr>
          <w:rFonts w:ascii="宋体" w:eastAsia="宋体" w:hAnsi="宋体" w:cs="宋体" w:hint="eastAsia"/>
          <w:iCs/>
          <w:szCs w:val="21"/>
        </w:rPr>
        <w:t>高纯铋</w:t>
      </w:r>
      <w:r w:rsidRPr="00F7163C">
        <w:rPr>
          <w:rFonts w:ascii="宋体" w:eastAsia="宋体" w:hAnsi="宋体" w:cs="宋体" w:hint="eastAsia"/>
          <w:iCs/>
          <w:szCs w:val="21"/>
        </w:rPr>
        <w:t>行业的发展。本标准的修订，有利于促进</w:t>
      </w:r>
      <w:r w:rsidR="00FD11AB">
        <w:rPr>
          <w:rFonts w:ascii="宋体" w:eastAsia="宋体" w:hAnsi="宋体" w:cs="宋体"/>
          <w:iCs/>
          <w:szCs w:val="21"/>
        </w:rPr>
        <w:t>7</w:t>
      </w:r>
      <w:r w:rsidRPr="00F7163C">
        <w:rPr>
          <w:rFonts w:ascii="宋体" w:eastAsia="宋体" w:hAnsi="宋体" w:cs="宋体" w:hint="eastAsia"/>
          <w:iCs/>
          <w:szCs w:val="21"/>
        </w:rPr>
        <w:t>N</w:t>
      </w:r>
      <w:r>
        <w:rPr>
          <w:rFonts w:ascii="宋体" w:eastAsia="宋体" w:hAnsi="宋体" w:cs="宋体" w:hint="eastAsia"/>
          <w:iCs/>
          <w:szCs w:val="21"/>
        </w:rPr>
        <w:t>高纯铋</w:t>
      </w:r>
      <w:r w:rsidRPr="00F7163C">
        <w:rPr>
          <w:rFonts w:ascii="宋体" w:eastAsia="宋体" w:hAnsi="宋体" w:cs="宋体" w:hint="eastAsia"/>
          <w:iCs/>
          <w:szCs w:val="21"/>
        </w:rPr>
        <w:t>行业的发展，同时也有利于</w:t>
      </w:r>
      <w:r w:rsidR="00FD11AB">
        <w:rPr>
          <w:rFonts w:ascii="宋体" w:eastAsia="宋体" w:hAnsi="宋体" w:cs="宋体"/>
          <w:iCs/>
          <w:szCs w:val="21"/>
        </w:rPr>
        <w:t>7</w:t>
      </w:r>
      <w:r w:rsidRPr="00F7163C">
        <w:rPr>
          <w:rFonts w:ascii="宋体" w:eastAsia="宋体" w:hAnsi="宋体" w:cs="宋体" w:hint="eastAsia"/>
          <w:iCs/>
          <w:szCs w:val="21"/>
        </w:rPr>
        <w:t>N</w:t>
      </w:r>
      <w:r>
        <w:rPr>
          <w:rFonts w:ascii="宋体" w:eastAsia="宋体" w:hAnsi="宋体" w:cs="宋体" w:hint="eastAsia"/>
          <w:iCs/>
          <w:szCs w:val="21"/>
        </w:rPr>
        <w:t>高纯铋</w:t>
      </w:r>
      <w:r w:rsidRPr="00F7163C">
        <w:rPr>
          <w:rFonts w:ascii="宋体" w:eastAsia="宋体" w:hAnsi="宋体" w:cs="宋体" w:hint="eastAsia"/>
          <w:iCs/>
          <w:szCs w:val="21"/>
        </w:rPr>
        <w:t>下游企业和科研院所发展和研发下游产品；本标准的修订，符合国家质量提升的产业政策要求，</w:t>
      </w:r>
      <w:r w:rsidRPr="00F7163C">
        <w:rPr>
          <w:rFonts w:ascii="宋体" w:eastAsia="宋体" w:hAnsi="宋体" w:cs="宋体" w:hint="eastAsia"/>
          <w:bCs/>
          <w:iCs/>
          <w:szCs w:val="21"/>
        </w:rPr>
        <w:t>中共中央国务院发布的《关于开展质量提升行动的指导意见》中希望到2020年，</w:t>
      </w:r>
      <w:r w:rsidRPr="00F7163C">
        <w:rPr>
          <w:rFonts w:ascii="宋体" w:eastAsia="宋体" w:hAnsi="宋体" w:cs="宋体" w:hint="eastAsia"/>
          <w:iCs/>
          <w:szCs w:val="21"/>
        </w:rPr>
        <w:t>产品、工程和服务质量明显提升，质量突出问题得到有效治理，智能化、消费友好的中高端产品供给大幅增加，高附加值和优质服务供给比重进一步提升，</w:t>
      </w:r>
      <w:hyperlink r:id="rId7" w:tgtFrame="_blank" w:history="1">
        <w:r w:rsidRPr="00F7163C">
          <w:rPr>
            <w:rFonts w:ascii="宋体" w:eastAsia="宋体" w:hAnsi="宋体" w:cs="宋体" w:hint="eastAsia"/>
            <w:iCs/>
            <w:szCs w:val="21"/>
          </w:rPr>
          <w:t>中国制造</w:t>
        </w:r>
      </w:hyperlink>
      <w:r w:rsidRPr="00F7163C">
        <w:rPr>
          <w:rFonts w:ascii="宋体" w:eastAsia="宋体" w:hAnsi="宋体" w:cs="宋体" w:hint="eastAsia"/>
          <w:iCs/>
          <w:szCs w:val="21"/>
        </w:rPr>
        <w:t>、</w:t>
      </w:r>
      <w:hyperlink r:id="rId8" w:tgtFrame="_blank" w:history="1">
        <w:r w:rsidRPr="00F7163C">
          <w:rPr>
            <w:rFonts w:ascii="宋体" w:eastAsia="宋体" w:hAnsi="宋体" w:cs="宋体" w:hint="eastAsia"/>
            <w:iCs/>
            <w:szCs w:val="21"/>
          </w:rPr>
          <w:t>中国建造</w:t>
        </w:r>
      </w:hyperlink>
      <w:r w:rsidRPr="00F7163C">
        <w:rPr>
          <w:rFonts w:ascii="宋体" w:eastAsia="宋体" w:hAnsi="宋体" w:cs="宋体" w:hint="eastAsia"/>
          <w:iCs/>
          <w:szCs w:val="21"/>
        </w:rPr>
        <w:t>、</w:t>
      </w:r>
      <w:hyperlink r:id="rId9" w:tgtFrame="_blank" w:history="1">
        <w:r w:rsidRPr="00F7163C">
          <w:rPr>
            <w:rFonts w:ascii="宋体" w:eastAsia="宋体" w:hAnsi="宋体" w:cs="宋体" w:hint="eastAsia"/>
            <w:iCs/>
            <w:szCs w:val="21"/>
          </w:rPr>
          <w:t>中国服务</w:t>
        </w:r>
      </w:hyperlink>
      <w:r w:rsidRPr="00F7163C">
        <w:rPr>
          <w:rFonts w:ascii="宋体" w:eastAsia="宋体" w:hAnsi="宋体" w:cs="宋体" w:hint="eastAsia"/>
          <w:iCs/>
          <w:szCs w:val="21"/>
        </w:rPr>
        <w:t>、</w:t>
      </w:r>
      <w:hyperlink r:id="rId10" w:tgtFrame="_blank" w:history="1">
        <w:r w:rsidRPr="00F7163C">
          <w:rPr>
            <w:rFonts w:ascii="宋体" w:eastAsia="宋体" w:hAnsi="宋体" w:cs="宋体" w:hint="eastAsia"/>
            <w:iCs/>
            <w:szCs w:val="21"/>
          </w:rPr>
          <w:t>中国品牌</w:t>
        </w:r>
      </w:hyperlink>
      <w:r w:rsidRPr="00F7163C">
        <w:rPr>
          <w:rFonts w:ascii="宋体" w:eastAsia="宋体" w:hAnsi="宋体" w:cs="宋体" w:hint="eastAsia"/>
          <w:iCs/>
          <w:szCs w:val="21"/>
        </w:rPr>
        <w:t>国际竞争力显著增强。《意见》希望产业发展质量稳步提高，企业质量管理水平大幅提升，传统优势产业实现价值链升级，战略性新兴产业的质量效益特征更加明显，服务业提质增效进一步加快，以技术、技能、知识等为要素的质量竞争型产业规模显著扩大，形成一批质量效益一流的世界级产业集群。落实到高新技术新兴材料</w:t>
      </w:r>
      <w:r>
        <w:rPr>
          <w:rFonts w:ascii="宋体" w:eastAsia="宋体" w:hAnsi="宋体" w:cs="宋体" w:hint="eastAsia"/>
          <w:iCs/>
          <w:szCs w:val="21"/>
        </w:rPr>
        <w:t>高纯铋</w:t>
      </w:r>
      <w:r w:rsidRPr="00F7163C">
        <w:rPr>
          <w:rFonts w:ascii="宋体" w:eastAsia="宋体" w:hAnsi="宋体" w:cs="宋体" w:hint="eastAsia"/>
          <w:iCs/>
          <w:szCs w:val="21"/>
        </w:rPr>
        <w:t>方面，从5N高纯级进步到6N高纯级</w:t>
      </w:r>
      <w:r w:rsidR="00FD11AB">
        <w:rPr>
          <w:rFonts w:ascii="宋体" w:eastAsia="宋体" w:hAnsi="宋体" w:cs="宋体" w:hint="eastAsia"/>
          <w:iCs/>
          <w:szCs w:val="21"/>
        </w:rPr>
        <w:t>和7N高纯级别的产业发展规划和目标</w:t>
      </w:r>
      <w:r w:rsidRPr="00F7163C">
        <w:rPr>
          <w:rFonts w:ascii="宋体" w:eastAsia="宋体" w:hAnsi="宋体" w:cs="宋体" w:hint="eastAsia"/>
          <w:iCs/>
          <w:szCs w:val="21"/>
        </w:rPr>
        <w:t>就是</w:t>
      </w:r>
      <w:r w:rsidR="00FD11AB">
        <w:rPr>
          <w:rFonts w:ascii="宋体" w:eastAsia="宋体" w:hAnsi="宋体" w:cs="宋体" w:hint="eastAsia"/>
          <w:iCs/>
          <w:szCs w:val="21"/>
        </w:rPr>
        <w:t>我国</w:t>
      </w:r>
      <w:r w:rsidRPr="00F7163C">
        <w:rPr>
          <w:rFonts w:ascii="宋体" w:eastAsia="宋体" w:hAnsi="宋体" w:cs="宋体" w:hint="eastAsia"/>
          <w:iCs/>
          <w:szCs w:val="21"/>
        </w:rPr>
        <w:t>中低端的材料制造到高端材料制造突破的现实要求</w:t>
      </w:r>
      <w:r w:rsidR="00FD11AB">
        <w:rPr>
          <w:rFonts w:ascii="宋体" w:eastAsia="宋体" w:hAnsi="宋体" w:cs="宋体" w:hint="eastAsia"/>
          <w:iCs/>
          <w:szCs w:val="21"/>
        </w:rPr>
        <w:t>的示例之一</w:t>
      </w:r>
      <w:r w:rsidRPr="00F7163C">
        <w:rPr>
          <w:rFonts w:ascii="宋体" w:eastAsia="宋体" w:hAnsi="宋体" w:cs="宋体" w:hint="eastAsia"/>
          <w:iCs/>
          <w:szCs w:val="21"/>
        </w:rPr>
        <w:t>，</w:t>
      </w:r>
      <w:r w:rsidR="00FD11AB">
        <w:rPr>
          <w:rFonts w:ascii="宋体" w:eastAsia="宋体" w:hAnsi="宋体" w:cs="宋体" w:hint="eastAsia"/>
          <w:iCs/>
          <w:szCs w:val="21"/>
        </w:rPr>
        <w:t>也正因为行业内的</w:t>
      </w:r>
      <w:r w:rsidRPr="00F7163C">
        <w:rPr>
          <w:rFonts w:ascii="宋体" w:eastAsia="宋体" w:hAnsi="宋体" w:cs="宋体" w:hint="eastAsia"/>
          <w:iCs/>
          <w:szCs w:val="21"/>
        </w:rPr>
        <w:t>质量提升导致材料性能和市场价值得到极大提升的现实体现，因此修订《</w:t>
      </w:r>
      <w:r>
        <w:rPr>
          <w:rFonts w:ascii="宋体" w:eastAsia="宋体" w:hAnsi="宋体" w:cs="宋体" w:hint="eastAsia"/>
          <w:iCs/>
          <w:szCs w:val="21"/>
        </w:rPr>
        <w:t>高纯铋</w:t>
      </w:r>
      <w:r w:rsidRPr="00F7163C">
        <w:rPr>
          <w:rFonts w:ascii="宋体" w:eastAsia="宋体" w:hAnsi="宋体" w:cs="宋体" w:hint="eastAsia"/>
          <w:iCs/>
          <w:szCs w:val="21"/>
        </w:rPr>
        <w:t>》的行业标准势在必行。</w:t>
      </w:r>
    </w:p>
    <w:p w:rsidR="00FB2F1C" w:rsidRPr="00F7163C" w:rsidRDefault="00FB2F1C" w:rsidP="00FB2F1C">
      <w:pPr>
        <w:pStyle w:val="a7"/>
        <w:spacing w:before="0" w:beforeAutospacing="0" w:after="0" w:afterAutospacing="0" w:line="360" w:lineRule="auto"/>
        <w:jc w:val="both"/>
        <w:rPr>
          <w:rFonts w:ascii="黑体" w:eastAsia="黑体" w:cs="Arial"/>
          <w:sz w:val="21"/>
          <w:szCs w:val="21"/>
        </w:rPr>
      </w:pPr>
      <w:r w:rsidRPr="00F7163C">
        <w:rPr>
          <w:rFonts w:ascii="黑体" w:eastAsia="黑体" w:cs="Arial" w:hint="eastAsia"/>
          <w:sz w:val="21"/>
          <w:szCs w:val="21"/>
        </w:rPr>
        <w:t>1.2.3项目的可行性阐述</w:t>
      </w:r>
    </w:p>
    <w:p w:rsidR="00FB2F1C" w:rsidRPr="00F7163C" w:rsidRDefault="007B4CA3" w:rsidP="007B4CA3">
      <w:pPr>
        <w:spacing w:line="360" w:lineRule="auto"/>
        <w:ind w:firstLineChars="200" w:firstLine="420"/>
        <w:rPr>
          <w:rFonts w:ascii="宋体" w:eastAsia="宋体" w:hAnsi="宋体" w:cs="宋体"/>
          <w:kern w:val="0"/>
          <w:szCs w:val="21"/>
        </w:rPr>
      </w:pPr>
      <w:r>
        <w:rPr>
          <w:rFonts w:ascii="宋体" w:eastAsia="宋体" w:hAnsi="宋体" w:cs="宋体"/>
          <w:kern w:val="0"/>
          <w:szCs w:val="21"/>
        </w:rPr>
        <w:t>7N</w:t>
      </w:r>
      <w:r w:rsidR="00FB2F1C">
        <w:rPr>
          <w:rFonts w:ascii="宋体" w:eastAsia="宋体" w:hAnsi="宋体" w:cs="宋体" w:hint="eastAsia"/>
          <w:kern w:val="0"/>
          <w:szCs w:val="21"/>
        </w:rPr>
        <w:t>高纯铋</w:t>
      </w:r>
      <w:r w:rsidR="00FB2F1C" w:rsidRPr="00F7163C">
        <w:rPr>
          <w:rFonts w:ascii="宋体" w:eastAsia="宋体" w:hAnsi="宋体" w:cs="宋体" w:hint="eastAsia"/>
          <w:kern w:val="0"/>
          <w:szCs w:val="21"/>
        </w:rPr>
        <w:t>是</w:t>
      </w:r>
      <w:r>
        <w:rPr>
          <w:rFonts w:ascii="宋体" w:eastAsia="宋体" w:hAnsi="宋体" w:cs="宋体" w:hint="eastAsia"/>
          <w:kern w:val="0"/>
          <w:szCs w:val="21"/>
        </w:rPr>
        <w:t>制造</w:t>
      </w:r>
      <w:r w:rsidR="00FB2F1C" w:rsidRPr="00F7163C">
        <w:rPr>
          <w:rFonts w:ascii="宋体" w:eastAsia="宋体" w:hAnsi="宋体" w:cs="宋体" w:hint="eastAsia"/>
          <w:kern w:val="0"/>
          <w:szCs w:val="21"/>
        </w:rPr>
        <w:t>具有广泛应用的半导体材料</w:t>
      </w:r>
      <w:r>
        <w:rPr>
          <w:rFonts w:ascii="宋体" w:eastAsia="宋体" w:hAnsi="宋体" w:cs="宋体" w:hint="eastAsia"/>
          <w:kern w:val="0"/>
          <w:szCs w:val="21"/>
        </w:rPr>
        <w:t>和探测材料的基础材料</w:t>
      </w:r>
      <w:r w:rsidR="00FB2F1C" w:rsidRPr="00F7163C">
        <w:rPr>
          <w:rFonts w:ascii="宋体" w:eastAsia="宋体" w:hAnsi="宋体" w:cs="宋体" w:hint="eastAsia"/>
          <w:kern w:val="0"/>
          <w:szCs w:val="21"/>
        </w:rPr>
        <w:t>，</w:t>
      </w:r>
      <w:r w:rsidR="00FB2F1C">
        <w:rPr>
          <w:rFonts w:ascii="宋体" w:eastAsia="宋体" w:hAnsi="宋体" w:cs="宋体" w:hint="eastAsia"/>
          <w:kern w:val="0"/>
          <w:szCs w:val="21"/>
        </w:rPr>
        <w:t>高纯铋</w:t>
      </w:r>
      <w:r w:rsidR="00FB2F1C" w:rsidRPr="00F7163C">
        <w:rPr>
          <w:rFonts w:ascii="宋体" w:eastAsia="宋体" w:hAnsi="宋体" w:cs="宋体" w:hint="eastAsia"/>
          <w:kern w:val="0"/>
          <w:szCs w:val="21"/>
        </w:rPr>
        <w:t>生产技术</w:t>
      </w:r>
      <w:r w:rsidR="00FB2F1C" w:rsidRPr="00F7163C">
        <w:rPr>
          <w:rFonts w:ascii="宋体" w:eastAsia="宋体" w:hAnsi="宋体" w:cs="宋体" w:hint="eastAsia"/>
          <w:kern w:val="0"/>
          <w:szCs w:val="21"/>
        </w:rPr>
        <w:lastRenderedPageBreak/>
        <w:t>的研发与实施对我国国防军工、电子行业、高新科学技术及经济发展都起着重要作用。近年来我国在半导体材料行业和探测器技术的发展上取得了迅猛发展。随着科技的进步，</w:t>
      </w:r>
      <w:r>
        <w:rPr>
          <w:rFonts w:ascii="宋体" w:eastAsia="宋体" w:hAnsi="宋体" w:cs="宋体"/>
          <w:kern w:val="0"/>
          <w:szCs w:val="21"/>
        </w:rPr>
        <w:t>7N</w:t>
      </w:r>
      <w:r w:rsidR="00FB2F1C">
        <w:rPr>
          <w:rFonts w:ascii="宋体" w:eastAsia="宋体" w:hAnsi="宋体" w:cs="宋体" w:hint="eastAsia"/>
          <w:kern w:val="0"/>
          <w:szCs w:val="21"/>
        </w:rPr>
        <w:t>高纯铋</w:t>
      </w:r>
      <w:r w:rsidR="00FB2F1C" w:rsidRPr="00F7163C">
        <w:rPr>
          <w:rFonts w:ascii="宋体" w:eastAsia="宋体" w:hAnsi="宋体" w:cs="宋体" w:hint="eastAsia"/>
          <w:kern w:val="0"/>
          <w:szCs w:val="21"/>
        </w:rPr>
        <w:t>主要应用开始从军工行业向军民工业转变，有广阔的发展、应用前景。随着下游半导体材料的发展，</w:t>
      </w:r>
      <w:r>
        <w:rPr>
          <w:rFonts w:ascii="宋体" w:eastAsia="宋体" w:hAnsi="宋体" w:cs="宋体"/>
          <w:kern w:val="0"/>
          <w:szCs w:val="21"/>
        </w:rPr>
        <w:t>7N</w:t>
      </w:r>
      <w:r w:rsidR="00FB2F1C">
        <w:rPr>
          <w:rFonts w:ascii="宋体" w:eastAsia="宋体" w:hAnsi="宋体" w:cs="宋体" w:hint="eastAsia"/>
          <w:kern w:val="0"/>
          <w:szCs w:val="21"/>
        </w:rPr>
        <w:t>高纯铋</w:t>
      </w:r>
      <w:r w:rsidR="00FB2F1C" w:rsidRPr="00F7163C">
        <w:rPr>
          <w:rFonts w:ascii="宋体" w:eastAsia="宋体" w:hAnsi="宋体" w:cs="宋体" w:hint="eastAsia"/>
          <w:kern w:val="0"/>
          <w:szCs w:val="21"/>
        </w:rPr>
        <w:t>的需求量将会逐年增长，在需求量增长的同时，也需要国家标准及时跟进，保障行业健康发展。</w:t>
      </w:r>
    </w:p>
    <w:p w:rsidR="00FB2F1C" w:rsidRPr="00F7163C" w:rsidRDefault="007B4CA3" w:rsidP="00FB2F1C">
      <w:pPr>
        <w:spacing w:line="360" w:lineRule="auto"/>
        <w:ind w:firstLine="420"/>
        <w:rPr>
          <w:szCs w:val="21"/>
        </w:rPr>
      </w:pPr>
      <w:r>
        <w:rPr>
          <w:rFonts w:ascii="宋体" w:eastAsia="宋体" w:hAnsi="宋体" w:cs="宋体" w:hint="eastAsia"/>
          <w:kern w:val="0"/>
          <w:szCs w:val="21"/>
        </w:rPr>
        <w:t>《高纯铋》行业标准的修订的主要内容是增加了7N</w:t>
      </w:r>
      <w:r w:rsidR="00FB2F1C">
        <w:rPr>
          <w:rFonts w:ascii="宋体" w:eastAsia="宋体" w:hAnsi="宋体" w:cs="宋体" w:hint="eastAsia"/>
          <w:kern w:val="0"/>
          <w:szCs w:val="21"/>
        </w:rPr>
        <w:t>高纯铋</w:t>
      </w:r>
      <w:r>
        <w:rPr>
          <w:rFonts w:ascii="宋体" w:eastAsia="宋体" w:hAnsi="宋体" w:cs="宋体" w:hint="eastAsia"/>
          <w:kern w:val="0"/>
          <w:szCs w:val="21"/>
        </w:rPr>
        <w:t>技术要求及对应的检测检验质量评定的要求</w:t>
      </w:r>
      <w:r w:rsidR="00FB2F1C" w:rsidRPr="00F7163C">
        <w:rPr>
          <w:rFonts w:ascii="宋体" w:eastAsia="宋体" w:hAnsi="宋体" w:cs="宋体" w:hint="eastAsia"/>
          <w:kern w:val="0"/>
          <w:szCs w:val="21"/>
        </w:rPr>
        <w:t>，</w:t>
      </w:r>
      <w:r>
        <w:rPr>
          <w:rFonts w:ascii="宋体" w:eastAsia="宋体" w:hAnsi="宋体" w:cs="宋体" w:hint="eastAsia"/>
          <w:kern w:val="0"/>
          <w:szCs w:val="21"/>
        </w:rPr>
        <w:t>标准的修订</w:t>
      </w:r>
      <w:r w:rsidR="00FB2F1C" w:rsidRPr="00F7163C">
        <w:rPr>
          <w:rFonts w:ascii="宋体" w:eastAsia="宋体" w:hAnsi="宋体" w:cs="宋体" w:hint="eastAsia"/>
          <w:kern w:val="0"/>
          <w:szCs w:val="21"/>
        </w:rPr>
        <w:t>有利于促进企业生产工艺装备、技术水平、试验检测的升级发展，同时也利于下游使用</w:t>
      </w:r>
      <w:r w:rsidR="00FB2F1C">
        <w:rPr>
          <w:rFonts w:ascii="宋体" w:eastAsia="宋体" w:hAnsi="宋体" w:cs="宋体" w:hint="eastAsia"/>
          <w:kern w:val="0"/>
          <w:szCs w:val="21"/>
        </w:rPr>
        <w:t>高纯铋</w:t>
      </w:r>
      <w:r w:rsidR="00FB2F1C" w:rsidRPr="00F7163C">
        <w:rPr>
          <w:rFonts w:ascii="宋体" w:eastAsia="宋体" w:hAnsi="宋体" w:cs="宋体" w:hint="eastAsia"/>
          <w:kern w:val="0"/>
          <w:szCs w:val="21"/>
        </w:rPr>
        <w:t>的生产企业及科研院所的生产研发方面的发展，减少企业和科研院所在新产品开发上的技术投入和避免企业在新产品开发上的重复投入，规范</w:t>
      </w:r>
      <w:r w:rsidR="00FB2F1C">
        <w:rPr>
          <w:rFonts w:ascii="宋体" w:eastAsia="宋体" w:hAnsi="宋体" w:cs="宋体" w:hint="eastAsia"/>
          <w:kern w:val="0"/>
          <w:szCs w:val="21"/>
        </w:rPr>
        <w:t>高纯铋</w:t>
      </w:r>
      <w:r w:rsidR="00FB2F1C" w:rsidRPr="00F7163C">
        <w:rPr>
          <w:rFonts w:ascii="宋体" w:eastAsia="宋体" w:hAnsi="宋体" w:cs="宋体" w:hint="eastAsia"/>
          <w:kern w:val="0"/>
          <w:szCs w:val="21"/>
        </w:rPr>
        <w:t>材料在新领域中应用的质量标准，倒逼</w:t>
      </w:r>
      <w:r w:rsidR="00FB2F1C">
        <w:rPr>
          <w:rFonts w:ascii="宋体" w:eastAsia="宋体" w:hAnsi="宋体" w:cs="宋体" w:hint="eastAsia"/>
          <w:kern w:val="0"/>
          <w:szCs w:val="21"/>
        </w:rPr>
        <w:t>高纯铋</w:t>
      </w:r>
      <w:r w:rsidR="00FB2F1C" w:rsidRPr="00F7163C">
        <w:rPr>
          <w:rFonts w:ascii="宋体" w:eastAsia="宋体" w:hAnsi="宋体" w:cs="宋体" w:hint="eastAsia"/>
          <w:kern w:val="0"/>
          <w:szCs w:val="21"/>
        </w:rPr>
        <w:t>材料生产企业质量和效益的提高，增强企业的市场竞争力，确保</w:t>
      </w:r>
      <w:r w:rsidR="00FB2F1C">
        <w:rPr>
          <w:rFonts w:ascii="宋体" w:eastAsia="宋体" w:hAnsi="宋体" w:cs="宋体" w:hint="eastAsia"/>
          <w:kern w:val="0"/>
          <w:szCs w:val="21"/>
        </w:rPr>
        <w:t>高纯铋</w:t>
      </w:r>
      <w:r w:rsidR="00FB2F1C" w:rsidRPr="00F7163C">
        <w:rPr>
          <w:rFonts w:ascii="宋体" w:eastAsia="宋体" w:hAnsi="宋体" w:cs="宋体" w:hint="eastAsia"/>
          <w:kern w:val="0"/>
          <w:szCs w:val="21"/>
        </w:rPr>
        <w:t>材料的良性发展。</w:t>
      </w:r>
    </w:p>
    <w:p w:rsidR="00FB2F1C" w:rsidRPr="00F7163C" w:rsidRDefault="00FB2F1C" w:rsidP="00FB2F1C">
      <w:pPr>
        <w:pStyle w:val="a7"/>
        <w:spacing w:before="0" w:beforeAutospacing="0" w:after="0" w:afterAutospacing="0" w:line="440" w:lineRule="exact"/>
        <w:jc w:val="both"/>
        <w:rPr>
          <w:rFonts w:ascii="黑体" w:eastAsia="黑体" w:cs="Arial"/>
          <w:sz w:val="21"/>
          <w:szCs w:val="21"/>
        </w:rPr>
      </w:pPr>
      <w:r w:rsidRPr="00F7163C">
        <w:rPr>
          <w:rFonts w:ascii="黑体" w:eastAsia="黑体" w:cs="Arial" w:hint="eastAsia"/>
          <w:sz w:val="21"/>
          <w:szCs w:val="21"/>
        </w:rPr>
        <w:t>1.3主要参加单位和工作成员所作的工作</w:t>
      </w:r>
    </w:p>
    <w:p w:rsidR="00FB2F1C" w:rsidRDefault="00FB2F1C" w:rsidP="00FB2F1C">
      <w:pPr>
        <w:spacing w:line="440" w:lineRule="exact"/>
        <w:rPr>
          <w:rFonts w:ascii="黑体" w:eastAsia="黑体" w:hAnsi="宋体" w:cs="Arial"/>
          <w:kern w:val="0"/>
          <w:szCs w:val="21"/>
        </w:rPr>
      </w:pPr>
      <w:r w:rsidRPr="00F7163C">
        <w:rPr>
          <w:rFonts w:ascii="黑体" w:eastAsia="黑体" w:hAnsi="宋体" w:cs="Arial" w:hint="eastAsia"/>
          <w:kern w:val="0"/>
          <w:szCs w:val="21"/>
        </w:rPr>
        <w:t>1.3.1主要参加单位情况</w:t>
      </w:r>
    </w:p>
    <w:p w:rsidR="00FB2F1C" w:rsidRPr="004A0904" w:rsidRDefault="00FB2F1C" w:rsidP="00FB2F1C">
      <w:pPr>
        <w:pStyle w:val="a0"/>
        <w:ind w:firstLine="420"/>
      </w:pPr>
    </w:p>
    <w:p w:rsidR="00FB2F1C" w:rsidRPr="00F7163C" w:rsidRDefault="00FB2F1C" w:rsidP="00FB2F1C">
      <w:pPr>
        <w:spacing w:line="440" w:lineRule="exact"/>
        <w:rPr>
          <w:rFonts w:ascii="黑体" w:eastAsia="黑体" w:hAnsi="宋体" w:cs="Arial"/>
          <w:kern w:val="0"/>
          <w:szCs w:val="21"/>
        </w:rPr>
      </w:pPr>
      <w:r w:rsidRPr="00F7163C">
        <w:rPr>
          <w:rFonts w:ascii="黑体" w:eastAsia="黑体" w:hAnsi="宋体" w:cs="Arial" w:hint="eastAsia"/>
          <w:kern w:val="0"/>
          <w:szCs w:val="21"/>
        </w:rPr>
        <w:t>1.3.2 主要工作成员所负责的工作情况</w:t>
      </w:r>
    </w:p>
    <w:p w:rsidR="00FB2F1C" w:rsidRPr="00F7163C" w:rsidRDefault="00FB2F1C" w:rsidP="00FB2F1C">
      <w:pPr>
        <w:spacing w:line="360" w:lineRule="auto"/>
        <w:ind w:firstLine="480"/>
        <w:rPr>
          <w:rFonts w:ascii="宋体" w:eastAsia="宋体" w:hAnsi="宋体" w:cs="宋体"/>
          <w:szCs w:val="21"/>
        </w:rPr>
      </w:pPr>
      <w:r w:rsidRPr="00F7163C">
        <w:rPr>
          <w:rFonts w:ascii="宋体" w:eastAsia="宋体" w:hAnsi="宋体" w:cs="宋体" w:hint="eastAsia"/>
          <w:szCs w:val="21"/>
        </w:rPr>
        <w:t>本标准主要起草人及工作职责见表1</w:t>
      </w:r>
    </w:p>
    <w:p w:rsidR="00FB2F1C" w:rsidRPr="00F7163C" w:rsidRDefault="00FB2F1C" w:rsidP="00FB2F1C">
      <w:pPr>
        <w:spacing w:line="360" w:lineRule="auto"/>
        <w:jc w:val="center"/>
        <w:rPr>
          <w:rFonts w:ascii="宋体" w:eastAsia="宋体" w:hAnsi="宋体" w:cs="宋体"/>
          <w:szCs w:val="21"/>
        </w:rPr>
      </w:pPr>
      <w:r w:rsidRPr="00F7163C">
        <w:rPr>
          <w:rFonts w:ascii="宋体" w:eastAsia="宋体" w:hAnsi="宋体" w:cs="宋体" w:hint="eastAsia"/>
          <w:szCs w:val="21"/>
        </w:rPr>
        <w:t>表1 主要起草人及工作职责</w:t>
      </w:r>
    </w:p>
    <w:tbl>
      <w:tblPr>
        <w:tblStyle w:val="a8"/>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7225"/>
      </w:tblGrid>
      <w:tr w:rsidR="00FB2F1C" w:rsidRPr="00F7163C" w:rsidTr="00B72E44">
        <w:trPr>
          <w:trHeight w:val="524"/>
          <w:jc w:val="center"/>
        </w:trPr>
        <w:tc>
          <w:tcPr>
            <w:tcW w:w="854" w:type="dxa"/>
            <w:vAlign w:val="center"/>
          </w:tcPr>
          <w:p w:rsidR="00FB2F1C" w:rsidRPr="00F7163C" w:rsidRDefault="00FB2F1C" w:rsidP="00B72E44">
            <w:pPr>
              <w:spacing w:line="360" w:lineRule="auto"/>
              <w:jc w:val="center"/>
              <w:rPr>
                <w:rFonts w:ascii="宋体" w:hAnsi="宋体" w:cs="宋体"/>
                <w:szCs w:val="21"/>
              </w:rPr>
            </w:pPr>
            <w:r w:rsidRPr="00F7163C">
              <w:rPr>
                <w:rFonts w:ascii="宋体" w:hAnsi="宋体" w:cs="宋体" w:hint="eastAsia"/>
                <w:szCs w:val="21"/>
              </w:rPr>
              <w:t>起草人</w:t>
            </w:r>
          </w:p>
        </w:tc>
        <w:tc>
          <w:tcPr>
            <w:tcW w:w="7225" w:type="dxa"/>
            <w:vAlign w:val="center"/>
          </w:tcPr>
          <w:p w:rsidR="00FB2F1C" w:rsidRPr="00F7163C" w:rsidRDefault="00FB2F1C" w:rsidP="00B72E44">
            <w:pPr>
              <w:spacing w:line="360" w:lineRule="auto"/>
              <w:jc w:val="center"/>
              <w:rPr>
                <w:rFonts w:ascii="宋体" w:hAnsi="宋体" w:cs="宋体"/>
                <w:szCs w:val="21"/>
              </w:rPr>
            </w:pPr>
            <w:r w:rsidRPr="00F7163C">
              <w:rPr>
                <w:rFonts w:ascii="宋体" w:hAnsi="宋体" w:cs="宋体" w:hint="eastAsia"/>
                <w:szCs w:val="21"/>
              </w:rPr>
              <w:t>工作职责</w:t>
            </w:r>
          </w:p>
        </w:tc>
      </w:tr>
      <w:tr w:rsidR="00FB2F1C" w:rsidRPr="00F7163C" w:rsidTr="00B72E44">
        <w:trPr>
          <w:trHeight w:val="553"/>
          <w:jc w:val="center"/>
        </w:trPr>
        <w:tc>
          <w:tcPr>
            <w:tcW w:w="854" w:type="dxa"/>
            <w:vAlign w:val="center"/>
          </w:tcPr>
          <w:p w:rsidR="00FB2F1C" w:rsidRPr="00F7163C" w:rsidRDefault="00FB2F1C" w:rsidP="00B72E44">
            <w:pPr>
              <w:spacing w:line="360" w:lineRule="auto"/>
              <w:jc w:val="center"/>
              <w:rPr>
                <w:rFonts w:ascii="宋体" w:hAnsi="宋体" w:cs="宋体"/>
                <w:szCs w:val="21"/>
              </w:rPr>
            </w:pPr>
          </w:p>
        </w:tc>
        <w:tc>
          <w:tcPr>
            <w:tcW w:w="7225" w:type="dxa"/>
            <w:vAlign w:val="center"/>
          </w:tcPr>
          <w:p w:rsidR="00FB2F1C" w:rsidRPr="00F7163C" w:rsidRDefault="00FB2F1C" w:rsidP="00B72E44">
            <w:pPr>
              <w:spacing w:line="360" w:lineRule="auto"/>
              <w:jc w:val="left"/>
              <w:rPr>
                <w:rFonts w:ascii="宋体" w:hAnsi="宋体" w:cs="宋体"/>
                <w:szCs w:val="21"/>
              </w:rPr>
            </w:pPr>
          </w:p>
        </w:tc>
      </w:tr>
      <w:tr w:rsidR="00FB2F1C" w:rsidRPr="00F7163C" w:rsidTr="00B72E44">
        <w:trPr>
          <w:trHeight w:val="553"/>
          <w:jc w:val="center"/>
        </w:trPr>
        <w:tc>
          <w:tcPr>
            <w:tcW w:w="854" w:type="dxa"/>
          </w:tcPr>
          <w:p w:rsidR="00FB2F1C" w:rsidRPr="000A0F19" w:rsidRDefault="00FB2F1C" w:rsidP="00B72E44"/>
        </w:tc>
        <w:tc>
          <w:tcPr>
            <w:tcW w:w="7225" w:type="dxa"/>
          </w:tcPr>
          <w:p w:rsidR="00FB2F1C" w:rsidRDefault="00FB2F1C" w:rsidP="00B72E44"/>
        </w:tc>
      </w:tr>
      <w:tr w:rsidR="00FB2F1C" w:rsidRPr="00F7163C" w:rsidTr="00B72E44">
        <w:trPr>
          <w:trHeight w:val="536"/>
          <w:jc w:val="center"/>
        </w:trPr>
        <w:tc>
          <w:tcPr>
            <w:tcW w:w="854" w:type="dxa"/>
          </w:tcPr>
          <w:p w:rsidR="00FB2F1C" w:rsidRPr="000A0F19" w:rsidRDefault="00FB2F1C" w:rsidP="00B72E44"/>
        </w:tc>
        <w:tc>
          <w:tcPr>
            <w:tcW w:w="7225" w:type="dxa"/>
          </w:tcPr>
          <w:p w:rsidR="00FB2F1C" w:rsidRDefault="00FB2F1C" w:rsidP="00B72E44"/>
        </w:tc>
      </w:tr>
      <w:tr w:rsidR="00FB2F1C" w:rsidRPr="00F7163C" w:rsidTr="00B72E44">
        <w:trPr>
          <w:trHeight w:val="536"/>
          <w:jc w:val="center"/>
        </w:trPr>
        <w:tc>
          <w:tcPr>
            <w:tcW w:w="854" w:type="dxa"/>
          </w:tcPr>
          <w:p w:rsidR="00FB2F1C" w:rsidRPr="000A0F19" w:rsidRDefault="00FB2F1C" w:rsidP="00B72E44"/>
        </w:tc>
        <w:tc>
          <w:tcPr>
            <w:tcW w:w="7225" w:type="dxa"/>
          </w:tcPr>
          <w:p w:rsidR="00FB2F1C" w:rsidRDefault="00FB2F1C" w:rsidP="00B72E44"/>
        </w:tc>
      </w:tr>
      <w:tr w:rsidR="00FB2F1C" w:rsidRPr="00F7163C" w:rsidTr="00B72E44">
        <w:trPr>
          <w:trHeight w:val="536"/>
          <w:jc w:val="center"/>
        </w:trPr>
        <w:tc>
          <w:tcPr>
            <w:tcW w:w="854" w:type="dxa"/>
          </w:tcPr>
          <w:p w:rsidR="00FB2F1C" w:rsidRPr="000A0F19" w:rsidRDefault="00FB2F1C" w:rsidP="00B72E44"/>
        </w:tc>
        <w:tc>
          <w:tcPr>
            <w:tcW w:w="7225" w:type="dxa"/>
          </w:tcPr>
          <w:p w:rsidR="00FB2F1C" w:rsidRDefault="00FB2F1C" w:rsidP="00B72E44"/>
        </w:tc>
      </w:tr>
      <w:tr w:rsidR="00FB2F1C" w:rsidRPr="00F7163C" w:rsidTr="00B72E44">
        <w:trPr>
          <w:trHeight w:val="536"/>
          <w:jc w:val="center"/>
        </w:trPr>
        <w:tc>
          <w:tcPr>
            <w:tcW w:w="854" w:type="dxa"/>
          </w:tcPr>
          <w:p w:rsidR="00FB2F1C" w:rsidRPr="000A0F19" w:rsidRDefault="00FB2F1C" w:rsidP="00B72E44"/>
        </w:tc>
        <w:tc>
          <w:tcPr>
            <w:tcW w:w="7225" w:type="dxa"/>
          </w:tcPr>
          <w:p w:rsidR="00FB2F1C" w:rsidRDefault="00FB2F1C" w:rsidP="00B72E44"/>
        </w:tc>
      </w:tr>
      <w:tr w:rsidR="00FB2F1C" w:rsidRPr="00F7163C" w:rsidTr="00B72E44">
        <w:trPr>
          <w:trHeight w:val="537"/>
          <w:jc w:val="center"/>
        </w:trPr>
        <w:tc>
          <w:tcPr>
            <w:tcW w:w="854" w:type="dxa"/>
          </w:tcPr>
          <w:p w:rsidR="00FB2F1C" w:rsidRPr="000A0F19" w:rsidRDefault="00FB2F1C" w:rsidP="00B72E44"/>
        </w:tc>
        <w:tc>
          <w:tcPr>
            <w:tcW w:w="7225" w:type="dxa"/>
          </w:tcPr>
          <w:p w:rsidR="00FB2F1C" w:rsidRDefault="00FB2F1C" w:rsidP="00B72E44"/>
        </w:tc>
      </w:tr>
      <w:tr w:rsidR="00FB2F1C" w:rsidRPr="00F7163C" w:rsidTr="00B72E44">
        <w:trPr>
          <w:trHeight w:val="567"/>
          <w:jc w:val="center"/>
        </w:trPr>
        <w:tc>
          <w:tcPr>
            <w:tcW w:w="854" w:type="dxa"/>
          </w:tcPr>
          <w:p w:rsidR="00FB2F1C" w:rsidRPr="000A0F19" w:rsidRDefault="00FB2F1C" w:rsidP="00B72E44"/>
        </w:tc>
        <w:tc>
          <w:tcPr>
            <w:tcW w:w="7225" w:type="dxa"/>
          </w:tcPr>
          <w:p w:rsidR="00FB2F1C" w:rsidRDefault="00FB2F1C" w:rsidP="00B72E44"/>
        </w:tc>
      </w:tr>
    </w:tbl>
    <w:p w:rsidR="00FB2F1C" w:rsidRDefault="00FB2F1C" w:rsidP="00FB2F1C">
      <w:pPr>
        <w:pStyle w:val="a9"/>
        <w:spacing w:beforeLines="0" w:afterLines="0" w:line="360" w:lineRule="auto"/>
        <w:outlineLvl w:val="9"/>
        <w:rPr>
          <w:rFonts w:hAnsi="黑体" w:cs="黑体"/>
          <w:szCs w:val="21"/>
        </w:rPr>
      </w:pPr>
    </w:p>
    <w:p w:rsidR="00FB2F1C" w:rsidRPr="00F7163C" w:rsidRDefault="00FB2F1C" w:rsidP="00FB2F1C">
      <w:pPr>
        <w:pStyle w:val="a9"/>
        <w:spacing w:beforeLines="0" w:afterLines="0" w:line="360" w:lineRule="auto"/>
        <w:outlineLvl w:val="9"/>
        <w:rPr>
          <w:rFonts w:hAnsi="黑体" w:cs="黑体"/>
          <w:szCs w:val="21"/>
        </w:rPr>
      </w:pPr>
      <w:r w:rsidRPr="00F7163C">
        <w:rPr>
          <w:rFonts w:hAnsi="黑体" w:cs="黑体" w:hint="eastAsia"/>
          <w:szCs w:val="21"/>
        </w:rPr>
        <w:t>1.4 起草过程</w:t>
      </w:r>
    </w:p>
    <w:p w:rsidR="00FB2F1C" w:rsidRPr="00F7163C" w:rsidRDefault="00FB2F1C" w:rsidP="00FB2F1C">
      <w:pPr>
        <w:spacing w:line="360" w:lineRule="auto"/>
        <w:rPr>
          <w:rFonts w:ascii="黑体" w:eastAsia="黑体" w:hAnsi="黑体" w:cs="黑体"/>
          <w:kern w:val="0"/>
          <w:szCs w:val="21"/>
        </w:rPr>
      </w:pPr>
      <w:r w:rsidRPr="00F7163C">
        <w:rPr>
          <w:rFonts w:ascii="黑体" w:eastAsia="黑体" w:hAnsi="黑体" w:cs="黑体" w:hint="eastAsia"/>
          <w:kern w:val="0"/>
          <w:szCs w:val="21"/>
        </w:rPr>
        <w:lastRenderedPageBreak/>
        <w:t>1.4.1预研阶段</w:t>
      </w:r>
    </w:p>
    <w:p w:rsidR="00FB2F1C" w:rsidRPr="00F7163C" w:rsidRDefault="00FB2F1C" w:rsidP="00FB2F1C">
      <w:pPr>
        <w:spacing w:line="360" w:lineRule="auto"/>
        <w:ind w:firstLineChars="200" w:firstLine="420"/>
        <w:rPr>
          <w:rFonts w:ascii="宋体" w:eastAsia="宋体" w:hAnsi="宋体" w:cs="宋体"/>
          <w:szCs w:val="21"/>
        </w:rPr>
      </w:pPr>
      <w:r w:rsidRPr="00F7163C">
        <w:rPr>
          <w:rFonts w:ascii="宋体" w:eastAsia="宋体" w:hAnsi="宋体" w:cs="宋体" w:hint="eastAsia"/>
          <w:szCs w:val="21"/>
        </w:rPr>
        <w:t>202</w:t>
      </w:r>
      <w:r w:rsidR="009678EA">
        <w:rPr>
          <w:rFonts w:ascii="宋体" w:eastAsia="宋体" w:hAnsi="宋体" w:cs="宋体"/>
          <w:szCs w:val="21"/>
        </w:rPr>
        <w:t>4</w:t>
      </w:r>
      <w:r w:rsidRPr="00F7163C">
        <w:rPr>
          <w:rFonts w:ascii="宋体" w:eastAsia="宋体" w:hAnsi="宋体" w:cs="宋体" w:hint="eastAsia"/>
          <w:szCs w:val="21"/>
        </w:rPr>
        <w:t>年</w:t>
      </w:r>
      <w:r w:rsidR="009678EA">
        <w:rPr>
          <w:rFonts w:ascii="宋体" w:eastAsia="宋体" w:hAnsi="宋体" w:cs="宋体"/>
          <w:szCs w:val="21"/>
        </w:rPr>
        <w:t>5月</w:t>
      </w:r>
      <w:r w:rsidRPr="00F7163C">
        <w:rPr>
          <w:rFonts w:ascii="宋体" w:eastAsia="宋体" w:hAnsi="宋体" w:cs="宋体" w:hint="eastAsia"/>
          <w:szCs w:val="21"/>
        </w:rPr>
        <w:t>，在全国有色金属标准化</w:t>
      </w:r>
      <w:r w:rsidRPr="00F7163C">
        <w:rPr>
          <w:rFonts w:ascii="宋体" w:eastAsia="宋体" w:hAnsi="宋体" w:cs="宋体"/>
          <w:szCs w:val="21"/>
        </w:rPr>
        <w:t>技术委员会</w:t>
      </w:r>
      <w:r w:rsidRPr="00F7163C">
        <w:rPr>
          <w:rFonts w:ascii="宋体" w:eastAsia="宋体" w:hAnsi="宋体" w:cs="宋体" w:hint="eastAsia"/>
          <w:szCs w:val="21"/>
        </w:rPr>
        <w:t>组织下，成立了以</w:t>
      </w:r>
      <w:r>
        <w:rPr>
          <w:rFonts w:ascii="宋体" w:eastAsia="宋体" w:hAnsi="宋体" w:cs="宋体" w:hint="eastAsia"/>
          <w:szCs w:val="21"/>
        </w:rPr>
        <w:t>广东先导稀材股份有限公司</w:t>
      </w:r>
      <w:r w:rsidRPr="00F7163C">
        <w:rPr>
          <w:rFonts w:ascii="宋体" w:eastAsia="宋体" w:hAnsi="宋体" w:cs="宋体" w:hint="eastAsia"/>
          <w:szCs w:val="21"/>
        </w:rPr>
        <w:t>为主的标准编制小组，开展标准调研工作。</w:t>
      </w:r>
    </w:p>
    <w:p w:rsidR="00FB2F1C" w:rsidRPr="00F7163C" w:rsidRDefault="00FB2F1C" w:rsidP="00FB2F1C">
      <w:pPr>
        <w:spacing w:line="360" w:lineRule="auto"/>
        <w:ind w:firstLineChars="200" w:firstLine="420"/>
        <w:rPr>
          <w:rFonts w:ascii="宋体" w:eastAsia="宋体" w:hAnsi="宋体" w:cs="宋体"/>
          <w:szCs w:val="21"/>
        </w:rPr>
      </w:pPr>
      <w:r w:rsidRPr="00F7163C">
        <w:rPr>
          <w:rFonts w:ascii="宋体" w:eastAsia="宋体" w:hAnsi="宋体" w:cs="宋体" w:hint="eastAsia"/>
          <w:szCs w:val="21"/>
        </w:rPr>
        <w:t>202</w:t>
      </w:r>
      <w:r w:rsidR="009678EA">
        <w:rPr>
          <w:rFonts w:ascii="宋体" w:eastAsia="宋体" w:hAnsi="宋体" w:cs="宋体"/>
          <w:szCs w:val="21"/>
        </w:rPr>
        <w:t>4</w:t>
      </w:r>
      <w:r w:rsidRPr="00F7163C">
        <w:rPr>
          <w:rFonts w:ascii="宋体" w:eastAsia="宋体" w:hAnsi="宋体" w:cs="宋体" w:hint="eastAsia"/>
          <w:szCs w:val="21"/>
        </w:rPr>
        <w:t>年</w:t>
      </w:r>
      <w:r w:rsidR="009678EA">
        <w:rPr>
          <w:rFonts w:ascii="宋体" w:eastAsia="宋体" w:hAnsi="宋体" w:cs="宋体"/>
          <w:szCs w:val="21"/>
        </w:rPr>
        <w:t>5</w:t>
      </w:r>
      <w:r w:rsidRPr="00F7163C">
        <w:rPr>
          <w:rFonts w:ascii="宋体" w:eastAsia="宋体" w:hAnsi="宋体" w:cs="宋体" w:hint="eastAsia"/>
          <w:szCs w:val="21"/>
        </w:rPr>
        <w:t>月-202</w:t>
      </w:r>
      <w:r w:rsidR="009678EA">
        <w:rPr>
          <w:rFonts w:ascii="宋体" w:eastAsia="宋体" w:hAnsi="宋体" w:cs="宋体"/>
          <w:szCs w:val="21"/>
        </w:rPr>
        <w:t>4</w:t>
      </w:r>
      <w:r w:rsidRPr="00F7163C">
        <w:rPr>
          <w:rFonts w:ascii="宋体" w:eastAsia="宋体" w:hAnsi="宋体" w:cs="宋体" w:hint="eastAsia"/>
          <w:szCs w:val="21"/>
        </w:rPr>
        <w:t>年</w:t>
      </w:r>
      <w:r w:rsidR="009678EA">
        <w:rPr>
          <w:rFonts w:ascii="宋体" w:eastAsia="宋体" w:hAnsi="宋体" w:cs="宋体"/>
          <w:szCs w:val="21"/>
        </w:rPr>
        <w:t>7</w:t>
      </w:r>
      <w:r w:rsidRPr="00F7163C">
        <w:rPr>
          <w:rFonts w:ascii="宋体" w:eastAsia="宋体" w:hAnsi="宋体" w:cs="宋体" w:hint="eastAsia"/>
          <w:szCs w:val="21"/>
        </w:rPr>
        <w:t>月，编制小组调研5N-6N</w:t>
      </w:r>
      <w:r>
        <w:rPr>
          <w:rFonts w:ascii="宋体" w:eastAsia="宋体" w:hAnsi="宋体" w:cs="宋体" w:hint="eastAsia"/>
          <w:szCs w:val="21"/>
        </w:rPr>
        <w:t>高纯铋</w:t>
      </w:r>
      <w:r w:rsidRPr="00F7163C">
        <w:rPr>
          <w:rFonts w:ascii="宋体" w:eastAsia="宋体" w:hAnsi="宋体" w:cs="宋体" w:hint="eastAsia"/>
          <w:szCs w:val="21"/>
        </w:rPr>
        <w:t>的生产工艺、设备等过程，</w:t>
      </w:r>
      <w:r>
        <w:rPr>
          <w:rFonts w:ascii="宋体" w:eastAsia="宋体" w:hAnsi="宋体" w:cs="宋体" w:hint="eastAsia"/>
          <w:szCs w:val="21"/>
        </w:rPr>
        <w:t>高纯铋</w:t>
      </w:r>
      <w:r w:rsidRPr="00F7163C">
        <w:rPr>
          <w:rFonts w:ascii="宋体" w:eastAsia="宋体" w:hAnsi="宋体" w:cs="宋体" w:hint="eastAsia"/>
          <w:szCs w:val="21"/>
        </w:rPr>
        <w:t>产品外观尺寸、杂质含量等相关情况，并对</w:t>
      </w:r>
      <w:r>
        <w:rPr>
          <w:rFonts w:ascii="宋体" w:eastAsia="宋体" w:hAnsi="宋体" w:cs="宋体" w:hint="eastAsia"/>
          <w:szCs w:val="21"/>
        </w:rPr>
        <w:t>高纯铋</w:t>
      </w:r>
      <w:r w:rsidRPr="00F7163C">
        <w:rPr>
          <w:rFonts w:ascii="宋体" w:eastAsia="宋体" w:hAnsi="宋体" w:cs="宋体" w:hint="eastAsia"/>
          <w:szCs w:val="21"/>
        </w:rPr>
        <w:t>的具体化学成分进行取样分析。</w:t>
      </w:r>
    </w:p>
    <w:p w:rsidR="00FB2F1C" w:rsidRPr="00F7163C" w:rsidRDefault="00FB2F1C" w:rsidP="00FB2F1C">
      <w:pPr>
        <w:pStyle w:val="a0"/>
        <w:snapToGrid/>
        <w:spacing w:line="360" w:lineRule="auto"/>
        <w:ind w:firstLine="420"/>
        <w:rPr>
          <w:rFonts w:ascii="宋体" w:eastAsia="宋体" w:hAnsi="宋体"/>
          <w:szCs w:val="21"/>
        </w:rPr>
      </w:pPr>
      <w:r w:rsidRPr="00F7163C">
        <w:rPr>
          <w:rFonts w:ascii="宋体" w:eastAsia="宋体" w:hAnsi="宋体" w:hint="eastAsia"/>
          <w:szCs w:val="21"/>
        </w:rPr>
        <w:t>202</w:t>
      </w:r>
      <w:r w:rsidR="009678EA">
        <w:rPr>
          <w:rFonts w:ascii="宋体" w:eastAsia="宋体" w:hAnsi="宋体"/>
          <w:szCs w:val="21"/>
        </w:rPr>
        <w:t>4</w:t>
      </w:r>
      <w:r w:rsidRPr="00F7163C">
        <w:rPr>
          <w:rFonts w:ascii="宋体" w:eastAsia="宋体" w:hAnsi="宋体" w:hint="eastAsia"/>
          <w:szCs w:val="21"/>
        </w:rPr>
        <w:t>年</w:t>
      </w:r>
      <w:r w:rsidR="009678EA">
        <w:rPr>
          <w:rFonts w:ascii="宋体" w:eastAsia="宋体" w:hAnsi="宋体"/>
          <w:szCs w:val="21"/>
        </w:rPr>
        <w:t>7</w:t>
      </w:r>
      <w:r w:rsidRPr="00F7163C">
        <w:rPr>
          <w:rFonts w:ascii="宋体" w:eastAsia="宋体" w:hAnsi="宋体" w:hint="eastAsia"/>
          <w:szCs w:val="21"/>
        </w:rPr>
        <w:t>月，调研国内</w:t>
      </w:r>
      <w:r>
        <w:rPr>
          <w:rFonts w:ascii="宋体" w:eastAsia="宋体" w:hAnsi="宋体"/>
          <w:szCs w:val="21"/>
        </w:rPr>
        <w:t>7</w:t>
      </w:r>
      <w:r w:rsidRPr="00F7163C">
        <w:rPr>
          <w:rFonts w:ascii="宋体" w:eastAsia="宋体" w:hAnsi="宋体" w:hint="eastAsia"/>
          <w:szCs w:val="21"/>
        </w:rPr>
        <w:t>N</w:t>
      </w:r>
      <w:r>
        <w:rPr>
          <w:rFonts w:ascii="宋体" w:eastAsia="宋体" w:hAnsi="宋体" w:hint="eastAsia"/>
          <w:szCs w:val="21"/>
        </w:rPr>
        <w:t>高纯铋</w:t>
      </w:r>
      <w:r w:rsidR="009678EA">
        <w:rPr>
          <w:rFonts w:ascii="宋体" w:eastAsia="宋体" w:hAnsi="宋体" w:hint="eastAsia"/>
          <w:szCs w:val="21"/>
        </w:rPr>
        <w:t>的主要应用范围及使用情况，</w:t>
      </w:r>
      <w:r w:rsidRPr="00F7163C">
        <w:rPr>
          <w:rFonts w:ascii="宋体" w:eastAsia="宋体" w:hAnsi="宋体" w:hint="eastAsia"/>
          <w:szCs w:val="21"/>
        </w:rPr>
        <w:t>进行产品质量信息收集。</w:t>
      </w:r>
    </w:p>
    <w:p w:rsidR="00FB2F1C" w:rsidRPr="00F7163C" w:rsidRDefault="00FB2F1C" w:rsidP="00FB2F1C">
      <w:pPr>
        <w:spacing w:line="360" w:lineRule="auto"/>
        <w:ind w:firstLineChars="200" w:firstLine="420"/>
        <w:rPr>
          <w:rFonts w:hAnsi="黑体" w:cs="黑体"/>
          <w:szCs w:val="21"/>
        </w:rPr>
      </w:pPr>
      <w:r w:rsidRPr="00F7163C">
        <w:rPr>
          <w:rFonts w:ascii="宋体" w:eastAsia="宋体" w:hAnsi="宋体" w:cs="宋体" w:hint="eastAsia"/>
          <w:szCs w:val="21"/>
        </w:rPr>
        <w:t>目前国内关于《</w:t>
      </w:r>
      <w:r>
        <w:rPr>
          <w:rFonts w:ascii="宋体" w:eastAsia="宋体" w:hAnsi="宋体" w:cs="宋体" w:hint="eastAsia"/>
          <w:szCs w:val="21"/>
        </w:rPr>
        <w:t>高纯铋</w:t>
      </w:r>
      <w:r w:rsidRPr="00F7163C">
        <w:rPr>
          <w:rFonts w:ascii="宋体" w:eastAsia="宋体" w:hAnsi="宋体" w:cs="宋体" w:hint="eastAsia"/>
          <w:szCs w:val="21"/>
        </w:rPr>
        <w:t>》的标准（标准号YS/T</w:t>
      </w:r>
      <w:r>
        <w:rPr>
          <w:rFonts w:ascii="宋体" w:eastAsia="宋体" w:hAnsi="宋体" w:cs="宋体"/>
          <w:szCs w:val="21"/>
        </w:rPr>
        <w:t xml:space="preserve"> 818</w:t>
      </w:r>
      <w:r w:rsidRPr="00F7163C">
        <w:rPr>
          <w:rFonts w:ascii="宋体" w:eastAsia="宋体" w:hAnsi="宋体" w:cs="宋体" w:hint="eastAsia"/>
          <w:szCs w:val="21"/>
        </w:rPr>
        <w:t>—201</w:t>
      </w:r>
      <w:r>
        <w:rPr>
          <w:rFonts w:ascii="宋体" w:eastAsia="宋体" w:hAnsi="宋体" w:cs="宋体"/>
          <w:szCs w:val="21"/>
        </w:rPr>
        <w:t>2</w:t>
      </w:r>
      <w:r w:rsidRPr="00F7163C">
        <w:rPr>
          <w:rFonts w:ascii="宋体" w:eastAsia="宋体" w:hAnsi="宋体" w:cs="宋体" w:hint="eastAsia"/>
          <w:szCs w:val="21"/>
        </w:rPr>
        <w:t>）中只有5N</w:t>
      </w:r>
      <w:r>
        <w:rPr>
          <w:rFonts w:ascii="宋体" w:eastAsia="宋体" w:hAnsi="宋体" w:cs="宋体" w:hint="eastAsia"/>
          <w:szCs w:val="21"/>
        </w:rPr>
        <w:t>、6N</w:t>
      </w:r>
      <w:r w:rsidRPr="00F7163C">
        <w:rPr>
          <w:rFonts w:ascii="宋体" w:eastAsia="宋体" w:hAnsi="宋体" w:cs="宋体" w:hint="eastAsia"/>
          <w:szCs w:val="21"/>
        </w:rPr>
        <w:t>的标准，暂无关于</w:t>
      </w:r>
      <w:r>
        <w:rPr>
          <w:rFonts w:ascii="宋体" w:eastAsia="宋体" w:hAnsi="宋体" w:cs="宋体" w:hint="eastAsia"/>
          <w:szCs w:val="21"/>
        </w:rPr>
        <w:t>7</w:t>
      </w:r>
      <w:r w:rsidRPr="00F7163C">
        <w:rPr>
          <w:rFonts w:ascii="宋体" w:eastAsia="宋体" w:hAnsi="宋体" w:cs="宋体" w:hint="eastAsia"/>
          <w:szCs w:val="21"/>
        </w:rPr>
        <w:t>6N</w:t>
      </w:r>
      <w:r>
        <w:rPr>
          <w:rFonts w:ascii="宋体" w:eastAsia="宋体" w:hAnsi="宋体" w:cs="宋体" w:hint="eastAsia"/>
          <w:szCs w:val="21"/>
        </w:rPr>
        <w:t>高纯铋</w:t>
      </w:r>
      <w:r w:rsidRPr="00F7163C">
        <w:rPr>
          <w:rFonts w:ascii="宋体" w:eastAsia="宋体" w:hAnsi="宋体" w:cs="宋体" w:hint="eastAsia"/>
          <w:szCs w:val="21"/>
        </w:rPr>
        <w:t>的标准约定。现阶段</w:t>
      </w:r>
      <w:r>
        <w:rPr>
          <w:rFonts w:ascii="宋体" w:eastAsia="宋体" w:hAnsi="宋体" w:cs="宋体"/>
          <w:szCs w:val="21"/>
        </w:rPr>
        <w:t>7</w:t>
      </w:r>
      <w:r w:rsidRPr="00F7163C">
        <w:rPr>
          <w:rFonts w:ascii="宋体" w:eastAsia="宋体" w:hAnsi="宋体" w:cs="宋体" w:hint="eastAsia"/>
          <w:szCs w:val="21"/>
        </w:rPr>
        <w:t>N</w:t>
      </w:r>
      <w:r>
        <w:rPr>
          <w:rFonts w:ascii="宋体" w:eastAsia="宋体" w:hAnsi="宋体" w:cs="宋体" w:hint="eastAsia"/>
          <w:szCs w:val="21"/>
        </w:rPr>
        <w:t>高纯铋</w:t>
      </w:r>
      <w:r w:rsidRPr="00F7163C">
        <w:rPr>
          <w:rFonts w:ascii="宋体" w:eastAsia="宋体" w:hAnsi="宋体" w:cs="宋体" w:hint="eastAsia"/>
          <w:szCs w:val="21"/>
        </w:rPr>
        <w:t>主要用于制备</w:t>
      </w:r>
      <w:r>
        <w:rPr>
          <w:rFonts w:ascii="宋体" w:eastAsia="宋体" w:hAnsi="宋体" w:cs="宋体" w:hint="eastAsia"/>
          <w:szCs w:val="21"/>
        </w:rPr>
        <w:t>高纯三氧化二铋、半导体材料、核工业用材料方面</w:t>
      </w:r>
      <w:r w:rsidRPr="00F7163C">
        <w:rPr>
          <w:rFonts w:ascii="宋体" w:eastAsia="宋体" w:hAnsi="宋体" w:cs="宋体" w:hint="eastAsia"/>
          <w:szCs w:val="21"/>
        </w:rPr>
        <w:t>。随着</w:t>
      </w:r>
      <w:r>
        <w:rPr>
          <w:rFonts w:ascii="宋体" w:eastAsia="宋体" w:hAnsi="宋体" w:cs="宋体" w:hint="eastAsia"/>
          <w:szCs w:val="21"/>
        </w:rPr>
        <w:t>高纯铋</w:t>
      </w:r>
      <w:r w:rsidRPr="00F7163C">
        <w:rPr>
          <w:rFonts w:ascii="宋体" w:eastAsia="宋体" w:hAnsi="宋体" w:cs="宋体" w:hint="eastAsia"/>
          <w:szCs w:val="21"/>
        </w:rPr>
        <w:t>生产工艺的成熟和应用市场的扩大，客户对</w:t>
      </w:r>
      <w:r>
        <w:rPr>
          <w:rFonts w:ascii="宋体" w:eastAsia="宋体" w:hAnsi="宋体" w:cs="宋体" w:hint="eastAsia"/>
          <w:szCs w:val="21"/>
        </w:rPr>
        <w:t>高纯铋</w:t>
      </w:r>
      <w:r w:rsidRPr="00F7163C">
        <w:rPr>
          <w:rFonts w:ascii="宋体" w:eastAsia="宋体" w:hAnsi="宋体" w:cs="宋体" w:hint="eastAsia"/>
          <w:szCs w:val="21"/>
        </w:rPr>
        <w:t>产品提出了更高、更新的技术要求。近年来，随着</w:t>
      </w:r>
      <w:r>
        <w:rPr>
          <w:rFonts w:ascii="宋体" w:eastAsia="宋体" w:hAnsi="宋体" w:cs="宋体" w:hint="eastAsia"/>
          <w:szCs w:val="21"/>
        </w:rPr>
        <w:t>X射线辐射探测</w:t>
      </w:r>
      <w:r w:rsidRPr="00F7163C">
        <w:rPr>
          <w:rFonts w:ascii="宋体" w:eastAsia="宋体" w:hAnsi="宋体" w:cs="宋体" w:hint="eastAsia"/>
          <w:szCs w:val="21"/>
        </w:rPr>
        <w:t>探测技术的发展</w:t>
      </w:r>
      <w:r>
        <w:rPr>
          <w:rFonts w:ascii="宋体" w:eastAsia="宋体" w:hAnsi="宋体" w:cs="宋体" w:hint="eastAsia"/>
          <w:szCs w:val="21"/>
        </w:rPr>
        <w:t>和需求</w:t>
      </w:r>
      <w:r w:rsidRPr="00F7163C">
        <w:rPr>
          <w:rFonts w:ascii="宋体" w:eastAsia="宋体" w:hAnsi="宋体" w:cs="宋体" w:hint="eastAsia"/>
          <w:szCs w:val="21"/>
        </w:rPr>
        <w:t>，</w:t>
      </w:r>
      <w:r>
        <w:rPr>
          <w:rFonts w:ascii="宋体" w:eastAsia="宋体" w:hAnsi="宋体" w:cs="宋体" w:hint="eastAsia"/>
          <w:szCs w:val="21"/>
        </w:rPr>
        <w:t>高纯铋作为原料端</w:t>
      </w:r>
      <w:r w:rsidRPr="00F7163C">
        <w:rPr>
          <w:rFonts w:ascii="宋体" w:eastAsia="宋体" w:hAnsi="宋体" w:cs="宋体" w:hint="eastAsia"/>
          <w:szCs w:val="21"/>
        </w:rPr>
        <w:t>的需求和技术要求</w:t>
      </w:r>
      <w:r>
        <w:rPr>
          <w:rFonts w:ascii="宋体" w:eastAsia="宋体" w:hAnsi="宋体" w:cs="宋体" w:hint="eastAsia"/>
          <w:szCs w:val="21"/>
        </w:rPr>
        <w:t>发展越来越高</w:t>
      </w:r>
      <w:r w:rsidRPr="00F7163C">
        <w:rPr>
          <w:rFonts w:hAnsi="黑体" w:cs="黑体" w:hint="eastAsia"/>
          <w:szCs w:val="21"/>
        </w:rPr>
        <w:t>。</w:t>
      </w:r>
    </w:p>
    <w:p w:rsidR="00FB2F1C" w:rsidRPr="00F7163C" w:rsidRDefault="00FB2F1C" w:rsidP="00FB2F1C">
      <w:pPr>
        <w:spacing w:line="360" w:lineRule="auto"/>
        <w:rPr>
          <w:rFonts w:ascii="黑体" w:eastAsia="黑体" w:hAnsi="黑体" w:cs="黑体"/>
          <w:kern w:val="0"/>
          <w:szCs w:val="21"/>
        </w:rPr>
      </w:pPr>
      <w:r w:rsidRPr="00F7163C">
        <w:rPr>
          <w:rFonts w:ascii="黑体" w:eastAsia="黑体" w:hAnsi="黑体" w:cs="黑体" w:hint="eastAsia"/>
          <w:kern w:val="0"/>
          <w:szCs w:val="21"/>
        </w:rPr>
        <w:t>1.4.2标准立项</w:t>
      </w:r>
    </w:p>
    <w:p w:rsidR="00FB2F1C" w:rsidRPr="00F7163C" w:rsidRDefault="00FB2F1C" w:rsidP="00FB2F1C">
      <w:pPr>
        <w:pStyle w:val="a0"/>
        <w:spacing w:line="360" w:lineRule="auto"/>
        <w:ind w:firstLine="420"/>
        <w:rPr>
          <w:rFonts w:ascii="宋体" w:eastAsia="宋体" w:hAnsi="宋体"/>
          <w:szCs w:val="21"/>
        </w:rPr>
      </w:pPr>
      <w:r w:rsidRPr="00F7163C">
        <w:rPr>
          <w:rFonts w:ascii="宋体" w:eastAsia="宋体" w:hAnsi="宋体" w:hint="eastAsia"/>
          <w:szCs w:val="21"/>
        </w:rPr>
        <w:t>202</w:t>
      </w:r>
      <w:r>
        <w:rPr>
          <w:rFonts w:ascii="宋体" w:eastAsia="宋体" w:hAnsi="宋体"/>
          <w:szCs w:val="21"/>
        </w:rPr>
        <w:t>4</w:t>
      </w:r>
      <w:r w:rsidRPr="00F7163C">
        <w:rPr>
          <w:rFonts w:ascii="宋体" w:eastAsia="宋体" w:hAnsi="宋体" w:hint="eastAsia"/>
          <w:szCs w:val="21"/>
        </w:rPr>
        <w:t>年月10日，</w:t>
      </w:r>
      <w:r>
        <w:rPr>
          <w:rFonts w:ascii="宋体" w:eastAsia="宋体" w:hAnsi="宋体" w:hint="eastAsia"/>
          <w:szCs w:val="21"/>
        </w:rPr>
        <w:t>广东先导稀材股份有限公司</w:t>
      </w:r>
      <w:r w:rsidRPr="00F7163C">
        <w:rPr>
          <w:rFonts w:ascii="宋体" w:eastAsia="宋体" w:hAnsi="宋体" w:hint="eastAsia"/>
          <w:szCs w:val="21"/>
        </w:rPr>
        <w:t>向全体委员会议提交了《</w:t>
      </w:r>
      <w:r>
        <w:rPr>
          <w:rFonts w:ascii="宋体" w:eastAsia="宋体" w:hAnsi="宋体" w:hint="eastAsia"/>
          <w:szCs w:val="21"/>
        </w:rPr>
        <w:t>高纯铋</w:t>
      </w:r>
      <w:r w:rsidRPr="00F7163C">
        <w:rPr>
          <w:rFonts w:ascii="宋体" w:eastAsia="宋体" w:hAnsi="宋体" w:hint="eastAsia"/>
          <w:szCs w:val="21"/>
        </w:rPr>
        <w:t>》推荐性行业标准项目建议书、标准草案等材料，全体委员会议论证结论为同意行业标准立项。由秘书处组织委员网上投票，投票通过后转报国标委，并挂网向社会公开征求意见。</w:t>
      </w:r>
    </w:p>
    <w:p w:rsidR="00FB2F1C" w:rsidRPr="00F7163C" w:rsidRDefault="00FB2F1C" w:rsidP="00FB2F1C">
      <w:pPr>
        <w:widowControl/>
        <w:spacing w:line="360" w:lineRule="auto"/>
        <w:ind w:firstLineChars="200" w:firstLine="420"/>
        <w:jc w:val="left"/>
        <w:rPr>
          <w:rFonts w:hAnsi="黑体" w:cs="黑体"/>
          <w:szCs w:val="21"/>
        </w:rPr>
      </w:pPr>
      <w:r w:rsidRPr="00F7163C">
        <w:rPr>
          <w:rFonts w:ascii="宋体" w:eastAsia="宋体" w:hAnsi="宋体" w:cs="宋体" w:hint="eastAsia"/>
          <w:szCs w:val="21"/>
        </w:rPr>
        <w:t>202</w:t>
      </w:r>
      <w:r>
        <w:rPr>
          <w:rFonts w:ascii="宋体" w:eastAsia="宋体" w:hAnsi="宋体" w:cs="宋体"/>
          <w:szCs w:val="21"/>
        </w:rPr>
        <w:t>5</w:t>
      </w:r>
      <w:r w:rsidRPr="00F7163C">
        <w:rPr>
          <w:rFonts w:ascii="宋体" w:eastAsia="宋体" w:hAnsi="宋体" w:cs="宋体" w:hint="eastAsia"/>
          <w:szCs w:val="21"/>
        </w:rPr>
        <w:t>年11月，根据</w:t>
      </w:r>
      <w:r w:rsidRPr="00F7163C">
        <w:rPr>
          <w:rFonts w:ascii="宋体" w:eastAsia="宋体" w:hAnsi="宋体" w:cs="宋体" w:hint="eastAsia"/>
          <w:kern w:val="0"/>
          <w:szCs w:val="21"/>
        </w:rPr>
        <w:t>《关于转发202</w:t>
      </w:r>
      <w:r>
        <w:rPr>
          <w:rFonts w:ascii="宋体" w:eastAsia="宋体" w:hAnsi="宋体" w:cs="宋体"/>
          <w:kern w:val="0"/>
          <w:szCs w:val="21"/>
        </w:rPr>
        <w:t>5</w:t>
      </w:r>
      <w:r w:rsidRPr="00F7163C">
        <w:rPr>
          <w:rFonts w:ascii="宋体" w:eastAsia="宋体" w:hAnsi="宋体" w:cs="宋体" w:hint="eastAsia"/>
          <w:kern w:val="0"/>
          <w:szCs w:val="21"/>
        </w:rPr>
        <w:t>年第一批有色金属国家、行业、协会标准制（修）订项目计划的通知》</w:t>
      </w:r>
      <w:r w:rsidRPr="00F7163C">
        <w:rPr>
          <w:rFonts w:ascii="宋体" w:eastAsia="宋体" w:hAnsi="宋体" w:cs="宋体" w:hint="eastAsia"/>
          <w:szCs w:val="21"/>
        </w:rPr>
        <w:t>，</w:t>
      </w:r>
      <w:r w:rsidRPr="00F7163C">
        <w:rPr>
          <w:rFonts w:ascii="Times New Roman" w:eastAsia="宋体" w:hAnsi="Times New Roman" w:cs="Times New Roman"/>
          <w:szCs w:val="21"/>
        </w:rPr>
        <w:t>全国有色金属标准化技术委员会</w:t>
      </w:r>
      <w:r w:rsidRPr="00F7163C">
        <w:rPr>
          <w:rFonts w:ascii="宋体" w:eastAsia="宋体" w:hAnsi="宋体" w:cs="宋体" w:hint="eastAsia"/>
          <w:szCs w:val="21"/>
        </w:rPr>
        <w:t>下达了修订《</w:t>
      </w:r>
      <w:r>
        <w:rPr>
          <w:rFonts w:ascii="宋体" w:eastAsia="宋体" w:hAnsi="宋体" w:cs="宋体" w:hint="eastAsia"/>
          <w:szCs w:val="21"/>
        </w:rPr>
        <w:t>高纯铋</w:t>
      </w:r>
      <w:r w:rsidRPr="00F7163C">
        <w:rPr>
          <w:rFonts w:ascii="宋体" w:eastAsia="宋体" w:hAnsi="宋体" w:cs="宋体" w:hint="eastAsia"/>
          <w:szCs w:val="21"/>
        </w:rPr>
        <w:t>》国家标准的任务，计划编号：</w:t>
      </w:r>
      <w:r w:rsidRPr="004A0904">
        <w:rPr>
          <w:rFonts w:ascii="宋体" w:eastAsia="宋体" w:hAnsi="宋体" w:cs="宋体"/>
          <w:szCs w:val="21"/>
        </w:rPr>
        <w:t>2025-1344T-YS</w:t>
      </w:r>
      <w:r w:rsidRPr="00F7163C">
        <w:rPr>
          <w:rFonts w:ascii="宋体" w:eastAsia="宋体" w:hAnsi="宋体" w:cs="宋体" w:hint="eastAsia"/>
          <w:szCs w:val="21"/>
        </w:rPr>
        <w:t>，完成年限为202</w:t>
      </w:r>
      <w:r>
        <w:rPr>
          <w:rFonts w:ascii="宋体" w:eastAsia="宋体" w:hAnsi="宋体" w:cs="宋体"/>
          <w:szCs w:val="21"/>
        </w:rPr>
        <w:t>6</w:t>
      </w:r>
      <w:r w:rsidRPr="00F7163C">
        <w:rPr>
          <w:rFonts w:ascii="宋体" w:eastAsia="宋体" w:hAnsi="宋体" w:cs="宋体" w:hint="eastAsia"/>
          <w:szCs w:val="21"/>
        </w:rPr>
        <w:t>年，技术归口为全国有色金属标准化</w:t>
      </w:r>
      <w:r w:rsidRPr="00F7163C">
        <w:rPr>
          <w:rFonts w:ascii="宋体" w:eastAsia="宋体" w:hAnsi="宋体" w:cs="宋体"/>
          <w:szCs w:val="21"/>
        </w:rPr>
        <w:t>技术委员会</w:t>
      </w:r>
      <w:r w:rsidRPr="00F7163C">
        <w:rPr>
          <w:rFonts w:hAnsi="黑体" w:cs="黑体" w:hint="eastAsia"/>
          <w:szCs w:val="21"/>
        </w:rPr>
        <w:t>。</w:t>
      </w:r>
    </w:p>
    <w:p w:rsidR="00FB2F1C" w:rsidRDefault="00FB2F1C" w:rsidP="00FB2F1C">
      <w:pPr>
        <w:pStyle w:val="a6"/>
        <w:spacing w:after="0" w:line="360" w:lineRule="auto"/>
        <w:rPr>
          <w:rFonts w:ascii="黑体" w:eastAsia="黑体" w:hAnsi="黑体" w:cs="黑体"/>
          <w:kern w:val="0"/>
          <w:szCs w:val="21"/>
        </w:rPr>
      </w:pPr>
      <w:r w:rsidRPr="00F7163C">
        <w:rPr>
          <w:rFonts w:ascii="黑体" w:eastAsia="黑体" w:hAnsi="黑体" w:cs="黑体" w:hint="eastAsia"/>
          <w:kern w:val="0"/>
          <w:szCs w:val="21"/>
        </w:rPr>
        <w:t>1.4.3起草阶段</w:t>
      </w:r>
    </w:p>
    <w:p w:rsidR="00FB2F1C" w:rsidRPr="00F7163C" w:rsidRDefault="00FB2F1C" w:rsidP="00FB2F1C">
      <w:pPr>
        <w:pStyle w:val="a6"/>
        <w:spacing w:after="0" w:line="360" w:lineRule="auto"/>
        <w:rPr>
          <w:rFonts w:ascii="黑体" w:eastAsia="黑体" w:hAnsi="黑体" w:cs="黑体"/>
          <w:kern w:val="0"/>
          <w:szCs w:val="21"/>
        </w:rPr>
      </w:pPr>
    </w:p>
    <w:p w:rsidR="00FB2F1C" w:rsidRDefault="00FB2F1C" w:rsidP="00FB2F1C">
      <w:pPr>
        <w:pStyle w:val="a6"/>
        <w:spacing w:after="0" w:line="360" w:lineRule="auto"/>
        <w:rPr>
          <w:rFonts w:ascii="黑体" w:eastAsia="黑体" w:hAnsi="黑体" w:cs="黑体"/>
          <w:kern w:val="0"/>
          <w:szCs w:val="21"/>
        </w:rPr>
      </w:pPr>
      <w:r w:rsidRPr="00F7163C">
        <w:rPr>
          <w:rFonts w:ascii="黑体" w:eastAsia="黑体" w:hAnsi="黑体" w:cs="黑体" w:hint="eastAsia"/>
          <w:kern w:val="0"/>
          <w:szCs w:val="21"/>
        </w:rPr>
        <w:t>1.4.4征求意见阶段</w:t>
      </w:r>
    </w:p>
    <w:p w:rsidR="00FB2F1C" w:rsidRPr="00F7163C" w:rsidRDefault="00FB2F1C" w:rsidP="00FB2F1C">
      <w:pPr>
        <w:pStyle w:val="a6"/>
        <w:spacing w:after="0" w:line="360" w:lineRule="auto"/>
        <w:rPr>
          <w:rFonts w:ascii="黑体" w:eastAsia="黑体" w:hAnsi="黑体" w:cs="黑体"/>
          <w:kern w:val="0"/>
          <w:szCs w:val="21"/>
        </w:rPr>
      </w:pPr>
    </w:p>
    <w:p w:rsidR="00FB2F1C" w:rsidRDefault="00FB2F1C" w:rsidP="00FB2F1C">
      <w:pPr>
        <w:pStyle w:val="a6"/>
        <w:spacing w:after="0" w:line="360" w:lineRule="auto"/>
        <w:rPr>
          <w:rFonts w:ascii="黑体" w:eastAsia="黑体" w:hAnsi="黑体" w:cs="黑体"/>
          <w:kern w:val="0"/>
          <w:szCs w:val="21"/>
        </w:rPr>
      </w:pPr>
      <w:r w:rsidRPr="00F7163C">
        <w:rPr>
          <w:rFonts w:ascii="黑体" w:eastAsia="黑体" w:hAnsi="黑体" w:cs="黑体" w:hint="eastAsia"/>
          <w:kern w:val="0"/>
          <w:szCs w:val="21"/>
        </w:rPr>
        <w:t>1.4.5审查阶段</w:t>
      </w:r>
    </w:p>
    <w:p w:rsidR="00FB2F1C" w:rsidRPr="00F7163C" w:rsidRDefault="00FB2F1C" w:rsidP="00FB2F1C">
      <w:pPr>
        <w:pStyle w:val="a6"/>
        <w:spacing w:after="0" w:line="360" w:lineRule="auto"/>
        <w:rPr>
          <w:rFonts w:ascii="黑体" w:eastAsia="黑体" w:hAnsi="黑体" w:cs="黑体"/>
          <w:kern w:val="0"/>
          <w:szCs w:val="21"/>
        </w:rPr>
      </w:pPr>
    </w:p>
    <w:p w:rsidR="00FB2F1C" w:rsidRDefault="00FB2F1C" w:rsidP="00FB2F1C">
      <w:pPr>
        <w:pStyle w:val="a6"/>
        <w:rPr>
          <w:rFonts w:ascii="黑体" w:eastAsia="黑体" w:hAnsi="黑体" w:cs="黑体"/>
          <w:kern w:val="0"/>
          <w:szCs w:val="21"/>
        </w:rPr>
      </w:pPr>
      <w:r w:rsidRPr="00F7163C">
        <w:rPr>
          <w:rFonts w:ascii="黑体" w:eastAsia="黑体" w:hAnsi="黑体" w:cs="黑体" w:hint="eastAsia"/>
          <w:kern w:val="0"/>
          <w:szCs w:val="21"/>
        </w:rPr>
        <w:t>1.4.6 委员电子投票阶段</w:t>
      </w:r>
    </w:p>
    <w:p w:rsidR="00FB2F1C" w:rsidRPr="00F7163C" w:rsidRDefault="00FB2F1C" w:rsidP="00FB2F1C">
      <w:pPr>
        <w:pStyle w:val="a6"/>
        <w:rPr>
          <w:rFonts w:ascii="黑体" w:eastAsia="黑体" w:hAnsi="黑体" w:cs="黑体"/>
          <w:kern w:val="0"/>
          <w:szCs w:val="21"/>
        </w:rPr>
      </w:pPr>
    </w:p>
    <w:p w:rsidR="00FB2F1C" w:rsidRPr="00F7163C" w:rsidRDefault="00FB2F1C" w:rsidP="00FB2F1C">
      <w:pPr>
        <w:pStyle w:val="a6"/>
        <w:rPr>
          <w:rFonts w:hAnsi="黑体" w:cs="黑体"/>
          <w:szCs w:val="21"/>
        </w:rPr>
      </w:pPr>
      <w:r w:rsidRPr="00F7163C">
        <w:rPr>
          <w:rFonts w:ascii="黑体" w:eastAsia="黑体" w:hAnsi="黑体" w:cs="黑体"/>
          <w:kern w:val="0"/>
          <w:szCs w:val="21"/>
        </w:rPr>
        <w:t>1.4.7</w:t>
      </w:r>
      <w:r w:rsidRPr="00F7163C">
        <w:rPr>
          <w:rFonts w:ascii="黑体" w:eastAsia="黑体" w:hAnsi="黑体" w:cs="黑体" w:hint="eastAsia"/>
          <w:kern w:val="0"/>
          <w:szCs w:val="21"/>
        </w:rPr>
        <w:t>报批阶段</w:t>
      </w:r>
    </w:p>
    <w:p w:rsidR="00FB2F1C" w:rsidRPr="00F7163C" w:rsidRDefault="00FB2F1C" w:rsidP="00FB2F1C">
      <w:pPr>
        <w:pStyle w:val="a7"/>
        <w:spacing w:before="0" w:beforeAutospacing="0" w:after="0" w:afterAutospacing="0" w:line="440" w:lineRule="exact"/>
        <w:jc w:val="both"/>
        <w:rPr>
          <w:rFonts w:ascii="黑体" w:eastAsia="黑体" w:cs="Arial"/>
          <w:sz w:val="21"/>
          <w:szCs w:val="21"/>
        </w:rPr>
      </w:pPr>
      <w:r w:rsidRPr="00F7163C">
        <w:rPr>
          <w:rFonts w:ascii="黑体" w:eastAsia="黑体" w:cs="Arial" w:hint="eastAsia"/>
          <w:sz w:val="21"/>
          <w:szCs w:val="21"/>
        </w:rPr>
        <w:t>二、编制原则</w:t>
      </w:r>
    </w:p>
    <w:p w:rsidR="00FB2F1C" w:rsidRPr="00F7163C" w:rsidRDefault="00FB2F1C" w:rsidP="00FB2F1C">
      <w:pPr>
        <w:spacing w:line="360" w:lineRule="auto"/>
        <w:rPr>
          <w:rFonts w:ascii="宋体" w:eastAsia="宋体" w:hAnsi="宋体" w:cs="宋体"/>
          <w:szCs w:val="21"/>
        </w:rPr>
      </w:pPr>
      <w:r w:rsidRPr="00F7163C">
        <w:rPr>
          <w:rFonts w:ascii="宋体" w:eastAsia="宋体" w:hAnsi="宋体" w:cs="宋体" w:hint="eastAsia"/>
          <w:szCs w:val="21"/>
        </w:rPr>
        <w:t>1.</w:t>
      </w:r>
      <w:r w:rsidRPr="00F7163C">
        <w:rPr>
          <w:rFonts w:ascii="宋体" w:eastAsia="宋体" w:hAnsi="宋体" w:cs="宋体"/>
          <w:szCs w:val="21"/>
        </w:rPr>
        <w:t>本标准按照GB/T1.1-2020《标准化工作导则 第1部分：标准的结构和编写规则》给出的</w:t>
      </w:r>
      <w:r w:rsidRPr="00F7163C">
        <w:rPr>
          <w:rFonts w:ascii="宋体" w:eastAsia="宋体" w:hAnsi="宋体" w:cs="宋体"/>
          <w:szCs w:val="21"/>
        </w:rPr>
        <w:lastRenderedPageBreak/>
        <w:t>规则起草</w:t>
      </w:r>
      <w:r w:rsidRPr="00F7163C">
        <w:rPr>
          <w:rFonts w:ascii="宋体" w:eastAsia="宋体" w:hAnsi="宋体" w:cs="宋体" w:hint="eastAsia"/>
          <w:szCs w:val="21"/>
        </w:rPr>
        <w:t>。</w:t>
      </w:r>
    </w:p>
    <w:p w:rsidR="00FB2F1C" w:rsidRPr="00F7163C" w:rsidRDefault="00FB2F1C" w:rsidP="00FB2F1C">
      <w:pPr>
        <w:spacing w:line="360" w:lineRule="auto"/>
        <w:rPr>
          <w:rFonts w:ascii="宋体" w:eastAsia="宋体" w:hAnsi="宋体" w:cs="宋体"/>
          <w:szCs w:val="21"/>
        </w:rPr>
      </w:pPr>
      <w:r w:rsidRPr="00F7163C">
        <w:rPr>
          <w:rFonts w:ascii="宋体" w:eastAsia="宋体" w:hAnsi="宋体" w:cs="宋体" w:hint="eastAsia"/>
          <w:szCs w:val="21"/>
        </w:rPr>
        <w:t>2.</w:t>
      </w:r>
      <w:r w:rsidRPr="00F7163C">
        <w:rPr>
          <w:rFonts w:ascii="宋体" w:eastAsia="宋体" w:hAnsi="宋体" w:cs="宋体"/>
          <w:szCs w:val="21"/>
        </w:rPr>
        <w:t>本标准反映了当前国内</w:t>
      </w:r>
      <w:r>
        <w:rPr>
          <w:rFonts w:ascii="宋体" w:eastAsia="宋体" w:hAnsi="宋体" w:cs="宋体"/>
          <w:szCs w:val="21"/>
        </w:rPr>
        <w:t>高纯铋</w:t>
      </w:r>
      <w:r w:rsidRPr="00F7163C">
        <w:rPr>
          <w:rFonts w:ascii="宋体" w:eastAsia="宋体" w:hAnsi="宋体" w:cs="宋体"/>
          <w:szCs w:val="21"/>
        </w:rPr>
        <w:t>产品的生产水平，便于生产，并且符合行业的市场应用需求，具有指导作用，并能规范市场。</w:t>
      </w:r>
    </w:p>
    <w:p w:rsidR="00FB2F1C" w:rsidRPr="00F7163C" w:rsidRDefault="00FB2F1C" w:rsidP="00FB2F1C">
      <w:pPr>
        <w:spacing w:line="360" w:lineRule="auto"/>
        <w:rPr>
          <w:rFonts w:ascii="宋体" w:eastAsia="宋体" w:hAnsi="宋体" w:cs="宋体"/>
          <w:szCs w:val="21"/>
        </w:rPr>
      </w:pPr>
      <w:r w:rsidRPr="00F7163C">
        <w:rPr>
          <w:rFonts w:ascii="宋体" w:eastAsia="宋体" w:hAnsi="宋体" w:cs="宋体" w:hint="eastAsia"/>
          <w:szCs w:val="21"/>
        </w:rPr>
        <w:t>3.本标准细化</w:t>
      </w:r>
      <w:r>
        <w:rPr>
          <w:rFonts w:ascii="宋体" w:eastAsia="宋体" w:hAnsi="宋体" w:cs="宋体" w:hint="eastAsia"/>
          <w:szCs w:val="21"/>
        </w:rPr>
        <w:t>高纯铋</w:t>
      </w:r>
      <w:r w:rsidRPr="00F7163C">
        <w:rPr>
          <w:rFonts w:ascii="宋体" w:eastAsia="宋体" w:hAnsi="宋体" w:cs="宋体" w:hint="eastAsia"/>
          <w:szCs w:val="21"/>
        </w:rPr>
        <w:t>产品质量要求，融入较为先进的分析检测方法，更好地指导生产，使之满足和保证行业应用的技术发展需要。</w:t>
      </w:r>
    </w:p>
    <w:p w:rsidR="00FB2F1C" w:rsidRPr="00F7163C" w:rsidRDefault="00FB2F1C" w:rsidP="00FB2F1C">
      <w:pPr>
        <w:spacing w:line="360" w:lineRule="auto"/>
        <w:rPr>
          <w:rFonts w:ascii="宋体" w:eastAsia="宋体" w:hAnsi="宋体" w:cs="宋体"/>
          <w:szCs w:val="21"/>
        </w:rPr>
      </w:pPr>
      <w:r w:rsidRPr="00F7163C">
        <w:rPr>
          <w:rFonts w:ascii="宋体" w:eastAsia="宋体" w:hAnsi="宋体" w:cs="宋体" w:hint="eastAsia"/>
          <w:szCs w:val="21"/>
        </w:rPr>
        <w:t>4.本标准规定</w:t>
      </w:r>
      <w:r>
        <w:rPr>
          <w:rFonts w:ascii="宋体" w:eastAsia="宋体" w:hAnsi="宋体" w:cs="宋体" w:hint="eastAsia"/>
          <w:szCs w:val="21"/>
        </w:rPr>
        <w:t>高纯铋</w:t>
      </w:r>
      <w:r w:rsidRPr="00F7163C">
        <w:rPr>
          <w:rFonts w:ascii="宋体" w:eastAsia="宋体" w:hAnsi="宋体" w:cs="宋体" w:hint="eastAsia"/>
          <w:szCs w:val="21"/>
        </w:rPr>
        <w:t>质量验收内容，避免低劣产品挤占优秀产品生产空间，促进行业健康发展。</w:t>
      </w:r>
    </w:p>
    <w:p w:rsidR="00FB2F1C" w:rsidRPr="00F7163C" w:rsidRDefault="00FB2F1C" w:rsidP="00FB2F1C">
      <w:pPr>
        <w:spacing w:line="360" w:lineRule="auto"/>
        <w:rPr>
          <w:rFonts w:ascii="宋体" w:eastAsia="宋体" w:hAnsi="宋体" w:cs="宋体"/>
          <w:szCs w:val="21"/>
        </w:rPr>
      </w:pPr>
      <w:r w:rsidRPr="00F7163C">
        <w:rPr>
          <w:rFonts w:ascii="宋体" w:eastAsia="宋体" w:hAnsi="宋体" w:cs="宋体" w:hint="eastAsia"/>
          <w:szCs w:val="21"/>
        </w:rPr>
        <w:t>5.结合我国材料工业实际生产水平，同时根据产品用户的意见反馈，正确兼顾好彼此之间的关系，追求技术的先进性、指标的合理性和严谨性的统一。</w:t>
      </w:r>
    </w:p>
    <w:p w:rsidR="00FB2F1C" w:rsidRPr="00F7163C" w:rsidRDefault="00FB2F1C" w:rsidP="00FB2F1C">
      <w:pPr>
        <w:spacing w:line="360" w:lineRule="auto"/>
        <w:rPr>
          <w:rFonts w:ascii="宋体" w:eastAsia="宋体" w:hAnsi="宋体" w:cs="宋体"/>
          <w:szCs w:val="21"/>
        </w:rPr>
      </w:pPr>
      <w:r w:rsidRPr="00F7163C">
        <w:rPr>
          <w:rFonts w:ascii="宋体" w:eastAsia="宋体" w:hAnsi="宋体" w:cs="宋体" w:hint="eastAsia"/>
          <w:szCs w:val="21"/>
        </w:rPr>
        <w:t>6.</w:t>
      </w:r>
      <w:r w:rsidRPr="00F7163C">
        <w:rPr>
          <w:rFonts w:ascii="宋体" w:eastAsia="宋体" w:hAnsi="宋体" w:cs="宋体"/>
          <w:szCs w:val="21"/>
        </w:rPr>
        <w:t>本标准在制定中主要遵循：科学性和技术先进的原则；可行和严谨的原则</w:t>
      </w:r>
      <w:r w:rsidRPr="00F7163C">
        <w:rPr>
          <w:rFonts w:ascii="宋体" w:eastAsia="宋体" w:hAnsi="宋体" w:cs="宋体" w:hint="eastAsia"/>
          <w:szCs w:val="21"/>
        </w:rPr>
        <w:t>；</w:t>
      </w:r>
      <w:r w:rsidRPr="00F7163C">
        <w:rPr>
          <w:rFonts w:ascii="宋体" w:eastAsia="宋体" w:hAnsi="宋体" w:cs="宋体"/>
          <w:szCs w:val="21"/>
        </w:rPr>
        <w:t>规范法原则。</w:t>
      </w:r>
    </w:p>
    <w:p w:rsidR="00FB2F1C" w:rsidRPr="00F7163C" w:rsidRDefault="00FB2F1C" w:rsidP="00FB2F1C">
      <w:pPr>
        <w:pStyle w:val="a7"/>
        <w:spacing w:before="0" w:beforeAutospacing="0" w:after="0" w:afterAutospacing="0" w:line="360" w:lineRule="auto"/>
        <w:jc w:val="both"/>
        <w:rPr>
          <w:rFonts w:ascii="黑体" w:eastAsia="黑体" w:cs="Arial"/>
          <w:sz w:val="21"/>
          <w:szCs w:val="21"/>
        </w:rPr>
      </w:pPr>
      <w:r w:rsidRPr="00F7163C">
        <w:rPr>
          <w:rFonts w:ascii="黑体" w:eastAsia="黑体" w:cs="Arial" w:hint="eastAsia"/>
          <w:sz w:val="21"/>
          <w:szCs w:val="21"/>
        </w:rPr>
        <w:t>三、标准主要技术内容的</w:t>
      </w:r>
      <w:r>
        <w:rPr>
          <w:rFonts w:ascii="黑体" w:eastAsia="黑体" w:cs="Arial" w:hint="eastAsia"/>
          <w:sz w:val="21"/>
          <w:szCs w:val="21"/>
        </w:rPr>
        <w:t>修订及</w:t>
      </w:r>
      <w:r w:rsidRPr="00F7163C">
        <w:rPr>
          <w:rFonts w:ascii="黑体" w:eastAsia="黑体" w:cs="Arial" w:hint="eastAsia"/>
          <w:sz w:val="21"/>
          <w:szCs w:val="21"/>
        </w:rPr>
        <w:t>确定</w:t>
      </w:r>
      <w:r>
        <w:rPr>
          <w:rFonts w:ascii="黑体" w:eastAsia="黑体" w:cs="Arial" w:hint="eastAsia"/>
          <w:sz w:val="21"/>
          <w:szCs w:val="21"/>
        </w:rPr>
        <w:t>修订</w:t>
      </w:r>
      <w:r w:rsidRPr="00F7163C">
        <w:rPr>
          <w:rFonts w:ascii="黑体" w:eastAsia="黑体" w:cs="Arial" w:hint="eastAsia"/>
          <w:sz w:val="21"/>
          <w:szCs w:val="21"/>
        </w:rPr>
        <w:t>依据</w:t>
      </w:r>
    </w:p>
    <w:p w:rsidR="00FB2F1C" w:rsidRPr="00B96D14" w:rsidRDefault="00FB2F1C" w:rsidP="00FB2F1C">
      <w:pPr>
        <w:pStyle w:val="a0"/>
        <w:spacing w:line="360" w:lineRule="auto"/>
        <w:ind w:firstLineChars="0" w:firstLine="0"/>
        <w:rPr>
          <w:rFonts w:ascii="宋体" w:eastAsia="宋体" w:hAnsi="宋体"/>
          <w:szCs w:val="21"/>
        </w:rPr>
      </w:pPr>
      <w:r>
        <w:rPr>
          <w:rFonts w:ascii="宋体" w:eastAsia="宋体" w:hAnsi="宋体" w:hint="eastAsia"/>
          <w:szCs w:val="21"/>
        </w:rPr>
        <w:t>3.1</w:t>
      </w:r>
      <w:r w:rsidRPr="00F7163C">
        <w:rPr>
          <w:rFonts w:ascii="宋体" w:eastAsia="宋体" w:hAnsi="宋体" w:hint="eastAsia"/>
          <w:szCs w:val="21"/>
        </w:rPr>
        <w:t>本次修订，</w:t>
      </w:r>
      <w:r>
        <w:rPr>
          <w:rFonts w:ascii="宋体" w:eastAsia="宋体" w:hAnsi="宋体" w:hint="eastAsia"/>
          <w:szCs w:val="21"/>
        </w:rPr>
        <w:t>主要是增加了Bi7N的牌号，Bi7N是高端基础材料，</w:t>
      </w:r>
      <w:r w:rsidRPr="00B96D14">
        <w:rPr>
          <w:rFonts w:ascii="宋体" w:eastAsia="宋体" w:hAnsi="宋体" w:hint="eastAsia"/>
          <w:szCs w:val="21"/>
        </w:rPr>
        <w:t>主要应用于</w:t>
      </w:r>
      <w:r>
        <w:rPr>
          <w:rFonts w:ascii="宋体" w:eastAsia="宋体" w:hAnsi="宋体" w:hint="eastAsia"/>
          <w:szCs w:val="21"/>
        </w:rPr>
        <w:t>辐射探测、半导体材料、核工业</w:t>
      </w:r>
      <w:r w:rsidRPr="00B96D14">
        <w:rPr>
          <w:rFonts w:ascii="宋体" w:eastAsia="宋体" w:hAnsi="宋体" w:hint="eastAsia"/>
          <w:szCs w:val="21"/>
        </w:rPr>
        <w:t>，随着我国经济发展和科技进步，我国已成为全球主要</w:t>
      </w:r>
      <w:r>
        <w:rPr>
          <w:rFonts w:ascii="宋体" w:eastAsia="宋体" w:hAnsi="宋体" w:hint="eastAsia"/>
          <w:szCs w:val="21"/>
        </w:rPr>
        <w:t>高纯铋</w:t>
      </w:r>
      <w:r w:rsidRPr="00B96D14">
        <w:rPr>
          <w:rFonts w:ascii="宋体" w:eastAsia="宋体" w:hAnsi="宋体" w:hint="eastAsia"/>
          <w:szCs w:val="21"/>
        </w:rPr>
        <w:t>的生产国家，产品质量已居于全球领先水平，标准技术内容的制定需要据于各生产企业的实际情况以真实反</w:t>
      </w:r>
      <w:r>
        <w:rPr>
          <w:rFonts w:ascii="宋体" w:eastAsia="宋体" w:hAnsi="宋体" w:hint="eastAsia"/>
          <w:szCs w:val="21"/>
        </w:rPr>
        <w:t>映行业现状，下表是起草单位7N高纯铋</w:t>
      </w:r>
      <w:r w:rsidRPr="00B96D14">
        <w:rPr>
          <w:rFonts w:ascii="宋体" w:eastAsia="宋体" w:hAnsi="宋体" w:hint="eastAsia"/>
          <w:szCs w:val="21"/>
        </w:rPr>
        <w:t>的技术指标的统计。</w:t>
      </w:r>
    </w:p>
    <w:p w:rsidR="00FB2F1C" w:rsidRPr="00981EE1" w:rsidRDefault="00FB2F1C" w:rsidP="00FB2F1C">
      <w:pPr>
        <w:widowControl/>
        <w:spacing w:line="360" w:lineRule="auto"/>
        <w:ind w:firstLineChars="200" w:firstLine="420"/>
        <w:jc w:val="left"/>
        <w:rPr>
          <w:rFonts w:asciiTheme="minorEastAsia" w:hAnsiTheme="minorEastAsia" w:cs="Times New Roman"/>
          <w:szCs w:val="21"/>
        </w:rPr>
      </w:pPr>
    </w:p>
    <w:tbl>
      <w:tblPr>
        <w:tblStyle w:val="a8"/>
        <w:tblW w:w="0" w:type="auto"/>
        <w:tblLook w:val="04A0" w:firstRow="1" w:lastRow="0" w:firstColumn="1" w:lastColumn="0" w:noHBand="0" w:noVBand="1"/>
      </w:tblPr>
      <w:tblGrid>
        <w:gridCol w:w="1382"/>
        <w:gridCol w:w="1382"/>
        <w:gridCol w:w="1383"/>
        <w:gridCol w:w="1383"/>
        <w:gridCol w:w="1383"/>
        <w:gridCol w:w="1383"/>
      </w:tblGrid>
      <w:tr w:rsidR="00FB2F1C" w:rsidTr="00B72E44">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r>
      <w:tr w:rsidR="00FB2F1C" w:rsidTr="00B72E44">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r>
      <w:tr w:rsidR="00FB2F1C" w:rsidTr="00B72E44">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r>
      <w:tr w:rsidR="00FB2F1C" w:rsidTr="00B72E44">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r>
      <w:tr w:rsidR="00FB2F1C" w:rsidTr="00B72E44">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r>
      <w:tr w:rsidR="00FB2F1C" w:rsidTr="00B72E44">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r>
      <w:tr w:rsidR="00FB2F1C" w:rsidTr="00B72E44">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r>
      <w:tr w:rsidR="00FB2F1C" w:rsidTr="00B72E44">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2"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c>
          <w:tcPr>
            <w:tcW w:w="1383" w:type="dxa"/>
          </w:tcPr>
          <w:p w:rsidR="00FB2F1C" w:rsidRDefault="00FB2F1C" w:rsidP="00B72E44">
            <w:pPr>
              <w:widowControl/>
              <w:spacing w:line="360" w:lineRule="auto"/>
              <w:ind w:left="5250"/>
              <w:jc w:val="left"/>
              <w:rPr>
                <w:rFonts w:asciiTheme="minorEastAsia" w:hAnsiTheme="minorEastAsia"/>
                <w:szCs w:val="21"/>
              </w:rPr>
            </w:pPr>
          </w:p>
        </w:tc>
      </w:tr>
    </w:tbl>
    <w:p w:rsidR="00FB2F1C" w:rsidRDefault="00FB2F1C" w:rsidP="00FB2F1C">
      <w:pPr>
        <w:spacing w:line="360" w:lineRule="auto"/>
        <w:rPr>
          <w:rFonts w:ascii="黑体" w:eastAsia="黑体" w:hAnsi="宋体" w:cs="宋体"/>
          <w:bCs/>
          <w:szCs w:val="21"/>
        </w:rPr>
      </w:pPr>
    </w:p>
    <w:p w:rsidR="00FB2F1C" w:rsidRPr="00F7163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3.</w:t>
      </w:r>
      <w:r>
        <w:rPr>
          <w:rFonts w:ascii="黑体" w:eastAsia="黑体" w:hAnsi="宋体" w:cs="宋体"/>
          <w:bCs/>
          <w:szCs w:val="21"/>
        </w:rPr>
        <w:t>2</w:t>
      </w:r>
      <w:r w:rsidRPr="00F7163C">
        <w:rPr>
          <w:rFonts w:ascii="黑体" w:eastAsia="黑体" w:hAnsi="宋体" w:cs="宋体" w:hint="eastAsia"/>
          <w:bCs/>
          <w:szCs w:val="21"/>
        </w:rPr>
        <w:t xml:space="preserve"> </w:t>
      </w:r>
      <w:r>
        <w:rPr>
          <w:rFonts w:ascii="黑体" w:eastAsia="黑体" w:hAnsi="宋体" w:cs="宋体" w:hint="eastAsia"/>
          <w:bCs/>
          <w:szCs w:val="21"/>
        </w:rPr>
        <w:t>适用范围的修订和修订依据</w:t>
      </w:r>
    </w:p>
    <w:p w:rsidR="00FB2F1C" w:rsidRPr="00F7163C" w:rsidRDefault="00FB2F1C" w:rsidP="00FB2F1C">
      <w:pPr>
        <w:widowControl/>
        <w:tabs>
          <w:tab w:val="center" w:pos="4201"/>
          <w:tab w:val="right" w:leader="dot" w:pos="9298"/>
        </w:tabs>
        <w:autoSpaceDE w:val="0"/>
        <w:autoSpaceDN w:val="0"/>
        <w:spacing w:line="360" w:lineRule="auto"/>
        <w:ind w:firstLineChars="200" w:firstLine="420"/>
        <w:rPr>
          <w:rFonts w:ascii="Times New Roman" w:eastAsia="宋体" w:hAnsi="Times New Roman" w:cs="Times New Roman"/>
        </w:rPr>
      </w:pPr>
      <w:r w:rsidRPr="00F7163C">
        <w:rPr>
          <w:rFonts w:ascii="Times New Roman" w:eastAsia="宋体" w:hAnsi="Times New Roman" w:cs="Times New Roman"/>
        </w:rPr>
        <w:t>根据</w:t>
      </w:r>
      <w:r w:rsidRPr="00F7163C">
        <w:rPr>
          <w:rFonts w:ascii="Times New Roman" w:eastAsia="宋体" w:hAnsi="Times New Roman" w:cs="Times New Roman"/>
        </w:rPr>
        <w:t>GB/T</w:t>
      </w:r>
      <w:r w:rsidRPr="00F7163C">
        <w:rPr>
          <w:rFonts w:ascii="Times New Roman" w:eastAsia="宋体" w:hAnsi="Times New Roman" w:cs="Times New Roman" w:hint="eastAsia"/>
        </w:rPr>
        <w:t xml:space="preserve"> </w:t>
      </w:r>
      <w:r w:rsidRPr="00F7163C">
        <w:rPr>
          <w:rFonts w:ascii="Times New Roman" w:eastAsia="宋体" w:hAnsi="Times New Roman" w:cs="Times New Roman"/>
        </w:rPr>
        <w:t>1.1-2020</w:t>
      </w:r>
      <w:r w:rsidRPr="00F7163C">
        <w:rPr>
          <w:rFonts w:ascii="Times New Roman" w:eastAsia="宋体" w:hAnsi="Times New Roman" w:cs="Times New Roman"/>
        </w:rPr>
        <w:t>的规定，文件的适用界限是指文件适用的领域和使用者，而不是标准化对象</w:t>
      </w:r>
      <w:r w:rsidRPr="00F7163C">
        <w:rPr>
          <w:rFonts w:ascii="Times New Roman" w:eastAsia="宋体" w:hAnsi="Times New Roman" w:cs="Times New Roman" w:hint="eastAsia"/>
        </w:rPr>
        <w:t>。同时，</w:t>
      </w:r>
      <w:r w:rsidRPr="00F7163C">
        <w:rPr>
          <w:rFonts w:ascii="宋体" w:eastAsia="宋体" w:hAnsi="宋体" w:cs="宋体" w:hint="eastAsia"/>
          <w:szCs w:val="21"/>
        </w:rPr>
        <w:t>本次标准中增加了</w:t>
      </w:r>
      <w:r>
        <w:rPr>
          <w:rFonts w:ascii="宋体" w:eastAsia="宋体" w:hAnsi="宋体" w:cs="宋体"/>
          <w:szCs w:val="21"/>
        </w:rPr>
        <w:t>Bi7N</w:t>
      </w:r>
      <w:r w:rsidRPr="00F7163C">
        <w:rPr>
          <w:rFonts w:ascii="宋体" w:eastAsia="宋体" w:hAnsi="宋体" w:cs="宋体" w:hint="eastAsia"/>
          <w:szCs w:val="21"/>
        </w:rPr>
        <w:t>牌号，需对应增加</w:t>
      </w:r>
      <w:r>
        <w:rPr>
          <w:rFonts w:ascii="宋体" w:eastAsia="宋体" w:hAnsi="宋体" w:cs="宋体"/>
          <w:szCs w:val="21"/>
        </w:rPr>
        <w:t>Bi7N</w:t>
      </w:r>
      <w:r w:rsidRPr="00F7163C">
        <w:rPr>
          <w:rFonts w:ascii="宋体" w:eastAsia="宋体" w:hAnsi="宋体" w:cs="宋体" w:hint="eastAsia"/>
          <w:szCs w:val="21"/>
        </w:rPr>
        <w:t>牌号产品的应用领域</w:t>
      </w:r>
    </w:p>
    <w:p w:rsidR="00FB2F1C" w:rsidRPr="00F7163C" w:rsidRDefault="00FB2F1C" w:rsidP="00FB2F1C">
      <w:pPr>
        <w:widowControl/>
        <w:tabs>
          <w:tab w:val="center" w:pos="4201"/>
          <w:tab w:val="right" w:leader="dot" w:pos="9298"/>
        </w:tabs>
        <w:autoSpaceDE w:val="0"/>
        <w:autoSpaceDN w:val="0"/>
        <w:spacing w:line="360" w:lineRule="auto"/>
        <w:ind w:firstLineChars="200" w:firstLine="420"/>
        <w:rPr>
          <w:rFonts w:ascii="宋体" w:eastAsia="宋体" w:hAnsi="宋体" w:cs="宋体"/>
          <w:szCs w:val="21"/>
        </w:rPr>
      </w:pPr>
      <w:r w:rsidRPr="00F7163C">
        <w:rPr>
          <w:rFonts w:ascii="Times New Roman" w:eastAsia="宋体" w:hAnsi="Times New Roman" w:cs="Times New Roman" w:hint="eastAsia"/>
        </w:rPr>
        <w:t>因此，</w:t>
      </w:r>
      <w:r w:rsidRPr="00F7163C">
        <w:rPr>
          <w:rFonts w:ascii="宋体" w:eastAsia="宋体" w:hAnsi="宋体" w:cs="宋体" w:hint="eastAsia"/>
          <w:szCs w:val="21"/>
        </w:rPr>
        <w:t>将“</w:t>
      </w:r>
      <w:r w:rsidRPr="004A0904">
        <w:rPr>
          <w:rFonts w:ascii="宋体" w:eastAsia="宋体" w:hAnsi="宋体" w:cs="宋体" w:hint="eastAsia"/>
          <w:szCs w:val="21"/>
        </w:rPr>
        <w:t>本文件适用于</w:t>
      </w:r>
      <w:r>
        <w:rPr>
          <w:rFonts w:ascii="宋体" w:eastAsia="宋体" w:hAnsi="宋体" w:cs="宋体" w:hint="eastAsia"/>
          <w:szCs w:val="21"/>
        </w:rPr>
        <w:t>用电解精炼法和区熔法生产的高纯铋，该产品主要应用于制备化合物半导体、高纯合金、热电转化材料及原子反应堆冷却载体等”</w:t>
      </w:r>
      <w:r w:rsidRPr="00F7163C">
        <w:rPr>
          <w:rFonts w:ascii="宋体" w:eastAsia="宋体" w:hAnsi="宋体" w:cs="宋体" w:hint="eastAsia"/>
          <w:szCs w:val="21"/>
        </w:rPr>
        <w:t>修改为“</w:t>
      </w:r>
      <w:r w:rsidRPr="004A0904">
        <w:rPr>
          <w:rFonts w:ascii="宋体" w:eastAsia="宋体" w:hAnsi="宋体" w:cs="宋体" w:hint="eastAsia"/>
          <w:szCs w:val="21"/>
        </w:rPr>
        <w:t>本文件适用于</w:t>
      </w:r>
      <w:r w:rsidRPr="004A0904">
        <w:rPr>
          <w:rFonts w:ascii="宋体" w:eastAsia="宋体" w:hAnsi="宋体" w:cs="宋体" w:hint="eastAsia"/>
          <w:szCs w:val="21"/>
        </w:rPr>
        <w:lastRenderedPageBreak/>
        <w:t>质量分数不小于99.999%的高纯铋的生产、检测及质量评价。产品主要用于医药、高纯化学试剂、半导体、高纯合金、电子致冷元件、辐射探测器、热电转换元件及原子反应堆中液态冷却载体等领域。</w:t>
      </w:r>
      <w:r w:rsidRPr="00F7163C">
        <w:rPr>
          <w:rFonts w:ascii="宋体" w:eastAsia="宋体" w:hAnsi="宋体" w:cs="宋体" w:hint="eastAsia"/>
          <w:szCs w:val="21"/>
        </w:rPr>
        <w:t>”</w:t>
      </w:r>
    </w:p>
    <w:p w:rsidR="00FB2F1C" w:rsidRPr="00F7163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3.</w:t>
      </w:r>
      <w:r>
        <w:rPr>
          <w:rFonts w:ascii="黑体" w:eastAsia="黑体" w:hAnsi="宋体" w:cs="宋体"/>
          <w:bCs/>
          <w:szCs w:val="21"/>
        </w:rPr>
        <w:t>3</w:t>
      </w:r>
      <w:r w:rsidRPr="00F7163C">
        <w:rPr>
          <w:rFonts w:ascii="黑体" w:eastAsia="黑体" w:hAnsi="宋体" w:cs="宋体" w:hint="eastAsia"/>
          <w:bCs/>
          <w:szCs w:val="21"/>
        </w:rPr>
        <w:t xml:space="preserve"> </w:t>
      </w:r>
      <w:r>
        <w:rPr>
          <w:rFonts w:ascii="黑体" w:eastAsia="黑体" w:hAnsi="宋体" w:cs="宋体" w:hint="eastAsia"/>
          <w:bCs/>
          <w:szCs w:val="21"/>
        </w:rPr>
        <w:t>规范性引用文件的修订和修订依据</w:t>
      </w:r>
    </w:p>
    <w:p w:rsidR="00FB2F1C" w:rsidRDefault="00FB2F1C" w:rsidP="00FB2F1C">
      <w:pPr>
        <w:pStyle w:val="a0"/>
        <w:ind w:firstLine="420"/>
        <w:rPr>
          <w:rFonts w:ascii="宋体" w:eastAsia="宋体" w:hAnsi="宋体"/>
          <w:szCs w:val="21"/>
        </w:rPr>
      </w:pPr>
      <w:r w:rsidRPr="00F7163C">
        <w:rPr>
          <w:rFonts w:ascii="宋体" w:eastAsia="宋体" w:hAnsi="宋体" w:hint="eastAsia"/>
          <w:szCs w:val="21"/>
        </w:rPr>
        <w:t>原标准是5N</w:t>
      </w:r>
      <w:r>
        <w:rPr>
          <w:rFonts w:ascii="宋体" w:eastAsia="宋体" w:hAnsi="宋体" w:hint="eastAsia"/>
          <w:szCs w:val="21"/>
        </w:rPr>
        <w:t>、6N高纯铋</w:t>
      </w:r>
      <w:r w:rsidRPr="00F7163C">
        <w:rPr>
          <w:rFonts w:ascii="宋体" w:eastAsia="宋体" w:hAnsi="宋体" w:hint="eastAsia"/>
          <w:szCs w:val="21"/>
        </w:rPr>
        <w:t>，化学成分检测</w:t>
      </w:r>
      <w:r>
        <w:rPr>
          <w:rFonts w:ascii="宋体" w:eastAsia="宋体" w:hAnsi="宋体" w:hint="eastAsia"/>
          <w:szCs w:val="21"/>
        </w:rPr>
        <w:t>为供需双方商定的方法进行</w:t>
      </w:r>
      <w:r w:rsidRPr="00F7163C">
        <w:rPr>
          <w:rFonts w:ascii="宋体" w:eastAsia="宋体" w:hAnsi="宋体" w:hint="eastAsia"/>
          <w:szCs w:val="21"/>
        </w:rPr>
        <w:t>。</w:t>
      </w:r>
    </w:p>
    <w:p w:rsidR="00FB2F1C" w:rsidRPr="004A0904" w:rsidRDefault="00FB2F1C" w:rsidP="00FB2F1C">
      <w:pPr>
        <w:pStyle w:val="a0"/>
        <w:ind w:firstLine="420"/>
        <w:rPr>
          <w:rFonts w:ascii="宋体" w:eastAsia="宋体" w:hAnsi="宋体"/>
          <w:szCs w:val="21"/>
        </w:rPr>
      </w:pPr>
      <w:r>
        <w:rPr>
          <w:rFonts w:ascii="宋体" w:eastAsia="宋体" w:hAnsi="宋体"/>
          <w:szCs w:val="21"/>
        </w:rPr>
        <w:t>现已发布</w:t>
      </w:r>
      <w:r>
        <w:rPr>
          <w:rFonts w:ascii="宋体" w:eastAsia="宋体" w:hAnsi="宋体" w:hint="eastAsia"/>
          <w:szCs w:val="21"/>
        </w:rPr>
        <w:t>《</w:t>
      </w:r>
      <w:r w:rsidRPr="004A0904">
        <w:rPr>
          <w:rFonts w:ascii="宋体" w:eastAsia="宋体" w:hAnsi="宋体" w:hint="eastAsia"/>
          <w:szCs w:val="21"/>
        </w:rPr>
        <w:t>YS/T 923.2 高纯铋化学分析方法 第2部分 痕量杂质元素含量的测定 辉光放电质谱法</w:t>
      </w:r>
      <w:r>
        <w:rPr>
          <w:rFonts w:ascii="宋体" w:eastAsia="宋体" w:hAnsi="宋体" w:hint="eastAsia"/>
          <w:szCs w:val="21"/>
        </w:rPr>
        <w:t>》，该方法全面满足高纯铋成分分析检测的要求，由此在规范性引用文件中加上此方法要求。</w:t>
      </w:r>
    </w:p>
    <w:p w:rsidR="00FB2F1C" w:rsidRPr="00F7163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3.</w:t>
      </w:r>
      <w:r>
        <w:rPr>
          <w:rFonts w:ascii="黑体" w:eastAsia="黑体" w:hAnsi="宋体" w:cs="宋体"/>
          <w:bCs/>
          <w:szCs w:val="21"/>
        </w:rPr>
        <w:t>4</w:t>
      </w:r>
      <w:r w:rsidRPr="00F7163C">
        <w:rPr>
          <w:rFonts w:ascii="黑体" w:eastAsia="黑体" w:hAnsi="宋体" w:cs="宋体" w:hint="eastAsia"/>
          <w:bCs/>
          <w:szCs w:val="21"/>
        </w:rPr>
        <w:t xml:space="preserve"> 增加了术语和定义</w:t>
      </w:r>
    </w:p>
    <w:p w:rsidR="00FB2F1C" w:rsidRPr="00F7163C" w:rsidRDefault="00FB2F1C" w:rsidP="00FB2F1C">
      <w:pPr>
        <w:pStyle w:val="aa"/>
        <w:spacing w:line="360" w:lineRule="auto"/>
        <w:rPr>
          <w:rFonts w:ascii="宋体" w:eastAsia="宋体" w:hAnsi="宋体"/>
          <w:b/>
          <w:bCs/>
          <w:szCs w:val="21"/>
        </w:rPr>
      </w:pPr>
      <w:r w:rsidRPr="00F7163C">
        <w:rPr>
          <w:rFonts w:ascii="Times New Roman" w:eastAsia="宋体" w:hAnsi="Times New Roman" w:cs="Times New Roman" w:hint="eastAsia"/>
          <w:szCs w:val="24"/>
        </w:rPr>
        <w:t>根据</w:t>
      </w:r>
      <w:r w:rsidRPr="00F7163C">
        <w:rPr>
          <w:rFonts w:ascii="宋体" w:eastAsia="宋体" w:hAnsi="宋体" w:cs="宋体" w:hint="eastAsia"/>
        </w:rPr>
        <w:t>GB/T 1.1—2020《标准化工作导则 第1部分：标准化文件的结构和起草规则》的要求，</w:t>
      </w:r>
      <w:r w:rsidRPr="00F7163C">
        <w:rPr>
          <w:rFonts w:ascii="Times New Roman" w:eastAsia="宋体" w:hAnsi="Times New Roman" w:cs="Times New Roman"/>
          <w:szCs w:val="24"/>
        </w:rPr>
        <w:t>增加</w:t>
      </w:r>
      <w:r w:rsidRPr="00F7163C">
        <w:rPr>
          <w:rFonts w:ascii="Times New Roman" w:eastAsia="宋体" w:hAnsi="Times New Roman" w:cs="Times New Roman" w:hint="eastAsia"/>
          <w:szCs w:val="24"/>
        </w:rPr>
        <w:t>了</w:t>
      </w:r>
      <w:r w:rsidRPr="00F7163C">
        <w:rPr>
          <w:rFonts w:ascii="Times New Roman" w:eastAsia="宋体" w:hAnsi="Times New Roman" w:cs="Times New Roman"/>
          <w:szCs w:val="24"/>
        </w:rPr>
        <w:t>术语和定义章节，使标准的结构更加完整。</w:t>
      </w:r>
    </w:p>
    <w:p w:rsidR="00FB2F1C" w:rsidRPr="00F7163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 xml:space="preserve">3.4 </w:t>
      </w:r>
      <w:r>
        <w:rPr>
          <w:rFonts w:ascii="黑体" w:eastAsia="黑体" w:hAnsi="宋体" w:cs="宋体" w:hint="eastAsia"/>
          <w:bCs/>
          <w:szCs w:val="21"/>
        </w:rPr>
        <w:t>分类的修订和修订依据</w:t>
      </w:r>
    </w:p>
    <w:p w:rsidR="00FB2F1C" w:rsidRPr="00F7163C" w:rsidRDefault="00FB2F1C" w:rsidP="00FB2F1C">
      <w:pPr>
        <w:pStyle w:val="aa"/>
        <w:spacing w:line="360" w:lineRule="auto"/>
        <w:rPr>
          <w:rFonts w:ascii="Times New Roman" w:eastAsia="宋体" w:hAnsi="Times New Roman" w:cs="Times New Roman"/>
          <w:szCs w:val="24"/>
        </w:rPr>
      </w:pPr>
      <w:r w:rsidRPr="00F7163C">
        <w:rPr>
          <w:rFonts w:ascii="Times New Roman" w:eastAsia="宋体" w:hAnsi="Times New Roman" w:cs="Times New Roman" w:hint="eastAsia"/>
          <w:szCs w:val="24"/>
        </w:rPr>
        <w:t>增加了产品牌号。</w:t>
      </w:r>
      <w:r w:rsidRPr="00F7163C">
        <w:rPr>
          <w:rFonts w:ascii="宋体" w:eastAsia="宋体" w:hAnsi="宋体" w:cs="宋体" w:hint="eastAsia"/>
          <w:szCs w:val="21"/>
        </w:rPr>
        <w:t xml:space="preserve"> </w:t>
      </w:r>
      <w:r>
        <w:rPr>
          <w:rFonts w:ascii="宋体" w:eastAsia="宋体" w:hAnsi="宋体" w:cs="宋体"/>
          <w:szCs w:val="21"/>
        </w:rPr>
        <w:t>原标准为</w:t>
      </w:r>
      <w:r w:rsidRPr="00F7163C">
        <w:rPr>
          <w:rFonts w:ascii="宋体" w:eastAsia="宋体" w:hAnsi="宋体" w:cs="宋体" w:hint="eastAsia"/>
          <w:szCs w:val="21"/>
        </w:rPr>
        <w:t>“</w:t>
      </w:r>
      <w:r>
        <w:rPr>
          <w:rFonts w:ascii="宋体" w:eastAsia="宋体" w:hAnsi="宋体" w:cs="宋体" w:hint="eastAsia"/>
          <w:szCs w:val="21"/>
        </w:rPr>
        <w:t>高纯铋按</w:t>
      </w:r>
      <w:r w:rsidRPr="00F7163C">
        <w:rPr>
          <w:rFonts w:ascii="宋体" w:eastAsia="宋体" w:hAnsi="宋体" w:cs="宋体" w:hint="eastAsia"/>
          <w:szCs w:val="21"/>
        </w:rPr>
        <w:t>化学成分分为</w:t>
      </w:r>
      <w:r>
        <w:rPr>
          <w:rFonts w:ascii="宋体" w:eastAsia="宋体" w:hAnsi="宋体" w:cs="宋体"/>
          <w:kern w:val="0"/>
          <w:szCs w:val="21"/>
        </w:rPr>
        <w:t>Bi</w:t>
      </w:r>
      <w:r w:rsidRPr="00F7163C">
        <w:rPr>
          <w:rFonts w:ascii="宋体" w:eastAsia="宋体" w:hAnsi="宋体" w:cs="宋体" w:hint="eastAsia"/>
          <w:kern w:val="0"/>
          <w:szCs w:val="21"/>
        </w:rPr>
        <w:t>5N，</w:t>
      </w:r>
      <w:r>
        <w:rPr>
          <w:rFonts w:ascii="宋体" w:eastAsia="宋体" w:hAnsi="宋体" w:cs="宋体"/>
          <w:kern w:val="0"/>
          <w:szCs w:val="21"/>
        </w:rPr>
        <w:t>Bi</w:t>
      </w:r>
      <w:r w:rsidRPr="00F7163C">
        <w:rPr>
          <w:rFonts w:ascii="宋体" w:eastAsia="宋体" w:hAnsi="宋体" w:cs="宋体" w:hint="eastAsia"/>
          <w:kern w:val="0"/>
          <w:szCs w:val="21"/>
        </w:rPr>
        <w:t>6N</w:t>
      </w:r>
      <w:r w:rsidRPr="00F7163C">
        <w:rPr>
          <w:rFonts w:ascii="宋体" w:eastAsia="宋体" w:hAnsi="宋体" w:cs="宋体" w:hint="eastAsia"/>
          <w:szCs w:val="21"/>
        </w:rPr>
        <w:t>。”</w:t>
      </w:r>
      <w:r>
        <w:rPr>
          <w:rFonts w:ascii="宋体" w:eastAsia="宋体" w:hAnsi="宋体" w:cs="宋体" w:hint="eastAsia"/>
          <w:szCs w:val="21"/>
        </w:rPr>
        <w:t>,更改为“</w:t>
      </w:r>
      <w:r w:rsidR="00DA4947">
        <w:rPr>
          <w:rFonts w:ascii="宋体" w:eastAsia="宋体" w:hAnsi="宋体" w:cs="宋体" w:hint="eastAsia"/>
          <w:szCs w:val="21"/>
        </w:rPr>
        <w:t>高纯铋按化学成分分三个牌号，分别为</w:t>
      </w:r>
      <w:r w:rsidRPr="004A0904">
        <w:rPr>
          <w:rFonts w:ascii="宋体" w:eastAsia="宋体" w:hAnsi="宋体" w:cs="宋体" w:hint="eastAsia"/>
          <w:szCs w:val="21"/>
        </w:rPr>
        <w:t>Bi5N、Bi6N、Bi7N</w:t>
      </w:r>
      <w:r>
        <w:rPr>
          <w:rFonts w:ascii="宋体" w:eastAsia="宋体" w:hAnsi="宋体" w:cs="宋体" w:hint="eastAsia"/>
          <w:szCs w:val="21"/>
        </w:rPr>
        <w:t>”，这个修订要求为本次标准修订的主要的要求。</w:t>
      </w:r>
    </w:p>
    <w:p w:rsidR="00FB2F1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3.5</w:t>
      </w:r>
      <w:r>
        <w:rPr>
          <w:rFonts w:ascii="黑体" w:eastAsia="黑体" w:hAnsi="宋体" w:cs="宋体"/>
          <w:bCs/>
          <w:szCs w:val="21"/>
        </w:rPr>
        <w:t xml:space="preserve"> </w:t>
      </w:r>
      <w:r w:rsidRPr="00F7163C">
        <w:rPr>
          <w:rFonts w:ascii="黑体" w:eastAsia="黑体" w:hAnsi="宋体" w:cs="宋体" w:hint="eastAsia"/>
          <w:bCs/>
          <w:szCs w:val="21"/>
        </w:rPr>
        <w:t>化学成分要求</w:t>
      </w:r>
      <w:r>
        <w:rPr>
          <w:rFonts w:ascii="黑体" w:eastAsia="黑体" w:hAnsi="宋体" w:cs="宋体" w:hint="eastAsia"/>
          <w:bCs/>
          <w:szCs w:val="21"/>
        </w:rPr>
        <w:t>的修订和修订依据</w:t>
      </w:r>
    </w:p>
    <w:p w:rsidR="00FB2F1C" w:rsidRDefault="00FB2F1C" w:rsidP="00FB2F1C">
      <w:pPr>
        <w:spacing w:line="360" w:lineRule="auto"/>
        <w:ind w:firstLineChars="200" w:firstLine="420"/>
        <w:rPr>
          <w:rFonts w:ascii="宋体" w:eastAsia="宋体" w:hAnsi="宋体" w:cs="宋体"/>
          <w:szCs w:val="21"/>
        </w:rPr>
      </w:pPr>
      <w:r>
        <w:rPr>
          <w:rFonts w:cs="宋体"/>
          <w:szCs w:val="20"/>
        </w:rPr>
        <w:t>本次修订增加了</w:t>
      </w:r>
      <w:r>
        <w:rPr>
          <w:rFonts w:cs="宋体" w:hint="eastAsia"/>
          <w:szCs w:val="20"/>
        </w:rPr>
        <w:t>7N</w:t>
      </w:r>
      <w:r>
        <w:rPr>
          <w:rFonts w:cs="宋体" w:hint="eastAsia"/>
          <w:szCs w:val="20"/>
        </w:rPr>
        <w:t>产品牌号，在原</w:t>
      </w:r>
      <w:r>
        <w:rPr>
          <w:rFonts w:cs="宋体" w:hint="eastAsia"/>
          <w:szCs w:val="20"/>
        </w:rPr>
        <w:t>6N</w:t>
      </w:r>
      <w:r>
        <w:rPr>
          <w:rFonts w:cs="宋体" w:hint="eastAsia"/>
          <w:szCs w:val="20"/>
        </w:rPr>
        <w:t>化学成分的基础上增加</w:t>
      </w:r>
      <w:r>
        <w:rPr>
          <w:rFonts w:ascii="宋体" w:eastAsia="宋体" w:hAnsi="宋体" w:cs="宋体"/>
          <w:szCs w:val="21"/>
        </w:rPr>
        <w:t>S</w:t>
      </w:r>
      <w:r>
        <w:rPr>
          <w:rFonts w:ascii="宋体" w:eastAsia="宋体" w:hAnsi="宋体" w:cs="宋体" w:hint="eastAsia"/>
          <w:szCs w:val="21"/>
        </w:rPr>
        <w:t>、</w:t>
      </w:r>
      <w:r>
        <w:rPr>
          <w:rFonts w:ascii="宋体" w:eastAsia="宋体" w:hAnsi="宋体" w:cs="宋体"/>
          <w:szCs w:val="21"/>
        </w:rPr>
        <w:t>Ti</w:t>
      </w:r>
      <w:r>
        <w:rPr>
          <w:rFonts w:ascii="宋体" w:eastAsia="宋体" w:hAnsi="宋体" w:cs="宋体" w:hint="eastAsia"/>
          <w:szCs w:val="21"/>
        </w:rPr>
        <w:t>、</w:t>
      </w:r>
      <w:r>
        <w:rPr>
          <w:rFonts w:ascii="宋体" w:eastAsia="宋体" w:hAnsi="宋体" w:cs="宋体"/>
          <w:szCs w:val="21"/>
        </w:rPr>
        <w:t>V</w:t>
      </w:r>
      <w:r>
        <w:rPr>
          <w:rFonts w:ascii="宋体" w:eastAsia="宋体" w:hAnsi="宋体" w:cs="宋体" w:hint="eastAsia"/>
          <w:szCs w:val="21"/>
        </w:rPr>
        <w:t>、</w:t>
      </w:r>
      <w:r>
        <w:rPr>
          <w:rFonts w:ascii="宋体" w:eastAsia="宋体" w:hAnsi="宋体" w:cs="宋体"/>
          <w:szCs w:val="21"/>
        </w:rPr>
        <w:t>Mn</w:t>
      </w:r>
      <w:r>
        <w:rPr>
          <w:rFonts w:ascii="宋体" w:eastAsia="宋体" w:hAnsi="宋体" w:cs="宋体" w:hint="eastAsia"/>
          <w:szCs w:val="21"/>
        </w:rPr>
        <w:t>、</w:t>
      </w:r>
      <w:r>
        <w:rPr>
          <w:rFonts w:ascii="宋体" w:eastAsia="宋体" w:hAnsi="宋体" w:cs="宋体"/>
          <w:szCs w:val="21"/>
        </w:rPr>
        <w:t>Co</w:t>
      </w:r>
      <w:r>
        <w:rPr>
          <w:rFonts w:ascii="宋体" w:eastAsia="宋体" w:hAnsi="宋体" w:cs="宋体" w:hint="eastAsia"/>
          <w:szCs w:val="21"/>
        </w:rPr>
        <w:t>、</w:t>
      </w:r>
      <w:r>
        <w:rPr>
          <w:rFonts w:ascii="宋体" w:eastAsia="宋体" w:hAnsi="宋体" w:cs="宋体"/>
          <w:szCs w:val="21"/>
        </w:rPr>
        <w:t>Ga</w:t>
      </w:r>
      <w:r>
        <w:rPr>
          <w:rFonts w:ascii="宋体" w:eastAsia="宋体" w:hAnsi="宋体" w:cs="宋体" w:hint="eastAsia"/>
          <w:szCs w:val="21"/>
        </w:rPr>
        <w:t>、</w:t>
      </w:r>
      <w:r>
        <w:rPr>
          <w:rFonts w:ascii="宋体" w:eastAsia="宋体" w:hAnsi="宋体" w:cs="宋体"/>
          <w:szCs w:val="21"/>
        </w:rPr>
        <w:t>Te</w:t>
      </w:r>
      <w:r>
        <w:rPr>
          <w:rFonts w:ascii="宋体" w:eastAsia="宋体" w:hAnsi="宋体" w:cs="宋体" w:hint="eastAsia"/>
          <w:szCs w:val="21"/>
        </w:rPr>
        <w:t>、</w:t>
      </w:r>
      <w:r w:rsidRPr="004A0904">
        <w:rPr>
          <w:rFonts w:ascii="宋体" w:eastAsia="宋体" w:hAnsi="宋体" w:cs="宋体"/>
          <w:szCs w:val="21"/>
        </w:rPr>
        <w:t>Hg</w:t>
      </w:r>
      <w:r>
        <w:rPr>
          <w:rFonts w:ascii="宋体" w:eastAsia="宋体" w:hAnsi="宋体" w:cs="宋体"/>
          <w:szCs w:val="21"/>
        </w:rPr>
        <w:t>化学成分的要求</w:t>
      </w:r>
      <w:r>
        <w:rPr>
          <w:rFonts w:ascii="宋体" w:eastAsia="宋体" w:hAnsi="宋体" w:cs="宋体" w:hint="eastAsia"/>
          <w:szCs w:val="21"/>
        </w:rPr>
        <w:t>，</w:t>
      </w:r>
      <w:r w:rsidRPr="00F7163C">
        <w:rPr>
          <w:rFonts w:ascii="宋体" w:eastAsia="宋体" w:hAnsi="宋体" w:cs="宋体" w:hint="eastAsia"/>
          <w:szCs w:val="21"/>
        </w:rPr>
        <w:t>通过调研和走访国内</w:t>
      </w:r>
      <w:r>
        <w:rPr>
          <w:rFonts w:ascii="宋体" w:eastAsia="宋体" w:hAnsi="宋体" w:cs="宋体" w:hint="eastAsia"/>
          <w:szCs w:val="21"/>
        </w:rPr>
        <w:t>高纯铋</w:t>
      </w:r>
      <w:r w:rsidRPr="00F7163C">
        <w:rPr>
          <w:rFonts w:ascii="宋体" w:eastAsia="宋体" w:hAnsi="宋体" w:cs="宋体" w:hint="eastAsia"/>
          <w:szCs w:val="21"/>
        </w:rPr>
        <w:t>的用户，从用户反馈的信息，</w:t>
      </w:r>
      <w:r>
        <w:rPr>
          <w:rFonts w:ascii="宋体" w:eastAsia="宋体" w:hAnsi="宋体" w:cs="宋体" w:hint="eastAsia"/>
          <w:szCs w:val="21"/>
        </w:rPr>
        <w:t>7</w:t>
      </w:r>
      <w:r w:rsidRPr="00F7163C">
        <w:rPr>
          <w:rFonts w:ascii="宋体" w:eastAsia="宋体" w:hAnsi="宋体" w:cs="宋体" w:hint="eastAsia"/>
          <w:szCs w:val="21"/>
        </w:rPr>
        <w:t>N的</w:t>
      </w:r>
      <w:r>
        <w:rPr>
          <w:rFonts w:ascii="宋体" w:eastAsia="宋体" w:hAnsi="宋体" w:cs="宋体" w:hint="eastAsia"/>
          <w:szCs w:val="21"/>
        </w:rPr>
        <w:t>高纯铋</w:t>
      </w:r>
      <w:r w:rsidRPr="00F7163C">
        <w:rPr>
          <w:rFonts w:ascii="宋体" w:eastAsia="宋体" w:hAnsi="宋体" w:cs="宋体" w:hint="eastAsia"/>
          <w:szCs w:val="21"/>
        </w:rPr>
        <w:t>主要用于制备</w:t>
      </w:r>
      <w:r>
        <w:rPr>
          <w:rFonts w:ascii="宋体" w:eastAsia="宋体" w:hAnsi="宋体" w:cs="宋体" w:hint="eastAsia"/>
          <w:szCs w:val="21"/>
        </w:rPr>
        <w:t>高纯铋合金及X射线探测器锗酸铋用氧化铋及核工业。对于制备锗酸铋晶体原料来说，S、Te、Ga</w:t>
      </w:r>
      <w:r>
        <w:rPr>
          <w:rFonts w:ascii="宋体" w:eastAsia="宋体" w:hAnsi="宋体" w:cs="宋体"/>
          <w:szCs w:val="21"/>
        </w:rPr>
        <w:t>等都对晶体的晶型</w:t>
      </w:r>
      <w:r>
        <w:rPr>
          <w:rFonts w:ascii="宋体" w:eastAsia="宋体" w:hAnsi="宋体" w:cs="宋体" w:hint="eastAsia"/>
          <w:szCs w:val="21"/>
        </w:rPr>
        <w:t>和电学参数</w:t>
      </w:r>
      <w:r>
        <w:rPr>
          <w:rFonts w:ascii="宋体" w:eastAsia="宋体" w:hAnsi="宋体" w:cs="宋体"/>
          <w:szCs w:val="21"/>
        </w:rPr>
        <w:t>有较大影响</w:t>
      </w:r>
      <w:r>
        <w:rPr>
          <w:rFonts w:ascii="宋体" w:eastAsia="宋体" w:hAnsi="宋体" w:cs="宋体" w:hint="eastAsia"/>
          <w:szCs w:val="21"/>
        </w:rPr>
        <w:t>。</w:t>
      </w:r>
    </w:p>
    <w:p w:rsidR="00FB2F1C" w:rsidRPr="00F7163C" w:rsidRDefault="00FB2F1C" w:rsidP="00FB2F1C">
      <w:pPr>
        <w:spacing w:line="360" w:lineRule="auto"/>
        <w:ind w:firstLineChars="200" w:firstLine="420"/>
        <w:rPr>
          <w:rFonts w:ascii="宋体" w:eastAsia="宋体" w:hAnsi="宋体" w:cs="宋体"/>
          <w:szCs w:val="21"/>
        </w:rPr>
      </w:pPr>
      <w:r>
        <w:rPr>
          <w:rFonts w:ascii="宋体" w:eastAsia="宋体" w:hAnsi="宋体" w:cs="宋体" w:hint="eastAsia"/>
          <w:szCs w:val="21"/>
        </w:rPr>
        <w:t>高纯铋主要是4N铋通过精炼和区熔等工艺生产的，</w:t>
      </w:r>
      <w:r w:rsidRPr="00F7163C">
        <w:rPr>
          <w:rFonts w:ascii="宋体" w:eastAsia="宋体" w:hAnsi="宋体" w:cs="宋体" w:hint="eastAsia"/>
          <w:szCs w:val="21"/>
        </w:rPr>
        <w:t>在生产、包装、运输过程中，由于环境和人为因素，易引起</w:t>
      </w:r>
      <w:r>
        <w:rPr>
          <w:rFonts w:ascii="宋体" w:eastAsia="宋体" w:hAnsi="宋体" w:cs="宋体" w:hint="eastAsia"/>
          <w:szCs w:val="21"/>
        </w:rPr>
        <w:t>高纯铋</w:t>
      </w:r>
      <w:r w:rsidRPr="00F7163C">
        <w:rPr>
          <w:rFonts w:ascii="宋体" w:eastAsia="宋体" w:hAnsi="宋体" w:cs="宋体" w:hint="eastAsia"/>
          <w:szCs w:val="21"/>
        </w:rPr>
        <w:t>中</w:t>
      </w:r>
      <w:r>
        <w:rPr>
          <w:rFonts w:ascii="宋体" w:eastAsia="宋体" w:hAnsi="宋体" w:cs="宋体" w:hint="eastAsia"/>
          <w:szCs w:val="21"/>
        </w:rPr>
        <w:t>T</w:t>
      </w:r>
      <w:r>
        <w:rPr>
          <w:rFonts w:ascii="宋体" w:eastAsia="宋体" w:hAnsi="宋体" w:cs="宋体"/>
          <w:szCs w:val="21"/>
        </w:rPr>
        <w:t>i</w:t>
      </w:r>
      <w:r w:rsidRPr="00F7163C">
        <w:rPr>
          <w:rFonts w:ascii="宋体" w:eastAsia="宋体" w:hAnsi="宋体" w:cs="宋体" w:hint="eastAsia"/>
          <w:szCs w:val="21"/>
        </w:rPr>
        <w:t>、</w:t>
      </w:r>
      <w:r>
        <w:rPr>
          <w:rFonts w:ascii="宋体" w:eastAsia="宋体" w:hAnsi="宋体" w:cs="宋体" w:hint="eastAsia"/>
          <w:szCs w:val="21"/>
        </w:rPr>
        <w:t>V</w:t>
      </w:r>
      <w:r w:rsidRPr="00F7163C">
        <w:rPr>
          <w:rFonts w:ascii="宋体" w:eastAsia="宋体" w:hAnsi="宋体" w:cs="宋体" w:hint="eastAsia"/>
          <w:szCs w:val="21"/>
        </w:rPr>
        <w:t>、</w:t>
      </w:r>
      <w:r>
        <w:rPr>
          <w:rFonts w:ascii="宋体" w:eastAsia="宋体" w:hAnsi="宋体" w:cs="宋体" w:hint="eastAsia"/>
          <w:szCs w:val="21"/>
        </w:rPr>
        <w:t>M</w:t>
      </w:r>
      <w:r>
        <w:rPr>
          <w:rFonts w:ascii="宋体" w:eastAsia="宋体" w:hAnsi="宋体" w:cs="宋体"/>
          <w:szCs w:val="21"/>
        </w:rPr>
        <w:t>n等</w:t>
      </w:r>
      <w:r w:rsidRPr="00F7163C">
        <w:rPr>
          <w:rFonts w:ascii="宋体" w:eastAsia="宋体" w:hAnsi="宋体" w:cs="宋体" w:hint="eastAsia"/>
          <w:szCs w:val="21"/>
        </w:rPr>
        <w:t>杂质</w:t>
      </w:r>
      <w:r>
        <w:rPr>
          <w:rFonts w:ascii="宋体" w:eastAsia="宋体" w:hAnsi="宋体" w:cs="宋体" w:hint="eastAsia"/>
          <w:szCs w:val="21"/>
        </w:rPr>
        <w:t>污染导致这些杂质</w:t>
      </w:r>
      <w:r w:rsidRPr="00F7163C">
        <w:rPr>
          <w:rFonts w:ascii="宋体" w:eastAsia="宋体" w:hAnsi="宋体" w:cs="宋体" w:hint="eastAsia"/>
          <w:szCs w:val="21"/>
        </w:rPr>
        <w:t>含量过高，最终造成</w:t>
      </w:r>
      <w:r>
        <w:rPr>
          <w:rFonts w:ascii="宋体" w:eastAsia="宋体" w:hAnsi="宋体" w:cs="宋体" w:hint="eastAsia"/>
          <w:szCs w:val="21"/>
        </w:rPr>
        <w:t>高纯铋</w:t>
      </w:r>
      <w:r w:rsidRPr="00F7163C">
        <w:rPr>
          <w:rFonts w:ascii="宋体" w:eastAsia="宋体" w:hAnsi="宋体" w:cs="宋体" w:hint="eastAsia"/>
          <w:szCs w:val="21"/>
        </w:rPr>
        <w:t>产品质量难以控制，用户也对</w:t>
      </w:r>
      <w:r>
        <w:rPr>
          <w:rFonts w:ascii="宋体" w:eastAsia="宋体" w:hAnsi="宋体" w:cs="宋体" w:hint="eastAsia"/>
          <w:szCs w:val="21"/>
        </w:rPr>
        <w:t>7</w:t>
      </w:r>
      <w:r>
        <w:rPr>
          <w:rFonts w:ascii="宋体" w:eastAsia="宋体" w:hAnsi="宋体" w:cs="宋体"/>
          <w:szCs w:val="21"/>
        </w:rPr>
        <w:t>N</w:t>
      </w:r>
      <w:r>
        <w:rPr>
          <w:rFonts w:ascii="宋体" w:eastAsia="宋体" w:hAnsi="宋体" w:cs="宋体" w:hint="eastAsia"/>
          <w:szCs w:val="21"/>
        </w:rPr>
        <w:t>高纯铋</w:t>
      </w:r>
      <w:r w:rsidRPr="00F7163C">
        <w:rPr>
          <w:rFonts w:ascii="宋体" w:eastAsia="宋体" w:hAnsi="宋体" w:cs="宋体" w:hint="eastAsia"/>
          <w:szCs w:val="21"/>
        </w:rPr>
        <w:t>中</w:t>
      </w:r>
      <w:r>
        <w:rPr>
          <w:rFonts w:ascii="宋体" w:eastAsia="宋体" w:hAnsi="宋体" w:cs="宋体" w:hint="eastAsia"/>
          <w:szCs w:val="21"/>
        </w:rPr>
        <w:t>C</w:t>
      </w:r>
      <w:r>
        <w:rPr>
          <w:rFonts w:ascii="宋体" w:eastAsia="宋体" w:hAnsi="宋体" w:cs="宋体"/>
          <w:szCs w:val="21"/>
        </w:rPr>
        <w:t>o</w:t>
      </w:r>
      <w:r>
        <w:rPr>
          <w:rFonts w:ascii="宋体" w:eastAsia="宋体" w:hAnsi="宋体" w:cs="宋体" w:hint="eastAsia"/>
          <w:szCs w:val="21"/>
        </w:rPr>
        <w:t>、H</w:t>
      </w:r>
      <w:r>
        <w:rPr>
          <w:rFonts w:ascii="宋体" w:eastAsia="宋体" w:hAnsi="宋体" w:cs="宋体"/>
          <w:szCs w:val="21"/>
        </w:rPr>
        <w:t>g</w:t>
      </w:r>
      <w:r w:rsidRPr="00F7163C">
        <w:rPr>
          <w:rFonts w:ascii="宋体" w:eastAsia="宋体" w:hAnsi="宋体" w:cs="宋体" w:hint="eastAsia"/>
          <w:szCs w:val="21"/>
        </w:rPr>
        <w:t>杂质含量提出了要求</w:t>
      </w:r>
      <w:r>
        <w:rPr>
          <w:rFonts w:ascii="宋体" w:eastAsia="宋体" w:hAnsi="宋体" w:cs="宋体" w:hint="eastAsia"/>
          <w:szCs w:val="21"/>
        </w:rPr>
        <w:t>。</w:t>
      </w:r>
    </w:p>
    <w:p w:rsidR="00FB2F1C" w:rsidRPr="00F7163C" w:rsidRDefault="00FB2F1C" w:rsidP="00FB2F1C">
      <w:pPr>
        <w:pStyle w:val="a6"/>
        <w:spacing w:after="0" w:line="360" w:lineRule="auto"/>
        <w:ind w:firstLineChars="200" w:firstLine="420"/>
        <w:rPr>
          <w:rFonts w:ascii="宋体" w:eastAsia="宋体" w:hAnsi="宋体"/>
          <w:kern w:val="0"/>
          <w:szCs w:val="21"/>
        </w:rPr>
      </w:pPr>
      <w:r w:rsidRPr="00F7163C">
        <w:rPr>
          <w:rFonts w:ascii="宋体" w:eastAsia="宋体" w:hAnsi="宋体" w:hint="eastAsia"/>
          <w:kern w:val="0"/>
          <w:szCs w:val="21"/>
        </w:rPr>
        <w:t>因此，</w:t>
      </w:r>
      <w:r w:rsidRPr="00F7163C">
        <w:rPr>
          <w:rFonts w:ascii="宋体" w:eastAsia="宋体" w:hAnsi="宋体" w:hint="eastAsia"/>
          <w:kern w:val="0"/>
          <w:szCs w:val="21"/>
          <w:lang w:eastAsia="zh-Hans"/>
        </w:rPr>
        <w:t>标准中选定了</w:t>
      </w:r>
      <w:r>
        <w:rPr>
          <w:rFonts w:ascii="宋体" w:eastAsia="宋体" w:hAnsi="宋体" w:hint="eastAsia"/>
          <w:kern w:val="0"/>
          <w:szCs w:val="21"/>
          <w:lang w:eastAsia="zh-Hans"/>
        </w:rPr>
        <w:t>高纯铋</w:t>
      </w:r>
      <w:r w:rsidRPr="00F7163C">
        <w:rPr>
          <w:rFonts w:ascii="宋体" w:eastAsia="宋体" w:hAnsi="宋体" w:hint="eastAsia"/>
          <w:kern w:val="0"/>
          <w:szCs w:val="21"/>
          <w:lang w:eastAsia="zh-Hans"/>
        </w:rPr>
        <w:t>中对下游客户影响较大的和常见的30种元素进行试验验证，结果见</w:t>
      </w:r>
      <w:r w:rsidRPr="00F7163C">
        <w:rPr>
          <w:rFonts w:ascii="宋体" w:eastAsia="宋体" w:hAnsi="宋体" w:hint="eastAsia"/>
          <w:kern w:val="0"/>
          <w:szCs w:val="21"/>
        </w:rPr>
        <w:t>附表2</w:t>
      </w:r>
      <w:r w:rsidRPr="00F7163C">
        <w:rPr>
          <w:rFonts w:ascii="宋体" w:eastAsia="宋体" w:hAnsi="宋体" w:hint="eastAsia"/>
          <w:kern w:val="0"/>
          <w:szCs w:val="21"/>
          <w:lang w:eastAsia="zh-Hans"/>
        </w:rPr>
        <w:t>。</w:t>
      </w:r>
    </w:p>
    <w:p w:rsidR="00FB2F1C" w:rsidRDefault="00FB2F1C" w:rsidP="00FB2F1C">
      <w:pPr>
        <w:spacing w:line="360" w:lineRule="auto"/>
        <w:ind w:firstLineChars="200" w:firstLine="420"/>
        <w:rPr>
          <w:rFonts w:ascii="宋体" w:eastAsia="宋体" w:hAnsi="宋体" w:cs="宋体"/>
          <w:szCs w:val="21"/>
        </w:rPr>
      </w:pPr>
      <w:r w:rsidRPr="00F7163C">
        <w:rPr>
          <w:rFonts w:ascii="宋体" w:eastAsia="宋体" w:hAnsi="宋体" w:cs="宋体" w:hint="eastAsia"/>
          <w:kern w:val="0"/>
          <w:szCs w:val="21"/>
        </w:rPr>
        <w:t>从试验验证的产品结果看，</w:t>
      </w:r>
      <w:r>
        <w:rPr>
          <w:rFonts w:ascii="宋体" w:eastAsia="宋体" w:hAnsi="宋体" w:cs="宋体" w:hint="eastAsia"/>
          <w:kern w:val="0"/>
          <w:szCs w:val="21"/>
        </w:rPr>
        <w:t>7</w:t>
      </w:r>
      <w:r>
        <w:rPr>
          <w:rFonts w:ascii="宋体" w:eastAsia="宋体" w:hAnsi="宋体" w:cs="宋体"/>
          <w:kern w:val="0"/>
          <w:szCs w:val="21"/>
        </w:rPr>
        <w:t>N</w:t>
      </w:r>
      <w:r>
        <w:rPr>
          <w:rFonts w:ascii="宋体" w:eastAsia="宋体" w:hAnsi="宋体" w:cs="宋体" w:hint="eastAsia"/>
          <w:kern w:val="0"/>
          <w:szCs w:val="21"/>
        </w:rPr>
        <w:t>高纯铋中</w:t>
      </w:r>
      <w:r w:rsidRPr="00F7163C">
        <w:rPr>
          <w:rFonts w:ascii="宋体" w:eastAsia="宋体" w:hAnsi="宋体" w:cs="宋体" w:hint="eastAsia"/>
          <w:kern w:val="0"/>
          <w:szCs w:val="21"/>
        </w:rPr>
        <w:t>杂质元素</w:t>
      </w:r>
      <w:r>
        <w:rPr>
          <w:rFonts w:ascii="宋体" w:eastAsia="宋体" w:hAnsi="宋体" w:cs="宋体" w:hint="eastAsia"/>
          <w:kern w:val="0"/>
          <w:szCs w:val="21"/>
        </w:rPr>
        <w:t>基本上</w:t>
      </w:r>
      <w:r w:rsidRPr="00F7163C">
        <w:rPr>
          <w:rFonts w:ascii="宋体" w:eastAsia="宋体" w:hAnsi="宋体" w:cs="宋体" w:hint="eastAsia"/>
          <w:kern w:val="0"/>
          <w:szCs w:val="21"/>
        </w:rPr>
        <w:t>都小于检出限。</w:t>
      </w:r>
      <w:r w:rsidRPr="00F7163C">
        <w:rPr>
          <w:rFonts w:ascii="宋体" w:eastAsia="宋体" w:hAnsi="宋体" w:cs="宋体" w:hint="eastAsia"/>
          <w:szCs w:val="21"/>
        </w:rPr>
        <w:t>兼顾用户对</w:t>
      </w:r>
      <w:r>
        <w:rPr>
          <w:rFonts w:ascii="宋体" w:eastAsia="宋体" w:hAnsi="宋体" w:cs="宋体"/>
          <w:szCs w:val="21"/>
        </w:rPr>
        <w:t>7</w:t>
      </w:r>
      <w:r w:rsidRPr="00F7163C">
        <w:rPr>
          <w:rFonts w:ascii="宋体" w:eastAsia="宋体" w:hAnsi="宋体" w:cs="宋体" w:hint="eastAsia"/>
          <w:szCs w:val="21"/>
        </w:rPr>
        <w:t>N</w:t>
      </w:r>
      <w:r>
        <w:rPr>
          <w:rFonts w:ascii="宋体" w:eastAsia="宋体" w:hAnsi="宋体" w:cs="宋体" w:hint="eastAsia"/>
          <w:szCs w:val="21"/>
        </w:rPr>
        <w:t>高纯铋</w:t>
      </w:r>
      <w:r w:rsidRPr="00F7163C">
        <w:rPr>
          <w:rFonts w:ascii="宋体" w:eastAsia="宋体" w:hAnsi="宋体" w:cs="宋体" w:hint="eastAsia"/>
          <w:szCs w:val="21"/>
        </w:rPr>
        <w:t>技术指标要求和国内目前的平均生产水平，在原有</w:t>
      </w:r>
      <w:r>
        <w:rPr>
          <w:rFonts w:ascii="宋体" w:eastAsia="宋体" w:hAnsi="宋体" w:cs="宋体" w:hint="eastAsia"/>
          <w:szCs w:val="21"/>
        </w:rPr>
        <w:t>5</w:t>
      </w:r>
      <w:r>
        <w:rPr>
          <w:rFonts w:ascii="宋体" w:eastAsia="宋体" w:hAnsi="宋体" w:cs="宋体"/>
          <w:szCs w:val="21"/>
        </w:rPr>
        <w:t>N</w:t>
      </w:r>
      <w:r>
        <w:rPr>
          <w:rFonts w:ascii="宋体" w:eastAsia="宋体" w:hAnsi="宋体" w:cs="宋体" w:hint="eastAsia"/>
          <w:szCs w:val="21"/>
        </w:rPr>
        <w:t>、6</w:t>
      </w:r>
      <w:r w:rsidRPr="00F7163C">
        <w:rPr>
          <w:rFonts w:ascii="宋体" w:eastAsia="宋体" w:hAnsi="宋体" w:cs="宋体" w:hint="eastAsia"/>
          <w:szCs w:val="21"/>
        </w:rPr>
        <w:t>N</w:t>
      </w:r>
      <w:r>
        <w:rPr>
          <w:rFonts w:ascii="宋体" w:eastAsia="宋体" w:hAnsi="宋体" w:cs="宋体" w:hint="eastAsia"/>
          <w:szCs w:val="21"/>
        </w:rPr>
        <w:t>高纯铋</w:t>
      </w:r>
      <w:r w:rsidRPr="00F7163C">
        <w:rPr>
          <w:rFonts w:ascii="宋体" w:eastAsia="宋体" w:hAnsi="宋体" w:cs="宋体" w:hint="eastAsia"/>
          <w:szCs w:val="21"/>
        </w:rPr>
        <w:t>标准的基础上，最终确定了</w:t>
      </w:r>
      <w:r>
        <w:rPr>
          <w:rFonts w:ascii="宋体" w:eastAsia="宋体" w:hAnsi="宋体" w:cs="宋体"/>
          <w:szCs w:val="21"/>
        </w:rPr>
        <w:t>7</w:t>
      </w:r>
      <w:r w:rsidRPr="00F7163C">
        <w:rPr>
          <w:rFonts w:ascii="宋体" w:eastAsia="宋体" w:hAnsi="宋体" w:cs="宋体" w:hint="eastAsia"/>
          <w:szCs w:val="21"/>
        </w:rPr>
        <w:t>N</w:t>
      </w:r>
      <w:r>
        <w:rPr>
          <w:rFonts w:ascii="宋体" w:eastAsia="宋体" w:hAnsi="宋体" w:cs="宋体" w:hint="eastAsia"/>
          <w:szCs w:val="21"/>
        </w:rPr>
        <w:t>高纯铋</w:t>
      </w:r>
      <w:r w:rsidRPr="00F7163C">
        <w:rPr>
          <w:rFonts w:ascii="宋体" w:eastAsia="宋体" w:hAnsi="宋体" w:cs="宋体" w:hint="eastAsia"/>
          <w:szCs w:val="21"/>
        </w:rPr>
        <w:t>的化学成分下表所示：</w:t>
      </w:r>
    </w:p>
    <w:p w:rsidR="009678EA" w:rsidRDefault="009678EA" w:rsidP="00FB2F1C">
      <w:pPr>
        <w:widowControl/>
        <w:tabs>
          <w:tab w:val="left" w:pos="360"/>
        </w:tabs>
        <w:spacing w:line="360" w:lineRule="auto"/>
        <w:ind w:firstLineChars="1500" w:firstLine="3150"/>
        <w:rPr>
          <w:rFonts w:ascii="黑体" w:eastAsia="黑体"/>
          <w:kern w:val="0"/>
          <w:szCs w:val="20"/>
        </w:rPr>
      </w:pPr>
    </w:p>
    <w:p w:rsidR="009678EA" w:rsidRDefault="009678EA" w:rsidP="00FB2F1C">
      <w:pPr>
        <w:widowControl/>
        <w:tabs>
          <w:tab w:val="left" w:pos="360"/>
        </w:tabs>
        <w:spacing w:line="360" w:lineRule="auto"/>
        <w:ind w:firstLineChars="1500" w:firstLine="3150"/>
        <w:rPr>
          <w:rFonts w:ascii="黑体" w:eastAsia="黑体"/>
          <w:kern w:val="0"/>
          <w:szCs w:val="20"/>
        </w:rPr>
      </w:pPr>
    </w:p>
    <w:p w:rsidR="00FB2F1C" w:rsidRDefault="00FB2F1C" w:rsidP="00FB2F1C">
      <w:pPr>
        <w:widowControl/>
        <w:tabs>
          <w:tab w:val="left" w:pos="360"/>
        </w:tabs>
        <w:spacing w:line="360" w:lineRule="auto"/>
        <w:ind w:firstLineChars="1500" w:firstLine="3150"/>
        <w:rPr>
          <w:rFonts w:ascii="黑体" w:eastAsia="黑体"/>
          <w:kern w:val="0"/>
          <w:szCs w:val="20"/>
        </w:rPr>
      </w:pPr>
      <w:bookmarkStart w:id="1" w:name="_GoBack"/>
      <w:bookmarkEnd w:id="1"/>
      <w:r>
        <w:rPr>
          <w:rFonts w:ascii="黑体" w:eastAsia="黑体" w:hint="eastAsia"/>
          <w:kern w:val="0"/>
          <w:szCs w:val="20"/>
        </w:rPr>
        <w:lastRenderedPageBreak/>
        <w:t>高纯铋化学成分</w:t>
      </w: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60"/>
        <w:gridCol w:w="1895"/>
        <w:gridCol w:w="1524"/>
        <w:gridCol w:w="1701"/>
        <w:gridCol w:w="1349"/>
      </w:tblGrid>
      <w:tr w:rsidR="00FB2F1C" w:rsidTr="00B72E44">
        <w:trPr>
          <w:trHeight w:val="573"/>
          <w:jc w:val="center"/>
        </w:trPr>
        <w:tc>
          <w:tcPr>
            <w:tcW w:w="3753" w:type="dxa"/>
            <w:gridSpan w:val="3"/>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牌号</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kern w:val="0"/>
                <w:sz w:val="18"/>
                <w:szCs w:val="18"/>
              </w:rPr>
              <w:t>Bi</w:t>
            </w:r>
            <w:r>
              <w:rPr>
                <w:rFonts w:ascii="宋体" w:hAnsi="宋体" w:cs="宋体" w:hint="eastAsia"/>
                <w:kern w:val="0"/>
                <w:sz w:val="18"/>
                <w:szCs w:val="18"/>
              </w:rPr>
              <w:t>5N</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kern w:val="0"/>
                <w:sz w:val="18"/>
                <w:szCs w:val="18"/>
              </w:rPr>
              <w:t>Bi</w:t>
            </w:r>
            <w:r>
              <w:rPr>
                <w:rFonts w:ascii="宋体" w:hAnsi="宋体" w:cs="宋体" w:hint="eastAsia"/>
                <w:kern w:val="0"/>
                <w:sz w:val="18"/>
                <w:szCs w:val="18"/>
              </w:rPr>
              <w:t>6N</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rPr>
                <w:rFonts w:ascii="宋体" w:hAnsi="宋体" w:cs="宋体"/>
                <w:kern w:val="0"/>
                <w:sz w:val="18"/>
                <w:szCs w:val="18"/>
              </w:rPr>
            </w:pPr>
            <w:r>
              <w:rPr>
                <w:rFonts w:ascii="宋体" w:hAnsi="宋体" w:cs="宋体" w:hint="eastAsia"/>
                <w:kern w:val="0"/>
                <w:sz w:val="18"/>
                <w:szCs w:val="18"/>
              </w:rPr>
              <w:t>Bi7N</w:t>
            </w:r>
          </w:p>
        </w:tc>
      </w:tr>
      <w:tr w:rsidR="00FB2F1C" w:rsidTr="00B72E44">
        <w:trPr>
          <w:trHeight w:val="313"/>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rPr>
                <w:rFonts w:ascii="宋体" w:hAnsi="宋体" w:cs="宋体"/>
                <w:kern w:val="0"/>
                <w:sz w:val="18"/>
                <w:szCs w:val="18"/>
              </w:rPr>
            </w:pPr>
            <w:r>
              <w:rPr>
                <w:rFonts w:ascii="宋体" w:hAnsi="宋体" w:cs="宋体" w:hint="eastAsia"/>
                <w:kern w:val="0"/>
                <w:sz w:val="18"/>
                <w:szCs w:val="18"/>
              </w:rPr>
              <w:t>化学成分</w:t>
            </w: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（质量分数）</w:t>
            </w: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rPr>
                <w:rFonts w:ascii="宋体" w:hAnsi="宋体" w:cs="宋体"/>
                <w:kern w:val="0"/>
                <w:sz w:val="18"/>
                <w:szCs w:val="18"/>
              </w:rPr>
            </w:pPr>
            <w:r>
              <w:rPr>
                <w:rFonts w:ascii="宋体" w:hAnsi="宋体" w:cs="宋体"/>
                <w:kern w:val="0"/>
                <w:sz w:val="18"/>
                <w:szCs w:val="18"/>
              </w:rPr>
              <w:t>Bi</w:t>
            </w:r>
            <w:r>
              <w:rPr>
                <w:rFonts w:ascii="宋体" w:hAnsi="宋体" w:cs="宋体" w:hint="eastAsia"/>
                <w:kern w:val="0"/>
                <w:sz w:val="18"/>
                <w:szCs w:val="18"/>
              </w:rPr>
              <w:t>含量</w:t>
            </w:r>
            <w:r w:rsidRPr="00A4370D">
              <w:rPr>
                <w:rFonts w:ascii="宋体" w:hAnsi="宋体" w:cs="宋体" w:hint="eastAsia"/>
                <w:kern w:val="0"/>
                <w:sz w:val="18"/>
                <w:szCs w:val="18"/>
                <w:vertAlign w:val="superscript"/>
              </w:rPr>
              <w:t>a</w:t>
            </w:r>
            <w:r>
              <w:rPr>
                <w:rFonts w:ascii="宋体" w:hAnsi="宋体" w:cs="宋体" w:hint="eastAsia"/>
                <w:kern w:val="0"/>
                <w:sz w:val="18"/>
                <w:szCs w:val="18"/>
              </w:rPr>
              <w:t>（不小于），%</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99.999</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99.9999</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99.99999</w:t>
            </w:r>
          </w:p>
        </w:tc>
      </w:tr>
      <w:tr w:rsidR="00FB2F1C" w:rsidTr="00B72E44">
        <w:trPr>
          <w:trHeight w:val="427"/>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FB2F1C" w:rsidRPr="00A4370D"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p w:rsidR="00FB2F1C" w:rsidRDefault="00FB2F1C" w:rsidP="00B72E44">
            <w:pPr>
              <w:widowControl/>
              <w:tabs>
                <w:tab w:val="center" w:pos="4201"/>
                <w:tab w:val="right" w:leader="dot" w:pos="9298"/>
              </w:tabs>
              <w:autoSpaceDE w:val="0"/>
              <w:autoSpaceDN w:val="0"/>
              <w:spacing w:line="360" w:lineRule="auto"/>
              <w:rPr>
                <w:rFonts w:ascii="宋体" w:hAnsi="宋体" w:cs="宋体"/>
                <w:kern w:val="0"/>
                <w:sz w:val="18"/>
                <w:szCs w:val="18"/>
              </w:rPr>
            </w:pPr>
            <w:r>
              <w:rPr>
                <w:rFonts w:ascii="宋体" w:hAnsi="宋体" w:cs="宋体" w:hint="eastAsia"/>
                <w:kern w:val="0"/>
                <w:sz w:val="18"/>
                <w:szCs w:val="18"/>
              </w:rPr>
              <w:t>杂质含量（不大于）/×10</w:t>
            </w:r>
            <w:r w:rsidRPr="00A4370D">
              <w:rPr>
                <w:rFonts w:ascii="宋体" w:hAnsi="宋体" w:cs="宋体" w:hint="eastAsia"/>
                <w:kern w:val="0"/>
                <w:sz w:val="18"/>
                <w:szCs w:val="18"/>
                <w:vertAlign w:val="superscript"/>
              </w:rPr>
              <w:t>-4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widowControl/>
              <w:jc w:val="center"/>
              <w:rPr>
                <w:rFonts w:ascii="宋体" w:hAnsi="宋体" w:cs="宋体"/>
                <w:kern w:val="0"/>
                <w:sz w:val="18"/>
                <w:szCs w:val="18"/>
              </w:rPr>
            </w:pPr>
            <w:r w:rsidRPr="00A4370D">
              <w:rPr>
                <w:rFonts w:ascii="宋体" w:hAnsi="宋体" w:cs="宋体" w:hint="eastAsia"/>
                <w:kern w:val="0"/>
                <w:sz w:val="18"/>
                <w:szCs w:val="18"/>
              </w:rPr>
              <w:t>Cu</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0.01</w:t>
            </w:r>
          </w:p>
        </w:tc>
      </w:tr>
      <w:tr w:rsidR="00FB2F1C" w:rsidTr="00B72E44">
        <w:trPr>
          <w:trHeight w:val="405"/>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Ag</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Mg</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0.05</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widowControl/>
              <w:spacing w:line="360" w:lineRule="auto"/>
              <w:jc w:val="center"/>
              <w:textAlignment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Ni</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9F0010">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Zn</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9F0010">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Au</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0.05</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9F0010">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Fe</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9F0010">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Cd</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9F0010">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Cr</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0.05</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9F0010">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As</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spacing w:line="360" w:lineRule="auto"/>
              <w:jc w:val="center"/>
              <w:textAlignment w:val="center"/>
              <w:rPr>
                <w:rFonts w:ascii="宋体" w:hAnsi="宋体" w:cs="宋体"/>
                <w:kern w:val="0"/>
                <w:sz w:val="18"/>
                <w:szCs w:val="18"/>
              </w:rPr>
            </w:pPr>
            <w:r>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9F0010">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Pr>
                <w:rFonts w:ascii="宋体" w:hAnsi="宋体" w:cs="宋体" w:hint="eastAsia"/>
                <w:kern w:val="0"/>
                <w:sz w:val="18"/>
                <w:szCs w:val="18"/>
              </w:rPr>
              <w:t>A</w:t>
            </w:r>
            <w:r>
              <w:rPr>
                <w:rFonts w:ascii="宋体" w:hAnsi="宋体" w:cs="宋体"/>
                <w:kern w:val="0"/>
                <w:sz w:val="18"/>
                <w:szCs w:val="18"/>
              </w:rPr>
              <w:t>l</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Pb</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Sn</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spacing w:line="360" w:lineRule="auto"/>
              <w:jc w:val="center"/>
              <w:textAlignment w:val="center"/>
              <w:rPr>
                <w:rFonts w:ascii="宋体" w:hAnsi="宋体" w:cs="宋体"/>
                <w:kern w:val="0"/>
                <w:sz w:val="18"/>
                <w:szCs w:val="18"/>
              </w:rPr>
            </w:pPr>
            <w:r>
              <w:rPr>
                <w:rFonts w:ascii="宋体" w:hAnsi="宋体" w:cs="宋体"/>
                <w:kern w:val="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0.05</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S</w:t>
            </w:r>
            <w:r w:rsidRPr="00A4370D">
              <w:rPr>
                <w:rFonts w:ascii="宋体" w:hAnsi="宋体" w:cs="宋体"/>
                <w:kern w:val="0"/>
                <w:sz w:val="18"/>
                <w:szCs w:val="18"/>
              </w:rPr>
              <w:t>b</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spacing w:line="360" w:lineRule="auto"/>
              <w:jc w:val="center"/>
              <w:textAlignment w:val="center"/>
              <w:rPr>
                <w:rFonts w:ascii="宋体" w:hAnsi="宋体" w:cs="宋体"/>
                <w:kern w:val="0"/>
                <w:sz w:val="18"/>
                <w:szCs w:val="18"/>
              </w:rPr>
            </w:pPr>
            <w:r>
              <w:rPr>
                <w:rFonts w:ascii="宋体" w:hAnsi="宋体" w:cs="宋体"/>
                <w:kern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spacing w:line="360" w:lineRule="auto"/>
              <w:jc w:val="center"/>
              <w:textAlignment w:val="center"/>
              <w:rPr>
                <w:rFonts w:ascii="宋体" w:hAnsi="宋体" w:cs="宋体"/>
                <w:kern w:val="0"/>
                <w:sz w:val="18"/>
                <w:szCs w:val="18"/>
              </w:rPr>
            </w:pPr>
            <w:r>
              <w:rPr>
                <w:rFonts w:ascii="宋体" w:hAnsi="宋体" w:cs="宋体" w:hint="eastAsia"/>
                <w:kern w:val="0"/>
                <w:sz w:val="18"/>
                <w:szCs w:val="18"/>
              </w:rPr>
              <w:t>0.02</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jc w:val="center"/>
              <w:rPr>
                <w:rFonts w:ascii="宋体" w:hAnsi="宋体" w:cs="宋体"/>
                <w:kern w:val="0"/>
                <w:sz w:val="18"/>
                <w:szCs w:val="18"/>
              </w:rPr>
            </w:pPr>
            <w:r>
              <w:rPr>
                <w:rFonts w:ascii="宋体" w:hAnsi="宋体" w:cs="宋体"/>
                <w:kern w:val="0"/>
                <w:sz w:val="18"/>
                <w:szCs w:val="18"/>
              </w:rPr>
              <w:t>Na</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jc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jc w:val="center"/>
              <w:rPr>
                <w:rFonts w:ascii="宋体" w:hAnsi="宋体" w:cs="宋体"/>
                <w:kern w:val="0"/>
                <w:sz w:val="18"/>
                <w:szCs w:val="18"/>
              </w:rPr>
            </w:pPr>
            <w:r>
              <w:rPr>
                <w:rFonts w:ascii="宋体" w:hAnsi="宋体" w:cs="宋体" w:hint="eastAsia"/>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5903A0">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jc w:val="center"/>
              <w:rPr>
                <w:rFonts w:ascii="宋体" w:hAnsi="宋体" w:cs="宋体"/>
                <w:kern w:val="0"/>
                <w:sz w:val="18"/>
                <w:szCs w:val="18"/>
              </w:rPr>
            </w:pPr>
            <w:r>
              <w:rPr>
                <w:rFonts w:ascii="宋体" w:hAnsi="宋体" w:cs="宋体"/>
                <w:kern w:val="0"/>
                <w:sz w:val="18"/>
                <w:szCs w:val="18"/>
              </w:rPr>
              <w:t>Ca</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1A76DE">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jc w:val="center"/>
              <w:rPr>
                <w:rFonts w:ascii="宋体" w:hAnsi="宋体" w:cs="宋体"/>
                <w:kern w:val="0"/>
                <w:sz w:val="18"/>
                <w:szCs w:val="18"/>
              </w:rPr>
            </w:pPr>
            <w:r>
              <w:rPr>
                <w:rFonts w:ascii="宋体" w:hAnsi="宋体" w:cs="宋体" w:hint="eastAsia"/>
                <w:kern w:val="0"/>
                <w:sz w:val="18"/>
                <w:szCs w:val="18"/>
              </w:rPr>
              <w:t>0.05</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5903A0">
              <w:rPr>
                <w:rFonts w:ascii="宋体" w:hAnsi="宋体" w:cs="宋体" w:hint="eastAsia"/>
                <w:kern w:val="0"/>
                <w:sz w:val="18"/>
                <w:szCs w:val="18"/>
              </w:rPr>
              <w:t>0.01</w:t>
            </w:r>
          </w:p>
        </w:tc>
      </w:tr>
      <w:tr w:rsidR="00FB2F1C" w:rsidTr="00B72E44">
        <w:trPr>
          <w:trHeight w:val="351"/>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jc w:val="center"/>
              <w:rPr>
                <w:rFonts w:ascii="宋体" w:hAnsi="宋体" w:cs="宋体"/>
                <w:kern w:val="0"/>
                <w:sz w:val="18"/>
                <w:szCs w:val="18"/>
              </w:rPr>
            </w:pPr>
            <w:r>
              <w:rPr>
                <w:rFonts w:ascii="宋体" w:hAnsi="宋体" w:cs="宋体"/>
                <w:kern w:val="0"/>
                <w:sz w:val="18"/>
                <w:szCs w:val="18"/>
              </w:rPr>
              <w:t>Si</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1A76DE">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jc w:val="center"/>
              <w:rPr>
                <w:rFonts w:ascii="宋体" w:hAnsi="宋体" w:cs="宋体"/>
                <w:kern w:val="0"/>
                <w:sz w:val="18"/>
                <w:szCs w:val="18"/>
              </w:rPr>
            </w:pPr>
            <w:r>
              <w:rPr>
                <w:rFonts w:ascii="宋体" w:hAnsi="宋体" w:cs="宋体" w:hint="eastAsia"/>
                <w:kern w:val="0"/>
                <w:sz w:val="18"/>
                <w:szCs w:val="18"/>
              </w:rPr>
              <w:t>0.1</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jc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19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S</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EB4EAB">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C05000">
              <w:rPr>
                <w:rFonts w:ascii="宋体" w:hAnsi="宋体" w:cs="宋体" w:hint="eastAsia"/>
                <w:kern w:val="0"/>
                <w:sz w:val="18"/>
                <w:szCs w:val="18"/>
              </w:rPr>
              <w:t>-</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jc w:val="center"/>
              <w:rPr>
                <w:rFonts w:ascii="宋体" w:hAnsi="宋体" w:cs="宋体"/>
                <w:kern w:val="0"/>
                <w:sz w:val="18"/>
                <w:szCs w:val="18"/>
              </w:rPr>
            </w:pPr>
            <w:r>
              <w:rPr>
                <w:rFonts w:ascii="宋体" w:hAnsi="宋体" w:cs="宋体" w:hint="eastAsia"/>
                <w:kern w:val="0"/>
                <w:sz w:val="18"/>
                <w:szCs w:val="18"/>
              </w:rPr>
              <w:t>0.01</w:t>
            </w:r>
          </w:p>
        </w:tc>
      </w:tr>
      <w:tr w:rsidR="00FB2F1C" w:rsidTr="00B72E44">
        <w:trPr>
          <w:trHeight w:val="104"/>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Ti</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EB4EAB">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C05000">
              <w:rPr>
                <w:rFonts w:ascii="宋体" w:hAnsi="宋体" w:cs="宋体" w:hint="eastAsia"/>
                <w:kern w:val="0"/>
                <w:sz w:val="18"/>
                <w:szCs w:val="18"/>
              </w:rPr>
              <w:t>-</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jc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A4370D" w:rsidRDefault="00FB2F1C" w:rsidP="00B72E44">
            <w:pPr>
              <w:jc w:val="center"/>
              <w:rPr>
                <w:rFonts w:ascii="宋体" w:hAnsi="宋体" w:cs="宋体"/>
                <w:kern w:val="0"/>
                <w:sz w:val="18"/>
                <w:szCs w:val="18"/>
              </w:rPr>
            </w:pPr>
            <w:r>
              <w:rPr>
                <w:rFonts w:ascii="宋体" w:hAnsi="宋体" w:cs="宋体"/>
                <w:kern w:val="0"/>
                <w:sz w:val="18"/>
                <w:szCs w:val="18"/>
              </w:rPr>
              <w:t>V</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EB4EAB">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C05000">
              <w:rPr>
                <w:rFonts w:ascii="宋体" w:hAnsi="宋体" w:cs="宋体" w:hint="eastAsia"/>
                <w:kern w:val="0"/>
                <w:sz w:val="18"/>
                <w:szCs w:val="18"/>
              </w:rPr>
              <w:t>-</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0F2E6B">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Mn</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EB4EAB">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C05000">
              <w:rPr>
                <w:rFonts w:ascii="宋体" w:hAnsi="宋体" w:cs="宋体" w:hint="eastAsia"/>
                <w:kern w:val="0"/>
                <w:sz w:val="18"/>
                <w:szCs w:val="18"/>
              </w:rPr>
              <w:t>-</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0F2E6B">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A4370D" w:rsidRDefault="00FB2F1C" w:rsidP="00B72E44">
            <w:pPr>
              <w:jc w:val="center"/>
              <w:rPr>
                <w:rFonts w:ascii="宋体" w:hAnsi="宋体" w:cs="宋体"/>
                <w:kern w:val="0"/>
                <w:sz w:val="18"/>
                <w:szCs w:val="18"/>
              </w:rPr>
            </w:pPr>
            <w:r w:rsidRPr="00A4370D">
              <w:rPr>
                <w:rFonts w:ascii="宋体" w:hAnsi="宋体" w:cs="宋体" w:hint="eastAsia"/>
                <w:kern w:val="0"/>
                <w:sz w:val="18"/>
                <w:szCs w:val="18"/>
              </w:rPr>
              <w:t>Co</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EB4EAB">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C05000">
              <w:rPr>
                <w:rFonts w:ascii="宋体" w:hAnsi="宋体" w:cs="宋体" w:hint="eastAsia"/>
                <w:kern w:val="0"/>
                <w:sz w:val="18"/>
                <w:szCs w:val="18"/>
              </w:rPr>
              <w:t>-</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0F2E6B">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Ga</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EB4EAB">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C05000">
              <w:rPr>
                <w:rFonts w:ascii="宋体" w:hAnsi="宋体" w:cs="宋体" w:hint="eastAsia"/>
                <w:kern w:val="0"/>
                <w:sz w:val="18"/>
                <w:szCs w:val="18"/>
              </w:rPr>
              <w:t>-</w:t>
            </w:r>
          </w:p>
        </w:tc>
        <w:tc>
          <w:tcPr>
            <w:tcW w:w="1349"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0F2E6B">
              <w:rPr>
                <w:rFonts w:ascii="宋体" w:hAnsi="宋体" w:cs="宋体" w:hint="eastAsia"/>
                <w:kern w:val="0"/>
                <w:sz w:val="18"/>
                <w:szCs w:val="18"/>
              </w:rPr>
              <w:t>0.01</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Te</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EB4EAB">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C05000">
              <w:rPr>
                <w:rFonts w:ascii="宋体" w:hAnsi="宋体" w:cs="宋体" w:hint="eastAsia"/>
                <w:kern w:val="0"/>
                <w:sz w:val="18"/>
                <w:szCs w:val="18"/>
              </w:rPr>
              <w:t>-</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widowControl/>
              <w:spacing w:line="360" w:lineRule="auto"/>
              <w:jc w:val="center"/>
              <w:textAlignment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1895"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A4370D">
              <w:rPr>
                <w:rFonts w:ascii="宋体" w:hAnsi="宋体" w:cs="宋体"/>
                <w:kern w:val="0"/>
                <w:sz w:val="18"/>
                <w:szCs w:val="18"/>
              </w:rPr>
              <w:t>Hg</w:t>
            </w:r>
          </w:p>
        </w:tc>
        <w:tc>
          <w:tcPr>
            <w:tcW w:w="1524"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EB4EAB">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FB2F1C" w:rsidRPr="00A4370D" w:rsidRDefault="00FB2F1C" w:rsidP="00B72E44">
            <w:pPr>
              <w:jc w:val="center"/>
              <w:rPr>
                <w:rFonts w:ascii="宋体" w:hAnsi="宋体" w:cs="宋体"/>
                <w:kern w:val="0"/>
                <w:sz w:val="18"/>
                <w:szCs w:val="18"/>
              </w:rPr>
            </w:pPr>
            <w:r w:rsidRPr="00C05000">
              <w:rPr>
                <w:rFonts w:ascii="宋体" w:hAnsi="宋体" w:cs="宋体" w:hint="eastAsia"/>
                <w:kern w:val="0"/>
                <w:sz w:val="18"/>
                <w:szCs w:val="18"/>
              </w:rPr>
              <w:t>-</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widowControl/>
              <w:spacing w:line="360" w:lineRule="auto"/>
              <w:jc w:val="center"/>
              <w:textAlignment w:val="center"/>
              <w:rPr>
                <w:rFonts w:ascii="宋体" w:hAnsi="宋体" w:cs="宋体"/>
                <w:kern w:val="0"/>
                <w:sz w:val="18"/>
                <w:szCs w:val="18"/>
              </w:rPr>
            </w:pPr>
            <w:r w:rsidRPr="00A4370D">
              <w:rPr>
                <w:rFonts w:ascii="宋体" w:hAnsi="宋体" w:cs="宋体"/>
                <w:kern w:val="0"/>
                <w:sz w:val="18"/>
                <w:szCs w:val="18"/>
              </w:rPr>
              <w:t>0.005</w:t>
            </w:r>
          </w:p>
        </w:tc>
      </w:tr>
      <w:tr w:rsidR="00FB2F1C" w:rsidTr="00B72E44">
        <w:trPr>
          <w:trHeight w:val="415"/>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A4370D"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杂质含量总和</w:t>
            </w:r>
            <w:r w:rsidRPr="009D304A">
              <w:rPr>
                <w:rFonts w:ascii="宋体" w:hAnsi="宋体" w:cs="宋体" w:hint="eastAsia"/>
                <w:kern w:val="0"/>
                <w:sz w:val="18"/>
                <w:szCs w:val="18"/>
                <w:vertAlign w:val="superscript"/>
              </w:rPr>
              <w:t>b</w:t>
            </w:r>
            <w:r>
              <w:rPr>
                <w:rFonts w:ascii="宋体" w:hAnsi="宋体" w:cs="宋体" w:hint="eastAsia"/>
                <w:kern w:val="0"/>
                <w:sz w:val="18"/>
                <w:szCs w:val="18"/>
              </w:rPr>
              <w:t>（不大于），%</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1</w:t>
            </w:r>
          </w:p>
        </w:tc>
        <w:tc>
          <w:tcPr>
            <w:tcW w:w="1349" w:type="dxa"/>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jc w:val="center"/>
              <w:rPr>
                <w:rFonts w:ascii="宋体" w:hAnsi="宋体" w:cs="宋体"/>
                <w:kern w:val="0"/>
                <w:sz w:val="18"/>
                <w:szCs w:val="18"/>
              </w:rPr>
            </w:pPr>
            <w:r>
              <w:rPr>
                <w:rFonts w:ascii="宋体" w:hAnsi="宋体" w:cs="宋体" w:hint="eastAsia"/>
                <w:kern w:val="0"/>
                <w:sz w:val="18"/>
                <w:szCs w:val="18"/>
              </w:rPr>
              <w:t>0.1</w:t>
            </w:r>
          </w:p>
        </w:tc>
      </w:tr>
      <w:tr w:rsidR="00FB2F1C" w:rsidTr="00B72E44">
        <w:trPr>
          <w:trHeight w:val="415"/>
          <w:jc w:val="center"/>
        </w:trPr>
        <w:tc>
          <w:tcPr>
            <w:tcW w:w="8327" w:type="dxa"/>
            <w:gridSpan w:val="6"/>
            <w:tcBorders>
              <w:top w:val="single" w:sz="4" w:space="0" w:color="auto"/>
              <w:left w:val="single" w:sz="4" w:space="0" w:color="auto"/>
              <w:bottom w:val="single" w:sz="4" w:space="0" w:color="auto"/>
              <w:right w:val="single" w:sz="4" w:space="0" w:color="auto"/>
            </w:tcBorders>
          </w:tcPr>
          <w:p w:rsidR="00FB2F1C" w:rsidRDefault="00FB2F1C" w:rsidP="00B72E44">
            <w:pPr>
              <w:widowControl/>
              <w:tabs>
                <w:tab w:val="center" w:pos="4201"/>
                <w:tab w:val="right" w:leader="dot" w:pos="9298"/>
              </w:tabs>
              <w:autoSpaceDE w:val="0"/>
              <w:autoSpaceDN w:val="0"/>
              <w:spacing w:line="360" w:lineRule="auto"/>
              <w:rPr>
                <w:rFonts w:ascii="宋体" w:hAnsi="宋体" w:cs="宋体"/>
                <w:kern w:val="0"/>
                <w:sz w:val="18"/>
                <w:szCs w:val="18"/>
              </w:rPr>
            </w:pPr>
            <w:r>
              <w:rPr>
                <w:rFonts w:ascii="宋体" w:hAnsi="宋体" w:cs="宋体" w:hint="eastAsia"/>
                <w:kern w:val="0"/>
                <w:sz w:val="18"/>
                <w:szCs w:val="18"/>
              </w:rPr>
              <w:t xml:space="preserve">a  </w:t>
            </w:r>
            <w:r>
              <w:rPr>
                <w:rFonts w:ascii="宋体" w:hAnsi="宋体" w:cs="宋体"/>
                <w:kern w:val="0"/>
                <w:sz w:val="18"/>
                <w:szCs w:val="18"/>
              </w:rPr>
              <w:t>高纯铋</w:t>
            </w:r>
            <w:r>
              <w:rPr>
                <w:rFonts w:ascii="宋体" w:hAnsi="宋体" w:cs="宋体" w:hint="eastAsia"/>
                <w:kern w:val="0"/>
                <w:sz w:val="18"/>
                <w:szCs w:val="18"/>
              </w:rPr>
              <w:t>的含量为100%减去杂质总和的余量。</w:t>
            </w:r>
          </w:p>
          <w:p w:rsidR="00FB2F1C" w:rsidRDefault="00FB2F1C" w:rsidP="00B72E44">
            <w:pPr>
              <w:widowControl/>
              <w:tabs>
                <w:tab w:val="center" w:pos="4201"/>
                <w:tab w:val="right" w:leader="dot" w:pos="9298"/>
              </w:tabs>
              <w:autoSpaceDE w:val="0"/>
              <w:autoSpaceDN w:val="0"/>
              <w:spacing w:line="360" w:lineRule="auto"/>
              <w:rPr>
                <w:rFonts w:ascii="宋体" w:hAnsi="宋体" w:cs="宋体"/>
                <w:kern w:val="0"/>
                <w:sz w:val="18"/>
                <w:szCs w:val="18"/>
              </w:rPr>
            </w:pPr>
            <w:r w:rsidRPr="00A4370D">
              <w:rPr>
                <w:rFonts w:ascii="宋体" w:hAnsi="宋体" w:cs="宋体" w:hint="eastAsia"/>
                <w:kern w:val="0"/>
                <w:sz w:val="18"/>
                <w:szCs w:val="18"/>
              </w:rPr>
              <w:t>b  杂质含量总和为表中所测元素的实测值之和。</w:t>
            </w:r>
          </w:p>
        </w:tc>
      </w:tr>
      <w:tr w:rsidR="009D304A" w:rsidTr="00B72E44">
        <w:trPr>
          <w:trHeight w:val="415"/>
          <w:jc w:val="center"/>
        </w:trPr>
        <w:tc>
          <w:tcPr>
            <w:tcW w:w="8327" w:type="dxa"/>
            <w:gridSpan w:val="6"/>
            <w:tcBorders>
              <w:top w:val="single" w:sz="4" w:space="0" w:color="auto"/>
              <w:left w:val="single" w:sz="4" w:space="0" w:color="auto"/>
              <w:bottom w:val="single" w:sz="4" w:space="0" w:color="auto"/>
              <w:right w:val="single" w:sz="4" w:space="0" w:color="auto"/>
            </w:tcBorders>
          </w:tcPr>
          <w:p w:rsidR="009D304A" w:rsidRDefault="009D304A" w:rsidP="00B72E44">
            <w:pPr>
              <w:widowControl/>
              <w:tabs>
                <w:tab w:val="center" w:pos="4201"/>
                <w:tab w:val="right" w:leader="dot" w:pos="9298"/>
              </w:tabs>
              <w:autoSpaceDE w:val="0"/>
              <w:autoSpaceDN w:val="0"/>
              <w:spacing w:line="360" w:lineRule="auto"/>
              <w:rPr>
                <w:rFonts w:ascii="宋体" w:hAnsi="宋体" w:cs="宋体"/>
                <w:kern w:val="0"/>
                <w:sz w:val="18"/>
                <w:szCs w:val="18"/>
              </w:rPr>
            </w:pPr>
            <w:r>
              <w:rPr>
                <w:rFonts w:ascii="宋体" w:hAnsi="宋体" w:cs="宋体" w:hint="eastAsia"/>
                <w:kern w:val="0"/>
                <w:sz w:val="18"/>
                <w:szCs w:val="18"/>
              </w:rPr>
              <w:t>注：</w:t>
            </w:r>
            <w:r w:rsidRPr="009D304A">
              <w:rPr>
                <w:rFonts w:ascii="宋体" w:hAnsi="宋体" w:cs="宋体" w:hint="eastAsia"/>
                <w:kern w:val="0"/>
                <w:sz w:val="18"/>
                <w:szCs w:val="18"/>
              </w:rPr>
              <w:t>表中“-”元素不要求，也不检测。</w:t>
            </w:r>
          </w:p>
        </w:tc>
      </w:tr>
    </w:tbl>
    <w:p w:rsidR="00FB2F1C" w:rsidRPr="00F7163C" w:rsidRDefault="00FB2F1C" w:rsidP="00FB2F1C">
      <w:pPr>
        <w:spacing w:line="360" w:lineRule="auto"/>
        <w:ind w:firstLineChars="200" w:firstLine="420"/>
        <w:rPr>
          <w:rFonts w:ascii="宋体" w:eastAsia="宋体" w:hAnsi="宋体"/>
          <w:kern w:val="0"/>
          <w:szCs w:val="21"/>
        </w:rPr>
      </w:pPr>
      <w:r>
        <w:rPr>
          <w:rFonts w:ascii="宋体" w:eastAsia="宋体" w:hAnsi="宋体" w:hint="eastAsia"/>
          <w:kern w:val="0"/>
          <w:szCs w:val="21"/>
        </w:rPr>
        <w:t>该以上</w:t>
      </w:r>
      <w:r w:rsidRPr="00F7163C">
        <w:rPr>
          <w:rFonts w:ascii="宋体" w:eastAsia="宋体" w:hAnsi="宋体" w:hint="eastAsia"/>
          <w:kern w:val="0"/>
          <w:szCs w:val="21"/>
        </w:rPr>
        <w:t>确定的各项参数经用户使用验证后，均满满足后端产品技术性能的要求，符合我国目前实际情况。</w:t>
      </w:r>
    </w:p>
    <w:p w:rsidR="00FB2F1C" w:rsidRPr="004A0904"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lastRenderedPageBreak/>
        <w:t xml:space="preserve">3.6 </w:t>
      </w:r>
      <w:r>
        <w:rPr>
          <w:rFonts w:ascii="黑体" w:eastAsia="黑体" w:hAnsi="宋体" w:cs="宋体" w:hint="eastAsia"/>
          <w:bCs/>
          <w:szCs w:val="21"/>
        </w:rPr>
        <w:t>试验方法的修订和修订依据</w:t>
      </w:r>
    </w:p>
    <w:p w:rsidR="00FB2F1C" w:rsidRPr="004A0904" w:rsidRDefault="00FB2F1C" w:rsidP="00FB2F1C">
      <w:pPr>
        <w:spacing w:line="360" w:lineRule="auto"/>
        <w:ind w:firstLineChars="200" w:firstLine="420"/>
        <w:rPr>
          <w:rFonts w:ascii="宋体" w:eastAsia="宋体" w:hAnsi="宋体"/>
          <w:szCs w:val="21"/>
        </w:rPr>
      </w:pPr>
      <w:r w:rsidRPr="004A0904">
        <w:rPr>
          <w:rFonts w:ascii="宋体" w:eastAsia="宋体" w:hAnsi="宋体" w:hint="eastAsia"/>
          <w:szCs w:val="21"/>
        </w:rPr>
        <w:t>原标准是5N、6N高纯铋，化学成分检测为供需双方商定的方法进行。</w:t>
      </w:r>
    </w:p>
    <w:p w:rsidR="00FB2F1C" w:rsidRDefault="00FB2F1C" w:rsidP="009D304A">
      <w:pPr>
        <w:spacing w:line="360" w:lineRule="auto"/>
        <w:ind w:firstLineChars="200" w:firstLine="420"/>
        <w:rPr>
          <w:rFonts w:ascii="宋体" w:eastAsia="宋体" w:hAnsi="宋体"/>
          <w:szCs w:val="21"/>
        </w:rPr>
      </w:pPr>
      <w:r w:rsidRPr="004A0904">
        <w:rPr>
          <w:rFonts w:ascii="宋体" w:eastAsia="宋体" w:hAnsi="宋体" w:hint="eastAsia"/>
          <w:szCs w:val="21"/>
        </w:rPr>
        <w:t>现已发布《YS/T 923.2 高纯铋化学分析方法 第2部分 痕量杂质元素含量的测定 辉光放电质谱法》，该方法全面满足高纯铋成分分析检测的要求，由此在规范性引用文件中加上此方法要求。</w:t>
      </w:r>
    </w:p>
    <w:p w:rsidR="00FB2F1C" w:rsidRPr="00F7163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3.</w:t>
      </w:r>
      <w:r>
        <w:rPr>
          <w:rFonts w:ascii="黑体" w:eastAsia="黑体" w:hAnsi="宋体" w:cs="宋体"/>
          <w:bCs/>
          <w:szCs w:val="21"/>
        </w:rPr>
        <w:t>7</w:t>
      </w:r>
      <w:r w:rsidRPr="00F7163C">
        <w:rPr>
          <w:rFonts w:ascii="黑体" w:eastAsia="黑体" w:hAnsi="宋体" w:cs="宋体" w:hint="eastAsia"/>
          <w:bCs/>
          <w:szCs w:val="21"/>
        </w:rPr>
        <w:t xml:space="preserve"> </w:t>
      </w:r>
      <w:r>
        <w:rPr>
          <w:rFonts w:ascii="黑体" w:eastAsia="黑体" w:hAnsi="宋体" w:cs="宋体" w:hint="eastAsia"/>
          <w:bCs/>
          <w:szCs w:val="21"/>
        </w:rPr>
        <w:t>检查和验收的修订和修订依据</w:t>
      </w:r>
    </w:p>
    <w:p w:rsidR="00FB2F1C" w:rsidRPr="00F7163C" w:rsidRDefault="00FB2F1C" w:rsidP="00FB2F1C">
      <w:pPr>
        <w:tabs>
          <w:tab w:val="left" w:pos="105"/>
        </w:tabs>
        <w:spacing w:line="360" w:lineRule="auto"/>
        <w:ind w:firstLineChars="200" w:firstLine="420"/>
        <w:rPr>
          <w:rFonts w:ascii="Times New Roman" w:eastAsia="宋体" w:hAnsi="Times New Roman" w:cs="Times New Roman"/>
        </w:rPr>
      </w:pPr>
      <w:r w:rsidRPr="00F7163C">
        <w:rPr>
          <w:rFonts w:ascii="Times New Roman" w:eastAsia="宋体" w:hAnsi="Times New Roman" w:cs="Times New Roman" w:hint="eastAsia"/>
        </w:rPr>
        <w:t>经调研并结合实际经验</w:t>
      </w:r>
      <w:r w:rsidRPr="00F7163C">
        <w:rPr>
          <w:rFonts w:ascii="Times New Roman" w:eastAsia="宋体" w:hAnsi="Times New Roman" w:cs="Times New Roman"/>
        </w:rPr>
        <w:t>，客户</w:t>
      </w:r>
      <w:r w:rsidRPr="00F7163C">
        <w:rPr>
          <w:rFonts w:ascii="Times New Roman" w:eastAsia="宋体" w:hAnsi="Times New Roman" w:cs="Times New Roman" w:hint="eastAsia"/>
        </w:rPr>
        <w:t>在</w:t>
      </w:r>
      <w:r w:rsidRPr="00F7163C">
        <w:rPr>
          <w:rFonts w:ascii="Times New Roman" w:eastAsia="宋体" w:hAnsi="Times New Roman" w:cs="Times New Roman"/>
        </w:rPr>
        <w:t>收到产品后，</w:t>
      </w:r>
      <w:r w:rsidRPr="00F7163C">
        <w:rPr>
          <w:rFonts w:ascii="Times New Roman" w:eastAsia="宋体" w:hAnsi="Times New Roman" w:cs="Times New Roman" w:hint="eastAsia"/>
        </w:rPr>
        <w:t>通常会</w:t>
      </w:r>
      <w:r w:rsidRPr="00F7163C">
        <w:rPr>
          <w:rFonts w:ascii="Times New Roman" w:eastAsia="宋体" w:hAnsi="Times New Roman" w:cs="Times New Roman"/>
        </w:rPr>
        <w:t>先进行外观质量检验，</w:t>
      </w:r>
      <w:r w:rsidRPr="00F7163C">
        <w:rPr>
          <w:rFonts w:ascii="Times New Roman" w:hAnsi="Times New Roman" w:cs="Times New Roman"/>
        </w:rPr>
        <w:t>属于外观质量的异议，</w:t>
      </w:r>
      <w:r w:rsidRPr="00F7163C">
        <w:rPr>
          <w:rFonts w:ascii="Times New Roman" w:hAnsi="Times New Roman" w:cs="Times New Roman" w:hint="eastAsia"/>
        </w:rPr>
        <w:t>会很快反映出来。针对化学</w:t>
      </w:r>
      <w:r w:rsidRPr="00F7163C">
        <w:rPr>
          <w:rFonts w:ascii="Times New Roman" w:eastAsia="宋体" w:hAnsi="Times New Roman" w:cs="Times New Roman" w:hint="eastAsia"/>
        </w:rPr>
        <w:t>成分，部分客户会在到货时就进行成分检测，完成验收，部分客户会等到使用之前再进行成分检测，时间会相对较晚。所以，将外观质量与化学成分的异议提出时效</w:t>
      </w:r>
      <w:r w:rsidRPr="00F7163C">
        <w:rPr>
          <w:rFonts w:ascii="Times New Roman" w:eastAsia="宋体" w:hAnsi="Times New Roman" w:cs="Times New Roman" w:hint="eastAsia"/>
          <w:lang w:eastAsia="zh-Hans"/>
        </w:rPr>
        <w:t>进行</w:t>
      </w:r>
      <w:r w:rsidRPr="00F7163C">
        <w:rPr>
          <w:rFonts w:ascii="Times New Roman" w:eastAsia="宋体" w:hAnsi="Times New Roman" w:cs="Times New Roman" w:hint="eastAsia"/>
        </w:rPr>
        <w:t>区分。</w:t>
      </w:r>
    </w:p>
    <w:p w:rsidR="00FB2F1C" w:rsidRPr="00F7163C" w:rsidRDefault="00FB2F1C" w:rsidP="00FB2F1C">
      <w:pPr>
        <w:spacing w:line="360" w:lineRule="auto"/>
        <w:ind w:firstLineChars="200" w:firstLine="420"/>
        <w:rPr>
          <w:szCs w:val="21"/>
        </w:rPr>
      </w:pPr>
      <w:r w:rsidRPr="00F7163C">
        <w:rPr>
          <w:rFonts w:hint="eastAsia"/>
          <w:szCs w:val="21"/>
        </w:rPr>
        <w:t>因此，将“需方应对收到产品按标准及订货单（或合同）的规定进行检验，如检验结果与本标准或订货单（或合同）的规定不符时，应在产品收到之日起</w:t>
      </w:r>
      <w:r w:rsidRPr="00F7163C">
        <w:rPr>
          <w:rFonts w:hint="eastAsia"/>
          <w:szCs w:val="21"/>
        </w:rPr>
        <w:t>30d</w:t>
      </w:r>
      <w:r w:rsidRPr="00F7163C">
        <w:rPr>
          <w:rFonts w:hint="eastAsia"/>
          <w:szCs w:val="21"/>
        </w:rPr>
        <w:t>内提出，由</w:t>
      </w:r>
      <w:r>
        <w:rPr>
          <w:rFonts w:hint="eastAsia"/>
          <w:szCs w:val="21"/>
        </w:rPr>
        <w:t>供需双方</w:t>
      </w:r>
      <w:r w:rsidRPr="00F7163C">
        <w:rPr>
          <w:rFonts w:hint="eastAsia"/>
          <w:szCs w:val="21"/>
        </w:rPr>
        <w:t>协商解决。如需仲裁，应由供需双方协商确定。”修改为“</w:t>
      </w:r>
      <w:r w:rsidRPr="00B96D14">
        <w:rPr>
          <w:rFonts w:hint="eastAsia"/>
          <w:szCs w:val="21"/>
        </w:rPr>
        <w:t>需方可对收到的产品按照本文件的规定进行检验。如检验结果与本文件或订货单的规定不符时，应以书面形式向供方提出，由供需双方协商解决。属于外观质量的异议，应在收到产品之日起</w:t>
      </w:r>
      <w:r w:rsidRPr="00B96D14">
        <w:rPr>
          <w:rFonts w:hint="eastAsia"/>
          <w:szCs w:val="21"/>
        </w:rPr>
        <w:t>1</w:t>
      </w:r>
      <w:r w:rsidRPr="00B96D14">
        <w:rPr>
          <w:rFonts w:hint="eastAsia"/>
          <w:szCs w:val="21"/>
        </w:rPr>
        <w:t>个月内向供方提出；属于化学成分的异议，应在收到产品之日起</w:t>
      </w:r>
      <w:r w:rsidRPr="00B96D14">
        <w:rPr>
          <w:rFonts w:hint="eastAsia"/>
          <w:szCs w:val="21"/>
        </w:rPr>
        <w:t>3</w:t>
      </w:r>
      <w:r w:rsidRPr="00B96D14">
        <w:rPr>
          <w:rFonts w:hint="eastAsia"/>
          <w:szCs w:val="21"/>
        </w:rPr>
        <w:t>个月天内提出。如需仲裁，应由供需双方在需方共同取样或协商解决。</w:t>
      </w:r>
      <w:r w:rsidRPr="00F7163C">
        <w:rPr>
          <w:rFonts w:hint="eastAsia"/>
          <w:szCs w:val="21"/>
        </w:rPr>
        <w:t>”</w:t>
      </w:r>
    </w:p>
    <w:p w:rsidR="00FB2F1C" w:rsidRPr="00F7163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3.</w:t>
      </w:r>
      <w:r>
        <w:rPr>
          <w:rFonts w:ascii="黑体" w:eastAsia="黑体" w:hAnsi="宋体" w:cs="宋体"/>
          <w:bCs/>
          <w:szCs w:val="21"/>
        </w:rPr>
        <w:t>8</w:t>
      </w:r>
      <w:r w:rsidRPr="00F7163C">
        <w:rPr>
          <w:rFonts w:ascii="黑体" w:eastAsia="黑体" w:hAnsi="宋体" w:cs="宋体" w:hint="eastAsia"/>
          <w:bCs/>
          <w:szCs w:val="21"/>
        </w:rPr>
        <w:t xml:space="preserve"> 增加了</w:t>
      </w:r>
      <w:r>
        <w:rPr>
          <w:rFonts w:ascii="黑体" w:eastAsia="黑体" w:hAnsi="宋体" w:cs="宋体"/>
          <w:bCs/>
          <w:szCs w:val="21"/>
        </w:rPr>
        <w:t>7</w:t>
      </w:r>
      <w:r w:rsidRPr="00F7163C">
        <w:rPr>
          <w:rFonts w:ascii="黑体" w:eastAsia="黑体" w:hAnsi="宋体" w:cs="宋体" w:hint="eastAsia"/>
          <w:bCs/>
          <w:szCs w:val="21"/>
        </w:rPr>
        <w:t>N产品组批要求</w:t>
      </w:r>
      <w:r w:rsidR="009D304A">
        <w:rPr>
          <w:rFonts w:ascii="黑体" w:eastAsia="黑体" w:hAnsi="宋体" w:cs="宋体" w:hint="eastAsia"/>
          <w:bCs/>
          <w:szCs w:val="21"/>
        </w:rPr>
        <w:t>和组批</w:t>
      </w:r>
      <w:r>
        <w:rPr>
          <w:rFonts w:ascii="黑体" w:eastAsia="黑体" w:hAnsi="宋体" w:cs="宋体" w:hint="eastAsia"/>
          <w:bCs/>
          <w:szCs w:val="21"/>
        </w:rPr>
        <w:t>的依据</w:t>
      </w:r>
    </w:p>
    <w:p w:rsidR="00FB2F1C" w:rsidRPr="00F7163C" w:rsidRDefault="00FB2F1C" w:rsidP="00FB2F1C">
      <w:pPr>
        <w:pStyle w:val="a0"/>
        <w:adjustRightInd/>
        <w:snapToGrid/>
        <w:spacing w:line="360" w:lineRule="auto"/>
        <w:ind w:firstLine="420"/>
        <w:rPr>
          <w:rFonts w:ascii="宋体" w:eastAsia="宋体" w:hAnsi="宋体"/>
          <w:kern w:val="0"/>
          <w:szCs w:val="21"/>
        </w:rPr>
      </w:pPr>
      <w:r w:rsidRPr="00F7163C">
        <w:rPr>
          <w:rFonts w:ascii="宋体" w:eastAsia="宋体" w:hAnsi="宋体" w:hint="eastAsia"/>
          <w:kern w:val="0"/>
          <w:szCs w:val="21"/>
        </w:rPr>
        <w:t>通过对国内</w:t>
      </w:r>
      <w:r>
        <w:rPr>
          <w:rFonts w:ascii="宋体" w:eastAsia="宋体" w:hAnsi="宋体" w:hint="eastAsia"/>
          <w:kern w:val="0"/>
          <w:szCs w:val="21"/>
        </w:rPr>
        <w:t>7</w:t>
      </w:r>
      <w:r w:rsidRPr="00F7163C">
        <w:rPr>
          <w:rFonts w:ascii="宋体" w:eastAsia="宋体" w:hAnsi="宋体" w:hint="eastAsia"/>
          <w:kern w:val="0"/>
          <w:szCs w:val="21"/>
        </w:rPr>
        <w:t>N</w:t>
      </w:r>
      <w:r>
        <w:rPr>
          <w:rFonts w:ascii="宋体" w:eastAsia="宋体" w:hAnsi="宋体" w:hint="eastAsia"/>
          <w:kern w:val="0"/>
          <w:szCs w:val="21"/>
        </w:rPr>
        <w:t>高纯铋</w:t>
      </w:r>
      <w:r w:rsidRPr="00F7163C">
        <w:rPr>
          <w:rFonts w:ascii="宋体" w:eastAsia="宋体" w:hAnsi="宋体" w:hint="eastAsia"/>
          <w:kern w:val="0"/>
          <w:szCs w:val="21"/>
        </w:rPr>
        <w:t>生产厂家进行调研，各企业的设备生产能力为每炉</w:t>
      </w:r>
      <w:r>
        <w:rPr>
          <w:rFonts w:ascii="宋体" w:eastAsia="宋体" w:hAnsi="宋体"/>
          <w:kern w:val="0"/>
          <w:szCs w:val="21"/>
        </w:rPr>
        <w:t>不超过</w:t>
      </w:r>
      <w:r>
        <w:rPr>
          <w:rFonts w:ascii="宋体" w:eastAsia="宋体" w:hAnsi="宋体" w:hint="eastAsia"/>
          <w:kern w:val="0"/>
          <w:szCs w:val="21"/>
        </w:rPr>
        <w:t>5</w:t>
      </w:r>
      <w:r w:rsidRPr="00F7163C">
        <w:rPr>
          <w:rFonts w:ascii="宋体" w:eastAsia="宋体" w:hAnsi="宋体" w:hint="eastAsia"/>
          <w:kern w:val="0"/>
          <w:szCs w:val="21"/>
        </w:rPr>
        <w:t>kg</w:t>
      </w:r>
      <w:r>
        <w:rPr>
          <w:rFonts w:ascii="宋体" w:eastAsia="宋体" w:hAnsi="宋体" w:hint="eastAsia"/>
          <w:kern w:val="0"/>
          <w:szCs w:val="21"/>
        </w:rPr>
        <w:t>，</w:t>
      </w:r>
      <w:r w:rsidRPr="00F7163C">
        <w:rPr>
          <w:rFonts w:ascii="宋体" w:eastAsia="宋体" w:hAnsi="宋体" w:hint="eastAsia"/>
          <w:kern w:val="0"/>
          <w:szCs w:val="21"/>
        </w:rPr>
        <w:t>企业的产量</w:t>
      </w:r>
      <w:r>
        <w:rPr>
          <w:rFonts w:ascii="宋体" w:eastAsia="宋体" w:hAnsi="宋体" w:hint="eastAsia"/>
          <w:kern w:val="0"/>
          <w:szCs w:val="21"/>
        </w:rPr>
        <w:t>依据设备的台套而定</w:t>
      </w:r>
      <w:r w:rsidRPr="00F7163C">
        <w:rPr>
          <w:rFonts w:ascii="宋体" w:eastAsia="宋体" w:hAnsi="宋体" w:hint="eastAsia"/>
          <w:kern w:val="0"/>
          <w:szCs w:val="21"/>
        </w:rPr>
        <w:t>，</w:t>
      </w:r>
      <w:r>
        <w:rPr>
          <w:rFonts w:ascii="宋体" w:eastAsia="宋体" w:hAnsi="宋体" w:hint="eastAsia"/>
          <w:kern w:val="0"/>
          <w:szCs w:val="21"/>
        </w:rPr>
        <w:t>一般不超过50Kg，</w:t>
      </w:r>
      <w:r w:rsidRPr="00F7163C">
        <w:rPr>
          <w:rFonts w:ascii="宋体" w:eastAsia="宋体" w:hAnsi="宋体" w:hint="eastAsia"/>
          <w:kern w:val="0"/>
          <w:szCs w:val="21"/>
        </w:rPr>
        <w:t>为了确保产品质量的稳定性以及抽样的合理性，同时结合样品检测成本，考虑将一周定为一个生产周期，产量约50kg，因此，将6N</w:t>
      </w:r>
      <w:r>
        <w:rPr>
          <w:rFonts w:ascii="宋体" w:eastAsia="宋体" w:hAnsi="宋体" w:hint="eastAsia"/>
          <w:kern w:val="0"/>
          <w:szCs w:val="21"/>
        </w:rPr>
        <w:t>高纯铋</w:t>
      </w:r>
      <w:r w:rsidRPr="00F7163C">
        <w:rPr>
          <w:rFonts w:ascii="宋体" w:eastAsia="宋体" w:hAnsi="宋体" w:hint="eastAsia"/>
          <w:kern w:val="0"/>
          <w:szCs w:val="21"/>
        </w:rPr>
        <w:t>的组批确定为不大于50kg。</w:t>
      </w:r>
      <w:r>
        <w:rPr>
          <w:rFonts w:ascii="宋体" w:eastAsia="宋体" w:hAnsi="宋体" w:hint="eastAsia"/>
          <w:kern w:val="0"/>
          <w:szCs w:val="21"/>
        </w:rPr>
        <w:t>6N的情况也基本如此。</w:t>
      </w:r>
    </w:p>
    <w:p w:rsidR="00FB2F1C" w:rsidRPr="00F7163C" w:rsidRDefault="00FB2F1C" w:rsidP="00FB2F1C">
      <w:pPr>
        <w:pStyle w:val="a0"/>
        <w:spacing w:line="360" w:lineRule="auto"/>
        <w:ind w:firstLine="420"/>
        <w:rPr>
          <w:rFonts w:ascii="宋体" w:eastAsia="宋体" w:hAnsi="宋体"/>
          <w:kern w:val="0"/>
          <w:szCs w:val="21"/>
        </w:rPr>
      </w:pPr>
      <w:r w:rsidRPr="00F7163C">
        <w:rPr>
          <w:rFonts w:ascii="宋体" w:eastAsia="宋体" w:hAnsi="宋体" w:hint="eastAsia"/>
          <w:kern w:val="0"/>
          <w:szCs w:val="21"/>
        </w:rPr>
        <w:t>因此，将“</w:t>
      </w:r>
      <w:r>
        <w:rPr>
          <w:rFonts w:ascii="宋体" w:eastAsia="宋体" w:hAnsi="宋体" w:hint="eastAsia"/>
          <w:kern w:val="0"/>
          <w:szCs w:val="21"/>
        </w:rPr>
        <w:t>高纯铋</w:t>
      </w:r>
      <w:r w:rsidRPr="00F7163C">
        <w:rPr>
          <w:rFonts w:ascii="宋体" w:eastAsia="宋体" w:hAnsi="宋体" w:hint="eastAsia"/>
          <w:kern w:val="0"/>
          <w:szCs w:val="21"/>
        </w:rPr>
        <w:t>应成批提交验收，每批由同一原料、同一生产周期生产的产品组成，每批不大于</w:t>
      </w:r>
      <w:r>
        <w:rPr>
          <w:rFonts w:ascii="宋体" w:eastAsia="宋体" w:hAnsi="宋体"/>
          <w:kern w:val="0"/>
          <w:szCs w:val="21"/>
        </w:rPr>
        <w:t>1t</w:t>
      </w:r>
      <w:r w:rsidRPr="00F7163C">
        <w:rPr>
          <w:rFonts w:ascii="宋体" w:eastAsia="宋体" w:hAnsi="宋体" w:hint="eastAsia"/>
          <w:kern w:val="0"/>
          <w:szCs w:val="21"/>
        </w:rPr>
        <w:t>。”修改为“</w:t>
      </w:r>
      <w:r w:rsidRPr="00AF2255">
        <w:rPr>
          <w:rFonts w:ascii="宋体" w:eastAsia="宋体" w:hAnsi="宋体" w:hint="eastAsia"/>
          <w:kern w:val="0"/>
          <w:szCs w:val="21"/>
        </w:rPr>
        <w:t>高纯铋应成批提交检验，每批应由同一原料、同一生产周期生产的同一牌号组成。Bi5N牌号的每批产品重量不超过</w:t>
      </w:r>
      <w:r>
        <w:rPr>
          <w:rFonts w:ascii="宋体" w:eastAsia="宋体" w:hAnsi="宋体"/>
          <w:kern w:val="0"/>
          <w:szCs w:val="21"/>
        </w:rPr>
        <w:t>1000</w:t>
      </w:r>
      <w:r w:rsidRPr="00AF2255">
        <w:rPr>
          <w:rFonts w:ascii="宋体" w:eastAsia="宋体" w:hAnsi="宋体" w:hint="eastAsia"/>
          <w:kern w:val="0"/>
          <w:szCs w:val="21"/>
        </w:rPr>
        <w:t>kg，Bi6N、Bi7N牌号的每批产品重量应不超过50kg</w:t>
      </w:r>
      <w:r w:rsidRPr="00F7163C">
        <w:rPr>
          <w:rFonts w:ascii="宋体" w:eastAsia="宋体" w:hAnsi="宋体" w:hint="eastAsia"/>
          <w:kern w:val="0"/>
          <w:szCs w:val="21"/>
        </w:rPr>
        <w:t>。”</w:t>
      </w:r>
    </w:p>
    <w:p w:rsidR="00FB2F1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3.</w:t>
      </w:r>
      <w:r>
        <w:rPr>
          <w:rFonts w:ascii="黑体" w:eastAsia="黑体" w:hAnsi="宋体" w:cs="宋体"/>
          <w:bCs/>
          <w:szCs w:val="21"/>
        </w:rPr>
        <w:t>9</w:t>
      </w:r>
      <w:r w:rsidRPr="00F7163C">
        <w:rPr>
          <w:rFonts w:ascii="黑体" w:eastAsia="黑体" w:hAnsi="宋体" w:cs="宋体" w:hint="eastAsia"/>
          <w:bCs/>
          <w:szCs w:val="21"/>
        </w:rPr>
        <w:t xml:space="preserve"> </w:t>
      </w:r>
      <w:r>
        <w:rPr>
          <w:rFonts w:ascii="黑体" w:eastAsia="黑体" w:hAnsi="宋体" w:cs="宋体" w:hint="eastAsia"/>
          <w:bCs/>
          <w:szCs w:val="21"/>
        </w:rPr>
        <w:t>取样和制样的修订和依据</w:t>
      </w:r>
    </w:p>
    <w:p w:rsidR="00FB2F1C" w:rsidRDefault="00FB2F1C" w:rsidP="00FB2F1C">
      <w:pPr>
        <w:pStyle w:val="a0"/>
        <w:ind w:firstLine="420"/>
      </w:pPr>
      <w:r>
        <w:t>原标准中样品取完后的处理</w:t>
      </w:r>
      <w:r>
        <w:rPr>
          <w:rFonts w:hint="eastAsia"/>
        </w:rPr>
        <w:t>办法为“</w:t>
      </w:r>
      <w:r w:rsidRPr="00B96D14">
        <w:rPr>
          <w:rFonts w:hint="eastAsia"/>
        </w:rPr>
        <w:t>样品应装于洁净干燥的双层样品袋中，并密封。标签上应注明</w:t>
      </w:r>
      <w:r w:rsidRPr="00B96D14">
        <w:rPr>
          <w:rFonts w:hint="eastAsia"/>
        </w:rPr>
        <w:t xml:space="preserve">: </w:t>
      </w:r>
      <w:r w:rsidRPr="00B96D14">
        <w:rPr>
          <w:rFonts w:hint="eastAsia"/>
        </w:rPr>
        <w:t>生产厂名、产品名称、牌号、产品批号、取样日期和取样者姓名。然后把标签牢固地粘贴到样品袋的内层。三份样品，供需双方各保留一份，一份用于仲裁。</w:t>
      </w:r>
      <w:r>
        <w:rPr>
          <w:rFonts w:hint="eastAsia"/>
        </w:rPr>
        <w:t>”这些描述</w:t>
      </w:r>
      <w:r>
        <w:rPr>
          <w:rFonts w:hint="eastAsia"/>
        </w:rPr>
        <w:lastRenderedPageBreak/>
        <w:t>过于繁琐并且有部分情况与实际情况不符，如“取样者姓名”是一般不会注明的。</w:t>
      </w:r>
      <w:r>
        <w:t>因此修订为</w:t>
      </w:r>
      <w:r>
        <w:rPr>
          <w:rFonts w:hint="eastAsia"/>
        </w:rPr>
        <w:t>“</w:t>
      </w:r>
      <w:r w:rsidRPr="00B96D14">
        <w:rPr>
          <w:rFonts w:hint="eastAsia"/>
        </w:rPr>
        <w:t>样品应装双层样品袋中，混合均匀，再从中抽取</w:t>
      </w:r>
      <w:r w:rsidRPr="00B96D14">
        <w:rPr>
          <w:rFonts w:hint="eastAsia"/>
        </w:rPr>
        <w:t>3</w:t>
      </w:r>
      <w:r w:rsidRPr="00B96D14">
        <w:rPr>
          <w:rFonts w:hint="eastAsia"/>
        </w:rPr>
        <w:t>份试样，供需双方各保留一份，一份用于仲裁。</w:t>
      </w:r>
      <w:r>
        <w:rPr>
          <w:rFonts w:hint="eastAsia"/>
        </w:rPr>
        <w:t>”</w:t>
      </w:r>
    </w:p>
    <w:p w:rsidR="008D0060" w:rsidRDefault="008D0060" w:rsidP="00FB2F1C">
      <w:pPr>
        <w:pStyle w:val="a0"/>
        <w:ind w:firstLine="420"/>
      </w:pPr>
      <w:r>
        <w:t>原标准中无外观质量的取制样内容</w:t>
      </w:r>
      <w:r>
        <w:rPr>
          <w:rFonts w:hint="eastAsia"/>
        </w:rPr>
        <w:t>，</w:t>
      </w:r>
      <w:r>
        <w:t>根据实际情况增加以下内容</w:t>
      </w:r>
      <w:r>
        <w:rPr>
          <w:rFonts w:hint="eastAsia"/>
        </w:rPr>
        <w:t>：</w:t>
      </w:r>
      <w:r w:rsidRPr="008D0060">
        <w:rPr>
          <w:rFonts w:hint="eastAsia"/>
        </w:rPr>
        <w:t>外观质量检验时，按照最小包装单元逐件进行外观质量的检查。</w:t>
      </w:r>
    </w:p>
    <w:p w:rsidR="00FB2F1C" w:rsidRDefault="00FB2F1C" w:rsidP="00FB2F1C">
      <w:pPr>
        <w:pStyle w:val="a0"/>
        <w:ind w:firstLineChars="0" w:firstLine="0"/>
      </w:pPr>
      <w:r>
        <w:rPr>
          <w:rFonts w:hint="eastAsia"/>
        </w:rPr>
        <w:t>3</w:t>
      </w:r>
      <w:r>
        <w:t xml:space="preserve">.10 </w:t>
      </w:r>
      <w:r>
        <w:t>检验结果判断的修订和依据</w:t>
      </w:r>
    </w:p>
    <w:p w:rsidR="00FB2F1C" w:rsidRDefault="00FB2F1C" w:rsidP="00FB2F1C">
      <w:pPr>
        <w:pStyle w:val="a0"/>
        <w:ind w:firstLineChars="0" w:firstLine="0"/>
      </w:pPr>
      <w:r>
        <w:rPr>
          <w:rFonts w:hint="eastAsia"/>
        </w:rPr>
        <w:t xml:space="preserve">      </w:t>
      </w:r>
      <w:r>
        <w:rPr>
          <w:rFonts w:hint="eastAsia"/>
        </w:rPr>
        <w:t>原标准的检验结果的判断物质外观质量不符时判该批不合格，这种判断方法和实际情况不符，因为外观质量一般只会在某个或数个包装单元中出现，判整批不合格是资源浪费和不合适的；原标准中有重量不合格判该批产品不合格，这与实际情况中很少将产品重量作为判断依据的情况。</w:t>
      </w:r>
    </w:p>
    <w:p w:rsidR="00FB2F1C" w:rsidRPr="00B13D91" w:rsidRDefault="00FB2F1C" w:rsidP="00FB2F1C">
      <w:pPr>
        <w:pStyle w:val="a0"/>
        <w:ind w:firstLine="420"/>
      </w:pPr>
      <w:r>
        <w:t>使用</w:t>
      </w:r>
      <w:r>
        <w:rPr>
          <w:rFonts w:hint="eastAsia"/>
        </w:rPr>
        <w:t>根据这些相关实际情况，将检验结果的判断修订为：</w:t>
      </w:r>
      <w:r>
        <w:rPr>
          <w:rFonts w:hint="eastAsia"/>
        </w:rPr>
        <w:t>a</w:t>
      </w:r>
      <w:r>
        <w:rPr>
          <w:rFonts w:hint="eastAsia"/>
        </w:rPr>
        <w:t>、检验结果的数值按</w:t>
      </w:r>
      <w:r>
        <w:rPr>
          <w:rFonts w:hint="eastAsia"/>
        </w:rPr>
        <w:t>GB/T 8170</w:t>
      </w:r>
      <w:r>
        <w:rPr>
          <w:rFonts w:hint="eastAsia"/>
        </w:rPr>
        <w:t>的规定进行修约，修约数位应与本标准规定或供需双方商定的极限数位一致，数值判定采用修约值比较法。</w:t>
      </w:r>
      <w:r>
        <w:rPr>
          <w:rFonts w:hint="eastAsia"/>
        </w:rPr>
        <w:t>b</w:t>
      </w:r>
      <w:r>
        <w:rPr>
          <w:rFonts w:hint="eastAsia"/>
        </w:rPr>
        <w:t>、高纯铋的化学成分分析结果与本文件或订货单的规定不符合时，判该批次不合格。</w:t>
      </w:r>
      <w:r>
        <w:t>C</w:t>
      </w:r>
      <w:r>
        <w:rPr>
          <w:rFonts w:hint="eastAsia"/>
        </w:rPr>
        <w:t>、高纯铋的物理指标、外观质量与本文件或订货单规定的不符合时，判该</w:t>
      </w:r>
      <w:r w:rsidR="005C3A98">
        <w:rPr>
          <w:rFonts w:hint="eastAsia"/>
        </w:rPr>
        <w:t>件产品</w:t>
      </w:r>
      <w:r>
        <w:rPr>
          <w:rFonts w:hint="eastAsia"/>
        </w:rPr>
        <w:t>不合格。</w:t>
      </w:r>
    </w:p>
    <w:p w:rsidR="00FB2F1C" w:rsidRPr="00F7163C" w:rsidRDefault="00FB2F1C" w:rsidP="00FB2F1C">
      <w:pPr>
        <w:spacing w:line="360" w:lineRule="auto"/>
        <w:rPr>
          <w:rFonts w:ascii="黑体" w:eastAsia="黑体" w:hAnsi="宋体" w:cs="宋体"/>
          <w:bCs/>
          <w:szCs w:val="21"/>
        </w:rPr>
      </w:pPr>
      <w:r>
        <w:rPr>
          <w:rFonts w:ascii="黑体" w:eastAsia="黑体" w:hAnsi="宋体" w:cs="宋体" w:hint="eastAsia"/>
          <w:bCs/>
          <w:szCs w:val="21"/>
        </w:rPr>
        <w:t>3.1</w:t>
      </w:r>
      <w:r>
        <w:rPr>
          <w:rFonts w:ascii="黑体" w:eastAsia="黑体" w:hAnsi="宋体" w:cs="宋体"/>
          <w:bCs/>
          <w:szCs w:val="21"/>
        </w:rPr>
        <w:t>1</w:t>
      </w:r>
      <w:r w:rsidRPr="00F7163C">
        <w:rPr>
          <w:rFonts w:ascii="黑体" w:eastAsia="黑体" w:hAnsi="宋体" w:cs="宋体" w:hint="eastAsia"/>
          <w:bCs/>
          <w:szCs w:val="21"/>
        </w:rPr>
        <w:t>修改了标志、包装、运输</w:t>
      </w:r>
      <w:r>
        <w:rPr>
          <w:rFonts w:ascii="黑体" w:eastAsia="黑体" w:hAnsi="宋体" w:cs="宋体" w:hint="eastAsia"/>
          <w:bCs/>
          <w:szCs w:val="21"/>
        </w:rPr>
        <w:t>、贮存</w:t>
      </w:r>
    </w:p>
    <w:p w:rsidR="00FB2F1C" w:rsidRPr="00F7163C" w:rsidRDefault="00FB2F1C" w:rsidP="00FB2F1C">
      <w:pPr>
        <w:spacing w:line="360" w:lineRule="auto"/>
        <w:ind w:firstLineChars="200" w:firstLine="420"/>
        <w:rPr>
          <w:rFonts w:ascii="宋体" w:eastAsia="宋体" w:hAnsi="宋体" w:cs="宋体"/>
          <w:kern w:val="0"/>
          <w:szCs w:val="21"/>
        </w:rPr>
      </w:pPr>
      <w:r w:rsidRPr="00F7163C">
        <w:rPr>
          <w:rFonts w:ascii="宋体" w:eastAsia="宋体" w:hAnsi="宋体" w:cs="宋体" w:hint="eastAsia"/>
          <w:kern w:val="0"/>
          <w:szCs w:val="21"/>
        </w:rPr>
        <w:t>按照标准编写要求，规范了标志内容，修改为“每个外包装应注明：a）产品名称；b）产品牌号；c）产品批号；d）净重；e）生产日期；f）供方名称。”</w:t>
      </w:r>
    </w:p>
    <w:p w:rsidR="00FB2F1C" w:rsidRDefault="00FB2F1C" w:rsidP="00FB2F1C">
      <w:pPr>
        <w:spacing w:line="360" w:lineRule="auto"/>
        <w:ind w:firstLineChars="200" w:firstLine="420"/>
        <w:rPr>
          <w:rFonts w:ascii="宋体" w:eastAsia="宋体" w:hAnsi="宋体" w:cs="宋体"/>
          <w:kern w:val="0"/>
          <w:szCs w:val="21"/>
        </w:rPr>
      </w:pPr>
      <w:r w:rsidRPr="00F7163C">
        <w:rPr>
          <w:rFonts w:ascii="宋体" w:eastAsia="宋体" w:hAnsi="宋体" w:cs="宋体" w:hint="eastAsia"/>
          <w:kern w:val="0"/>
          <w:szCs w:val="21"/>
        </w:rPr>
        <w:t>本标准规定的</w:t>
      </w:r>
      <w:r>
        <w:rPr>
          <w:rFonts w:ascii="宋体" w:eastAsia="宋体" w:hAnsi="宋体" w:cs="宋体" w:hint="eastAsia"/>
          <w:kern w:val="0"/>
          <w:szCs w:val="21"/>
        </w:rPr>
        <w:t>高纯铋产品，因此，整个包装过程均在洁净的环境中进行。在修订的包装要求中增加了“</w:t>
      </w:r>
      <w:r w:rsidRPr="00B96D14">
        <w:rPr>
          <w:rFonts w:ascii="宋体" w:eastAsia="宋体" w:hAnsi="宋体" w:cs="宋体" w:hint="eastAsia"/>
          <w:kern w:val="0"/>
          <w:szCs w:val="21"/>
        </w:rPr>
        <w:t>整个包装过程均在洁净的环境中进行</w:t>
      </w:r>
      <w:r>
        <w:rPr>
          <w:rFonts w:ascii="宋体" w:eastAsia="宋体" w:hAnsi="宋体" w:cs="宋体" w:hint="eastAsia"/>
          <w:kern w:val="0"/>
          <w:szCs w:val="21"/>
        </w:rPr>
        <w:t>”</w:t>
      </w:r>
      <w:r w:rsidRPr="00F7163C">
        <w:rPr>
          <w:rFonts w:ascii="宋体" w:eastAsia="宋体" w:hAnsi="宋体" w:cs="宋体" w:hint="eastAsia"/>
          <w:kern w:val="0"/>
          <w:szCs w:val="21"/>
        </w:rPr>
        <w:t>。</w:t>
      </w:r>
    </w:p>
    <w:p w:rsidR="00FB2F1C" w:rsidRPr="00B96D14" w:rsidRDefault="00FB2F1C" w:rsidP="00FB2F1C">
      <w:pPr>
        <w:pStyle w:val="a0"/>
        <w:ind w:firstLine="420"/>
      </w:pPr>
      <w:r>
        <w:t>高纯铋产品为金属单质产品</w:t>
      </w:r>
      <w:r>
        <w:rPr>
          <w:rFonts w:hint="eastAsia"/>
        </w:rPr>
        <w:t>，</w:t>
      </w:r>
      <w:r>
        <w:t>具有一般金属物质的特点</w:t>
      </w:r>
      <w:r>
        <w:rPr>
          <w:rFonts w:hint="eastAsia"/>
        </w:rPr>
        <w:t>，</w:t>
      </w:r>
      <w:r>
        <w:t>在修订后的贮存要求中增加了一般金属物质产品需要强调的</w:t>
      </w:r>
      <w:r>
        <w:rPr>
          <w:rFonts w:hint="eastAsia"/>
        </w:rPr>
        <w:t>要求，所以在修订后的要求中增加了“</w:t>
      </w:r>
      <w:r w:rsidRPr="00B96D14">
        <w:rPr>
          <w:rFonts w:hint="eastAsia"/>
        </w:rPr>
        <w:t>远离火种、热源。应与氧化剂、酸类等分开存放，切忌混储。</w:t>
      </w:r>
      <w:r>
        <w:rPr>
          <w:rFonts w:hint="eastAsia"/>
        </w:rPr>
        <w:t>”</w:t>
      </w:r>
    </w:p>
    <w:p w:rsidR="00FB2F1C" w:rsidRPr="00F7163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3.1</w:t>
      </w:r>
      <w:r>
        <w:rPr>
          <w:rFonts w:ascii="黑体" w:eastAsia="黑体" w:hAnsi="宋体" w:cs="宋体"/>
          <w:bCs/>
          <w:szCs w:val="21"/>
        </w:rPr>
        <w:t>1</w:t>
      </w:r>
      <w:r w:rsidRPr="00F7163C">
        <w:rPr>
          <w:rFonts w:ascii="黑体" w:eastAsia="黑体" w:hAnsi="宋体" w:cs="宋体" w:hint="eastAsia"/>
          <w:bCs/>
          <w:szCs w:val="21"/>
        </w:rPr>
        <w:t xml:space="preserve"> 修改随性文件</w:t>
      </w:r>
    </w:p>
    <w:p w:rsidR="00FB2F1C" w:rsidRDefault="00FB2F1C" w:rsidP="00FB2F1C">
      <w:pPr>
        <w:spacing w:line="360" w:lineRule="auto"/>
        <w:ind w:firstLineChars="200" w:firstLine="420"/>
        <w:rPr>
          <w:rFonts w:ascii="宋体" w:eastAsia="宋体" w:hAnsi="宋体" w:cs="宋体"/>
          <w:kern w:val="0"/>
          <w:szCs w:val="21"/>
        </w:rPr>
      </w:pPr>
      <w:r w:rsidRPr="00F7163C">
        <w:rPr>
          <w:rFonts w:ascii="宋体" w:eastAsia="宋体" w:hAnsi="宋体" w:cs="宋体" w:hint="eastAsia"/>
          <w:kern w:val="0"/>
          <w:szCs w:val="21"/>
        </w:rPr>
        <w:t>根据GB/T 20001.10-2014的相关要求以，将“质量证明书”更改为“随行文件”。</w:t>
      </w:r>
    </w:p>
    <w:p w:rsidR="00FB2F1C" w:rsidRPr="00F7163C" w:rsidRDefault="00FB2F1C" w:rsidP="00FB2F1C">
      <w:pPr>
        <w:spacing w:line="360" w:lineRule="auto"/>
        <w:rPr>
          <w:rFonts w:ascii="黑体" w:eastAsia="黑体" w:hAnsi="宋体" w:cs="宋体"/>
          <w:bCs/>
          <w:szCs w:val="21"/>
        </w:rPr>
      </w:pPr>
      <w:bookmarkStart w:id="2" w:name="_Toc162511697"/>
      <w:r w:rsidRPr="00F7163C">
        <w:rPr>
          <w:rFonts w:ascii="黑体" w:eastAsia="黑体" w:hAnsi="宋体" w:cs="宋体"/>
          <w:bCs/>
          <w:szCs w:val="21"/>
        </w:rPr>
        <w:t>四</w:t>
      </w:r>
      <w:r w:rsidRPr="00F7163C">
        <w:rPr>
          <w:rFonts w:ascii="黑体" w:eastAsia="黑体" w:hAnsi="宋体" w:cs="宋体" w:hint="eastAsia"/>
          <w:bCs/>
          <w:szCs w:val="21"/>
        </w:rPr>
        <w:t>、标准中涉及专利的情况</w:t>
      </w:r>
      <w:bookmarkEnd w:id="2"/>
    </w:p>
    <w:p w:rsidR="00FB2F1C" w:rsidRPr="00F7163C" w:rsidRDefault="00FB2F1C" w:rsidP="00FB2F1C">
      <w:pPr>
        <w:spacing w:line="360" w:lineRule="auto"/>
        <w:ind w:firstLine="420"/>
        <w:rPr>
          <w:szCs w:val="21"/>
        </w:rPr>
      </w:pPr>
      <w:r w:rsidRPr="004759DD">
        <w:rPr>
          <w:rFonts w:hint="eastAsia"/>
          <w:szCs w:val="21"/>
        </w:rPr>
        <w:t>本</w:t>
      </w:r>
      <w:r>
        <w:rPr>
          <w:rFonts w:hint="eastAsia"/>
          <w:szCs w:val="21"/>
        </w:rPr>
        <w:t>文件</w:t>
      </w:r>
      <w:r w:rsidRPr="004759DD">
        <w:rPr>
          <w:rFonts w:hint="eastAsia"/>
          <w:szCs w:val="21"/>
        </w:rPr>
        <w:t>不涉及专利问题。（若标准中涉及专利，需要在附件中提供必要专利信息披露表、已披露的专利清单、必要专利实施许可声明表等材料。）</w:t>
      </w:r>
    </w:p>
    <w:p w:rsidR="00FB2F1C" w:rsidRPr="00F7163C" w:rsidRDefault="00FB2F1C" w:rsidP="00FB2F1C">
      <w:pPr>
        <w:spacing w:line="360" w:lineRule="auto"/>
        <w:rPr>
          <w:rFonts w:ascii="黑体" w:eastAsia="黑体" w:hAnsi="宋体" w:cs="宋体"/>
          <w:bCs/>
          <w:szCs w:val="21"/>
        </w:rPr>
      </w:pPr>
      <w:r w:rsidRPr="00F7163C">
        <w:rPr>
          <w:rFonts w:ascii="黑体" w:eastAsia="黑体" w:hAnsi="宋体" w:cs="宋体" w:hint="eastAsia"/>
          <w:bCs/>
          <w:szCs w:val="21"/>
        </w:rPr>
        <w:t>五、预期的经济效益、社会效益和生态效益</w:t>
      </w:r>
    </w:p>
    <w:p w:rsidR="00FB2F1C" w:rsidRPr="00F7163C" w:rsidRDefault="00FB2F1C" w:rsidP="00FB2F1C">
      <w:pPr>
        <w:spacing w:line="360" w:lineRule="auto"/>
        <w:ind w:firstLineChars="200" w:firstLine="420"/>
        <w:rPr>
          <w:rFonts w:ascii="宋体" w:eastAsia="宋体" w:hAnsi="宋体" w:cs="宋体"/>
          <w:kern w:val="0"/>
          <w:szCs w:val="21"/>
        </w:rPr>
      </w:pPr>
      <w:r w:rsidRPr="00F7163C">
        <w:rPr>
          <w:rFonts w:ascii="宋体" w:eastAsia="宋体" w:hAnsi="宋体" w:cs="宋体" w:hint="eastAsia"/>
          <w:kern w:val="0"/>
          <w:szCs w:val="21"/>
        </w:rPr>
        <w:t>本标准是我国</w:t>
      </w:r>
      <w:r>
        <w:rPr>
          <w:rFonts w:ascii="宋体" w:eastAsia="宋体" w:hAnsi="宋体" w:cs="宋体" w:hint="eastAsia"/>
          <w:kern w:val="0"/>
          <w:szCs w:val="21"/>
        </w:rPr>
        <w:t>高纯铋</w:t>
      </w:r>
      <w:r w:rsidRPr="00F7163C">
        <w:rPr>
          <w:rFonts w:ascii="宋体" w:eastAsia="宋体" w:hAnsi="宋体" w:cs="宋体" w:hint="eastAsia"/>
          <w:kern w:val="0"/>
          <w:szCs w:val="21"/>
        </w:rPr>
        <w:t>的行业标准，在原有5N</w:t>
      </w:r>
      <w:r>
        <w:rPr>
          <w:rFonts w:ascii="宋体" w:eastAsia="宋体" w:hAnsi="宋体" w:cs="宋体" w:hint="eastAsia"/>
          <w:kern w:val="0"/>
          <w:szCs w:val="21"/>
        </w:rPr>
        <w:t>、6N高纯铋</w:t>
      </w:r>
      <w:r w:rsidRPr="00F7163C">
        <w:rPr>
          <w:rFonts w:ascii="宋体" w:eastAsia="宋体" w:hAnsi="宋体" w:cs="宋体" w:hint="eastAsia"/>
          <w:kern w:val="0"/>
          <w:szCs w:val="21"/>
        </w:rPr>
        <w:t>标准的基础上增加</w:t>
      </w:r>
      <w:r>
        <w:rPr>
          <w:rFonts w:ascii="宋体" w:eastAsia="宋体" w:hAnsi="宋体" w:cs="宋体"/>
          <w:kern w:val="0"/>
          <w:szCs w:val="21"/>
        </w:rPr>
        <w:t>7</w:t>
      </w:r>
      <w:r w:rsidRPr="00F7163C">
        <w:rPr>
          <w:rFonts w:ascii="宋体" w:eastAsia="宋体" w:hAnsi="宋体" w:cs="宋体" w:hint="eastAsia"/>
          <w:kern w:val="0"/>
          <w:szCs w:val="21"/>
        </w:rPr>
        <w:t>N</w:t>
      </w:r>
      <w:r>
        <w:rPr>
          <w:rFonts w:ascii="宋体" w:eastAsia="宋体" w:hAnsi="宋体" w:cs="宋体" w:hint="eastAsia"/>
          <w:kern w:val="0"/>
          <w:szCs w:val="21"/>
        </w:rPr>
        <w:t>高纯铋</w:t>
      </w:r>
      <w:r w:rsidRPr="00F7163C">
        <w:rPr>
          <w:rFonts w:ascii="宋体" w:eastAsia="宋体" w:hAnsi="宋体" w:cs="宋体" w:hint="eastAsia"/>
          <w:kern w:val="0"/>
          <w:szCs w:val="21"/>
        </w:rPr>
        <w:t>的技术指标。其中增加的内容主要确定了</w:t>
      </w:r>
      <w:r>
        <w:rPr>
          <w:rFonts w:ascii="宋体" w:eastAsia="宋体" w:hAnsi="宋体" w:cs="宋体"/>
          <w:kern w:val="0"/>
          <w:szCs w:val="21"/>
        </w:rPr>
        <w:t>7</w:t>
      </w:r>
      <w:r w:rsidRPr="00F7163C">
        <w:rPr>
          <w:rFonts w:ascii="宋体" w:eastAsia="宋体" w:hAnsi="宋体" w:cs="宋体" w:hint="eastAsia"/>
          <w:kern w:val="0"/>
          <w:szCs w:val="21"/>
        </w:rPr>
        <w:t>N</w:t>
      </w:r>
      <w:r>
        <w:rPr>
          <w:rFonts w:ascii="宋体" w:eastAsia="宋体" w:hAnsi="宋体" w:cs="宋体" w:hint="eastAsia"/>
          <w:kern w:val="0"/>
          <w:szCs w:val="21"/>
        </w:rPr>
        <w:t>高纯铋</w:t>
      </w:r>
      <w:r w:rsidRPr="00F7163C">
        <w:rPr>
          <w:rFonts w:ascii="宋体" w:eastAsia="宋体" w:hAnsi="宋体" w:cs="宋体" w:hint="eastAsia"/>
          <w:kern w:val="0"/>
          <w:szCs w:val="21"/>
        </w:rPr>
        <w:t>材料中的杂质含量要求、取样要求、分析</w:t>
      </w:r>
      <w:r w:rsidRPr="00F7163C">
        <w:rPr>
          <w:rFonts w:ascii="宋体" w:eastAsia="宋体" w:hAnsi="宋体" w:cs="宋体" w:hint="eastAsia"/>
          <w:kern w:val="0"/>
          <w:szCs w:val="21"/>
        </w:rPr>
        <w:lastRenderedPageBreak/>
        <w:t>检测方法、包装要求等。在标准的制定过程中</w:t>
      </w:r>
      <w:r>
        <w:rPr>
          <w:rFonts w:ascii="宋体" w:eastAsia="宋体" w:hAnsi="宋体" w:cs="宋体" w:hint="eastAsia"/>
          <w:kern w:val="0"/>
          <w:szCs w:val="21"/>
        </w:rPr>
        <w:t>调研相关高纯铋生产和应用</w:t>
      </w:r>
      <w:r w:rsidRPr="00F7163C">
        <w:rPr>
          <w:rFonts w:ascii="宋体" w:eastAsia="宋体" w:hAnsi="宋体" w:cs="宋体" w:hint="eastAsia"/>
          <w:kern w:val="0"/>
          <w:szCs w:val="21"/>
        </w:rPr>
        <w:t>领域用，并以国内</w:t>
      </w:r>
      <w:r>
        <w:rPr>
          <w:rFonts w:ascii="宋体" w:eastAsia="宋体" w:hAnsi="宋体" w:cs="宋体" w:hint="eastAsia"/>
          <w:kern w:val="0"/>
          <w:szCs w:val="21"/>
        </w:rPr>
        <w:t>高纯铋生产和应用</w:t>
      </w:r>
      <w:r w:rsidRPr="00F7163C">
        <w:rPr>
          <w:rFonts w:ascii="宋体" w:eastAsia="宋体" w:hAnsi="宋体" w:cs="宋体" w:hint="eastAsia"/>
          <w:kern w:val="0"/>
          <w:szCs w:val="21"/>
        </w:rPr>
        <w:t>企业的要求为基础，参照国内其他行业的标准，进一步规范国内</w:t>
      </w:r>
      <w:r>
        <w:rPr>
          <w:rFonts w:ascii="宋体" w:eastAsia="宋体" w:hAnsi="宋体" w:cs="宋体" w:hint="eastAsia"/>
          <w:kern w:val="0"/>
          <w:szCs w:val="21"/>
        </w:rPr>
        <w:t>高纯铋</w:t>
      </w:r>
      <w:r w:rsidRPr="00F7163C">
        <w:rPr>
          <w:rFonts w:ascii="宋体" w:eastAsia="宋体" w:hAnsi="宋体" w:cs="宋体" w:hint="eastAsia"/>
          <w:kern w:val="0"/>
          <w:szCs w:val="21"/>
        </w:rPr>
        <w:t>材料杂质元素含量技术指标及试验方法，使制定的标准具有充分的先进性、科学性、广泛性和适用性，综合水平达到国际先进水平，完全满足国内外用户、市场及我国产品进出口的需求。利于提高我国</w:t>
      </w:r>
      <w:r>
        <w:rPr>
          <w:rFonts w:ascii="宋体" w:eastAsia="宋体" w:hAnsi="宋体" w:cs="宋体" w:hint="eastAsia"/>
          <w:kern w:val="0"/>
          <w:szCs w:val="21"/>
        </w:rPr>
        <w:t>高纯铋</w:t>
      </w:r>
      <w:r w:rsidRPr="00F7163C">
        <w:rPr>
          <w:rFonts w:ascii="宋体" w:eastAsia="宋体" w:hAnsi="宋体" w:cs="宋体" w:hint="eastAsia"/>
          <w:kern w:val="0"/>
          <w:szCs w:val="21"/>
        </w:rPr>
        <w:t>材料的国际竞争力。</w:t>
      </w:r>
    </w:p>
    <w:p w:rsidR="00FB2F1C" w:rsidRPr="00F7163C" w:rsidRDefault="00FB2F1C" w:rsidP="00FB2F1C">
      <w:pPr>
        <w:spacing w:line="360" w:lineRule="auto"/>
        <w:ind w:firstLineChars="200" w:firstLine="420"/>
        <w:rPr>
          <w:szCs w:val="21"/>
        </w:rPr>
      </w:pPr>
      <w:r w:rsidRPr="00F7163C">
        <w:rPr>
          <w:rFonts w:ascii="宋体" w:eastAsia="宋体" w:hAnsi="宋体" w:cs="宋体" w:hint="eastAsia"/>
          <w:kern w:val="0"/>
          <w:szCs w:val="21"/>
        </w:rPr>
        <w:t>目前，</w:t>
      </w:r>
      <w:r>
        <w:rPr>
          <w:rFonts w:ascii="宋体" w:eastAsia="宋体" w:hAnsi="宋体" w:cs="宋体" w:hint="eastAsia"/>
          <w:kern w:val="0"/>
          <w:szCs w:val="21"/>
        </w:rPr>
        <w:t>因为</w:t>
      </w:r>
      <w:r w:rsidRPr="00F7163C">
        <w:rPr>
          <w:rFonts w:ascii="宋体" w:eastAsia="宋体" w:hAnsi="宋体" w:cs="宋体" w:hint="eastAsia"/>
          <w:kern w:val="0"/>
          <w:szCs w:val="21"/>
        </w:rPr>
        <w:t>我国</w:t>
      </w:r>
      <w:r>
        <w:rPr>
          <w:rFonts w:ascii="宋体" w:eastAsia="宋体" w:hAnsi="宋体" w:cs="宋体" w:hint="eastAsia"/>
          <w:kern w:val="0"/>
          <w:szCs w:val="21"/>
        </w:rPr>
        <w:t>生产技术水平的发展和科学技术的进步，我国已从全产业链掌握甚至控制了高纯铋及相关产业的生产能力，金属铋特别是高纯铋已成为我国限制出口的管控产品，铋产品也因为我国的产业政策和国家战略得到了大幅度的价值提升和利润提升，5N铋产品的价格已从几年前的十几万元一吨猛增到近40万元一吨，而7N高纯铋的价值已近80万元一吨，铋产品价值的提升对我国巩固和壮大有色金属产业的发展起到了重要作用。</w:t>
      </w:r>
    </w:p>
    <w:p w:rsidR="00FB2F1C" w:rsidRPr="00F7163C" w:rsidRDefault="00FB2F1C" w:rsidP="00FB2F1C">
      <w:pPr>
        <w:spacing w:line="360" w:lineRule="auto"/>
        <w:rPr>
          <w:rFonts w:ascii="黑体" w:eastAsia="黑体" w:hAnsi="宋体" w:cs="宋体"/>
          <w:bCs/>
          <w:szCs w:val="21"/>
        </w:rPr>
      </w:pPr>
      <w:r>
        <w:rPr>
          <w:rFonts w:ascii="黑体" w:eastAsia="黑体" w:hAnsi="宋体" w:cs="宋体" w:hint="eastAsia"/>
          <w:bCs/>
          <w:szCs w:val="21"/>
        </w:rPr>
        <w:t>六</w:t>
      </w:r>
      <w:r w:rsidRPr="00F7163C">
        <w:rPr>
          <w:rFonts w:ascii="黑体" w:eastAsia="黑体" w:hAnsi="宋体" w:cs="宋体" w:hint="eastAsia"/>
          <w:bCs/>
          <w:szCs w:val="21"/>
        </w:rPr>
        <w:t>、与国际、国外同类标准技术内容的对比</w:t>
      </w:r>
      <w:r>
        <w:rPr>
          <w:rFonts w:ascii="黑体" w:eastAsia="黑体" w:hAnsi="宋体" w:cs="宋体" w:hint="eastAsia"/>
          <w:bCs/>
          <w:szCs w:val="21"/>
        </w:rPr>
        <w:t>及标准水平</w:t>
      </w:r>
      <w:r w:rsidRPr="00F7163C">
        <w:rPr>
          <w:rFonts w:ascii="黑体" w:eastAsia="黑体" w:hAnsi="宋体" w:cs="宋体" w:hint="eastAsia"/>
          <w:bCs/>
          <w:szCs w:val="21"/>
        </w:rPr>
        <w:t>情况</w:t>
      </w:r>
    </w:p>
    <w:p w:rsidR="00FB2F1C" w:rsidRPr="00F7163C" w:rsidRDefault="00FB2F1C" w:rsidP="00FB2F1C">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国外无相关产品标准，该标准的修订填补了超高纯铋的标准空白要求，</w:t>
      </w:r>
      <w:r w:rsidRPr="00F7163C">
        <w:rPr>
          <w:rFonts w:ascii="宋体" w:eastAsia="宋体" w:hAnsi="宋体" w:cs="宋体" w:hint="eastAsia"/>
          <w:kern w:val="0"/>
          <w:szCs w:val="21"/>
        </w:rPr>
        <w:t>该标准属于国内先进水平。</w:t>
      </w:r>
    </w:p>
    <w:p w:rsidR="00FB2F1C" w:rsidRPr="00F7163C" w:rsidRDefault="00FB2F1C" w:rsidP="00FB2F1C">
      <w:pPr>
        <w:spacing w:line="360" w:lineRule="auto"/>
        <w:rPr>
          <w:rFonts w:ascii="黑体" w:eastAsia="黑体" w:hAnsi="宋体" w:cs="宋体"/>
          <w:bCs/>
          <w:szCs w:val="21"/>
        </w:rPr>
      </w:pPr>
      <w:r>
        <w:rPr>
          <w:rFonts w:ascii="黑体" w:eastAsia="黑体" w:hAnsi="宋体" w:cs="宋体" w:hint="eastAsia"/>
          <w:bCs/>
          <w:szCs w:val="21"/>
        </w:rPr>
        <w:t>七</w:t>
      </w:r>
      <w:r w:rsidRPr="00F7163C">
        <w:rPr>
          <w:rFonts w:ascii="黑体" w:eastAsia="黑体" w:hAnsi="宋体" w:cs="宋体" w:hint="eastAsia"/>
          <w:bCs/>
          <w:szCs w:val="21"/>
        </w:rPr>
        <w:t>、与有关法律、行政法规及相关标准的关系</w:t>
      </w:r>
    </w:p>
    <w:p w:rsidR="00FB2F1C" w:rsidRPr="00F7163C" w:rsidRDefault="00FB2F1C" w:rsidP="00FB2F1C">
      <w:pPr>
        <w:spacing w:line="360" w:lineRule="auto"/>
        <w:ind w:firstLineChars="200" w:firstLine="420"/>
        <w:rPr>
          <w:rFonts w:ascii="宋体" w:eastAsia="宋体" w:hAnsi="宋体" w:cs="宋体"/>
          <w:kern w:val="0"/>
          <w:szCs w:val="21"/>
        </w:rPr>
      </w:pPr>
      <w:r w:rsidRPr="00F7163C">
        <w:rPr>
          <w:rFonts w:ascii="宋体" w:eastAsia="宋体" w:hAnsi="宋体" w:cs="宋体"/>
          <w:kern w:val="0"/>
          <w:szCs w:val="21"/>
        </w:rPr>
        <w:t xml:space="preserve">本标准是对YS/T </w:t>
      </w:r>
      <w:r>
        <w:rPr>
          <w:rFonts w:ascii="宋体" w:eastAsia="宋体" w:hAnsi="宋体" w:cs="宋体"/>
          <w:kern w:val="0"/>
          <w:szCs w:val="21"/>
        </w:rPr>
        <w:t>818</w:t>
      </w:r>
      <w:r w:rsidRPr="00F7163C">
        <w:rPr>
          <w:rFonts w:ascii="宋体" w:eastAsia="宋体" w:hAnsi="宋体" w:cs="宋体"/>
          <w:kern w:val="0"/>
          <w:szCs w:val="21"/>
        </w:rPr>
        <w:t>-201</w:t>
      </w:r>
      <w:r>
        <w:rPr>
          <w:rFonts w:ascii="宋体" w:eastAsia="宋体" w:hAnsi="宋体" w:cs="宋体" w:hint="eastAsia"/>
          <w:kern w:val="0"/>
          <w:szCs w:val="21"/>
        </w:rPr>
        <w:t>2</w:t>
      </w:r>
      <w:r w:rsidRPr="00F7163C">
        <w:rPr>
          <w:rFonts w:ascii="宋体" w:eastAsia="宋体" w:hAnsi="宋体" w:cs="宋体"/>
          <w:kern w:val="0"/>
          <w:szCs w:val="21"/>
        </w:rPr>
        <w:t>《</w:t>
      </w:r>
      <w:r>
        <w:rPr>
          <w:rFonts w:ascii="宋体" w:eastAsia="宋体" w:hAnsi="宋体" w:cs="宋体"/>
          <w:kern w:val="0"/>
          <w:szCs w:val="21"/>
        </w:rPr>
        <w:t>高纯铋</w:t>
      </w:r>
      <w:r w:rsidRPr="00F7163C">
        <w:rPr>
          <w:rFonts w:ascii="宋体" w:eastAsia="宋体" w:hAnsi="宋体" w:cs="宋体"/>
          <w:kern w:val="0"/>
          <w:szCs w:val="21"/>
        </w:rPr>
        <w:t>》的修订和补充，仅</w:t>
      </w:r>
      <w:r w:rsidRPr="00F7163C">
        <w:rPr>
          <w:rFonts w:ascii="宋体" w:eastAsia="宋体" w:hAnsi="宋体" w:cs="宋体" w:hint="eastAsia"/>
          <w:kern w:val="0"/>
          <w:szCs w:val="21"/>
        </w:rPr>
        <w:t>增加了</w:t>
      </w:r>
      <w:r>
        <w:rPr>
          <w:rFonts w:ascii="宋体" w:eastAsia="宋体" w:hAnsi="宋体" w:cs="宋体"/>
          <w:kern w:val="0"/>
          <w:szCs w:val="21"/>
        </w:rPr>
        <w:t>Bi7N</w:t>
      </w:r>
      <w:r w:rsidRPr="00F7163C">
        <w:rPr>
          <w:rFonts w:ascii="宋体" w:eastAsia="宋体" w:hAnsi="宋体" w:cs="宋体"/>
          <w:kern w:val="0"/>
          <w:szCs w:val="21"/>
        </w:rPr>
        <w:t>产品的技术要求</w:t>
      </w:r>
      <w:r w:rsidRPr="00F7163C">
        <w:rPr>
          <w:rFonts w:ascii="宋体" w:eastAsia="宋体" w:hAnsi="宋体" w:cs="宋体" w:hint="eastAsia"/>
          <w:kern w:val="0"/>
          <w:szCs w:val="21"/>
        </w:rPr>
        <w:t>，修改了</w:t>
      </w:r>
      <w:r w:rsidRPr="00F7163C">
        <w:rPr>
          <w:rFonts w:ascii="宋体" w:eastAsia="宋体" w:hAnsi="宋体" w:cs="宋体"/>
          <w:kern w:val="0"/>
          <w:szCs w:val="21"/>
        </w:rPr>
        <w:t>标准格式，与现行的法律、法规及国家标准、行业标准没有冲突。新修订的《</w:t>
      </w:r>
      <w:r>
        <w:rPr>
          <w:rFonts w:ascii="宋体" w:eastAsia="宋体" w:hAnsi="宋体" w:cs="宋体"/>
          <w:kern w:val="0"/>
          <w:szCs w:val="21"/>
        </w:rPr>
        <w:t>高纯铋</w:t>
      </w:r>
      <w:r w:rsidRPr="00F7163C">
        <w:rPr>
          <w:rFonts w:ascii="宋体" w:eastAsia="宋体" w:hAnsi="宋体" w:cs="宋体"/>
          <w:kern w:val="0"/>
          <w:szCs w:val="21"/>
        </w:rPr>
        <w:t>》条文精炼表述清楚，化学成分要求全面、准确、科学、合理；标准的格式和表达方式等方面完全执行了现行的国家标准和有关法规，符合GB/T 1.1-2020的有关要求。</w:t>
      </w:r>
    </w:p>
    <w:p w:rsidR="00FB2F1C" w:rsidRPr="00F7163C" w:rsidRDefault="00FB2F1C" w:rsidP="00FB2F1C">
      <w:pPr>
        <w:spacing w:line="360" w:lineRule="auto"/>
        <w:rPr>
          <w:rFonts w:ascii="黑体" w:eastAsia="黑体" w:hAnsi="宋体" w:cs="宋体"/>
          <w:bCs/>
          <w:szCs w:val="21"/>
        </w:rPr>
      </w:pPr>
      <w:r>
        <w:rPr>
          <w:rFonts w:ascii="黑体" w:eastAsia="黑体" w:hAnsi="宋体" w:cs="宋体" w:hint="eastAsia"/>
          <w:bCs/>
          <w:szCs w:val="21"/>
        </w:rPr>
        <w:t>八</w:t>
      </w:r>
      <w:r w:rsidRPr="00F7163C">
        <w:rPr>
          <w:rFonts w:ascii="黑体" w:eastAsia="黑体" w:hAnsi="宋体" w:cs="宋体" w:hint="eastAsia"/>
          <w:bCs/>
          <w:szCs w:val="21"/>
        </w:rPr>
        <w:t>、重大分歧意见的处理经过和依据</w:t>
      </w:r>
    </w:p>
    <w:p w:rsidR="00FB2F1C" w:rsidRPr="00F7163C" w:rsidRDefault="00FB2F1C" w:rsidP="00FB2F1C">
      <w:pPr>
        <w:spacing w:line="360" w:lineRule="auto"/>
        <w:ind w:firstLineChars="200" w:firstLine="420"/>
        <w:rPr>
          <w:rFonts w:ascii="黑体" w:eastAsia="黑体" w:hAnsi="宋体" w:cs="宋体"/>
          <w:bCs/>
          <w:szCs w:val="21"/>
        </w:rPr>
      </w:pPr>
      <w:r w:rsidRPr="00F7163C">
        <w:rPr>
          <w:rFonts w:ascii="Times New Roman" w:eastAsia="宋体" w:hAnsi="Times New Roman" w:cs="Times New Roman" w:hint="eastAsia"/>
        </w:rPr>
        <w:t>本标准在编制过程中</w:t>
      </w:r>
      <w:r w:rsidRPr="00F7163C">
        <w:rPr>
          <w:rFonts w:ascii="Times New Roman" w:eastAsia="宋体" w:hAnsi="Times New Roman" w:cs="Times New Roman"/>
        </w:rPr>
        <w:t>无重大分歧意见</w:t>
      </w:r>
      <w:r w:rsidRPr="00F7163C">
        <w:rPr>
          <w:rFonts w:ascii="宋体" w:hAnsi="宋体" w:hint="eastAsia"/>
          <w:szCs w:val="21"/>
        </w:rPr>
        <w:t>。</w:t>
      </w:r>
    </w:p>
    <w:p w:rsidR="00FB2F1C" w:rsidRPr="00F7163C" w:rsidRDefault="00FB2F1C" w:rsidP="00FB2F1C">
      <w:pPr>
        <w:spacing w:line="360" w:lineRule="auto"/>
        <w:rPr>
          <w:rFonts w:ascii="黑体" w:eastAsia="黑体" w:hAnsi="宋体" w:cs="宋体"/>
          <w:bCs/>
          <w:szCs w:val="21"/>
        </w:rPr>
      </w:pPr>
      <w:r>
        <w:rPr>
          <w:rFonts w:ascii="黑体" w:eastAsia="黑体" w:hAnsi="宋体" w:cs="宋体" w:hint="eastAsia"/>
          <w:bCs/>
          <w:szCs w:val="21"/>
        </w:rPr>
        <w:t>九、</w:t>
      </w:r>
      <w:r w:rsidRPr="00F7163C">
        <w:rPr>
          <w:rFonts w:ascii="黑体" w:eastAsia="黑体" w:hAnsi="宋体" w:cs="宋体" w:hint="eastAsia"/>
          <w:bCs/>
          <w:szCs w:val="21"/>
        </w:rPr>
        <w:t>标准性质的建议说明</w:t>
      </w:r>
    </w:p>
    <w:p w:rsidR="00FB2F1C" w:rsidRDefault="00FB2F1C" w:rsidP="00FB2F1C">
      <w:pPr>
        <w:spacing w:line="360" w:lineRule="auto"/>
        <w:ind w:firstLineChars="200" w:firstLine="420"/>
        <w:rPr>
          <w:rFonts w:ascii="Times New Roman" w:eastAsia="宋体" w:hAnsi="Times New Roman" w:cs="Times New Roman"/>
        </w:rPr>
      </w:pPr>
      <w:r w:rsidRPr="00F7163C">
        <w:rPr>
          <w:rFonts w:ascii="Times New Roman" w:eastAsia="宋体" w:hAnsi="Times New Roman" w:cs="Times New Roman" w:hint="eastAsia"/>
        </w:rPr>
        <w:t>本标准规定了</w:t>
      </w:r>
      <w:r>
        <w:rPr>
          <w:rFonts w:ascii="Times New Roman" w:eastAsia="宋体" w:hAnsi="Times New Roman" w:cs="Times New Roman" w:hint="eastAsia"/>
        </w:rPr>
        <w:t>高纯铋</w:t>
      </w:r>
      <w:r w:rsidRPr="00F7163C">
        <w:rPr>
          <w:rFonts w:ascii="Times New Roman" w:eastAsia="宋体" w:hAnsi="Times New Roman" w:cs="Times New Roman" w:hint="eastAsia"/>
        </w:rPr>
        <w:t>的产品要求，符合目前国内</w:t>
      </w:r>
      <w:r>
        <w:rPr>
          <w:rFonts w:ascii="Times New Roman" w:eastAsia="宋体" w:hAnsi="Times New Roman" w:cs="Times New Roman" w:hint="eastAsia"/>
        </w:rPr>
        <w:t>高纯铋</w:t>
      </w:r>
      <w:r w:rsidRPr="00F7163C">
        <w:rPr>
          <w:rFonts w:ascii="Times New Roman" w:eastAsia="宋体" w:hAnsi="Times New Roman" w:cs="Times New Roman" w:hint="eastAsia"/>
        </w:rPr>
        <w:t>行业的发展需求，具有较好的适用性和科学性，因此建议将此标准推荐为行业标准。</w:t>
      </w:r>
      <w:bookmarkStart w:id="3" w:name="_Toc15588"/>
    </w:p>
    <w:p w:rsidR="00FB2F1C" w:rsidRPr="00F7163C" w:rsidRDefault="00FB2F1C" w:rsidP="00FB2F1C">
      <w:pPr>
        <w:spacing w:line="360" w:lineRule="auto"/>
        <w:rPr>
          <w:rFonts w:ascii="黑体" w:eastAsia="黑体" w:hAnsi="宋体" w:cs="宋体"/>
          <w:bCs/>
          <w:szCs w:val="21"/>
        </w:rPr>
      </w:pPr>
      <w:r>
        <w:rPr>
          <w:rFonts w:ascii="黑体" w:eastAsia="黑体" w:hAnsi="宋体" w:cs="宋体"/>
          <w:bCs/>
          <w:szCs w:val="21"/>
        </w:rPr>
        <w:t>十</w:t>
      </w:r>
      <w:r w:rsidRPr="00F7163C">
        <w:rPr>
          <w:rFonts w:ascii="黑体" w:eastAsia="黑体" w:hAnsi="宋体" w:cs="宋体" w:hint="eastAsia"/>
          <w:bCs/>
          <w:szCs w:val="21"/>
        </w:rPr>
        <w:t>、贯彻标准的要求和措施建议</w:t>
      </w:r>
      <w:bookmarkEnd w:id="3"/>
    </w:p>
    <w:p w:rsidR="00FB2F1C" w:rsidRPr="00F7163C" w:rsidRDefault="00FB2F1C" w:rsidP="00FB2F1C">
      <w:pPr>
        <w:pStyle w:val="a0"/>
        <w:numPr>
          <w:ilvl w:val="0"/>
          <w:numId w:val="1"/>
        </w:numPr>
        <w:adjustRightInd/>
        <w:snapToGrid/>
        <w:spacing w:line="360" w:lineRule="auto"/>
        <w:ind w:firstLine="420"/>
        <w:rPr>
          <w:rFonts w:ascii="Times New Roman" w:eastAsia="宋体" w:hAnsi="Times New Roman" w:cs="Times New Roman"/>
          <w:szCs w:val="22"/>
        </w:rPr>
      </w:pPr>
      <w:r w:rsidRPr="00F7163C">
        <w:rPr>
          <w:rFonts w:ascii="Times New Roman" w:eastAsia="宋体" w:hAnsi="Times New Roman" w:cs="Times New Roman" w:hint="eastAsia"/>
          <w:szCs w:val="22"/>
        </w:rPr>
        <w:t>首先应在实施前保证标准文本的充足供应，使每个</w:t>
      </w:r>
      <w:r>
        <w:rPr>
          <w:rFonts w:ascii="Times New Roman" w:eastAsia="宋体" w:hAnsi="Times New Roman" w:cs="Times New Roman" w:hint="eastAsia"/>
          <w:szCs w:val="22"/>
        </w:rPr>
        <w:t>高纯铋</w:t>
      </w:r>
      <w:r w:rsidRPr="00F7163C">
        <w:rPr>
          <w:rFonts w:ascii="Times New Roman" w:eastAsia="宋体" w:hAnsi="Times New Roman" w:cs="Times New Roman" w:hint="eastAsia"/>
          <w:szCs w:val="22"/>
        </w:rPr>
        <w:t>生产企业及相关检测机构都能及时获得本标准，这个是保证新标准贯彻实施的基础。</w:t>
      </w:r>
    </w:p>
    <w:p w:rsidR="00FB2F1C" w:rsidRPr="00F7163C" w:rsidRDefault="00FB2F1C" w:rsidP="00FB2F1C">
      <w:pPr>
        <w:pStyle w:val="a0"/>
        <w:numPr>
          <w:ilvl w:val="0"/>
          <w:numId w:val="1"/>
        </w:numPr>
        <w:adjustRightInd/>
        <w:snapToGrid/>
        <w:spacing w:line="360" w:lineRule="auto"/>
        <w:ind w:firstLine="420"/>
        <w:rPr>
          <w:rFonts w:ascii="Times New Roman" w:eastAsia="宋体" w:hAnsi="Times New Roman" w:cs="Times New Roman"/>
          <w:szCs w:val="22"/>
        </w:rPr>
      </w:pPr>
      <w:r w:rsidRPr="00F7163C">
        <w:rPr>
          <w:rFonts w:ascii="Times New Roman" w:eastAsia="宋体" w:hAnsi="Times New Roman" w:cs="Times New Roman" w:hint="eastAsia"/>
          <w:szCs w:val="22"/>
        </w:rPr>
        <w:t>本次修订的《</w:t>
      </w:r>
      <w:r>
        <w:rPr>
          <w:rFonts w:ascii="Times New Roman" w:eastAsia="宋体" w:hAnsi="Times New Roman" w:cs="Times New Roman" w:hint="eastAsia"/>
          <w:szCs w:val="22"/>
        </w:rPr>
        <w:t>高纯铋</w:t>
      </w:r>
      <w:r w:rsidRPr="00F7163C">
        <w:rPr>
          <w:rFonts w:ascii="Times New Roman" w:eastAsia="宋体" w:hAnsi="Times New Roman" w:cs="Times New Roman" w:hint="eastAsia"/>
          <w:szCs w:val="22"/>
        </w:rPr>
        <w:t>》标准，与生产企业有关，对于标准使用过程中出现的疑问，起草单位有义务进行解释。</w:t>
      </w:r>
    </w:p>
    <w:p w:rsidR="00FB2F1C" w:rsidRPr="00F7163C" w:rsidRDefault="00FB2F1C" w:rsidP="00FB2F1C">
      <w:pPr>
        <w:pStyle w:val="a0"/>
        <w:numPr>
          <w:ilvl w:val="0"/>
          <w:numId w:val="1"/>
        </w:numPr>
        <w:adjustRightInd/>
        <w:snapToGrid/>
        <w:spacing w:line="360" w:lineRule="auto"/>
        <w:ind w:firstLine="420"/>
        <w:rPr>
          <w:rFonts w:ascii="Times New Roman" w:eastAsia="宋体" w:hAnsi="Times New Roman" w:cs="Times New Roman"/>
          <w:szCs w:val="22"/>
        </w:rPr>
      </w:pPr>
      <w:r w:rsidRPr="00F7163C">
        <w:rPr>
          <w:rFonts w:ascii="Times New Roman" w:eastAsia="宋体" w:hAnsi="Times New Roman" w:cs="Times New Roman" w:hint="eastAsia"/>
          <w:szCs w:val="22"/>
        </w:rPr>
        <w:t>可以针对标准使用的不同对象，有侧重点的进行标准培训和宣贯，以保证标准的贯彻实施。</w:t>
      </w:r>
    </w:p>
    <w:p w:rsidR="00FB2F1C" w:rsidRPr="00F7163C" w:rsidRDefault="00FB2F1C" w:rsidP="00FB2F1C">
      <w:pPr>
        <w:pStyle w:val="a0"/>
        <w:numPr>
          <w:ilvl w:val="0"/>
          <w:numId w:val="1"/>
        </w:numPr>
        <w:adjustRightInd/>
        <w:snapToGrid/>
        <w:spacing w:line="360" w:lineRule="auto"/>
        <w:ind w:firstLine="420"/>
        <w:rPr>
          <w:rFonts w:ascii="Times New Roman" w:eastAsia="宋体" w:hAnsi="Times New Roman" w:cs="Times New Roman"/>
          <w:szCs w:val="22"/>
        </w:rPr>
      </w:pPr>
      <w:r w:rsidRPr="00F7163C">
        <w:rPr>
          <w:rFonts w:ascii="Times New Roman" w:eastAsia="宋体" w:hAnsi="Times New Roman" w:cs="Times New Roman" w:hint="eastAsia"/>
          <w:szCs w:val="22"/>
        </w:rPr>
        <w:lastRenderedPageBreak/>
        <w:t>建议标准发布后</w:t>
      </w:r>
      <w:r w:rsidRPr="00F7163C">
        <w:rPr>
          <w:rFonts w:ascii="Times New Roman" w:eastAsia="宋体" w:hAnsi="Times New Roman" w:cs="Times New Roman" w:hint="eastAsia"/>
          <w:szCs w:val="22"/>
        </w:rPr>
        <w:t>6</w:t>
      </w:r>
      <w:r w:rsidRPr="00F7163C">
        <w:rPr>
          <w:rFonts w:ascii="Times New Roman" w:eastAsia="宋体" w:hAnsi="Times New Roman" w:cs="Times New Roman" w:hint="eastAsia"/>
          <w:szCs w:val="22"/>
        </w:rPr>
        <w:t>个月实施。</w:t>
      </w:r>
    </w:p>
    <w:p w:rsidR="00FB2F1C" w:rsidRPr="00F7163C" w:rsidRDefault="00FB2F1C" w:rsidP="00FB2F1C">
      <w:pPr>
        <w:spacing w:line="360" w:lineRule="auto"/>
        <w:rPr>
          <w:rFonts w:ascii="黑体" w:eastAsia="黑体" w:hAnsi="宋体" w:cs="宋体"/>
          <w:bCs/>
          <w:szCs w:val="21"/>
        </w:rPr>
      </w:pPr>
      <w:bookmarkStart w:id="4" w:name="_Toc7802"/>
      <w:r w:rsidRPr="00F7163C">
        <w:rPr>
          <w:rFonts w:ascii="黑体" w:eastAsia="黑体" w:hAnsi="宋体" w:cs="宋体" w:hint="eastAsia"/>
          <w:bCs/>
          <w:szCs w:val="21"/>
        </w:rPr>
        <w:t>十</w:t>
      </w:r>
      <w:r>
        <w:rPr>
          <w:rFonts w:ascii="黑体" w:eastAsia="黑体" w:hAnsi="宋体" w:cs="宋体" w:hint="eastAsia"/>
          <w:bCs/>
          <w:szCs w:val="21"/>
        </w:rPr>
        <w:t>一</w:t>
      </w:r>
      <w:r w:rsidRPr="00F7163C">
        <w:rPr>
          <w:rFonts w:ascii="黑体" w:eastAsia="黑体" w:hAnsi="宋体" w:cs="宋体" w:hint="eastAsia"/>
          <w:bCs/>
          <w:szCs w:val="21"/>
        </w:rPr>
        <w:t>、废止现行有关标准的建议</w:t>
      </w:r>
      <w:bookmarkEnd w:id="4"/>
    </w:p>
    <w:p w:rsidR="00FB2F1C" w:rsidRPr="00F7163C" w:rsidRDefault="00FB2F1C" w:rsidP="00FB2F1C">
      <w:pPr>
        <w:spacing w:line="360" w:lineRule="auto"/>
        <w:ind w:firstLineChars="200" w:firstLine="420"/>
        <w:rPr>
          <w:rFonts w:ascii="宋体" w:hAnsi="宋体" w:cs="宋体"/>
          <w:szCs w:val="21"/>
        </w:rPr>
      </w:pPr>
      <w:r w:rsidRPr="00F7163C">
        <w:rPr>
          <w:rFonts w:ascii="宋体" w:hAnsi="宋体" w:cs="宋体" w:hint="eastAsia"/>
          <w:szCs w:val="21"/>
        </w:rPr>
        <w:t xml:space="preserve">本标准实施之日起，代替YS/T </w:t>
      </w:r>
      <w:r>
        <w:rPr>
          <w:rFonts w:ascii="宋体" w:hAnsi="宋体" w:cs="宋体"/>
          <w:szCs w:val="21"/>
        </w:rPr>
        <w:t>818</w:t>
      </w:r>
      <w:r w:rsidRPr="00F7163C">
        <w:rPr>
          <w:rFonts w:ascii="宋体" w:hAnsi="宋体" w:cs="宋体" w:hint="eastAsia"/>
          <w:szCs w:val="21"/>
        </w:rPr>
        <w:t>-</w:t>
      </w:r>
      <w:r>
        <w:rPr>
          <w:rFonts w:ascii="宋体" w:hAnsi="宋体" w:cs="宋体"/>
          <w:szCs w:val="21"/>
        </w:rPr>
        <w:t>2012</w:t>
      </w:r>
      <w:r w:rsidRPr="00F7163C">
        <w:rPr>
          <w:rFonts w:ascii="宋体" w:hAnsi="宋体" w:cs="宋体" w:hint="eastAsia"/>
          <w:szCs w:val="21"/>
        </w:rPr>
        <w:t>《</w:t>
      </w:r>
      <w:r>
        <w:rPr>
          <w:rFonts w:ascii="宋体" w:hAnsi="宋体" w:cs="宋体" w:hint="eastAsia"/>
          <w:szCs w:val="21"/>
        </w:rPr>
        <w:t>高纯铋</w:t>
      </w:r>
      <w:r w:rsidRPr="00F7163C">
        <w:rPr>
          <w:rFonts w:ascii="宋体" w:hAnsi="宋体" w:cs="宋体" w:hint="eastAsia"/>
          <w:szCs w:val="21"/>
        </w:rPr>
        <w:t>》。</w:t>
      </w:r>
    </w:p>
    <w:p w:rsidR="00FB2F1C" w:rsidRPr="00F7163C" w:rsidRDefault="00FB2F1C" w:rsidP="00FB2F1C">
      <w:pPr>
        <w:spacing w:line="360" w:lineRule="auto"/>
        <w:rPr>
          <w:rFonts w:ascii="黑体" w:eastAsia="黑体" w:hAnsi="宋体" w:cs="宋体"/>
          <w:bCs/>
          <w:szCs w:val="21"/>
        </w:rPr>
      </w:pPr>
      <w:bookmarkStart w:id="5" w:name="_Toc22451"/>
      <w:r w:rsidRPr="00F7163C">
        <w:rPr>
          <w:rFonts w:ascii="黑体" w:eastAsia="黑体" w:hAnsi="宋体" w:cs="宋体" w:hint="eastAsia"/>
          <w:bCs/>
          <w:szCs w:val="21"/>
        </w:rPr>
        <w:t>十</w:t>
      </w:r>
      <w:r>
        <w:rPr>
          <w:rFonts w:ascii="黑体" w:eastAsia="黑体" w:hAnsi="宋体" w:cs="宋体" w:hint="eastAsia"/>
          <w:bCs/>
          <w:szCs w:val="21"/>
        </w:rPr>
        <w:t>二</w:t>
      </w:r>
      <w:r w:rsidRPr="00F7163C">
        <w:rPr>
          <w:rFonts w:ascii="黑体" w:eastAsia="黑体" w:hAnsi="宋体" w:cs="宋体" w:hint="eastAsia"/>
          <w:bCs/>
          <w:szCs w:val="21"/>
        </w:rPr>
        <w:t>、其他应当说明的事项。</w:t>
      </w:r>
      <w:bookmarkEnd w:id="5"/>
    </w:p>
    <w:p w:rsidR="00FB2F1C" w:rsidRPr="00F7163C" w:rsidRDefault="00FB2F1C" w:rsidP="00FB2F1C">
      <w:pPr>
        <w:spacing w:line="360" w:lineRule="auto"/>
        <w:ind w:firstLineChars="200" w:firstLine="420"/>
        <w:rPr>
          <w:rFonts w:ascii="宋体" w:hAnsi="宋体" w:cs="宋体"/>
          <w:szCs w:val="21"/>
        </w:rPr>
      </w:pPr>
      <w:r>
        <w:rPr>
          <w:rFonts w:ascii="宋体" w:hAnsi="宋体" w:cs="宋体" w:hint="eastAsia"/>
          <w:szCs w:val="21"/>
        </w:rPr>
        <w:t>无</w:t>
      </w:r>
    </w:p>
    <w:p w:rsidR="00FB2F1C" w:rsidRPr="00F7163C" w:rsidRDefault="00FB2F1C" w:rsidP="00FB2F1C">
      <w:pPr>
        <w:spacing w:line="360" w:lineRule="auto"/>
        <w:jc w:val="right"/>
        <w:rPr>
          <w:rFonts w:ascii="宋体" w:eastAsia="宋体" w:hAnsi="宋体"/>
          <w:szCs w:val="21"/>
        </w:rPr>
      </w:pPr>
      <w:r w:rsidRPr="00F7163C">
        <w:rPr>
          <w:rFonts w:hint="eastAsia"/>
          <w:szCs w:val="21"/>
        </w:rPr>
        <w:t xml:space="preserve">                             </w:t>
      </w:r>
      <w:r w:rsidRPr="00F7163C">
        <w:rPr>
          <w:rFonts w:hint="eastAsia"/>
          <w:szCs w:val="21"/>
        </w:rPr>
        <w:t>《</w:t>
      </w:r>
      <w:r>
        <w:rPr>
          <w:rFonts w:ascii="宋体" w:eastAsia="宋体" w:hAnsi="宋体" w:hint="eastAsia"/>
          <w:szCs w:val="21"/>
        </w:rPr>
        <w:t>高纯铋</w:t>
      </w:r>
      <w:r w:rsidRPr="00F7163C">
        <w:rPr>
          <w:rFonts w:hint="eastAsia"/>
          <w:szCs w:val="21"/>
        </w:rPr>
        <w:t>》</w:t>
      </w:r>
      <w:r w:rsidRPr="00F7163C">
        <w:rPr>
          <w:rFonts w:ascii="宋体" w:eastAsia="宋体" w:hAnsi="宋体" w:hint="eastAsia"/>
          <w:szCs w:val="21"/>
        </w:rPr>
        <w:t>编制组</w:t>
      </w:r>
    </w:p>
    <w:p w:rsidR="006B557E" w:rsidRPr="00FB2F1C" w:rsidRDefault="006B557E" w:rsidP="00FB2F1C"/>
    <w:sectPr w:rsidR="006B557E" w:rsidRPr="00FB2F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428" w:rsidRDefault="00403428" w:rsidP="00FB2F1C">
      <w:r>
        <w:separator/>
      </w:r>
    </w:p>
  </w:endnote>
  <w:endnote w:type="continuationSeparator" w:id="0">
    <w:p w:rsidR="00403428" w:rsidRDefault="00403428" w:rsidP="00FB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428" w:rsidRDefault="00403428" w:rsidP="00FB2F1C">
      <w:r>
        <w:separator/>
      </w:r>
    </w:p>
  </w:footnote>
  <w:footnote w:type="continuationSeparator" w:id="0">
    <w:p w:rsidR="00403428" w:rsidRDefault="00403428" w:rsidP="00FB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8BF899"/>
    <w:multiLevelType w:val="singleLevel"/>
    <w:tmpl w:val="CF8BF89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A6"/>
    <w:rsid w:val="000507A6"/>
    <w:rsid w:val="000A4F9C"/>
    <w:rsid w:val="00180E25"/>
    <w:rsid w:val="00403428"/>
    <w:rsid w:val="005C3A98"/>
    <w:rsid w:val="006B557E"/>
    <w:rsid w:val="007B4CA3"/>
    <w:rsid w:val="008D0060"/>
    <w:rsid w:val="009678EA"/>
    <w:rsid w:val="009D304A"/>
    <w:rsid w:val="00C76EC2"/>
    <w:rsid w:val="00D65486"/>
    <w:rsid w:val="00DA4947"/>
    <w:rsid w:val="00EC4336"/>
    <w:rsid w:val="00FB2F1C"/>
    <w:rsid w:val="00FD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0C777-9312-4C74-8820-142244E7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FB2F1C"/>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B2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B2F1C"/>
    <w:rPr>
      <w:sz w:val="18"/>
      <w:szCs w:val="18"/>
    </w:rPr>
  </w:style>
  <w:style w:type="paragraph" w:styleId="a5">
    <w:name w:val="footer"/>
    <w:basedOn w:val="a"/>
    <w:link w:val="Char0"/>
    <w:uiPriority w:val="99"/>
    <w:unhideWhenUsed/>
    <w:rsid w:val="00FB2F1C"/>
    <w:pPr>
      <w:tabs>
        <w:tab w:val="center" w:pos="4153"/>
        <w:tab w:val="right" w:pos="8306"/>
      </w:tabs>
      <w:snapToGrid w:val="0"/>
      <w:jc w:val="left"/>
    </w:pPr>
    <w:rPr>
      <w:sz w:val="18"/>
      <w:szCs w:val="18"/>
    </w:rPr>
  </w:style>
  <w:style w:type="character" w:customStyle="1" w:styleId="Char0">
    <w:name w:val="页脚 Char"/>
    <w:basedOn w:val="a1"/>
    <w:link w:val="a5"/>
    <w:uiPriority w:val="99"/>
    <w:rsid w:val="00FB2F1C"/>
    <w:rPr>
      <w:sz w:val="18"/>
      <w:szCs w:val="18"/>
    </w:rPr>
  </w:style>
  <w:style w:type="paragraph" w:customStyle="1" w:styleId="a0">
    <w:name w:val="【正文】"/>
    <w:basedOn w:val="a"/>
    <w:qFormat/>
    <w:rsid w:val="00FB2F1C"/>
    <w:pPr>
      <w:adjustRightInd w:val="0"/>
      <w:snapToGrid w:val="0"/>
      <w:spacing w:line="440" w:lineRule="exact"/>
      <w:ind w:firstLineChars="200" w:firstLine="200"/>
    </w:pPr>
    <w:rPr>
      <w:rFonts w:cs="宋体"/>
      <w:szCs w:val="20"/>
    </w:rPr>
  </w:style>
  <w:style w:type="paragraph" w:styleId="a6">
    <w:name w:val="Body Text"/>
    <w:basedOn w:val="a"/>
    <w:link w:val="Char1"/>
    <w:autoRedefine/>
    <w:uiPriority w:val="99"/>
    <w:unhideWhenUsed/>
    <w:qFormat/>
    <w:rsid w:val="00FB2F1C"/>
    <w:pPr>
      <w:spacing w:after="120"/>
    </w:pPr>
    <w:rPr>
      <w:rFonts w:eastAsia="仿宋_GB2312"/>
    </w:rPr>
  </w:style>
  <w:style w:type="character" w:customStyle="1" w:styleId="Char1">
    <w:name w:val="正文文本 Char"/>
    <w:basedOn w:val="a1"/>
    <w:link w:val="a6"/>
    <w:uiPriority w:val="99"/>
    <w:rsid w:val="00FB2F1C"/>
    <w:rPr>
      <w:rFonts w:eastAsia="仿宋_GB2312"/>
    </w:rPr>
  </w:style>
  <w:style w:type="paragraph" w:styleId="a7">
    <w:name w:val="Normal (Web)"/>
    <w:basedOn w:val="a"/>
    <w:autoRedefine/>
    <w:qFormat/>
    <w:rsid w:val="00FB2F1C"/>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2"/>
    <w:autoRedefine/>
    <w:qFormat/>
    <w:rsid w:val="00FB2F1C"/>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章标题"/>
    <w:next w:val="a"/>
    <w:autoRedefine/>
    <w:qFormat/>
    <w:rsid w:val="00FB2F1C"/>
    <w:pPr>
      <w:spacing w:beforeLines="50" w:afterLines="50"/>
      <w:jc w:val="both"/>
      <w:outlineLvl w:val="1"/>
    </w:pPr>
    <w:rPr>
      <w:rFonts w:ascii="黑体" w:eastAsia="黑体" w:hAnsi="Times New Roman" w:cs="Times New Roman"/>
      <w:kern w:val="0"/>
      <w:szCs w:val="20"/>
    </w:rPr>
  </w:style>
  <w:style w:type="paragraph" w:styleId="aa">
    <w:name w:val="List Paragraph"/>
    <w:basedOn w:val="a"/>
    <w:autoRedefine/>
    <w:uiPriority w:val="34"/>
    <w:qFormat/>
    <w:rsid w:val="00FB2F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9B%BD%E5%BB%BA%E9%80%A0" TargetMode="External"/><Relationship Id="rId3" Type="http://schemas.openxmlformats.org/officeDocument/2006/relationships/settings" Target="settings.xml"/><Relationship Id="rId7" Type="http://schemas.openxmlformats.org/officeDocument/2006/relationships/hyperlink" Target="https://baike.baidu.com/item/%E4%B8%AD%E5%9B%BD%E5%88%B6%E9%80%A0/6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aike.baidu.com/item/%E4%B8%AD%E5%9B%BD%E5%93%81%E7%89%8C/16390090" TargetMode="External"/><Relationship Id="rId4" Type="http://schemas.openxmlformats.org/officeDocument/2006/relationships/webSettings" Target="webSettings.xml"/><Relationship Id="rId9" Type="http://schemas.openxmlformats.org/officeDocument/2006/relationships/hyperlink" Target="https://baike.baidu.com/item/%E4%B8%AD%E5%9B%BD%E6%9C%8D%E5%8A%A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1319</Words>
  <Characters>7523</Characters>
  <Application>Microsoft Office Word</Application>
  <DocSecurity>0</DocSecurity>
  <Lines>62</Lines>
  <Paragraphs>17</Paragraphs>
  <ScaleCrop>false</ScaleCrop>
  <Company>微软中国</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朱赞芳</dc:creator>
  <cp:keywords/>
  <dc:description/>
  <cp:lastModifiedBy>朱赞芳</cp:lastModifiedBy>
  <cp:revision>11</cp:revision>
  <dcterms:created xsi:type="dcterms:W3CDTF">2026-03-09T05:45:00Z</dcterms:created>
  <dcterms:modified xsi:type="dcterms:W3CDTF">2026-03-10T06:44:00Z</dcterms:modified>
</cp:coreProperties>
</file>