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95D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F2500F">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7D9491A3">
            <w:pPr>
              <w:pStyle w:val="19"/>
              <w:framePr w:wrap="notBeside" w:vAnchor="page" w:hAnchor="page" w:x="1372" w:y="568"/>
              <w:tabs>
                <w:tab w:val="clear" w:pos="4153"/>
                <w:tab w:val="clear" w:pos="8306"/>
              </w:tabs>
              <w:spacing w:line="240" w:lineRule="auto"/>
              <w:ind w:left="3" w:firstLine="210" w:firstLineChars="100"/>
              <w:jc w:val="both"/>
              <w:rPr>
                <w:rFonts w:hint="eastAsia" w:ascii="黑体" w:hAnsi="黑体" w:eastAsia="黑体" w:cs="黑体"/>
                <w:sz w:val="21"/>
                <w:szCs w:val="21"/>
                <w:highlight w:val="none"/>
              </w:rPr>
            </w:pPr>
            <w:r>
              <w:rPr>
                <w:rFonts w:hint="eastAsia" w:ascii="黑体" w:hAnsi="黑体" w:eastAsia="黑体" w:cs="黑体"/>
                <w:sz w:val="21"/>
                <w:szCs w:val="21"/>
              </w:rPr>
              <w:t xml:space="preserve">77.120.60 </w:t>
            </w:r>
          </w:p>
        </w:tc>
      </w:tr>
      <w:tr w14:paraId="7CAF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09415D">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14:paraId="382AA088">
            <w:pPr>
              <w:pStyle w:val="19"/>
              <w:framePr w:wrap="notBeside" w:vAnchor="page" w:hAnchor="page" w:x="1372" w:y="568"/>
              <w:tabs>
                <w:tab w:val="clear" w:pos="4153"/>
                <w:tab w:val="clear" w:pos="8306"/>
              </w:tabs>
              <w:spacing w:before="40" w:line="240" w:lineRule="auto"/>
              <w:ind w:firstLine="210" w:firstLineChars="100"/>
              <w:jc w:val="left"/>
              <w:rPr>
                <w:rFonts w:hint="eastAsia" w:ascii="黑体" w:hAnsi="黑体" w:eastAsia="黑体" w:cs="黑体"/>
                <w:sz w:val="21"/>
                <w:szCs w:val="21"/>
                <w:highlight w:val="none"/>
              </w:rPr>
            </w:pPr>
            <w:r>
              <w:rPr>
                <w:rFonts w:hint="eastAsia" w:ascii="黑体" w:hAnsi="黑体" w:eastAsia="黑体" w:cs="黑体"/>
                <w:sz w:val="21"/>
                <w:szCs w:val="21"/>
                <w:lang w:val="en-US" w:eastAsia="zh-CN"/>
              </w:rPr>
              <w:t>H01</w:t>
            </w:r>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65DB75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C38A3AA">
            <w:pPr>
              <w:pStyle w:val="50"/>
              <w:framePr w:w="0" w:hRule="auto" w:wrap="auto" w:vAnchor="margin" w:hAnchor="text" w:xAlign="left" w:yAlign="inline"/>
              <w:ind w:firstLine="420"/>
              <w:rPr>
                <w:highlight w:val="none"/>
              </w:rPr>
            </w:pPr>
            <w:bookmarkStart w:id="0" w:name="_Hlk26473981"/>
            <w:r>
              <w:rPr>
                <w:highlight w:val="none"/>
              </w:rPr>
              <w:t>YS</w:t>
            </w:r>
          </w:p>
        </w:tc>
      </w:tr>
    </w:tbl>
    <w:p w14:paraId="6BF885B0">
      <w:pPr>
        <w:pStyle w:val="51"/>
        <w:framePr w:w="9639" w:h="624" w:hRule="exact" w:hSpace="181" w:vSpace="181" w:wrap="around" w:hAnchor="page" w:x="1305" w:y="2269"/>
        <w:rPr>
          <w:rFonts w:hint="eastAsia" w:ascii="黑体" w:hAnsi="黑体" w:eastAsia="黑体"/>
          <w:b w:val="0"/>
          <w:bCs w:val="0"/>
          <w:w w:val="100"/>
          <w:sz w:val="48"/>
          <w:szCs w:val="48"/>
          <w:highlight w:val="none"/>
        </w:rPr>
      </w:pPr>
      <w:r>
        <w:rPr>
          <w:rFonts w:hint="eastAsia" w:ascii="黑体" w:hAnsi="黑体" w:eastAsia="黑体"/>
          <w:b w:val="0"/>
          <w:bCs w:val="0"/>
          <w:w w:val="100"/>
          <w:sz w:val="48"/>
          <w:szCs w:val="48"/>
          <w:highlight w:val="none"/>
        </w:rPr>
        <w:t>中华人民共和国有色金属行业标准</w:t>
      </w:r>
    </w:p>
    <w:bookmarkEnd w:id="0"/>
    <w:p w14:paraId="725E4898">
      <w:pPr>
        <w:pStyle w:val="196"/>
        <w:rPr>
          <w:highlight w:val="none"/>
          <w:lang w:val="fr-FR"/>
        </w:rPr>
      </w:pPr>
      <w:r>
        <w:rPr>
          <w:highlight w:val="none"/>
        </w:rPr>
        <w:t>YS/T</w:t>
      </w:r>
      <w:r>
        <w:rPr>
          <w:rFonts w:hint="eastAsia"/>
          <w:highlight w:val="none"/>
        </w:rPr>
        <w:t xml:space="preserve"> XXXX</w:t>
      </w:r>
      <w:r>
        <w:rPr>
          <w:rFonts w:hAnsi="黑体"/>
          <w:highlight w:val="none"/>
          <w:lang w:val="fr-FR"/>
        </w:rPr>
        <w:t>—202X</w:t>
      </w:r>
    </w:p>
    <w:p w14:paraId="35D5FF27">
      <w:pPr>
        <w:spacing w:line="240" w:lineRule="auto"/>
        <w:rPr>
          <w:rFonts w:hint="eastAsia" w:ascii="黑体" w:hAnsi="黑体" w:eastAsia="黑体"/>
          <w:kern w:val="0"/>
          <w:sz w:val="10"/>
          <w:szCs w:val="10"/>
          <w:highlight w:val="none"/>
          <w:lang w:val="fr-FR"/>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CA25876">
      <w:pPr>
        <w:pStyle w:val="51"/>
        <w:framePr w:w="9639" w:h="6976" w:hRule="exact" w:hSpace="0" w:vSpace="0" w:wrap="around" w:hAnchor="page" w:y="6408"/>
        <w:jc w:val="center"/>
        <w:rPr>
          <w:rFonts w:hint="eastAsia" w:ascii="黑体" w:hAnsi="黑体" w:eastAsia="黑体"/>
          <w:b w:val="0"/>
          <w:bCs w:val="0"/>
          <w:w w:val="100"/>
          <w:highlight w:val="none"/>
          <w:lang w:val="fr-FR"/>
        </w:rPr>
      </w:pPr>
    </w:p>
    <w:p w14:paraId="3A9149B3">
      <w:pPr>
        <w:pStyle w:val="198"/>
        <w:framePr w:h="6974" w:hRule="exact" w:wrap="around" w:x="1419" w:anchorLock="1"/>
        <w:rPr>
          <w:rFonts w:hint="eastAsia"/>
          <w:highlight w:val="none"/>
        </w:rPr>
      </w:pPr>
      <w:r>
        <w:rPr>
          <w:rFonts w:hint="eastAsia"/>
          <w:highlight w:val="none"/>
        </w:rPr>
        <w:t>锌及锌合金术语</w:t>
      </w:r>
    </w:p>
    <w:p w14:paraId="35E6581D">
      <w:pPr>
        <w:framePr w:w="9639" w:h="6974" w:hRule="exact" w:wrap="around" w:vAnchor="page" w:hAnchor="page" w:x="1419" w:y="6408" w:anchorLock="1"/>
        <w:ind w:left="-1418"/>
        <w:rPr>
          <w:highlight w:val="none"/>
        </w:rPr>
      </w:pPr>
    </w:p>
    <w:p w14:paraId="0CDE4550">
      <w:pPr>
        <w:pStyle w:val="126"/>
        <w:framePr w:w="9639" w:h="6974" w:hRule="exact" w:wrap="around" w:vAnchor="page" w:hAnchor="page" w:x="1419" w:y="6408" w:anchorLock="1"/>
        <w:textAlignment w:val="bottom"/>
        <w:rPr>
          <w:rFonts w:hint="eastAsia" w:eastAsia="黑体"/>
          <w:szCs w:val="28"/>
          <w:highlight w:val="none"/>
        </w:rPr>
      </w:pPr>
      <w:r>
        <w:rPr>
          <w:rFonts w:hint="eastAsia" w:eastAsia="黑体"/>
          <w:szCs w:val="28"/>
          <w:highlight w:val="none"/>
        </w:rPr>
        <w:t>Terms and definition on zinc and zinc alloys</w:t>
      </w:r>
    </w:p>
    <w:p w14:paraId="61B8A88F">
      <w:pPr>
        <w:pStyle w:val="126"/>
        <w:framePr w:w="9639" w:h="6974" w:hRule="exact" w:wrap="around" w:vAnchor="page" w:hAnchor="page" w:x="1419" w:y="6408" w:anchorLock="1"/>
        <w:textAlignment w:val="bottom"/>
        <w:rPr>
          <w:rFonts w:hint="eastAsia" w:eastAsia="黑体"/>
          <w:szCs w:val="28"/>
          <w:highlight w:val="none"/>
        </w:rPr>
      </w:pPr>
    </w:p>
    <w:tbl>
      <w:tblPr>
        <w:tblStyle w:val="27"/>
        <w:tblW w:w="1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gridCol w:w="9855"/>
      </w:tblGrid>
      <w:tr w14:paraId="62DA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56BD1573">
            <w:pPr>
              <w:framePr w:w="9639" w:h="6974" w:hRule="exact" w:wrap="around" w:vAnchor="page" w:hAnchor="page" w:x="1419" w:y="6408" w:anchorLock="1"/>
              <w:widowControl w:val="0"/>
              <w:spacing w:before="440" w:after="160" w:line="240" w:lineRule="auto"/>
              <w:jc w:val="center"/>
              <w:textAlignment w:val="center"/>
              <w:rPr>
                <w:rFonts w:ascii="宋体" w:hAnsi="Times New Roman" w:eastAsia="宋体" w:cs="Times New Roman"/>
                <w:sz w:val="24"/>
                <w:szCs w:val="28"/>
                <w:lang w:val="en-US" w:eastAsia="zh-CN" w:bidi="ar-SA"/>
              </w:rPr>
            </w:pPr>
            <w:r>
              <w:rPr>
                <w:rFonts w:ascii="宋体" w:hAnsi="Times New Roman" w:eastAsia="宋体" w:cs="Times New Roman"/>
                <w:sz w:val="24"/>
                <w:szCs w:val="28"/>
                <w:lang w:val="en-US" w:eastAsia="zh-CN" w:bidi="ar-SA"/>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2" name="矩形 2"/>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1/fg1wAA&#10;AAsBAAAPAAAAAAAAAAEAIAAAACIAAABkcnMvZG93bnJldi54bWxQSwECFAAUAAAACACHTuJAgS0X&#10;360BAABfAwAADgAAAAAAAAABACAAAAAmAQAAZHJzL2Uyb0RvYy54bWxQSwUGAAAAAAYABgBZAQAA&#10;RQUAAAAA&#10;">
                      <v:fill on="t" focussize="0,0"/>
                      <v:stroke on="f"/>
                      <v:imagedata o:title=""/>
                      <o:lock v:ext="edit" aspectratio="f"/>
                      <w10:anchorlock/>
                    </v:rect>
                  </w:pict>
                </mc:Fallback>
              </mc:AlternateContent>
            </w:r>
            <w:r>
              <w:rPr>
                <w:rFonts w:hint="eastAsia" w:ascii="宋体" w:hAnsi="Times New Roman" w:eastAsia="宋体" w:cs="Times New Roman"/>
                <w:sz w:val="24"/>
                <w:szCs w:val="28"/>
                <w:lang w:val="en-US" w:eastAsia="zh-CN" w:bidi="ar-SA"/>
              </w:rPr>
              <w:t>（讨论稿）</w:t>
            </w:r>
          </w:p>
        </w:tc>
        <w:tc>
          <w:tcPr>
            <w:tcW w:w="9855" w:type="dxa"/>
            <w:tcBorders>
              <w:top w:val="nil"/>
              <w:left w:val="nil"/>
              <w:bottom w:val="nil"/>
              <w:right w:val="nil"/>
            </w:tcBorders>
            <w:noWrap w:val="0"/>
            <w:vAlign w:val="top"/>
          </w:tcPr>
          <w:p w14:paraId="24A1C181">
            <w:pPr>
              <w:framePr w:w="9639" w:h="6974" w:hRule="exact" w:wrap="around" w:vAnchor="page" w:hAnchor="page" w:x="1419" w:y="6408" w:anchorLock="1"/>
              <w:widowControl w:val="0"/>
              <w:spacing w:before="440" w:after="160" w:line="240" w:lineRule="auto"/>
              <w:jc w:val="center"/>
              <w:textAlignment w:val="center"/>
              <w:rPr>
                <w:rFonts w:hint="eastAsia" w:ascii="宋体" w:hAnsi="Times New Roman" w:eastAsia="宋体" w:cs="Times New Roman"/>
                <w:sz w:val="24"/>
                <w:szCs w:val="28"/>
                <w:lang w:val="en-US" w:eastAsia="zh-CN" w:bidi="ar-SA"/>
              </w:rPr>
            </w:pPr>
          </w:p>
        </w:tc>
      </w:tr>
      <w:tr w14:paraId="6E96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26D5C7A8">
            <w:pPr>
              <w:framePr w:w="9639" w:h="6974" w:hRule="exact" w:wrap="around" w:vAnchor="page" w:hAnchor="page" w:x="1419" w:y="6408" w:anchorLock="1"/>
              <w:widowControl w:val="0"/>
              <w:spacing w:before="180" w:after="160" w:line="180" w:lineRule="exact"/>
              <w:jc w:val="center"/>
              <w:textAlignment w:val="center"/>
              <w:rPr>
                <w:rFonts w:ascii="宋体" w:hAnsi="Times New Roman" w:eastAsia="宋体" w:cs="Times New Roman"/>
                <w:sz w:val="21"/>
                <w:szCs w:val="28"/>
                <w:lang w:val="en-US" w:eastAsia="zh-CN" w:bidi="ar-SA"/>
              </w:rPr>
            </w:pPr>
          </w:p>
        </w:tc>
        <w:tc>
          <w:tcPr>
            <w:tcW w:w="9855" w:type="dxa"/>
            <w:tcBorders>
              <w:top w:val="nil"/>
              <w:left w:val="nil"/>
              <w:bottom w:val="nil"/>
              <w:right w:val="nil"/>
            </w:tcBorders>
            <w:noWrap w:val="0"/>
            <w:vAlign w:val="top"/>
          </w:tcPr>
          <w:p w14:paraId="23A4F011">
            <w:pPr>
              <w:framePr w:w="9639" w:h="6974" w:hRule="exact" w:wrap="around" w:vAnchor="page" w:hAnchor="page" w:x="1419" w:y="6408" w:anchorLock="1"/>
              <w:widowControl w:val="0"/>
              <w:spacing w:before="180" w:after="160" w:line="180" w:lineRule="exact"/>
              <w:jc w:val="center"/>
              <w:textAlignment w:val="center"/>
              <w:rPr>
                <w:rFonts w:ascii="宋体" w:hAnsi="Times New Roman" w:eastAsia="宋体" w:cs="Times New Roman"/>
                <w:sz w:val="21"/>
                <w:szCs w:val="28"/>
                <w:lang w:val="en-US" w:eastAsia="zh-CN" w:bidi="ar-SA"/>
              </w:rPr>
            </w:pPr>
          </w:p>
        </w:tc>
      </w:tr>
    </w:tbl>
    <w:p w14:paraId="01EF098F">
      <w:pPr>
        <w:pStyle w:val="126"/>
        <w:framePr w:w="9639" w:h="6974" w:hRule="exact" w:wrap="around" w:vAnchor="page" w:hAnchor="page" w:x="1419" w:y="6408" w:anchorLock="1"/>
        <w:textAlignment w:val="bottom"/>
        <w:rPr>
          <w:rFonts w:hint="eastAsia" w:eastAsia="黑体"/>
          <w:szCs w:val="28"/>
          <w:highlight w:val="none"/>
        </w:rPr>
      </w:pPr>
    </w:p>
    <w:p w14:paraId="3CDA5A2E">
      <w:pPr>
        <w:framePr w:w="9639" w:h="6974" w:hRule="exact" w:wrap="around" w:vAnchor="page" w:hAnchor="page" w:x="1419" w:y="6408" w:anchorLock="1"/>
        <w:spacing w:line="760" w:lineRule="exact"/>
        <w:ind w:left="-1418"/>
        <w:rPr>
          <w:highlight w:val="none"/>
        </w:rPr>
      </w:pPr>
    </w:p>
    <w:p w14:paraId="0FA12C02">
      <w:pPr>
        <w:pStyle w:val="126"/>
        <w:framePr w:w="9639" w:h="6974" w:hRule="exact" w:wrap="around" w:vAnchor="page" w:hAnchor="page" w:x="1419" w:y="6408" w:anchorLock="1"/>
        <w:textAlignment w:val="bottom"/>
        <w:rPr>
          <w:rFonts w:eastAsia="黑体"/>
          <w:szCs w:val="28"/>
          <w:highlight w:val="none"/>
        </w:rPr>
      </w:pPr>
    </w:p>
    <w:p w14:paraId="6D72BC57">
      <w:pPr>
        <w:pStyle w:val="126"/>
        <w:framePr w:w="9639" w:h="6974" w:hRule="exact" w:wrap="around" w:vAnchor="page" w:hAnchor="page" w:x="1419" w:y="6408" w:anchorLock="1"/>
        <w:spacing w:before="180" w:line="240" w:lineRule="atLeast"/>
        <w:textAlignment w:val="bottom"/>
        <w:rPr>
          <w:sz w:val="21"/>
          <w:szCs w:val="28"/>
          <w:highlight w:val="none"/>
        </w:rPr>
      </w:pPr>
    </w:p>
    <w:p w14:paraId="3B72C32F">
      <w:pPr>
        <w:pStyle w:val="126"/>
        <w:framePr w:w="9639" w:h="6974" w:hRule="exact" w:wrap="around" w:vAnchor="page" w:hAnchor="page" w:x="1419" w:y="6408" w:anchorLock="1"/>
        <w:spacing w:before="720" w:beforeLines="300" w:after="72" w:afterLines="30" w:line="240" w:lineRule="auto"/>
        <w:textAlignment w:val="bottom"/>
        <w:rPr>
          <w:b/>
          <w:sz w:val="21"/>
          <w:szCs w:val="28"/>
          <w:highlight w:val="none"/>
        </w:rPr>
      </w:pPr>
    </w:p>
    <w:p w14:paraId="53D82CF0">
      <w:pPr>
        <w:pStyle w:val="194"/>
        <w:framePr w:wrap="around" w:y="14176"/>
        <w:rPr>
          <w:highlight w:val="none"/>
        </w:rPr>
      </w:pPr>
      <w:r>
        <w:rPr>
          <w:rFonts w:ascii="黑体"/>
          <w:highlight w:val="none"/>
        </w:rPr>
        <w:t>XXXX-</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发布</w:t>
      </w:r>
    </w:p>
    <w:p w14:paraId="2FF03078">
      <w:pPr>
        <w:pStyle w:val="195"/>
        <w:framePr w:wrap="around" w:y="14176"/>
        <w:rPr>
          <w:highlight w:val="none"/>
        </w:rPr>
      </w:pPr>
      <w:r>
        <w:rPr>
          <w:rFonts w:ascii="黑体"/>
          <w:highlight w:val="none"/>
        </w:rPr>
        <w:t>XXXX-</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实施</w:t>
      </w:r>
    </w:p>
    <w:p w14:paraId="40A531D0">
      <w:pPr>
        <w:pStyle w:val="152"/>
        <w:framePr w:h="584" w:hRule="exact" w:hSpace="181" w:vSpace="181" w:wrap="around" w:y="14800"/>
        <w:rPr>
          <w:rFonts w:hint="eastAsia" w:hAnsi="黑体"/>
          <w:highlight w:val="none"/>
        </w:rPr>
      </w:pPr>
      <w:r>
        <w:rPr>
          <w:rFonts w:hint="eastAsia" w:ascii="Times New Roman"/>
          <w:w w:val="100"/>
          <w:sz w:val="28"/>
          <w:szCs w:val="28"/>
          <w:highlight w:val="none"/>
        </w:rPr>
        <w:t>中华人民共和国工业和信息化部</w:t>
      </w:r>
      <w:r>
        <w:rPr>
          <w:rFonts w:ascii="Times New Roman"/>
          <w:w w:val="100"/>
          <w:sz w:val="28"/>
          <w:szCs w:val="28"/>
          <w:highlight w:val="none"/>
        </w:rPr>
        <w:t>  </w:t>
      </w:r>
      <w:r>
        <w:rPr>
          <w:rStyle w:val="230"/>
          <w:rFonts w:hint="eastAsia" w:hAnsi="黑体"/>
          <w:position w:val="0"/>
          <w:highlight w:val="none"/>
        </w:rPr>
        <w:t>发</w:t>
      </w:r>
      <w:r>
        <w:rPr>
          <w:rStyle w:val="230"/>
          <w:rFonts w:hint="eastAsia" w:hAnsi="黑体"/>
          <w:spacing w:val="0"/>
          <w:position w:val="0"/>
          <w:highlight w:val="none"/>
        </w:rPr>
        <w:t>布</w:t>
      </w:r>
    </w:p>
    <w:p w14:paraId="06A711F5">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69557"/>
        <w15:color w:val="DBDBDB"/>
        <w:docPartObj>
          <w:docPartGallery w:val="Table of Contents"/>
          <w:docPartUnique/>
        </w:docPartObj>
      </w:sdtPr>
      <w:sdtContent>
        <w:p w14:paraId="1753BF11">
          <w:pPr>
            <w:spacing w:before="0" w:beforeLines="0" w:after="0" w:afterLines="0" w:line="240" w:lineRule="auto"/>
            <w:ind w:left="0" w:leftChars="0" w:right="0" w:rightChars="0" w:firstLine="0" w:firstLineChars="0"/>
            <w:jc w:val="center"/>
            <w:rPr>
              <w:rFonts w:hint="default"/>
              <w:b/>
              <w:bCs/>
              <w:sz w:val="32"/>
              <w:szCs w:val="32"/>
              <w:lang w:val="en-US"/>
            </w:rPr>
          </w:pPr>
          <w:bookmarkStart w:id="1" w:name="BookMark2"/>
          <w:r>
            <w:rPr>
              <w:rFonts w:ascii="宋体" w:hAnsi="宋体" w:eastAsia="宋体"/>
              <w:b/>
              <w:bCs/>
              <w:sz w:val="32"/>
              <w:szCs w:val="32"/>
            </w:rPr>
            <w:t>目</w:t>
          </w:r>
          <w:r>
            <w:rPr>
              <w:rFonts w:hint="eastAsia" w:ascii="宋体" w:hAnsi="宋体"/>
              <w:b/>
              <w:bCs/>
              <w:sz w:val="32"/>
              <w:szCs w:val="32"/>
              <w:lang w:val="en-US" w:eastAsia="zh-CN"/>
            </w:rPr>
            <w:t xml:space="preserve">  次</w:t>
          </w:r>
        </w:p>
        <w:p w14:paraId="16E52A14">
          <w:pPr>
            <w:pStyle w:val="20"/>
            <w:tabs>
              <w:tab w:val="right" w:leader="dot" w:pos="9354"/>
            </w:tabs>
          </w:pPr>
          <w:r>
            <w:fldChar w:fldCharType="begin"/>
          </w:r>
          <w:r>
            <w:instrText xml:space="preserve">TOC \o "1-2" \h \u </w:instrText>
          </w:r>
          <w:r>
            <w:fldChar w:fldCharType="separate"/>
          </w:r>
          <w:r>
            <w:fldChar w:fldCharType="begin"/>
          </w:r>
          <w:r>
            <w:instrText xml:space="preserve"> HYPERLINK \l _Toc4553 </w:instrText>
          </w:r>
          <w:r>
            <w:fldChar w:fldCharType="separate"/>
          </w:r>
          <w:r>
            <w:rPr>
              <w:spacing w:val="320"/>
              <w:highlight w:val="none"/>
            </w:rPr>
            <w:t>前</w:t>
          </w:r>
          <w:r>
            <w:rPr>
              <w:highlight w:val="none"/>
            </w:rPr>
            <w:t>言</w:t>
          </w:r>
          <w:r>
            <w:tab/>
          </w:r>
          <w:r>
            <w:fldChar w:fldCharType="begin"/>
          </w:r>
          <w:r>
            <w:instrText xml:space="preserve"> PAGEREF _Toc4553 \h </w:instrText>
          </w:r>
          <w:r>
            <w:fldChar w:fldCharType="separate"/>
          </w:r>
          <w:r>
            <w:t>I</w:t>
          </w:r>
          <w:r>
            <w:fldChar w:fldCharType="end"/>
          </w:r>
          <w:r>
            <w:fldChar w:fldCharType="end"/>
          </w:r>
        </w:p>
        <w:p w14:paraId="21016E92">
          <w:pPr>
            <w:pStyle w:val="20"/>
            <w:tabs>
              <w:tab w:val="right" w:leader="dot" w:pos="9354"/>
            </w:tabs>
          </w:pPr>
          <w:r>
            <w:fldChar w:fldCharType="begin"/>
          </w:r>
          <w:r>
            <w:instrText xml:space="preserve"> HYPERLINK \l _Toc478 </w:instrText>
          </w:r>
          <w: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_Toc478 \h </w:instrText>
          </w:r>
          <w:r>
            <w:fldChar w:fldCharType="separate"/>
          </w:r>
          <w:r>
            <w:t>1</w:t>
          </w:r>
          <w:r>
            <w:fldChar w:fldCharType="end"/>
          </w:r>
          <w:r>
            <w:fldChar w:fldCharType="end"/>
          </w:r>
        </w:p>
        <w:p w14:paraId="281D3B81">
          <w:pPr>
            <w:pStyle w:val="20"/>
            <w:tabs>
              <w:tab w:val="right" w:leader="dot" w:pos="9354"/>
            </w:tabs>
          </w:pPr>
          <w:r>
            <w:fldChar w:fldCharType="begin"/>
          </w:r>
          <w:r>
            <w:instrText xml:space="preserve"> HYPERLINK \l _Toc23390 </w:instrText>
          </w:r>
          <w: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_Toc23390 \h </w:instrText>
          </w:r>
          <w:r>
            <w:fldChar w:fldCharType="separate"/>
          </w:r>
          <w:r>
            <w:t>1</w:t>
          </w:r>
          <w:r>
            <w:fldChar w:fldCharType="end"/>
          </w:r>
          <w:r>
            <w:fldChar w:fldCharType="end"/>
          </w:r>
        </w:p>
        <w:p w14:paraId="280DF5DD">
          <w:pPr>
            <w:pStyle w:val="20"/>
            <w:tabs>
              <w:tab w:val="right" w:leader="dot" w:pos="9354"/>
            </w:tabs>
          </w:pPr>
          <w:r>
            <w:fldChar w:fldCharType="begin"/>
          </w:r>
          <w:r>
            <w:instrText xml:space="preserve"> HYPERLINK \l _Toc7506 </w:instrText>
          </w:r>
          <w:r>
            <w:fldChar w:fldCharType="separate"/>
          </w:r>
          <w:r>
            <w:rPr>
              <w:rFonts w:hint="eastAsia" w:ascii="黑体" w:eastAsia="黑体"/>
              <w:i w:val="0"/>
            </w:rPr>
            <w:t xml:space="preserve">3 </w:t>
          </w:r>
          <w:r>
            <w:rPr>
              <w:rFonts w:hint="eastAsia"/>
              <w:szCs w:val="21"/>
              <w:highlight w:val="none"/>
            </w:rPr>
            <w:t>术语</w:t>
          </w:r>
          <w:r>
            <w:rPr>
              <w:rFonts w:hint="eastAsia"/>
              <w:szCs w:val="21"/>
              <w:highlight w:val="none"/>
              <w:lang w:val="en-US" w:eastAsia="zh-CN"/>
            </w:rPr>
            <w:t>和定义</w:t>
          </w:r>
          <w:r>
            <w:tab/>
          </w:r>
          <w:r>
            <w:fldChar w:fldCharType="begin"/>
          </w:r>
          <w:r>
            <w:instrText xml:space="preserve"> PAGEREF _Toc7506 \h </w:instrText>
          </w:r>
          <w:r>
            <w:fldChar w:fldCharType="separate"/>
          </w:r>
          <w:r>
            <w:t>1</w:t>
          </w:r>
          <w:r>
            <w:fldChar w:fldCharType="end"/>
          </w:r>
          <w:r>
            <w:fldChar w:fldCharType="end"/>
          </w:r>
        </w:p>
        <w:p w14:paraId="7EAFE79B">
          <w:pPr>
            <w:pStyle w:val="25"/>
            <w:tabs>
              <w:tab w:val="right" w:leader="dot" w:pos="9354"/>
              <w:tab w:val="clear" w:pos="9344"/>
            </w:tabs>
          </w:pPr>
          <w:r>
            <w:fldChar w:fldCharType="begin"/>
          </w:r>
          <w:r>
            <w:instrText xml:space="preserve"> HYPERLINK \l _Toc18703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 </w:t>
          </w:r>
          <w:r>
            <w:rPr>
              <w:rFonts w:hint="eastAsia"/>
              <w:highlight w:val="none"/>
            </w:rPr>
            <w:t>一般术语</w:t>
          </w:r>
          <w:r>
            <w:rPr>
              <w:rFonts w:hint="eastAsia"/>
              <w:highlight w:val="none"/>
              <w:lang w:val="en-US" w:eastAsia="zh-CN"/>
            </w:rPr>
            <w:t>和定义</w:t>
          </w:r>
          <w:r>
            <w:tab/>
          </w:r>
          <w:r>
            <w:fldChar w:fldCharType="begin"/>
          </w:r>
          <w:r>
            <w:instrText xml:space="preserve"> PAGEREF _Toc18703 \h </w:instrText>
          </w:r>
          <w:r>
            <w:fldChar w:fldCharType="separate"/>
          </w:r>
          <w:r>
            <w:t>1</w:t>
          </w:r>
          <w:r>
            <w:fldChar w:fldCharType="end"/>
          </w:r>
          <w:r>
            <w:fldChar w:fldCharType="end"/>
          </w:r>
        </w:p>
        <w:p w14:paraId="5E4863AB">
          <w:pPr>
            <w:pStyle w:val="25"/>
            <w:tabs>
              <w:tab w:val="right" w:leader="dot" w:pos="9354"/>
              <w:tab w:val="clear" w:pos="9344"/>
            </w:tabs>
          </w:pPr>
          <w:r>
            <w:fldChar w:fldCharType="begin"/>
          </w:r>
          <w:r>
            <w:instrText xml:space="preserve"> HYPERLINK \l _Toc6716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3.2 </w:t>
          </w:r>
          <w:r>
            <w:rPr>
              <w:rFonts w:hint="eastAsia"/>
              <w:highlight w:val="none"/>
            </w:rPr>
            <w:t>锌及锌合金冶炼工艺及产品</w:t>
          </w:r>
          <w:r>
            <w:tab/>
          </w:r>
          <w:r>
            <w:fldChar w:fldCharType="begin"/>
          </w:r>
          <w:r>
            <w:instrText xml:space="preserve"> PAGEREF _Toc6716 \h </w:instrText>
          </w:r>
          <w:r>
            <w:fldChar w:fldCharType="separate"/>
          </w:r>
          <w:r>
            <w:t>2</w:t>
          </w:r>
          <w:r>
            <w:fldChar w:fldCharType="end"/>
          </w:r>
          <w:r>
            <w:fldChar w:fldCharType="end"/>
          </w:r>
        </w:p>
        <w:p w14:paraId="03504E5A">
          <w:pPr>
            <w:pStyle w:val="25"/>
            <w:tabs>
              <w:tab w:val="right" w:leader="dot" w:pos="9354"/>
              <w:tab w:val="clear" w:pos="9344"/>
            </w:tabs>
          </w:pPr>
          <w:r>
            <w:fldChar w:fldCharType="begin"/>
          </w:r>
          <w:r>
            <w:instrText xml:space="preserve"> HYPERLINK \l _Toc28146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 </w:t>
          </w:r>
          <w:r>
            <w:rPr>
              <w:rFonts w:hint="eastAsia"/>
              <w:highlight w:val="none"/>
            </w:rPr>
            <w:t>锌及锌合金加工工艺及产品</w:t>
          </w:r>
          <w:r>
            <w:tab/>
          </w:r>
          <w:r>
            <w:fldChar w:fldCharType="begin"/>
          </w:r>
          <w:r>
            <w:instrText xml:space="preserve"> PAGEREF _Toc28146 \h </w:instrText>
          </w:r>
          <w:r>
            <w:fldChar w:fldCharType="separate"/>
          </w:r>
          <w:r>
            <w:t>5</w:t>
          </w:r>
          <w:r>
            <w:fldChar w:fldCharType="end"/>
          </w:r>
          <w:r>
            <w:fldChar w:fldCharType="end"/>
          </w:r>
        </w:p>
        <w:p w14:paraId="2AA37A8A">
          <w:pPr>
            <w:pStyle w:val="25"/>
            <w:tabs>
              <w:tab w:val="right" w:leader="dot" w:pos="9354"/>
              <w:tab w:val="clear" w:pos="9344"/>
            </w:tabs>
          </w:pPr>
          <w:r>
            <w:fldChar w:fldCharType="begin"/>
          </w:r>
          <w:r>
            <w:instrText xml:space="preserve"> HYPERLINK \l _Toc4041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 </w:t>
          </w:r>
          <w:r>
            <w:rPr>
              <w:rFonts w:hint="eastAsia"/>
              <w:highlight w:val="none"/>
            </w:rPr>
            <w:t>锌再生</w:t>
          </w:r>
          <w:r>
            <w:tab/>
          </w:r>
          <w:r>
            <w:fldChar w:fldCharType="begin"/>
          </w:r>
          <w:r>
            <w:instrText xml:space="preserve"> PAGEREF _Toc4041 \h </w:instrText>
          </w:r>
          <w:r>
            <w:fldChar w:fldCharType="separate"/>
          </w:r>
          <w:r>
            <w:t>11</w:t>
          </w:r>
          <w:r>
            <w:fldChar w:fldCharType="end"/>
          </w:r>
          <w:r>
            <w:fldChar w:fldCharType="end"/>
          </w:r>
        </w:p>
        <w:p w14:paraId="54F6A99F">
          <w:r>
            <w:fldChar w:fldCharType="end"/>
          </w:r>
        </w:p>
      </w:sdtContent>
    </w:sdt>
    <w:p w14:paraId="7CDF1C76">
      <w:pPr>
        <w:outlineLvl w:val="9"/>
      </w:pPr>
    </w:p>
    <w:p w14:paraId="6FD7FE02">
      <w:pPr>
        <w:pStyle w:val="90"/>
        <w:spacing w:before="900" w:after="360"/>
        <w:outlineLvl w:val="9"/>
        <w:rPr>
          <w:highlight w:val="none"/>
        </w:rPr>
      </w:pPr>
      <w:bookmarkStart w:id="2" w:name="_Toc4553"/>
    </w:p>
    <w:p w14:paraId="109DCA2C">
      <w:pPr>
        <w:pStyle w:val="90"/>
        <w:spacing w:before="900" w:after="360"/>
        <w:outlineLvl w:val="9"/>
        <w:rPr>
          <w:highlight w:val="none"/>
        </w:rPr>
      </w:pPr>
    </w:p>
    <w:p w14:paraId="187183CF">
      <w:pPr>
        <w:pStyle w:val="90"/>
        <w:spacing w:before="900" w:after="360"/>
        <w:outlineLvl w:val="9"/>
        <w:rPr>
          <w:highlight w:val="none"/>
        </w:rPr>
      </w:pPr>
    </w:p>
    <w:p w14:paraId="51F1755E">
      <w:pPr>
        <w:pStyle w:val="90"/>
        <w:spacing w:before="900" w:after="360"/>
        <w:outlineLvl w:val="9"/>
        <w:rPr>
          <w:highlight w:val="none"/>
        </w:rPr>
      </w:pPr>
      <w:bookmarkStart w:id="38" w:name="_GoBack"/>
      <w:bookmarkEnd w:id="38"/>
    </w:p>
    <w:p w14:paraId="4A90D836">
      <w:pPr>
        <w:pStyle w:val="90"/>
        <w:spacing w:before="900" w:after="360"/>
        <w:outlineLvl w:val="9"/>
        <w:rPr>
          <w:highlight w:val="none"/>
        </w:rPr>
      </w:pPr>
    </w:p>
    <w:p w14:paraId="194E53DF">
      <w:pPr>
        <w:pStyle w:val="90"/>
        <w:spacing w:before="900" w:after="360"/>
        <w:outlineLvl w:val="9"/>
        <w:rPr>
          <w:highlight w:val="none"/>
        </w:rPr>
      </w:pPr>
    </w:p>
    <w:p w14:paraId="2DC95A35">
      <w:pPr>
        <w:pStyle w:val="90"/>
        <w:spacing w:before="900" w:after="360"/>
        <w:outlineLvl w:val="9"/>
        <w:rPr>
          <w:highlight w:val="none"/>
        </w:rPr>
      </w:pPr>
    </w:p>
    <w:p w14:paraId="7152E098">
      <w:pPr>
        <w:pStyle w:val="90"/>
        <w:spacing w:before="900" w:after="360"/>
        <w:rPr>
          <w:highlight w:val="none"/>
        </w:rPr>
      </w:pPr>
      <w:r>
        <w:rPr>
          <w:spacing w:val="320"/>
          <w:highlight w:val="none"/>
        </w:rPr>
        <w:t>前</w:t>
      </w:r>
      <w:r>
        <w:rPr>
          <w:highlight w:val="none"/>
        </w:rPr>
        <w:t>言</w:t>
      </w:r>
      <w:bookmarkEnd w:id="2"/>
    </w:p>
    <w:p w14:paraId="4F5098FB">
      <w:pPr>
        <w:pStyle w:val="57"/>
        <w:ind w:firstLine="420"/>
        <w:rPr>
          <w:highlight w:val="none"/>
        </w:rPr>
      </w:pPr>
      <w:r>
        <w:rPr>
          <w:rFonts w:hint="eastAsia"/>
          <w:highlight w:val="none"/>
        </w:rPr>
        <w:t>本文件按照GB/T 1.1-2020《标准化工作导则 第1部分：标准化文件的结构和起草规则》的规定起草。</w:t>
      </w:r>
    </w:p>
    <w:p w14:paraId="3B9716AD">
      <w:pPr>
        <w:pStyle w:val="57"/>
        <w:ind w:firstLine="420"/>
        <w:rPr>
          <w:highlight w:val="none"/>
        </w:rPr>
      </w:pPr>
      <w:r>
        <w:rPr>
          <w:rFonts w:hint="eastAsia"/>
          <w:highlight w:val="none"/>
        </w:rPr>
        <w:t>请注意本文件的某些内容可能涉及专利。本文件的发布机构不承担识别专利的责任。</w:t>
      </w:r>
    </w:p>
    <w:p w14:paraId="58A330DB">
      <w:pPr>
        <w:pStyle w:val="57"/>
        <w:ind w:firstLine="420"/>
        <w:rPr>
          <w:highlight w:val="none"/>
        </w:rPr>
      </w:pPr>
      <w:r>
        <w:rPr>
          <w:rFonts w:hint="eastAsia"/>
          <w:highlight w:val="none"/>
        </w:rPr>
        <w:t>本文件由中国有色金属工业协会提出。</w:t>
      </w:r>
    </w:p>
    <w:p w14:paraId="5810E1DB">
      <w:pPr>
        <w:pStyle w:val="57"/>
        <w:ind w:firstLine="420"/>
        <w:rPr>
          <w:highlight w:val="none"/>
        </w:rPr>
      </w:pPr>
      <w:r>
        <w:rPr>
          <w:rFonts w:hint="eastAsia"/>
          <w:highlight w:val="none"/>
        </w:rPr>
        <w:t>本文件由全国有色金属标准化技术委员会(SAC/TC 243)归口。</w:t>
      </w:r>
    </w:p>
    <w:p w14:paraId="353954F1">
      <w:pPr>
        <w:pStyle w:val="57"/>
        <w:ind w:firstLine="420"/>
        <w:rPr>
          <w:highlight w:val="none"/>
        </w:rPr>
      </w:pPr>
      <w:r>
        <w:rPr>
          <w:rFonts w:hint="eastAsia"/>
          <w:highlight w:val="none"/>
        </w:rPr>
        <w:t>本文件起草单位：安徽九华新材料股份有限公司、苏州市祥冠合金研究院有限公司、上海大学材料科学与工程学院、云南驰宏锌锗股份有限公司、深圳市中金岭南有色金属股份有限公司韶关冶炼厂、鑫联环保科技股份有限公司</w:t>
      </w:r>
      <w:r>
        <w:rPr>
          <w:rFonts w:hint="eastAsia"/>
          <w:highlight w:val="none"/>
          <w:lang w:eastAsia="zh-CN"/>
        </w:rPr>
        <w:t>、</w:t>
      </w:r>
      <w:r>
        <w:rPr>
          <w:rFonts w:hint="eastAsia"/>
          <w:highlight w:val="none"/>
        </w:rPr>
        <w:t>广西梧州市永鑫环保科技有限公司。</w:t>
      </w:r>
    </w:p>
    <w:p w14:paraId="6BAE8680">
      <w:pPr>
        <w:pStyle w:val="231"/>
        <w:tabs>
          <w:tab w:val="center" w:pos="4201"/>
          <w:tab w:val="right" w:leader="dot" w:pos="9298"/>
        </w:tabs>
        <w:ind w:firstLine="420"/>
        <w:rPr>
          <w:highlight w:val="none"/>
        </w:rPr>
      </w:pPr>
      <w:r>
        <w:rPr>
          <w:rFonts w:hint="eastAsia"/>
          <w:highlight w:val="none"/>
        </w:rPr>
        <w:t>本文件主要起草人：</w:t>
      </w:r>
      <w:r>
        <w:rPr>
          <w:rFonts w:hint="eastAsia" w:ascii="Times New Roman" w:hAnsi="Times New Roman" w:eastAsia="宋体" w:cs="Times New Roman"/>
        </w:rPr>
        <w:t>……、……、。</w:t>
      </w:r>
    </w:p>
    <w:p w14:paraId="43B8A3BB">
      <w:pPr>
        <w:pStyle w:val="57"/>
        <w:ind w:firstLine="420"/>
        <w:rPr>
          <w:highlight w:val="none"/>
        </w:rPr>
      </w:pPr>
    </w:p>
    <w:p w14:paraId="4AFED980">
      <w:pPr>
        <w:pStyle w:val="57"/>
        <w:ind w:firstLine="420"/>
        <w:rPr>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1"/>
    <w:p w14:paraId="128775EF">
      <w:pPr>
        <w:spacing w:line="20" w:lineRule="exact"/>
        <w:jc w:val="center"/>
        <w:rPr>
          <w:rFonts w:hint="eastAsia" w:ascii="黑体" w:hAnsi="黑体" w:eastAsia="黑体"/>
          <w:sz w:val="32"/>
          <w:szCs w:val="32"/>
          <w:highlight w:val="none"/>
        </w:rPr>
      </w:pPr>
      <w:bookmarkStart w:id="3" w:name="BookMark4"/>
    </w:p>
    <w:p w14:paraId="0BA200CE">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BF37422079FC4B398BC2405E25A4194C"/>
        </w:placeholder>
      </w:sdtPr>
      <w:sdtEndPr>
        <w:rPr>
          <w:highlight w:val="none"/>
        </w:rPr>
      </w:sdtEndPr>
      <w:sdtContent>
        <w:p w14:paraId="3136CC5E">
          <w:pPr>
            <w:pStyle w:val="178"/>
            <w:spacing w:before="240" w:beforeLines="100" w:after="528" w:afterLines="220"/>
            <w:rPr>
              <w:rFonts w:hint="eastAsia"/>
              <w:highlight w:val="none"/>
            </w:rPr>
          </w:pPr>
          <w:bookmarkStart w:id="4" w:name="NEW_STAND_NAME"/>
          <w:r>
            <w:rPr>
              <w:rFonts w:hint="eastAsia"/>
              <w:highlight w:val="none"/>
            </w:rPr>
            <w:t>锌及锌合金术语</w:t>
          </w:r>
        </w:p>
      </w:sdtContent>
    </w:sdt>
    <w:bookmarkEnd w:id="4"/>
    <w:p w14:paraId="18648FAF">
      <w:pPr>
        <w:pStyle w:val="105"/>
        <w:spacing w:before="240" w:after="240"/>
        <w:rPr>
          <w:highlight w:val="none"/>
        </w:rPr>
      </w:pPr>
      <w:bookmarkStart w:id="5" w:name="_Toc17233333"/>
      <w:bookmarkStart w:id="6" w:name="_Toc26718930"/>
      <w:bookmarkStart w:id="7" w:name="_Toc26986530"/>
      <w:bookmarkStart w:id="8" w:name="_Toc26986771"/>
      <w:bookmarkStart w:id="9" w:name="_Toc24884211"/>
      <w:bookmarkStart w:id="10" w:name="_Toc17233325"/>
      <w:bookmarkStart w:id="11" w:name="_Toc97195091"/>
      <w:bookmarkStart w:id="12" w:name="_Toc24884218"/>
      <w:bookmarkStart w:id="13" w:name="_Toc26648465"/>
      <w:bookmarkStart w:id="14" w:name="_Toc478"/>
      <w:r>
        <w:rPr>
          <w:rFonts w:hint="eastAsia"/>
          <w:highlight w:val="none"/>
        </w:rPr>
        <w:t>范围</w:t>
      </w:r>
      <w:bookmarkEnd w:id="5"/>
      <w:bookmarkEnd w:id="6"/>
      <w:bookmarkEnd w:id="7"/>
      <w:bookmarkEnd w:id="8"/>
      <w:bookmarkEnd w:id="9"/>
      <w:bookmarkEnd w:id="10"/>
      <w:bookmarkEnd w:id="11"/>
      <w:bookmarkEnd w:id="12"/>
      <w:bookmarkEnd w:id="13"/>
      <w:bookmarkEnd w:id="14"/>
    </w:p>
    <w:p w14:paraId="19BC68AF">
      <w:pPr>
        <w:pStyle w:val="57"/>
        <w:ind w:firstLine="420"/>
        <w:rPr>
          <w:highlight w:val="none"/>
        </w:rPr>
      </w:pPr>
      <w:bookmarkStart w:id="15" w:name="_Toc24884212"/>
      <w:bookmarkStart w:id="16" w:name="_Toc26648466"/>
      <w:bookmarkStart w:id="17" w:name="_Toc17233334"/>
      <w:bookmarkStart w:id="18" w:name="_Toc24884219"/>
      <w:bookmarkStart w:id="19" w:name="_Toc17233326"/>
      <w:r>
        <w:rPr>
          <w:rFonts w:hint="eastAsia"/>
          <w:highlight w:val="none"/>
        </w:rPr>
        <w:t>本文件规定了锌及锌合金</w:t>
      </w:r>
      <w:r>
        <w:rPr>
          <w:rFonts w:hint="eastAsia"/>
          <w:highlight w:val="none"/>
          <w:lang w:eastAsia="zh-CN"/>
        </w:rPr>
        <w:t>、</w:t>
      </w:r>
      <w:r>
        <w:rPr>
          <w:rFonts w:hint="eastAsia"/>
          <w:highlight w:val="none"/>
          <w:lang w:val="en-US" w:eastAsia="zh-CN"/>
        </w:rPr>
        <w:t>锌再生</w:t>
      </w:r>
      <w:r>
        <w:rPr>
          <w:rFonts w:hint="eastAsia"/>
          <w:highlight w:val="none"/>
        </w:rPr>
        <w:t>生产方法、精炼工艺、加工工艺和处理工艺的术语及定义。</w:t>
      </w:r>
    </w:p>
    <w:p w14:paraId="6EF98EAB">
      <w:pPr>
        <w:pStyle w:val="57"/>
        <w:ind w:firstLine="420"/>
        <w:rPr>
          <w:highlight w:val="none"/>
        </w:rPr>
      </w:pPr>
      <w:r>
        <w:rPr>
          <w:rFonts w:hint="eastAsia"/>
          <w:highlight w:val="none"/>
        </w:rPr>
        <w:t>本文件适用于锌及锌合金产品。</w:t>
      </w:r>
    </w:p>
    <w:p w14:paraId="33038C70">
      <w:pPr>
        <w:pStyle w:val="105"/>
        <w:spacing w:before="240" w:after="240"/>
        <w:rPr>
          <w:highlight w:val="none"/>
        </w:rPr>
      </w:pPr>
      <w:bookmarkStart w:id="20" w:name="_Toc26718931"/>
      <w:bookmarkStart w:id="21" w:name="_Toc97195092"/>
      <w:bookmarkStart w:id="22" w:name="_Toc26986772"/>
      <w:bookmarkStart w:id="23" w:name="_Toc26986531"/>
      <w:bookmarkStart w:id="24" w:name="_Toc23390"/>
      <w:r>
        <w:rPr>
          <w:rFonts w:hint="eastAsia"/>
          <w:highlight w:val="none"/>
        </w:rPr>
        <w:t>规范性引用文件</w:t>
      </w:r>
      <w:bookmarkEnd w:id="15"/>
      <w:bookmarkEnd w:id="16"/>
      <w:bookmarkEnd w:id="17"/>
      <w:bookmarkEnd w:id="18"/>
      <w:bookmarkEnd w:id="19"/>
      <w:bookmarkEnd w:id="20"/>
      <w:bookmarkEnd w:id="21"/>
      <w:bookmarkEnd w:id="22"/>
      <w:bookmarkEnd w:id="23"/>
      <w:bookmarkEnd w:id="24"/>
    </w:p>
    <w:sdt>
      <w:sdtPr>
        <w:rPr>
          <w:rFonts w:hint="eastAsia"/>
          <w:highlight w:val="none"/>
        </w:rPr>
        <w:id w:val="715848253"/>
        <w:placeholder>
          <w:docPart w:val="3BF85A54240D4937BF6CB701B25F96D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7186BBA3">
          <w:pPr>
            <w:pStyle w:val="57"/>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7B90EF">
      <w:pPr>
        <w:pStyle w:val="57"/>
        <w:ind w:firstLine="420"/>
        <w:rPr>
          <w:highlight w:val="none"/>
        </w:rPr>
      </w:pPr>
      <w:r>
        <w:rPr>
          <w:rFonts w:hint="eastAsia"/>
          <w:highlight w:val="none"/>
        </w:rPr>
        <w:t>GB/T 5611  铸造术语</w:t>
      </w:r>
    </w:p>
    <w:p w14:paraId="41BC5F99">
      <w:pPr>
        <w:pStyle w:val="57"/>
        <w:ind w:firstLine="420"/>
        <w:rPr>
          <w:highlight w:val="none"/>
        </w:rPr>
      </w:pPr>
      <w:r>
        <w:rPr>
          <w:rFonts w:hint="eastAsia"/>
          <w:highlight w:val="none"/>
        </w:rPr>
        <w:t>GB/T 13589-2007  锌及锌合金块状废料</w:t>
      </w:r>
    </w:p>
    <w:p w14:paraId="5E2364E2">
      <w:pPr>
        <w:pStyle w:val="57"/>
        <w:ind w:firstLine="420"/>
        <w:rPr>
          <w:highlight w:val="none"/>
        </w:rPr>
      </w:pPr>
      <w:r>
        <w:rPr>
          <w:rFonts w:hint="eastAsia"/>
          <w:highlight w:val="none"/>
        </w:rPr>
        <w:t>GB/T 21651-2018  再生锌及锌合金锭</w:t>
      </w:r>
    </w:p>
    <w:p w14:paraId="5EB0CCDC">
      <w:pPr>
        <w:pStyle w:val="105"/>
        <w:spacing w:before="240" w:after="240"/>
        <w:rPr>
          <w:highlight w:val="none"/>
        </w:rPr>
      </w:pPr>
      <w:bookmarkStart w:id="25" w:name="_Toc97195093"/>
      <w:bookmarkStart w:id="26" w:name="_Toc7506"/>
      <w:r>
        <w:rPr>
          <w:rFonts w:hint="eastAsia"/>
          <w:szCs w:val="21"/>
          <w:highlight w:val="none"/>
        </w:rPr>
        <w:t>术语</w:t>
      </w:r>
      <w:bookmarkEnd w:id="25"/>
      <w:r>
        <w:rPr>
          <w:rFonts w:hint="eastAsia"/>
          <w:szCs w:val="21"/>
          <w:highlight w:val="none"/>
          <w:lang w:val="en-US" w:eastAsia="zh-CN"/>
        </w:rPr>
        <w:t>和定义</w:t>
      </w:r>
      <w:bookmarkEnd w:id="26"/>
    </w:p>
    <w:p w14:paraId="524E5A1D">
      <w:pPr>
        <w:pStyle w:val="106"/>
        <w:spacing w:before="120" w:after="120"/>
        <w:rPr>
          <w:highlight w:val="none"/>
        </w:rPr>
      </w:pPr>
      <w:bookmarkStart w:id="27" w:name="_Toc26986532"/>
      <w:bookmarkEnd w:id="27"/>
      <w:bookmarkStart w:id="28" w:name="_Toc18703"/>
      <w:r>
        <w:rPr>
          <w:rFonts w:hint="eastAsia"/>
          <w:highlight w:val="none"/>
        </w:rPr>
        <w:t>一般术语</w:t>
      </w:r>
      <w:r>
        <w:rPr>
          <w:rFonts w:hint="eastAsia"/>
          <w:highlight w:val="none"/>
          <w:lang w:val="en-US" w:eastAsia="zh-CN"/>
        </w:rPr>
        <w:t>和定义</w:t>
      </w:r>
      <w:bookmarkEnd w:id="28"/>
    </w:p>
    <w:p w14:paraId="509981CA">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25DEE5C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合金 alloy</w:t>
      </w:r>
    </w:p>
    <w:p w14:paraId="1BC7D2FD">
      <w:pPr>
        <w:pStyle w:val="231"/>
        <w:ind w:firstLine="420"/>
        <w:rPr>
          <w:rFonts w:hAnsi="Times New Roman"/>
          <w:highlight w:val="none"/>
        </w:rPr>
      </w:pPr>
      <w:r>
        <w:rPr>
          <w:rFonts w:hint="eastAsia" w:hAnsi="Times New Roman"/>
          <w:highlight w:val="none"/>
        </w:rPr>
        <w:t>由基体金属元素和合金元素组成并含有杂质的金属物质。</w:t>
      </w:r>
    </w:p>
    <w:p w14:paraId="131FD403">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34A5EFA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基体金属元素 basic metallic element</w:t>
      </w:r>
    </w:p>
    <w:p w14:paraId="6C41E7B4">
      <w:pPr>
        <w:pStyle w:val="231"/>
        <w:ind w:firstLine="420"/>
        <w:rPr>
          <w:rFonts w:hAnsi="Times New Roman"/>
          <w:highlight w:val="none"/>
        </w:rPr>
      </w:pPr>
      <w:r>
        <w:rPr>
          <w:rFonts w:hint="eastAsia" w:hAnsi="Times New Roman"/>
          <w:highlight w:val="none"/>
        </w:rPr>
        <w:t>合金中质量占支配地位的金属元素。</w:t>
      </w:r>
    </w:p>
    <w:p w14:paraId="0633B348">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3D3CACC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合金元素 alloying element</w:t>
      </w:r>
    </w:p>
    <w:p w14:paraId="181D71CE">
      <w:pPr>
        <w:pStyle w:val="231"/>
        <w:ind w:firstLine="420"/>
        <w:rPr>
          <w:rFonts w:hAnsi="Times New Roman"/>
          <w:highlight w:val="none"/>
        </w:rPr>
      </w:pPr>
      <w:r>
        <w:rPr>
          <w:rFonts w:hint="eastAsia" w:hAnsi="Times New Roman"/>
          <w:highlight w:val="none"/>
        </w:rPr>
        <w:t>为使金属具有某些特性，加入金属或保留在基体金属中的金属元素或非金属元素。</w:t>
      </w:r>
    </w:p>
    <w:p w14:paraId="589551DF">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4E9184D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杂质 impurity</w:t>
      </w:r>
    </w:p>
    <w:p w14:paraId="1BD18841">
      <w:pPr>
        <w:pStyle w:val="231"/>
        <w:ind w:firstLine="420"/>
        <w:rPr>
          <w:rFonts w:hAnsi="Times New Roman"/>
          <w:highlight w:val="none"/>
        </w:rPr>
      </w:pPr>
      <w:r>
        <w:rPr>
          <w:rFonts w:hint="eastAsia" w:hAnsi="Times New Roman"/>
          <w:highlight w:val="none"/>
        </w:rPr>
        <w:t>存在于金属中的，但并非有意加入或保留的金属元素或非金属元素。</w:t>
      </w:r>
    </w:p>
    <w:p w14:paraId="1DD8BC91">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25D9D66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中间合金 master alloy</w:t>
      </w:r>
    </w:p>
    <w:p w14:paraId="318B7E2D">
      <w:pPr>
        <w:pStyle w:val="231"/>
        <w:ind w:firstLine="420"/>
        <w:rPr>
          <w:rFonts w:hAnsi="Times New Roman"/>
          <w:highlight w:val="none"/>
        </w:rPr>
      </w:pPr>
      <w:r>
        <w:rPr>
          <w:rFonts w:hint="eastAsia" w:hAnsi="Times New Roman"/>
          <w:highlight w:val="none"/>
        </w:rPr>
        <w:t>作为添加料加入熔融金属中，用以调节或控制化学成分的合金。</w:t>
      </w:r>
    </w:p>
    <w:p w14:paraId="25DE309A">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xml:space="preserve"> </w:t>
      </w:r>
    </w:p>
    <w:p w14:paraId="04E18AB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锌液 zinc melt</w:t>
      </w:r>
    </w:p>
    <w:p w14:paraId="5A075785">
      <w:pPr>
        <w:pStyle w:val="231"/>
        <w:ind w:firstLine="420"/>
        <w:rPr>
          <w:rFonts w:hAnsi="Times New Roman"/>
          <w:highlight w:val="none"/>
        </w:rPr>
      </w:pPr>
      <w:r>
        <w:rPr>
          <w:rFonts w:hint="eastAsia" w:hAnsi="Times New Roman"/>
          <w:highlight w:val="none"/>
        </w:rPr>
        <w:t>熔化状态的锌金属液体。</w:t>
      </w:r>
    </w:p>
    <w:p w14:paraId="3BCEA35D">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xml:space="preserve"> </w:t>
      </w:r>
    </w:p>
    <w:p w14:paraId="46DEE78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 zinc alloy</w:t>
      </w:r>
    </w:p>
    <w:p w14:paraId="659C574A">
      <w:pPr>
        <w:pStyle w:val="231"/>
        <w:ind w:firstLine="420"/>
        <w:rPr>
          <w:rFonts w:hAnsi="Times New Roman"/>
          <w:highlight w:val="none"/>
        </w:rPr>
      </w:pPr>
      <w:r>
        <w:rPr>
          <w:rFonts w:hint="eastAsia" w:hAnsi="Times New Roman"/>
          <w:highlight w:val="none"/>
        </w:rPr>
        <w:t>以锌为基础加入其他元素组成的合金，常加的合金元素有铝、铜、镁、镉、铅、钛等。</w:t>
      </w:r>
    </w:p>
    <w:p w14:paraId="64E5BF4D">
      <w:pPr>
        <w:pStyle w:val="166"/>
        <w:spacing w:before="120" w:beforeLines="50" w:after="120" w:afterLines="50"/>
        <w:rPr>
          <w:rFonts w:hint="eastAsia" w:ascii="黑体" w:hAnsi="黑体" w:eastAsia="黑体" w:cs="黑体"/>
          <w:bCs/>
          <w:highlight w:val="none"/>
        </w:rPr>
      </w:pPr>
    </w:p>
    <w:p w14:paraId="144DC72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锌再生 regeneration of zinc</w:t>
      </w:r>
    </w:p>
    <w:p w14:paraId="3029432B">
      <w:pPr>
        <w:pStyle w:val="231"/>
        <w:ind w:firstLine="420"/>
        <w:rPr>
          <w:rFonts w:hAnsi="Times New Roman"/>
          <w:highlight w:val="none"/>
        </w:rPr>
      </w:pPr>
      <w:r>
        <w:rPr>
          <w:rFonts w:hint="eastAsia" w:hAnsi="Times New Roman"/>
          <w:highlight w:val="none"/>
        </w:rPr>
        <w:t>对废旧或废弃的锌制品、锌废料等含锌物料中锌的再利用过程。</w:t>
      </w:r>
    </w:p>
    <w:p w14:paraId="20F6C441">
      <w:pPr>
        <w:pStyle w:val="106"/>
        <w:spacing w:before="120" w:after="120"/>
        <w:rPr>
          <w:highlight w:val="none"/>
        </w:rPr>
      </w:pPr>
      <w:bookmarkStart w:id="29" w:name="_Toc6716"/>
      <w:r>
        <w:rPr>
          <w:rFonts w:hint="eastAsia"/>
          <w:highlight w:val="none"/>
        </w:rPr>
        <w:t>锌及锌合金冶炼工艺及产品</w:t>
      </w:r>
      <w:bookmarkEnd w:id="29"/>
    </w:p>
    <w:p w14:paraId="1B24ED6C">
      <w:pPr>
        <w:pStyle w:val="166"/>
        <w:spacing w:before="120" w:beforeLines="50" w:after="120" w:afterLines="50"/>
        <w:outlineLvl w:val="2"/>
        <w:rPr>
          <w:rFonts w:hint="eastAsia" w:ascii="黑体" w:hAnsi="黑体" w:eastAsia="黑体" w:cs="黑体"/>
          <w:bCs/>
          <w:highlight w:val="none"/>
        </w:rPr>
      </w:pPr>
      <w:bookmarkStart w:id="30" w:name="OLE_LINK6"/>
      <w:r>
        <w:rPr>
          <w:rFonts w:hint="eastAsia" w:ascii="黑体" w:hAnsi="黑体" w:eastAsia="黑体" w:cs="黑体"/>
          <w:bCs/>
          <w:highlight w:val="none"/>
        </w:rPr>
        <w:t>锌冶炼</w:t>
      </w:r>
    </w:p>
    <w:p w14:paraId="0B75A3BA">
      <w:pPr>
        <w:pStyle w:val="165"/>
        <w:rPr>
          <w:rFonts w:hint="eastAsia" w:hAnsi="宋体"/>
          <w:bCs/>
          <w:highlight w:val="none"/>
        </w:rPr>
      </w:pPr>
    </w:p>
    <w:p w14:paraId="4118B2B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ISP法炼锌（鼓风炉炼锌法）ISP process (blast furnace zinc smelting)</w:t>
      </w:r>
    </w:p>
    <w:p w14:paraId="0AE41E7E">
      <w:pPr>
        <w:pStyle w:val="231"/>
        <w:ind w:firstLine="420"/>
        <w:rPr>
          <w:rFonts w:hAnsi="Times New Roman"/>
          <w:highlight w:val="none"/>
        </w:rPr>
      </w:pPr>
      <w:r>
        <w:rPr>
          <w:rFonts w:hint="eastAsia" w:hAnsi="Times New Roman"/>
          <w:highlight w:val="none"/>
        </w:rPr>
        <w:t>ISP法炼锌是鼓风炉炼锌法的简称。锌铅硫化精矿经过焙烧脱硫并烧结成块，烧结块配入焦炭，加入鼓风炉中进行热风还原熔炼，从炉子顶部溢出的锌蒸汽经铅雨冷凝器收集分离产出金属锌的炼锌方法。</w:t>
      </w:r>
    </w:p>
    <w:p w14:paraId="7F3009EA">
      <w:pPr>
        <w:pStyle w:val="165"/>
        <w:rPr>
          <w:rFonts w:hint="eastAsia" w:hAnsi="宋体"/>
          <w:bCs/>
          <w:highlight w:val="none"/>
        </w:rPr>
      </w:pPr>
    </w:p>
    <w:p w14:paraId="3DEAB18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竖罐法炼锌vertical retort zinc smelting</w:t>
      </w:r>
    </w:p>
    <w:p w14:paraId="79624523">
      <w:pPr>
        <w:pStyle w:val="231"/>
        <w:ind w:firstLine="420"/>
        <w:rPr>
          <w:rFonts w:hAnsi="Times New Roman"/>
          <w:highlight w:val="none"/>
        </w:rPr>
      </w:pPr>
      <w:r>
        <w:rPr>
          <w:rFonts w:hint="eastAsia" w:hAnsi="Times New Roman"/>
          <w:highlight w:val="none"/>
        </w:rPr>
        <w:t>锌团矿在竖井式蒸馏罐内，利用碳质还原剂，在高于锌沸点(1179K)的温度下进行还原熔炼，产出的锌蒸气被冷凝成液态锌的熔炼方法。</w:t>
      </w:r>
    </w:p>
    <w:p w14:paraId="16C4B2F3">
      <w:pPr>
        <w:pStyle w:val="165"/>
        <w:rPr>
          <w:rFonts w:hint="eastAsia" w:hAnsi="宋体"/>
          <w:bCs/>
          <w:highlight w:val="none"/>
        </w:rPr>
      </w:pPr>
    </w:p>
    <w:p w14:paraId="35C380A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电热法炼锌 electrothermal zinc smelting</w:t>
      </w:r>
    </w:p>
    <w:p w14:paraId="7EFA5A3B">
      <w:pPr>
        <w:pStyle w:val="231"/>
        <w:ind w:firstLine="420"/>
        <w:rPr>
          <w:rFonts w:hAnsi="Times New Roman"/>
          <w:highlight w:val="none"/>
        </w:rPr>
      </w:pPr>
      <w:r>
        <w:rPr>
          <w:rFonts w:hint="eastAsia" w:hAnsi="Times New Roman"/>
          <w:highlight w:val="none"/>
        </w:rPr>
        <w:t>以电能为热源直接加热含锌炉料连续还原蒸馏出金属锌的锌熔炼方法。</w:t>
      </w:r>
    </w:p>
    <w:p w14:paraId="21EED9AF">
      <w:pPr>
        <w:pStyle w:val="165"/>
        <w:rPr>
          <w:rFonts w:hint="eastAsia" w:hAnsi="宋体"/>
          <w:bCs/>
          <w:highlight w:val="none"/>
        </w:rPr>
      </w:pPr>
      <w:r>
        <w:rPr>
          <w:rFonts w:hint="eastAsia" w:hAnsi="宋体"/>
          <w:bCs/>
          <w:highlight w:val="none"/>
        </w:rPr>
        <w:t>　</w:t>
      </w:r>
    </w:p>
    <w:p w14:paraId="32BEA5E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常规法浸出炼锌 zinc leaching</w:t>
      </w:r>
    </w:p>
    <w:p w14:paraId="3739786A">
      <w:pPr>
        <w:pStyle w:val="231"/>
        <w:ind w:firstLine="420"/>
        <w:rPr>
          <w:rFonts w:hAnsi="Times New Roman"/>
          <w:highlight w:val="none"/>
        </w:rPr>
      </w:pPr>
      <w:r>
        <w:rPr>
          <w:rFonts w:hint="eastAsia" w:hAnsi="Times New Roman"/>
          <w:highlight w:val="none"/>
        </w:rPr>
        <w:t>锌焙砂先采用中性浸出（终点PH值约5.0~5.2），中性浸出的浓缩底流再经过酸性浸出（终点硫酸含量约1~5g/l），酸性浸出渣经过火法冶金过程使锌还原挥发出来，变成氧化锌再进行湿法处理的炼锌方法。</w:t>
      </w:r>
    </w:p>
    <w:p w14:paraId="082184C7">
      <w:pPr>
        <w:pStyle w:val="165"/>
        <w:rPr>
          <w:rFonts w:hint="eastAsia" w:hAnsi="宋体"/>
          <w:bCs/>
          <w:highlight w:val="none"/>
        </w:rPr>
      </w:pPr>
    </w:p>
    <w:p w14:paraId="0B1098B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热酸浸出黄钾铁矾法炼锌 zinc smelting by hot acid leaching of jarosite</w:t>
      </w:r>
    </w:p>
    <w:p w14:paraId="1543306A">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温度＞90℃，硫酸约50~60g/l），溶液中的铁以铁矾沉淀的方式除去的炼锌方法。</w:t>
      </w:r>
    </w:p>
    <w:p w14:paraId="06D29249">
      <w:pPr>
        <w:pStyle w:val="165"/>
        <w:rPr>
          <w:rFonts w:hint="eastAsia" w:hAnsi="宋体"/>
          <w:bCs/>
          <w:highlight w:val="none"/>
        </w:rPr>
      </w:pPr>
    </w:p>
    <w:p w14:paraId="683C09F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热酸浸出针铁矿法炼锌 zinc smelting by hot acid leaching of goethite</w:t>
      </w:r>
    </w:p>
    <w:p w14:paraId="7E3ED4ED">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温度＞90℃，硫酸约50~60g/l），溶液中的铁以针铁矿沉淀的方式除去的炼锌方法。</w:t>
      </w:r>
    </w:p>
    <w:p w14:paraId="4AAD4131">
      <w:pPr>
        <w:pStyle w:val="165"/>
        <w:rPr>
          <w:rFonts w:hint="eastAsia" w:hAnsi="宋体"/>
          <w:bCs/>
          <w:highlight w:val="none"/>
        </w:rPr>
      </w:pPr>
    </w:p>
    <w:p w14:paraId="3EA1A73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热酸浸出赤铁矿法炼锌 zinc smelting by hot acid leaching of hematite</w:t>
      </w:r>
    </w:p>
    <w:p w14:paraId="397C6D35">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温度＞90℃，硫酸约50~60g/l），溶液中的铁以赤铁矿沉淀的方式除去的炼锌方法。</w:t>
      </w:r>
    </w:p>
    <w:p w14:paraId="2F77F9F3">
      <w:pPr>
        <w:pStyle w:val="165"/>
        <w:rPr>
          <w:rFonts w:hint="eastAsia" w:hAnsi="宋体"/>
          <w:bCs/>
          <w:highlight w:val="none"/>
        </w:rPr>
      </w:pPr>
    </w:p>
    <w:p w14:paraId="7ED771E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氨法炼锌 zinc smelting by the ammonium method</w:t>
      </w:r>
    </w:p>
    <w:p w14:paraId="29E833CC">
      <w:pPr>
        <w:pStyle w:val="231"/>
        <w:ind w:firstLine="420"/>
        <w:rPr>
          <w:rFonts w:hAnsi="Times New Roman"/>
          <w:highlight w:val="none"/>
        </w:rPr>
      </w:pPr>
      <w:r>
        <w:rPr>
          <w:rFonts w:hint="eastAsia" w:hAnsi="Times New Roman"/>
          <w:highlight w:val="none"/>
        </w:rPr>
        <w:t>含锌物料中的锌采用氨水等络合溶剂浸出，溶液经净化、电解沉积后得到金属锌的炼锌方法。</w:t>
      </w:r>
    </w:p>
    <w:p w14:paraId="6675EE54">
      <w:pPr>
        <w:pStyle w:val="165"/>
        <w:rPr>
          <w:rFonts w:hint="eastAsia" w:hAnsi="宋体"/>
          <w:bCs/>
          <w:highlight w:val="none"/>
        </w:rPr>
      </w:pPr>
    </w:p>
    <w:p w14:paraId="531CD47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碱性浸出炼锌 alkaline leaching</w:t>
      </w:r>
    </w:p>
    <w:p w14:paraId="40022E66">
      <w:pPr>
        <w:pStyle w:val="231"/>
        <w:ind w:firstLine="420"/>
        <w:rPr>
          <w:rFonts w:hAnsi="Times New Roman"/>
          <w:highlight w:val="none"/>
        </w:rPr>
      </w:pPr>
      <w:r>
        <w:rPr>
          <w:rFonts w:hint="eastAsia" w:hAnsi="Times New Roman"/>
          <w:highlight w:val="none"/>
        </w:rPr>
        <w:t>含锌物料中的锌采用氢氧化钠等碱性溶剂浸出，经电解沉积后得到金属锌的炼锌方法。</w:t>
      </w:r>
    </w:p>
    <w:p w14:paraId="23B92F84">
      <w:pPr>
        <w:pStyle w:val="165"/>
        <w:rPr>
          <w:rFonts w:hint="eastAsia" w:hAnsi="宋体"/>
          <w:bCs/>
          <w:highlight w:val="none"/>
        </w:rPr>
      </w:pPr>
    </w:p>
    <w:p w14:paraId="5386C29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萃取法炼锌 extraction</w:t>
      </w:r>
    </w:p>
    <w:p w14:paraId="5059566B">
      <w:pPr>
        <w:pStyle w:val="231"/>
        <w:ind w:firstLine="420"/>
        <w:rPr>
          <w:rFonts w:hAnsi="Times New Roman"/>
          <w:highlight w:val="none"/>
        </w:rPr>
      </w:pPr>
      <w:r>
        <w:rPr>
          <w:rFonts w:hint="eastAsia" w:hAnsi="Times New Roman"/>
          <w:highlight w:val="none"/>
        </w:rPr>
        <w:t>从含锌溶液中采用萃取的方式进行提纯，经电解沉积后得到金属锌的炼锌方法。</w:t>
      </w:r>
    </w:p>
    <w:p w14:paraId="5924660E">
      <w:pPr>
        <w:pStyle w:val="165"/>
        <w:rPr>
          <w:rFonts w:hint="eastAsia" w:hAnsi="宋体"/>
          <w:bCs/>
          <w:highlight w:val="none"/>
        </w:rPr>
      </w:pPr>
    </w:p>
    <w:p w14:paraId="3684587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富氧压力浸出炼锌 oxygen-enriched pressure leaching</w:t>
      </w:r>
    </w:p>
    <w:p w14:paraId="444EA1BC">
      <w:pPr>
        <w:pStyle w:val="231"/>
        <w:ind w:firstLine="420"/>
        <w:rPr>
          <w:rFonts w:hAnsi="Times New Roman"/>
          <w:highlight w:val="none"/>
        </w:rPr>
      </w:pPr>
      <w:r>
        <w:rPr>
          <w:rFonts w:hint="eastAsia" w:hAnsi="Times New Roman"/>
          <w:highlight w:val="none"/>
        </w:rPr>
        <w:t>硫化锌精矿在压力反应釜中通入纯氧在一定的压力下，直接浸出得到硫酸锌溶液和单质硫，硫酸锌溶液经过除铁、净化、电解沉积得到金属锌的炼锌方法。</w:t>
      </w:r>
    </w:p>
    <w:p w14:paraId="05DA8CF2">
      <w:pPr>
        <w:pStyle w:val="165"/>
        <w:rPr>
          <w:rFonts w:hint="eastAsia" w:hAnsi="宋体"/>
          <w:bCs/>
          <w:highlight w:val="none"/>
        </w:rPr>
      </w:pPr>
    </w:p>
    <w:p w14:paraId="4971E8B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电解沉积 electrodeposition</w:t>
      </w:r>
    </w:p>
    <w:p w14:paraId="01A4A1C7">
      <w:pPr>
        <w:pStyle w:val="231"/>
        <w:ind w:firstLine="420"/>
        <w:rPr>
          <w:rFonts w:hAnsi="Times New Roman"/>
          <w:highlight w:val="none"/>
        </w:rPr>
      </w:pPr>
      <w:r>
        <w:rPr>
          <w:rFonts w:hint="eastAsia" w:hAnsi="Times New Roman"/>
          <w:highlight w:val="none"/>
        </w:rPr>
        <w:t>用铝板作为阴极、铅银合金或钛材等作为不溶阳极，在直流电作用下，含锌溶液中锌离子被还原沉积在阴极上得到金属锌的过程。</w:t>
      </w:r>
    </w:p>
    <w:p w14:paraId="017C28CA">
      <w:pPr>
        <w:pStyle w:val="165"/>
        <w:rPr>
          <w:rFonts w:hint="eastAsia" w:hAnsi="宋体"/>
          <w:bCs/>
          <w:highlight w:val="none"/>
        </w:rPr>
      </w:pPr>
    </w:p>
    <w:p w14:paraId="5236EC5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精馏fine distillation</w:t>
      </w:r>
    </w:p>
    <w:p w14:paraId="06671550">
      <w:pPr>
        <w:pStyle w:val="231"/>
        <w:ind w:firstLine="420"/>
        <w:rPr>
          <w:rFonts w:hAnsi="Times New Roman"/>
          <w:highlight w:val="none"/>
        </w:rPr>
      </w:pPr>
      <w:r>
        <w:rPr>
          <w:rFonts w:hint="eastAsia" w:hAnsi="Times New Roman"/>
          <w:highlight w:val="none"/>
        </w:rPr>
        <w:t>利用金属锌和铅、镉、铁、锡等杂质的沸点和蒸汽压不同，交替进行多次蒸发与冷凝除去杂质得到金属锌的过程。</w:t>
      </w:r>
    </w:p>
    <w:p w14:paraId="419024C7">
      <w:pPr>
        <w:pStyle w:val="165"/>
        <w:rPr>
          <w:rFonts w:hint="eastAsia" w:hAnsi="宋体"/>
          <w:bCs/>
          <w:highlight w:val="none"/>
        </w:rPr>
      </w:pPr>
    </w:p>
    <w:p w14:paraId="64F3C0A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电解精炼 electrolytic refining</w:t>
      </w:r>
    </w:p>
    <w:p w14:paraId="5E27BD3F">
      <w:pPr>
        <w:pStyle w:val="231"/>
        <w:ind w:firstLine="420"/>
        <w:rPr>
          <w:rFonts w:hAnsi="Times New Roman"/>
          <w:highlight w:val="none"/>
        </w:rPr>
      </w:pPr>
      <w:r>
        <w:rPr>
          <w:rFonts w:hint="eastAsia" w:hAnsi="Times New Roman"/>
          <w:highlight w:val="none"/>
        </w:rPr>
        <w:t>将粗锌或含锌较高的金属铸成阳极，利用铝板、合金板等作为阴极，在酸性或络合物体系中，在直流电作用下，阳极锌溶解，阴极析出金属锌的过程。</w:t>
      </w:r>
    </w:p>
    <w:p w14:paraId="2AEB06F3">
      <w:pPr>
        <w:pStyle w:val="165"/>
        <w:rPr>
          <w:rFonts w:hint="eastAsia" w:hAnsi="宋体"/>
          <w:bCs/>
          <w:highlight w:val="none"/>
        </w:rPr>
      </w:pPr>
    </w:p>
    <w:p w14:paraId="77E6E76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区域熔炼 zone melting</w:t>
      </w:r>
    </w:p>
    <w:p w14:paraId="3474E951">
      <w:pPr>
        <w:pStyle w:val="231"/>
        <w:ind w:firstLine="420"/>
        <w:rPr>
          <w:rFonts w:hAnsi="Times New Roman"/>
          <w:highlight w:val="none"/>
        </w:rPr>
      </w:pPr>
      <w:r>
        <w:rPr>
          <w:rFonts w:hint="eastAsia" w:hAnsi="Times New Roman"/>
          <w:highlight w:val="none"/>
        </w:rPr>
        <w:t>靠局部加热使金属上出现一个狭窄熔区，并将此窄熔区缓慢移动，利用杂质在固相与液相间的溶解度差异，利用在熔化和凝固过程中控制杂质分布的技术来制备高纯度金属。</w:t>
      </w:r>
    </w:p>
    <w:p w14:paraId="05CDEBF9">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锌合金熔炼</w:t>
      </w:r>
    </w:p>
    <w:p w14:paraId="3300F7AB">
      <w:pPr>
        <w:pStyle w:val="165"/>
        <w:rPr>
          <w:rFonts w:hint="eastAsia" w:hAnsi="宋体"/>
          <w:bCs/>
          <w:highlight w:val="none"/>
        </w:rPr>
      </w:pPr>
    </w:p>
    <w:p w14:paraId="7CAF16B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合金化 </w:t>
      </w:r>
      <w:r>
        <w:rPr>
          <w:rFonts w:hint="eastAsia" w:ascii="黑体" w:hAnsi="黑体" w:eastAsia="黑体" w:cs="黑体"/>
          <w:kern w:val="2"/>
          <w:szCs w:val="21"/>
          <w:highlight w:val="none"/>
        </w:rPr>
        <w:t>alloying</w:t>
      </w:r>
    </w:p>
    <w:p w14:paraId="46351B5B">
      <w:pPr>
        <w:pStyle w:val="231"/>
        <w:ind w:firstLine="420"/>
        <w:rPr>
          <w:rFonts w:hAnsi="Times New Roman"/>
          <w:highlight w:val="none"/>
        </w:rPr>
      </w:pPr>
      <w:r>
        <w:rPr>
          <w:rFonts w:hint="eastAsia" w:hAnsi="Times New Roman"/>
          <w:highlight w:val="none"/>
        </w:rPr>
        <w:t>使锌和需加入的合金元素熔化并融为一体，经过物理化学过程，在凝固时形成固溶体或金属间化合物的合理配合，使之具有新的性能的一种金属材料。</w:t>
      </w:r>
    </w:p>
    <w:p w14:paraId="2C0E1FCE">
      <w:pPr>
        <w:pStyle w:val="165"/>
        <w:rPr>
          <w:rFonts w:hint="eastAsia" w:hAnsi="宋体"/>
          <w:bCs/>
          <w:highlight w:val="none"/>
        </w:rPr>
      </w:pPr>
    </w:p>
    <w:p w14:paraId="05B12A0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精炼 </w:t>
      </w:r>
      <w:r>
        <w:rPr>
          <w:rFonts w:hint="eastAsia" w:ascii="黑体" w:hAnsi="黑体" w:eastAsia="黑体" w:cs="黑体"/>
          <w:kern w:val="2"/>
          <w:szCs w:val="21"/>
          <w:highlight w:val="none"/>
        </w:rPr>
        <w:t>refinement</w:t>
      </w:r>
    </w:p>
    <w:p w14:paraId="0676D13A">
      <w:pPr>
        <w:pStyle w:val="231"/>
        <w:ind w:firstLine="420"/>
        <w:rPr>
          <w:rFonts w:hAnsi="Times New Roman"/>
          <w:highlight w:val="none"/>
        </w:rPr>
      </w:pPr>
      <w:r>
        <w:rPr>
          <w:rFonts w:hint="eastAsia" w:hAnsi="Times New Roman"/>
          <w:highlight w:val="none"/>
        </w:rPr>
        <w:t>是通过各种手段将熔体中的夹杂物和气体清除掉的工艺操作,目的是使熔体纯净。</w:t>
      </w:r>
    </w:p>
    <w:p w14:paraId="4E7D3C57">
      <w:pPr>
        <w:pStyle w:val="165"/>
        <w:rPr>
          <w:rFonts w:hint="eastAsia" w:hAnsi="宋体"/>
          <w:bCs/>
          <w:highlight w:val="none"/>
        </w:rPr>
      </w:pPr>
    </w:p>
    <w:p w14:paraId="09092FC2">
      <w:pPr>
        <w:pStyle w:val="163"/>
        <w:numPr>
          <w:ilvl w:val="2"/>
          <w:numId w:val="0"/>
        </w:numPr>
        <w:spacing w:before="120" w:beforeLines="50" w:after="120" w:afterLines="50"/>
        <w:ind w:firstLine="420" w:firstLineChars="200"/>
        <w:rPr>
          <w:rFonts w:hint="eastAsia" w:ascii="黑体" w:hAnsi="黑体"/>
          <w:highlight w:val="none"/>
        </w:rPr>
      </w:pPr>
      <w:r>
        <w:rPr>
          <w:rFonts w:hint="eastAsia" w:ascii="黑体" w:hAnsi="黑体" w:eastAsia="黑体"/>
          <w:highlight w:val="none"/>
        </w:rPr>
        <w:t xml:space="preserve">精炼剂 </w:t>
      </w:r>
      <w:r>
        <w:rPr>
          <w:rFonts w:hint="eastAsia" w:ascii="黑体" w:hAnsi="黑体" w:eastAsia="黑体" w:cs="黑体"/>
          <w:kern w:val="2"/>
          <w:szCs w:val="21"/>
          <w:highlight w:val="none"/>
        </w:rPr>
        <w:t>refiner</w:t>
      </w:r>
    </w:p>
    <w:p w14:paraId="05201904">
      <w:pPr>
        <w:pStyle w:val="231"/>
        <w:ind w:firstLine="420"/>
        <w:rPr>
          <w:rFonts w:hAnsi="Times New Roman"/>
          <w:highlight w:val="none"/>
        </w:rPr>
      </w:pPr>
      <w:r>
        <w:rPr>
          <w:rFonts w:hint="eastAsia" w:hAnsi="Times New Roman"/>
          <w:highlight w:val="none"/>
        </w:rPr>
        <w:t>含有组元在高温下极易分解，生成的气体易与氢反应，且与夹渣吸附力强，并迅速从熔体中逸出。其它组元兼有清渣剂作用。</w:t>
      </w:r>
    </w:p>
    <w:p w14:paraId="1F0C92A4">
      <w:pPr>
        <w:pStyle w:val="165"/>
        <w:rPr>
          <w:rFonts w:hint="eastAsia" w:hAnsi="宋体"/>
          <w:bCs/>
          <w:highlight w:val="none"/>
        </w:rPr>
      </w:pPr>
    </w:p>
    <w:p w14:paraId="6998361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晶粒细化剂 </w:t>
      </w:r>
      <w:r>
        <w:rPr>
          <w:rFonts w:hint="eastAsia" w:ascii="黑体" w:hAnsi="黑体" w:eastAsia="黑体" w:cs="黑体"/>
          <w:kern w:val="2"/>
          <w:szCs w:val="21"/>
          <w:highlight w:val="none"/>
        </w:rPr>
        <w:t>grain refiner</w:t>
      </w:r>
    </w:p>
    <w:p w14:paraId="6C5324BC">
      <w:pPr>
        <w:pStyle w:val="231"/>
        <w:ind w:firstLine="420"/>
        <w:rPr>
          <w:rFonts w:hAnsi="Times New Roman"/>
          <w:highlight w:val="none"/>
        </w:rPr>
      </w:pPr>
      <w:r>
        <w:rPr>
          <w:rFonts w:hint="eastAsia" w:hAnsi="Times New Roman"/>
          <w:highlight w:val="none"/>
        </w:rPr>
        <w:t>金属熔体凝固时，可以优化金属晶体结构,使其晶粒变得更加细小和均匀的物质。</w:t>
      </w:r>
    </w:p>
    <w:p w14:paraId="13BFFE57">
      <w:pPr>
        <w:pStyle w:val="165"/>
        <w:rPr>
          <w:rFonts w:hint="eastAsia" w:hAnsi="宋体"/>
          <w:bCs/>
          <w:highlight w:val="none"/>
        </w:rPr>
      </w:pPr>
    </w:p>
    <w:p w14:paraId="0C94611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变质剂 </w:t>
      </w:r>
      <w:r>
        <w:rPr>
          <w:rFonts w:hint="eastAsia" w:ascii="黑体" w:hAnsi="黑体" w:eastAsia="黑体" w:cs="黑体"/>
          <w:kern w:val="2"/>
          <w:szCs w:val="21"/>
          <w:highlight w:val="none"/>
        </w:rPr>
        <w:t>modificator</w:t>
      </w:r>
    </w:p>
    <w:p w14:paraId="50B1EBFC">
      <w:pPr>
        <w:pStyle w:val="231"/>
        <w:ind w:firstLine="420"/>
        <w:rPr>
          <w:rFonts w:hAnsi="Times New Roman"/>
          <w:highlight w:val="none"/>
        </w:rPr>
      </w:pPr>
      <w:r>
        <w:rPr>
          <w:rFonts w:hint="eastAsia" w:hAnsi="Times New Roman"/>
          <w:highlight w:val="none"/>
        </w:rPr>
        <w:t>在金属液中形成大量分散的非自发晶核，</w:t>
      </w:r>
      <w:r>
        <w:rPr>
          <w:rFonts w:hAnsi="Times New Roman"/>
          <w:highlight w:val="none"/>
        </w:rPr>
        <w:t>使金属结晶时的晶核形核率增加或速率降低</w:t>
      </w:r>
      <w:r>
        <w:rPr>
          <w:rFonts w:hint="eastAsia" w:hAnsi="Times New Roman"/>
          <w:highlight w:val="none"/>
        </w:rPr>
        <w:t>，从而获得细小的铸造晶粒的物质。</w:t>
      </w:r>
    </w:p>
    <w:p w14:paraId="67B820D2">
      <w:pPr>
        <w:pStyle w:val="165"/>
        <w:rPr>
          <w:rFonts w:hint="eastAsia" w:hAnsi="宋体"/>
          <w:bCs/>
          <w:highlight w:val="none"/>
        </w:rPr>
      </w:pPr>
    </w:p>
    <w:p w14:paraId="7F834D8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偏析 </w:t>
      </w:r>
      <w:r>
        <w:rPr>
          <w:rFonts w:hint="eastAsia" w:ascii="黑体" w:hAnsi="黑体" w:eastAsia="黑体" w:cs="黑体"/>
          <w:kern w:val="2"/>
          <w:szCs w:val="21"/>
          <w:highlight w:val="none"/>
        </w:rPr>
        <w:t>segregation</w:t>
      </w:r>
    </w:p>
    <w:p w14:paraId="0696BB66">
      <w:pPr>
        <w:pStyle w:val="231"/>
        <w:ind w:firstLine="420"/>
        <w:rPr>
          <w:rFonts w:hAnsi="Times New Roman"/>
          <w:highlight w:val="none"/>
        </w:rPr>
      </w:pPr>
      <w:r>
        <w:rPr>
          <w:rFonts w:hAnsi="Times New Roman"/>
          <w:highlight w:val="none"/>
        </w:rPr>
        <w:t>合金中各组成在</w:t>
      </w:r>
      <w:r>
        <w:rPr>
          <w:rFonts w:hint="eastAsia" w:hAnsi="Times New Roman"/>
          <w:highlight w:val="none"/>
        </w:rPr>
        <w:t>凝固过程出现</w:t>
      </w:r>
      <w:r>
        <w:rPr>
          <w:rFonts w:hAnsi="Times New Roman"/>
          <w:highlight w:val="none"/>
        </w:rPr>
        <w:t>结晶分布不均匀的现象。</w:t>
      </w:r>
    </w:p>
    <w:p w14:paraId="5115BD39">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锌及锌合金产品</w:t>
      </w:r>
    </w:p>
    <w:p w14:paraId="5D6A01BF">
      <w:pPr>
        <w:pStyle w:val="165"/>
        <w:rPr>
          <w:rFonts w:hint="eastAsia" w:hAnsi="宋体"/>
          <w:bCs/>
          <w:highlight w:val="none"/>
        </w:rPr>
      </w:pPr>
    </w:p>
    <w:p w14:paraId="4D425B7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锌锭 zinc ingot</w:t>
      </w:r>
    </w:p>
    <w:p w14:paraId="1DA3653F">
      <w:pPr>
        <w:pStyle w:val="231"/>
        <w:ind w:firstLine="420"/>
        <w:rPr>
          <w:rFonts w:hAnsi="Times New Roman"/>
          <w:highlight w:val="none"/>
        </w:rPr>
      </w:pPr>
      <w:r>
        <w:rPr>
          <w:rFonts w:hint="eastAsia" w:hAnsi="Times New Roman"/>
          <w:highlight w:val="none"/>
        </w:rPr>
        <w:t>具有一定形状的锌金属铸造产品。</w:t>
      </w:r>
    </w:p>
    <w:p w14:paraId="280CA29F">
      <w:pPr>
        <w:pStyle w:val="165"/>
        <w:rPr>
          <w:rFonts w:hint="eastAsia" w:hAnsi="宋体"/>
          <w:bCs/>
          <w:highlight w:val="none"/>
        </w:rPr>
      </w:pPr>
    </w:p>
    <w:p w14:paraId="54842880">
      <w:pPr>
        <w:adjustRightInd/>
        <w:spacing w:line="360" w:lineRule="exact"/>
        <w:ind w:firstLine="420" w:firstLineChars="200"/>
        <w:rPr>
          <w:rFonts w:hint="eastAsia" w:ascii="黑体" w:hAnsi="黑体" w:eastAsia="黑体" w:cs="黑体"/>
          <w:highlight w:val="none"/>
        </w:rPr>
      </w:pPr>
      <w:r>
        <w:rPr>
          <w:rFonts w:hint="eastAsia" w:ascii="黑体" w:hAnsi="黑体" w:eastAsia="黑体" w:cs="黑体"/>
          <w:highlight w:val="none"/>
        </w:rPr>
        <w:t>锌粉 zinc powder</w:t>
      </w:r>
    </w:p>
    <w:p w14:paraId="6A1C02D0">
      <w:pPr>
        <w:pStyle w:val="231"/>
        <w:ind w:firstLine="420"/>
        <w:rPr>
          <w:rFonts w:hAnsi="Times New Roman"/>
          <w:highlight w:val="none"/>
        </w:rPr>
      </w:pPr>
      <w:r>
        <w:rPr>
          <w:rFonts w:hint="eastAsia" w:hAnsi="Times New Roman"/>
          <w:highlight w:val="none"/>
        </w:rPr>
        <w:t>金属锌含量不低于88%，粒度分布为30μm-200μm的金属粉末。</w:t>
      </w:r>
    </w:p>
    <w:p w14:paraId="64B775BE">
      <w:pPr>
        <w:pStyle w:val="165"/>
        <w:rPr>
          <w:rFonts w:hint="eastAsia" w:hAnsi="宋体"/>
          <w:bCs/>
          <w:highlight w:val="none"/>
        </w:rPr>
      </w:pPr>
    </w:p>
    <w:p w14:paraId="5B4E0CC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锌粒</w:t>
      </w:r>
      <w:r>
        <w:rPr>
          <w:rFonts w:hint="eastAsia" w:ascii="黑体" w:hAnsi="黑体" w:eastAsia="黑体" w:cs="黑体"/>
          <w:kern w:val="44"/>
          <w:szCs w:val="21"/>
          <w:highlight w:val="none"/>
        </w:rPr>
        <w:t xml:space="preserve"> zinc particle</w:t>
      </w:r>
    </w:p>
    <w:p w14:paraId="7364F5F5">
      <w:pPr>
        <w:pStyle w:val="231"/>
        <w:ind w:firstLine="420"/>
        <w:rPr>
          <w:rFonts w:hAnsi="Times New Roman"/>
          <w:highlight w:val="none"/>
        </w:rPr>
      </w:pPr>
      <w:r>
        <w:rPr>
          <w:rFonts w:hint="eastAsia" w:hAnsi="Times New Roman"/>
          <w:highlight w:val="none"/>
        </w:rPr>
        <w:t>锌粒是一种以金属锌为主要成分的微小颗粒，一般粒度为0.1mm~5mm，一般采用湿法冶金、气话冶金、雾化法或破碎法生产。</w:t>
      </w:r>
    </w:p>
    <w:p w14:paraId="6E4AD3C5">
      <w:pPr>
        <w:pStyle w:val="165"/>
        <w:rPr>
          <w:rFonts w:hint="eastAsia" w:hAnsi="宋体"/>
          <w:bCs/>
          <w:highlight w:val="none"/>
        </w:rPr>
      </w:pPr>
    </w:p>
    <w:p w14:paraId="6334FE9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锌棒 </w:t>
      </w:r>
      <w:r>
        <w:rPr>
          <w:rFonts w:hint="eastAsia" w:ascii="黑体" w:hAnsi="黑体" w:eastAsia="黑体" w:cs="黑体"/>
          <w:kern w:val="44"/>
          <w:szCs w:val="21"/>
          <w:highlight w:val="none"/>
        </w:rPr>
        <w:t>zinc bar</w:t>
      </w:r>
    </w:p>
    <w:p w14:paraId="38655F47">
      <w:pPr>
        <w:pStyle w:val="231"/>
        <w:ind w:firstLine="420"/>
        <w:rPr>
          <w:rFonts w:hAnsi="Times New Roman"/>
          <w:highlight w:val="none"/>
        </w:rPr>
      </w:pPr>
      <w:r>
        <w:rPr>
          <w:rFonts w:hint="eastAsia" w:hAnsi="Times New Roman"/>
          <w:highlight w:val="none"/>
        </w:rPr>
        <w:t>由锌制成的固态棒状材料，沿其长度方向，横截面均匀的实心加工产品。</w:t>
      </w:r>
    </w:p>
    <w:p w14:paraId="704B3755">
      <w:pPr>
        <w:pStyle w:val="165"/>
        <w:rPr>
          <w:rFonts w:hint="eastAsia" w:hAnsi="宋体"/>
          <w:bCs/>
          <w:highlight w:val="none"/>
        </w:rPr>
      </w:pPr>
    </w:p>
    <w:p w14:paraId="1243967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压铸锌合金 die casting zinc alloy</w:t>
      </w:r>
    </w:p>
    <w:p w14:paraId="6BE2E234">
      <w:pPr>
        <w:pStyle w:val="231"/>
        <w:ind w:firstLine="420"/>
        <w:rPr>
          <w:rFonts w:hAnsi="Times New Roman"/>
          <w:highlight w:val="none"/>
        </w:rPr>
      </w:pPr>
      <w:r>
        <w:rPr>
          <w:rFonts w:hint="eastAsia" w:hAnsi="Times New Roman"/>
          <w:highlight w:val="none"/>
        </w:rPr>
        <w:t>以锌为基体，铝为主要合金元素，以铜、镁为辅的多元化合金。</w:t>
      </w:r>
    </w:p>
    <w:p w14:paraId="5AB83196">
      <w:pPr>
        <w:pStyle w:val="99"/>
        <w:spacing w:before="120" w:after="120"/>
        <w:outlineLvl w:val="9"/>
        <w:rPr>
          <w:highlight w:val="none"/>
        </w:rPr>
      </w:pPr>
    </w:p>
    <w:p w14:paraId="69E120B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 hot-dip zinc</w:t>
      </w:r>
    </w:p>
    <w:p w14:paraId="13428744">
      <w:pPr>
        <w:pStyle w:val="231"/>
        <w:ind w:firstLine="420"/>
        <w:rPr>
          <w:rFonts w:hAnsi="Times New Roman"/>
          <w:highlight w:val="none"/>
        </w:rPr>
      </w:pPr>
      <w:r>
        <w:rPr>
          <w:rFonts w:hint="eastAsia" w:hAnsi="Times New Roman"/>
          <w:highlight w:val="none"/>
        </w:rPr>
        <w:t>用于热浸镀的锌锭或锌板。</w:t>
      </w:r>
    </w:p>
    <w:p w14:paraId="75F4AD92">
      <w:pPr>
        <w:pStyle w:val="99"/>
        <w:spacing w:before="120" w:after="120"/>
        <w:outlineLvl w:val="9"/>
        <w:rPr>
          <w:highlight w:val="none"/>
        </w:rPr>
      </w:pPr>
      <w:r>
        <w:rPr>
          <w:rFonts w:hint="eastAsia"/>
          <w:highlight w:val="none"/>
        </w:rPr>
        <w:t>　</w:t>
      </w:r>
    </w:p>
    <w:p w14:paraId="61E10DA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电镀锌 electroplated zinc</w:t>
      </w:r>
    </w:p>
    <w:p w14:paraId="16E1EE30">
      <w:pPr>
        <w:pStyle w:val="231"/>
        <w:ind w:firstLine="420"/>
        <w:rPr>
          <w:rFonts w:hAnsi="Times New Roman"/>
          <w:highlight w:val="none"/>
        </w:rPr>
      </w:pPr>
      <w:r>
        <w:rPr>
          <w:rFonts w:hint="eastAsia" w:hAnsi="Times New Roman"/>
          <w:highlight w:val="none"/>
        </w:rPr>
        <w:t>用于电镀的锌锭或锌板。</w:t>
      </w:r>
    </w:p>
    <w:p w14:paraId="2085F2C7">
      <w:pPr>
        <w:pStyle w:val="165"/>
        <w:rPr>
          <w:rFonts w:hint="eastAsia" w:hAnsi="宋体"/>
          <w:bCs/>
          <w:highlight w:val="none"/>
        </w:rPr>
      </w:pPr>
    </w:p>
    <w:p w14:paraId="2D24006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热镀锌合金 hot-dip zinc alloy</w:t>
      </w:r>
    </w:p>
    <w:p w14:paraId="5B61A18E">
      <w:pPr>
        <w:pStyle w:val="231"/>
        <w:ind w:firstLine="420"/>
        <w:rPr>
          <w:rFonts w:hAnsi="Times New Roman"/>
          <w:highlight w:val="none"/>
        </w:rPr>
      </w:pPr>
      <w:r>
        <w:rPr>
          <w:rFonts w:hint="eastAsia" w:hAnsi="Times New Roman"/>
          <w:highlight w:val="none"/>
        </w:rPr>
        <w:t>用于热镀涂层的锌合金。</w:t>
      </w:r>
    </w:p>
    <w:p w14:paraId="4C5E466F">
      <w:pPr>
        <w:pStyle w:val="165"/>
        <w:rPr>
          <w:rFonts w:hint="eastAsia" w:hAnsi="宋体"/>
          <w:bCs/>
          <w:highlight w:val="none"/>
        </w:rPr>
      </w:pPr>
    </w:p>
    <w:p w14:paraId="3DEAC2E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电镀锌合金 electroplated zinc alloy</w:t>
      </w:r>
    </w:p>
    <w:p w14:paraId="16F78B52">
      <w:pPr>
        <w:pStyle w:val="231"/>
        <w:ind w:firstLine="420"/>
        <w:rPr>
          <w:rFonts w:hAnsi="Times New Roman"/>
          <w:highlight w:val="none"/>
        </w:rPr>
      </w:pPr>
      <w:r>
        <w:rPr>
          <w:rFonts w:hint="eastAsia" w:hAnsi="Times New Roman"/>
          <w:highlight w:val="none"/>
        </w:rPr>
        <w:t>用于电镀涂层的锌合金。</w:t>
      </w:r>
    </w:p>
    <w:p w14:paraId="4CAE3DA1">
      <w:pPr>
        <w:pStyle w:val="106"/>
        <w:spacing w:before="120" w:after="120"/>
        <w:rPr>
          <w:highlight w:val="none"/>
        </w:rPr>
      </w:pPr>
      <w:bookmarkStart w:id="31" w:name="_Toc28146"/>
      <w:r>
        <w:rPr>
          <w:rFonts w:hint="eastAsia"/>
          <w:highlight w:val="none"/>
        </w:rPr>
        <w:t>锌及锌合金加工工艺及产品</w:t>
      </w:r>
      <w:bookmarkEnd w:id="31"/>
    </w:p>
    <w:p w14:paraId="126DDBB3">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镀用锌及锌合金</w:t>
      </w:r>
    </w:p>
    <w:bookmarkEnd w:id="30"/>
    <w:p w14:paraId="04100027">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镀用锌及锌合金工艺</w:t>
      </w:r>
    </w:p>
    <w:p w14:paraId="7B21A071">
      <w:pPr>
        <w:pStyle w:val="99"/>
        <w:spacing w:before="120" w:after="120"/>
        <w:outlineLvl w:val="9"/>
        <w:rPr>
          <w:highlight w:val="none"/>
        </w:rPr>
      </w:pPr>
    </w:p>
    <w:p w14:paraId="121C946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 hot dip</w:t>
      </w:r>
    </w:p>
    <w:p w14:paraId="17423EE2">
      <w:pPr>
        <w:pStyle w:val="231"/>
        <w:ind w:firstLine="420"/>
        <w:rPr>
          <w:rFonts w:hAnsi="Times New Roman"/>
          <w:highlight w:val="none"/>
        </w:rPr>
      </w:pPr>
      <w:r>
        <w:rPr>
          <w:rFonts w:hint="eastAsia" w:hAnsi="Times New Roman"/>
          <w:highlight w:val="none"/>
        </w:rPr>
        <w:t>将被镀件浸入到熔融的锌或锌合金液体中使其表面形成锌或锌合金镀层的一种工艺。</w:t>
      </w:r>
    </w:p>
    <w:p w14:paraId="6449AA16">
      <w:pPr>
        <w:pStyle w:val="99"/>
        <w:spacing w:before="120" w:after="120"/>
        <w:outlineLvl w:val="9"/>
        <w:rPr>
          <w:highlight w:val="none"/>
        </w:rPr>
      </w:pPr>
      <w:r>
        <w:rPr>
          <w:rFonts w:hint="eastAsia"/>
          <w:highlight w:val="none"/>
        </w:rPr>
        <w:t>　</w:t>
      </w:r>
    </w:p>
    <w:p w14:paraId="7B088BB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 electroplating</w:t>
      </w:r>
    </w:p>
    <w:p w14:paraId="19F24CBD">
      <w:pPr>
        <w:pStyle w:val="231"/>
        <w:ind w:firstLine="420"/>
        <w:rPr>
          <w:rFonts w:hAnsi="Times New Roman"/>
          <w:highlight w:val="none"/>
        </w:rPr>
      </w:pPr>
      <w:r>
        <w:rPr>
          <w:rFonts w:hint="eastAsia" w:hAnsi="Times New Roman"/>
          <w:highlight w:val="none"/>
        </w:rPr>
        <w:t>利用电解作用使金属或其它材料制件的表面附着一层锌或锌合金镀层的过程。</w:t>
      </w:r>
    </w:p>
    <w:p w14:paraId="7D51F4C7">
      <w:pPr>
        <w:pStyle w:val="99"/>
        <w:spacing w:before="120" w:after="120"/>
        <w:outlineLvl w:val="9"/>
        <w:rPr>
          <w:highlight w:val="none"/>
        </w:rPr>
      </w:pPr>
      <w:r>
        <w:rPr>
          <w:rFonts w:hint="eastAsia"/>
          <w:highlight w:val="none"/>
        </w:rPr>
        <w:t>　</w:t>
      </w:r>
    </w:p>
    <w:p w14:paraId="5C1E49A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化学镀 electro less plating</w:t>
      </w:r>
    </w:p>
    <w:p w14:paraId="4A8F72F9">
      <w:pPr>
        <w:pStyle w:val="231"/>
        <w:ind w:firstLine="420"/>
        <w:rPr>
          <w:rFonts w:hAnsi="Times New Roman"/>
          <w:highlight w:val="none"/>
        </w:rPr>
      </w:pPr>
      <w:r>
        <w:rPr>
          <w:rFonts w:hint="eastAsia" w:hAnsi="Times New Roman"/>
          <w:highlight w:val="none"/>
        </w:rPr>
        <w:t>在零件表面通过电化学还原并沉积金属锌或锌合金镀层的方法。</w:t>
      </w:r>
    </w:p>
    <w:p w14:paraId="250BC678">
      <w:pPr>
        <w:pStyle w:val="99"/>
        <w:spacing w:before="120" w:after="120"/>
        <w:outlineLvl w:val="9"/>
        <w:rPr>
          <w:highlight w:val="none"/>
        </w:rPr>
      </w:pPr>
      <w:r>
        <w:rPr>
          <w:rFonts w:hint="eastAsia"/>
          <w:highlight w:val="none"/>
        </w:rPr>
        <w:t>　</w:t>
      </w:r>
    </w:p>
    <w:p w14:paraId="61A7FDD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金属喷镀 metal spraying</w:t>
      </w:r>
    </w:p>
    <w:p w14:paraId="10481EE8">
      <w:pPr>
        <w:pStyle w:val="231"/>
        <w:ind w:firstLine="420"/>
        <w:rPr>
          <w:rFonts w:hAnsi="Times New Roman"/>
          <w:highlight w:val="none"/>
        </w:rPr>
      </w:pPr>
      <w:r>
        <w:rPr>
          <w:rFonts w:hint="eastAsia" w:hAnsi="Times New Roman"/>
          <w:highlight w:val="none"/>
        </w:rPr>
        <w:t>在高真空下使经过处理的零件表面敷上一层很薄的锌或锌合金膜的过程。</w:t>
      </w:r>
    </w:p>
    <w:p w14:paraId="4082D735">
      <w:pPr>
        <w:pStyle w:val="99"/>
        <w:spacing w:before="120" w:after="120"/>
        <w:outlineLvl w:val="9"/>
        <w:rPr>
          <w:highlight w:val="none"/>
        </w:rPr>
      </w:pPr>
      <w:r>
        <w:rPr>
          <w:rFonts w:hint="eastAsia"/>
          <w:highlight w:val="none"/>
        </w:rPr>
        <w:t>　</w:t>
      </w:r>
    </w:p>
    <w:p w14:paraId="238D40A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钝化 passivation</w:t>
      </w:r>
    </w:p>
    <w:p w14:paraId="3C14E986">
      <w:pPr>
        <w:pStyle w:val="231"/>
        <w:ind w:firstLine="420"/>
        <w:rPr>
          <w:rFonts w:hAnsi="Times New Roman"/>
          <w:highlight w:val="none"/>
        </w:rPr>
      </w:pPr>
      <w:r>
        <w:rPr>
          <w:rFonts w:hint="eastAsia" w:hAnsi="Times New Roman"/>
          <w:highlight w:val="none"/>
        </w:rPr>
        <w:t>将工件表面经强氧化剂或电化学方法氧化处理，使表面变为不活泼态的过程。</w:t>
      </w:r>
    </w:p>
    <w:p w14:paraId="59428B00">
      <w:pPr>
        <w:pStyle w:val="99"/>
        <w:spacing w:before="120" w:after="120"/>
        <w:outlineLvl w:val="9"/>
        <w:rPr>
          <w:highlight w:val="none"/>
        </w:rPr>
      </w:pPr>
      <w:r>
        <w:rPr>
          <w:rFonts w:hint="eastAsia"/>
          <w:highlight w:val="none"/>
        </w:rPr>
        <w:t>　</w:t>
      </w:r>
    </w:p>
    <w:p w14:paraId="30235DB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活化 activation</w:t>
      </w:r>
    </w:p>
    <w:p w14:paraId="653032AB">
      <w:pPr>
        <w:pStyle w:val="231"/>
        <w:ind w:firstLine="420"/>
        <w:rPr>
          <w:rFonts w:hAnsi="Times New Roman"/>
          <w:highlight w:val="none"/>
        </w:rPr>
      </w:pPr>
      <w:r>
        <w:rPr>
          <w:rFonts w:hint="eastAsia" w:hAnsi="Times New Roman"/>
          <w:highlight w:val="none"/>
        </w:rPr>
        <w:t>表面有钝态向活化态的转变过程。</w:t>
      </w:r>
    </w:p>
    <w:p w14:paraId="12181B79">
      <w:pPr>
        <w:pStyle w:val="99"/>
        <w:spacing w:before="120" w:after="120"/>
        <w:outlineLvl w:val="9"/>
        <w:rPr>
          <w:highlight w:val="none"/>
        </w:rPr>
      </w:pPr>
      <w:r>
        <w:rPr>
          <w:rFonts w:hint="eastAsia"/>
          <w:highlight w:val="none"/>
        </w:rPr>
        <w:t xml:space="preserve"> </w:t>
      </w:r>
    </w:p>
    <w:p w14:paraId="374DAAD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脱膜 stripping</w:t>
      </w:r>
    </w:p>
    <w:p w14:paraId="3F2F4C76">
      <w:pPr>
        <w:pStyle w:val="231"/>
        <w:ind w:firstLine="420"/>
        <w:rPr>
          <w:rFonts w:hAnsi="Times New Roman"/>
          <w:highlight w:val="none"/>
        </w:rPr>
      </w:pPr>
      <w:r>
        <w:rPr>
          <w:rFonts w:hint="eastAsia" w:hAnsi="Times New Roman"/>
          <w:highlight w:val="none"/>
        </w:rPr>
        <w:t>除去金属表面阳极氧化膜的过程。</w:t>
      </w:r>
    </w:p>
    <w:p w14:paraId="62504412">
      <w:pPr>
        <w:pStyle w:val="99"/>
        <w:spacing w:before="120" w:after="120"/>
        <w:outlineLvl w:val="9"/>
        <w:rPr>
          <w:highlight w:val="none"/>
        </w:rPr>
      </w:pPr>
      <w:r>
        <w:rPr>
          <w:rFonts w:hint="eastAsia"/>
          <w:highlight w:val="none"/>
        </w:rPr>
        <w:t>　</w:t>
      </w:r>
    </w:p>
    <w:p w14:paraId="6160D00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喷砂 sand blasting</w:t>
      </w:r>
    </w:p>
    <w:p w14:paraId="574DDCFD">
      <w:pPr>
        <w:pStyle w:val="231"/>
        <w:ind w:firstLine="420"/>
        <w:rPr>
          <w:rFonts w:hAnsi="Times New Roman"/>
          <w:highlight w:val="none"/>
        </w:rPr>
      </w:pPr>
      <w:r>
        <w:rPr>
          <w:rFonts w:hint="eastAsia" w:hAnsi="Times New Roman"/>
          <w:highlight w:val="none"/>
        </w:rPr>
        <w:t>通过压缩空气将砂粒高速喷射到工件的表面上，以清除工件表面的氧化皮和粘附物的过程。</w:t>
      </w:r>
    </w:p>
    <w:p w14:paraId="7A75048A">
      <w:pPr>
        <w:pStyle w:val="99"/>
        <w:spacing w:before="120" w:after="120"/>
        <w:outlineLvl w:val="9"/>
        <w:rPr>
          <w:highlight w:val="none"/>
        </w:rPr>
      </w:pPr>
      <w:r>
        <w:rPr>
          <w:rFonts w:hint="eastAsia"/>
          <w:highlight w:val="none"/>
        </w:rPr>
        <w:t>　</w:t>
      </w:r>
    </w:p>
    <w:p w14:paraId="652C377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喷丸shot peening</w:t>
      </w:r>
    </w:p>
    <w:p w14:paraId="2A2D9B66">
      <w:pPr>
        <w:pStyle w:val="231"/>
        <w:ind w:firstLine="420"/>
        <w:rPr>
          <w:rFonts w:hAnsi="Times New Roman"/>
          <w:highlight w:val="none"/>
        </w:rPr>
      </w:pPr>
      <w:r>
        <w:rPr>
          <w:rFonts w:hint="eastAsia" w:hAnsi="Times New Roman"/>
          <w:highlight w:val="none"/>
        </w:rPr>
        <w:t>利用抛丸器或喷嘴将钢丸高速射向工件表面，以清除工件表面的氧化皮和粘附物的过程。</w:t>
      </w:r>
    </w:p>
    <w:p w14:paraId="508BB5FA">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镀用锌及锌合金产品</w:t>
      </w:r>
    </w:p>
    <w:p w14:paraId="17758202">
      <w:pPr>
        <w:pStyle w:val="99"/>
        <w:spacing w:before="120" w:after="120"/>
        <w:outlineLvl w:val="9"/>
        <w:rPr>
          <w:highlight w:val="none"/>
        </w:rPr>
      </w:pPr>
      <w:r>
        <w:rPr>
          <w:rFonts w:hint="eastAsia"/>
          <w:highlight w:val="none"/>
        </w:rPr>
        <w:t>　</w:t>
      </w:r>
    </w:p>
    <w:p w14:paraId="75796A0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镀层 coating</w:t>
      </w:r>
    </w:p>
    <w:p w14:paraId="65CDB643">
      <w:pPr>
        <w:pStyle w:val="231"/>
        <w:ind w:firstLine="420"/>
        <w:rPr>
          <w:rFonts w:hAnsi="Times New Roman"/>
          <w:highlight w:val="none"/>
        </w:rPr>
      </w:pPr>
      <w:r>
        <w:rPr>
          <w:rFonts w:hint="eastAsia" w:hAnsi="Times New Roman"/>
          <w:highlight w:val="none"/>
        </w:rPr>
        <w:t>为了装饰或防腐，通过热镀或电镀工艺，在工件表面镀的一层或多层材料。</w:t>
      </w:r>
    </w:p>
    <w:p w14:paraId="1D49317B">
      <w:pPr>
        <w:pStyle w:val="99"/>
        <w:spacing w:before="120" w:after="120"/>
        <w:outlineLvl w:val="9"/>
        <w:rPr>
          <w:highlight w:val="none"/>
        </w:rPr>
      </w:pPr>
      <w:r>
        <w:rPr>
          <w:rFonts w:hint="eastAsia"/>
          <w:highlight w:val="none"/>
        </w:rPr>
        <w:t>　</w:t>
      </w:r>
    </w:p>
    <w:p w14:paraId="04E1A91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热镀纯锌镀层hot-dip pure zinc coating</w:t>
      </w:r>
    </w:p>
    <w:p w14:paraId="7F706EF7">
      <w:pPr>
        <w:pStyle w:val="231"/>
        <w:ind w:firstLine="420"/>
        <w:rPr>
          <w:rFonts w:hAnsi="Times New Roman"/>
          <w:highlight w:val="none"/>
        </w:rPr>
      </w:pPr>
      <w:r>
        <w:rPr>
          <w:rFonts w:hint="eastAsia" w:hAnsi="Times New Roman"/>
          <w:highlight w:val="none"/>
        </w:rPr>
        <w:t>将经过预处理的钢带浸入熔融锌液中所得到的镀层。</w:t>
      </w:r>
    </w:p>
    <w:p w14:paraId="50F307AF">
      <w:pPr>
        <w:pStyle w:val="231"/>
        <w:ind w:firstLine="420"/>
        <w:rPr>
          <w:rFonts w:hAnsi="Times New Roman"/>
          <w:highlight w:val="none"/>
        </w:rPr>
      </w:pPr>
      <w:r>
        <w:rPr>
          <w:rFonts w:hint="eastAsia" w:hAnsi="Times New Roman"/>
          <w:highlight w:val="none"/>
        </w:rPr>
        <w:t>注：熔融锌液中锌含量应不小99%。</w:t>
      </w:r>
    </w:p>
    <w:p w14:paraId="2C4058EA">
      <w:pPr>
        <w:pStyle w:val="99"/>
        <w:spacing w:before="120" w:after="120"/>
        <w:outlineLvl w:val="9"/>
        <w:rPr>
          <w:highlight w:val="none"/>
        </w:rPr>
      </w:pPr>
      <w:bookmarkStart w:id="32" w:name="OLE_LINK2"/>
      <w:r>
        <w:rPr>
          <w:rFonts w:hint="eastAsia"/>
          <w:highlight w:val="none"/>
        </w:rPr>
        <w:t>　</w:t>
      </w:r>
    </w:p>
    <w:bookmarkEnd w:id="32"/>
    <w:p w14:paraId="47A3F93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电镀纯锌镀层</w:t>
      </w:r>
      <w:bookmarkStart w:id="33" w:name="OLE_LINK3"/>
      <w:r>
        <w:rPr>
          <w:rFonts w:hint="eastAsia" w:ascii="黑体" w:hAnsi="黑体" w:eastAsia="黑体"/>
          <w:highlight w:val="none"/>
        </w:rPr>
        <w:t>electro</w:t>
      </w:r>
      <w:bookmarkEnd w:id="33"/>
      <w:r>
        <w:rPr>
          <w:rFonts w:hint="eastAsia" w:ascii="黑体" w:hAnsi="黑体" w:eastAsia="黑体"/>
          <w:highlight w:val="none"/>
        </w:rPr>
        <w:t>plated pure zinc coating</w:t>
      </w:r>
    </w:p>
    <w:p w14:paraId="1BEA5C13">
      <w:pPr>
        <w:pStyle w:val="231"/>
        <w:ind w:firstLine="420"/>
        <w:rPr>
          <w:rFonts w:hAnsi="Times New Roman"/>
          <w:highlight w:val="none"/>
        </w:rPr>
      </w:pPr>
      <w:r>
        <w:rPr>
          <w:rFonts w:hint="eastAsia" w:hAnsi="Times New Roman"/>
          <w:highlight w:val="none"/>
        </w:rPr>
        <w:t>通过电镀法生产的由纯锌组成的镀层，镀层不含任何对粘结剂结合力或涂漆性。</w:t>
      </w:r>
    </w:p>
    <w:p w14:paraId="33F74425">
      <w:pPr>
        <w:pStyle w:val="99"/>
        <w:spacing w:before="120" w:after="120"/>
        <w:outlineLvl w:val="9"/>
        <w:rPr>
          <w:highlight w:val="none"/>
        </w:rPr>
      </w:pPr>
    </w:p>
    <w:p w14:paraId="2DC1F2E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热镀锌铁合金 hot-dip zinc iron alloy coating</w:t>
      </w:r>
    </w:p>
    <w:p w14:paraId="0576B299">
      <w:pPr>
        <w:pStyle w:val="231"/>
        <w:ind w:firstLine="420"/>
        <w:rPr>
          <w:rFonts w:hAnsi="Times New Roman"/>
          <w:highlight w:val="none"/>
        </w:rPr>
      </w:pPr>
      <w:r>
        <w:rPr>
          <w:rFonts w:hint="eastAsia" w:hAnsi="Times New Roman"/>
          <w:highlight w:val="none"/>
        </w:rPr>
        <w:t>将经过预处理的工件浸入熔融锌-铁合金溶液中所得到的锌-铁合金镀层。</w:t>
      </w:r>
    </w:p>
    <w:p w14:paraId="5D58157E">
      <w:pPr>
        <w:pStyle w:val="99"/>
        <w:spacing w:before="120" w:after="120"/>
        <w:outlineLvl w:val="9"/>
        <w:rPr>
          <w:highlight w:val="none"/>
        </w:rPr>
      </w:pPr>
      <w:r>
        <w:rPr>
          <w:rFonts w:hint="eastAsia"/>
          <w:highlight w:val="none"/>
        </w:rPr>
        <w:t>　</w:t>
      </w:r>
    </w:p>
    <w:p w14:paraId="5E7A244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热镀锌铝合金 hot-dip zinc aluminum alloy coating</w:t>
      </w:r>
    </w:p>
    <w:p w14:paraId="23479107">
      <w:pPr>
        <w:pStyle w:val="231"/>
        <w:ind w:firstLine="420"/>
        <w:rPr>
          <w:rFonts w:hAnsi="Times New Roman"/>
          <w:highlight w:val="none"/>
        </w:rPr>
      </w:pPr>
      <w:r>
        <w:rPr>
          <w:rFonts w:hint="eastAsia" w:hAnsi="Times New Roman"/>
          <w:highlight w:val="none"/>
        </w:rPr>
        <w:t>将经过预处理的工件浸入熔融锌-铝合金溶液中所得到的锌-铝合金镀层。</w:t>
      </w:r>
    </w:p>
    <w:p w14:paraId="5295030D">
      <w:pPr>
        <w:pStyle w:val="99"/>
        <w:spacing w:before="120" w:after="120"/>
        <w:outlineLvl w:val="9"/>
        <w:rPr>
          <w:highlight w:val="none"/>
        </w:rPr>
      </w:pPr>
      <w:r>
        <w:rPr>
          <w:rFonts w:hint="eastAsia"/>
          <w:highlight w:val="none"/>
        </w:rPr>
        <w:t>　</w:t>
      </w:r>
    </w:p>
    <w:p w14:paraId="43E66DC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热喷涂锌和锌合金 warm spraying zinc and zinc alloy</w:t>
      </w:r>
    </w:p>
    <w:p w14:paraId="4EA2D228">
      <w:pPr>
        <w:pStyle w:val="231"/>
        <w:ind w:firstLine="420"/>
        <w:rPr>
          <w:rFonts w:hAnsi="Times New Roman"/>
          <w:highlight w:val="none"/>
        </w:rPr>
      </w:pPr>
      <w:r>
        <w:rPr>
          <w:rFonts w:hint="eastAsia" w:hAnsi="Times New Roman"/>
          <w:highlight w:val="none"/>
        </w:rPr>
        <w:t>在钢构件表面热喷涂锌和锌合金，使钢构件表面形成一个特殊的保护层。</w:t>
      </w:r>
    </w:p>
    <w:p w14:paraId="7629E3B1">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铸造锌合金</w:t>
      </w:r>
    </w:p>
    <w:p w14:paraId="3F5E3E0D">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铸造工艺</w:t>
      </w:r>
    </w:p>
    <w:p w14:paraId="5802B92A">
      <w:pPr>
        <w:pStyle w:val="231"/>
        <w:ind w:firstLine="420"/>
        <w:rPr>
          <w:rFonts w:hAnsi="Times New Roman"/>
          <w:highlight w:val="none"/>
        </w:rPr>
      </w:pPr>
      <w:r>
        <w:rPr>
          <w:rFonts w:hint="eastAsia" w:hAnsi="Times New Roman"/>
          <w:highlight w:val="none"/>
        </w:rPr>
        <w:t>GB/T 5611中界定的术语</w:t>
      </w:r>
      <w:r>
        <w:rPr>
          <w:rFonts w:hint="eastAsia" w:hAnsi="Times New Roman"/>
          <w:highlight w:val="none"/>
          <w:lang w:val="en-US" w:eastAsia="zh-CN"/>
        </w:rPr>
        <w:t>和定义</w:t>
      </w:r>
      <w:r>
        <w:rPr>
          <w:rFonts w:hint="eastAsia" w:hAnsi="Times New Roman"/>
          <w:highlight w:val="none"/>
        </w:rPr>
        <w:t>适用于本文件。</w:t>
      </w:r>
    </w:p>
    <w:p w14:paraId="25C0C20B">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铸造锌合金产品</w:t>
      </w:r>
    </w:p>
    <w:p w14:paraId="1815CA48">
      <w:pPr>
        <w:pStyle w:val="99"/>
        <w:spacing w:before="120" w:after="120"/>
        <w:outlineLvl w:val="9"/>
        <w:rPr>
          <w:highlight w:val="none"/>
        </w:rPr>
      </w:pPr>
      <w:r>
        <w:rPr>
          <w:rFonts w:hint="eastAsia"/>
          <w:highlight w:val="none"/>
        </w:rPr>
        <w:t>　</w:t>
      </w:r>
    </w:p>
    <w:p w14:paraId="61A2EBF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锌铝合金 zinc aluminum alloy</w:t>
      </w:r>
    </w:p>
    <w:p w14:paraId="2057CF63">
      <w:pPr>
        <w:pStyle w:val="231"/>
        <w:ind w:firstLine="420"/>
        <w:rPr>
          <w:rFonts w:hAnsi="Times New Roman"/>
          <w:highlight w:val="none"/>
        </w:rPr>
      </w:pPr>
      <w:r>
        <w:rPr>
          <w:rFonts w:hint="eastAsia" w:hAnsi="Times New Roman"/>
          <w:highlight w:val="none"/>
        </w:rPr>
        <w:t>以锌、铝两种元素为主，铜、镁为辅的多元化合金。</w:t>
      </w:r>
    </w:p>
    <w:p w14:paraId="32F099F1">
      <w:pPr>
        <w:pStyle w:val="99"/>
        <w:spacing w:before="120" w:after="120"/>
        <w:outlineLvl w:val="9"/>
        <w:rPr>
          <w:highlight w:val="none"/>
        </w:rPr>
      </w:pPr>
    </w:p>
    <w:p w14:paraId="7A861D5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锌铜合金 zinc copper alloy</w:t>
      </w:r>
    </w:p>
    <w:p w14:paraId="6F7DF410">
      <w:pPr>
        <w:pStyle w:val="231"/>
        <w:ind w:firstLine="420"/>
        <w:rPr>
          <w:rFonts w:hAnsi="Times New Roman"/>
          <w:highlight w:val="none"/>
        </w:rPr>
      </w:pPr>
      <w:r>
        <w:rPr>
          <w:rFonts w:hint="eastAsia" w:hAnsi="Times New Roman"/>
          <w:highlight w:val="none"/>
        </w:rPr>
        <w:t>以锌、铜两种元素为主的锌合金。</w:t>
      </w:r>
    </w:p>
    <w:p w14:paraId="30FBCED1">
      <w:pPr>
        <w:pStyle w:val="99"/>
        <w:spacing w:before="120" w:after="120"/>
        <w:outlineLvl w:val="9"/>
        <w:rPr>
          <w:highlight w:val="none"/>
        </w:rPr>
      </w:pPr>
      <w:r>
        <w:rPr>
          <w:rFonts w:hint="eastAsia"/>
          <w:highlight w:val="none"/>
        </w:rPr>
        <w:t>　</w:t>
      </w:r>
    </w:p>
    <w:p w14:paraId="68C7254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锌铝铜合金 zinc aluminum copper alloy</w:t>
      </w:r>
    </w:p>
    <w:p w14:paraId="5CA2BC29">
      <w:pPr>
        <w:pStyle w:val="231"/>
        <w:ind w:firstLine="420"/>
        <w:rPr>
          <w:rFonts w:hAnsi="Times New Roman"/>
          <w:highlight w:val="none"/>
        </w:rPr>
      </w:pPr>
      <w:r>
        <w:rPr>
          <w:rFonts w:hint="eastAsia" w:hAnsi="Times New Roman"/>
          <w:highlight w:val="none"/>
        </w:rPr>
        <w:t>以锌为基体，添加一定数量的铝、铜和少量的镁，组成一种多元化合金。</w:t>
      </w:r>
    </w:p>
    <w:p w14:paraId="02069B93">
      <w:pPr>
        <w:pStyle w:val="99"/>
        <w:spacing w:before="120" w:after="120"/>
        <w:outlineLvl w:val="9"/>
        <w:rPr>
          <w:highlight w:val="none"/>
        </w:rPr>
      </w:pPr>
      <w:r>
        <w:rPr>
          <w:rFonts w:hint="eastAsia"/>
          <w:highlight w:val="none"/>
        </w:rPr>
        <w:t>　</w:t>
      </w:r>
    </w:p>
    <w:p w14:paraId="12574F1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高铝锌合金 high aluminum zinc alloy</w:t>
      </w:r>
    </w:p>
    <w:p w14:paraId="13AA9894">
      <w:pPr>
        <w:pStyle w:val="231"/>
        <w:ind w:firstLine="420"/>
        <w:rPr>
          <w:rFonts w:hAnsi="Times New Roman"/>
          <w:highlight w:val="none"/>
        </w:rPr>
      </w:pPr>
      <w:r>
        <w:rPr>
          <w:rFonts w:hint="eastAsia" w:hAnsi="Times New Roman"/>
          <w:highlight w:val="none"/>
        </w:rPr>
        <w:t>以锌、铝两种元素为主，其中铝元素含量大于30%，铜、镁为辅的多元化合金。</w:t>
      </w:r>
    </w:p>
    <w:p w14:paraId="004A4257">
      <w:pPr>
        <w:pStyle w:val="99"/>
        <w:spacing w:before="120" w:after="120"/>
        <w:outlineLvl w:val="9"/>
        <w:rPr>
          <w:highlight w:val="none"/>
        </w:rPr>
      </w:pPr>
    </w:p>
    <w:p w14:paraId="4473B71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锌合金铸件 zinc alloy castings</w:t>
      </w:r>
    </w:p>
    <w:p w14:paraId="2849A800">
      <w:pPr>
        <w:pStyle w:val="231"/>
        <w:ind w:firstLine="420"/>
        <w:rPr>
          <w:rFonts w:hAnsi="Times New Roman"/>
          <w:highlight w:val="none"/>
        </w:rPr>
      </w:pPr>
      <w:r>
        <w:rPr>
          <w:rFonts w:hint="eastAsia" w:hAnsi="Times New Roman"/>
          <w:highlight w:val="none"/>
        </w:rPr>
        <w:t>用各种铸造方法获得的锌合金成型物件。</w:t>
      </w:r>
    </w:p>
    <w:p w14:paraId="295E5D25">
      <w:pPr>
        <w:pStyle w:val="99"/>
        <w:spacing w:before="120" w:after="120"/>
        <w:outlineLvl w:val="9"/>
        <w:rPr>
          <w:highlight w:val="none"/>
        </w:rPr>
      </w:pPr>
    </w:p>
    <w:p w14:paraId="175A989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锌合金压铸件 zinc alloy die castings</w:t>
      </w:r>
    </w:p>
    <w:p w14:paraId="1B3FBC27">
      <w:pPr>
        <w:pStyle w:val="231"/>
        <w:ind w:firstLine="420"/>
        <w:rPr>
          <w:rFonts w:hAnsi="Times New Roman"/>
          <w:highlight w:val="none"/>
        </w:rPr>
      </w:pPr>
      <w:r>
        <w:rPr>
          <w:rFonts w:hint="eastAsia" w:hAnsi="Times New Roman"/>
          <w:highlight w:val="none"/>
        </w:rPr>
        <w:t>使用高压压铸装备通过压力铸造方式生产的锌合金铸件。</w:t>
      </w:r>
    </w:p>
    <w:p w14:paraId="431C603A">
      <w:pPr>
        <w:pStyle w:val="99"/>
        <w:spacing w:before="120" w:after="120"/>
        <w:outlineLvl w:val="9"/>
        <w:rPr>
          <w:highlight w:val="none"/>
        </w:rPr>
      </w:pPr>
      <w:r>
        <w:rPr>
          <w:rFonts w:hint="eastAsia"/>
          <w:highlight w:val="none"/>
        </w:rPr>
        <w:t>　</w:t>
      </w:r>
    </w:p>
    <w:p w14:paraId="1DCE73D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锌合金成形模 zinc alloy forming die</w:t>
      </w:r>
    </w:p>
    <w:p w14:paraId="29F1446E">
      <w:pPr>
        <w:pStyle w:val="231"/>
        <w:ind w:firstLine="420"/>
        <w:rPr>
          <w:rFonts w:hAnsi="Times New Roman"/>
          <w:highlight w:val="none"/>
        </w:rPr>
      </w:pPr>
      <w:r>
        <w:rPr>
          <w:rFonts w:hint="eastAsia" w:hAnsi="Times New Roman"/>
          <w:highlight w:val="none"/>
        </w:rPr>
        <w:t>含有少量铝、铜和微量镁组成的锌合金型腔模具。</w:t>
      </w:r>
    </w:p>
    <w:p w14:paraId="213401AC">
      <w:pPr>
        <w:pStyle w:val="99"/>
        <w:spacing w:before="120" w:after="120"/>
        <w:outlineLvl w:val="9"/>
        <w:rPr>
          <w:highlight w:val="none"/>
        </w:rPr>
      </w:pPr>
      <w:r>
        <w:rPr>
          <w:rFonts w:hint="eastAsia"/>
          <w:highlight w:val="none"/>
        </w:rPr>
        <w:t>　</w:t>
      </w:r>
    </w:p>
    <w:p w14:paraId="5606F09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锌合金冲裁模 zinc alloy blanking die</w:t>
      </w:r>
    </w:p>
    <w:p w14:paraId="3611E8AA">
      <w:pPr>
        <w:pStyle w:val="231"/>
        <w:ind w:firstLine="420"/>
        <w:rPr>
          <w:rFonts w:hAnsi="Times New Roman"/>
          <w:highlight w:val="none"/>
        </w:rPr>
      </w:pPr>
      <w:r>
        <w:rPr>
          <w:rFonts w:hint="eastAsia" w:hAnsi="Times New Roman"/>
          <w:highlight w:val="none"/>
        </w:rPr>
        <w:t>以冲裁代替机械加工制造的锌合金冲裁模具。</w:t>
      </w:r>
    </w:p>
    <w:p w14:paraId="139E2D7C">
      <w:pPr>
        <w:pStyle w:val="99"/>
        <w:spacing w:before="120" w:after="120"/>
        <w:outlineLvl w:val="9"/>
        <w:rPr>
          <w:highlight w:val="none"/>
        </w:rPr>
      </w:pPr>
      <w:r>
        <w:rPr>
          <w:rFonts w:hint="eastAsia"/>
          <w:highlight w:val="none"/>
        </w:rPr>
        <w:t>　</w:t>
      </w:r>
    </w:p>
    <w:p w14:paraId="199E461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减振锌合金 vibration dampening zinc all</w:t>
      </w:r>
    </w:p>
    <w:p w14:paraId="6E2CEE88">
      <w:pPr>
        <w:pStyle w:val="231"/>
        <w:ind w:firstLine="420"/>
        <w:rPr>
          <w:rFonts w:hAnsi="Times New Roman"/>
          <w:highlight w:val="none"/>
        </w:rPr>
      </w:pPr>
      <w:r>
        <w:rPr>
          <w:rFonts w:hint="eastAsia" w:hAnsi="Times New Roman"/>
          <w:highlight w:val="none"/>
        </w:rPr>
        <w:t>具有良好减振性能的锌基合金，主要以锌-铝合金为主，该合金质量轻，强度高，低频下阻尼性能好。</w:t>
      </w:r>
    </w:p>
    <w:p w14:paraId="6E3BA805">
      <w:pPr>
        <w:pStyle w:val="99"/>
        <w:spacing w:before="120" w:after="120"/>
        <w:outlineLvl w:val="9"/>
        <w:rPr>
          <w:highlight w:val="none"/>
        </w:rPr>
      </w:pPr>
      <w:r>
        <w:rPr>
          <w:rFonts w:hint="eastAsia"/>
          <w:highlight w:val="none"/>
        </w:rPr>
        <w:t>　</w:t>
      </w:r>
    </w:p>
    <w:p w14:paraId="35416FD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耐磨锌合金 wear resistance zinc alloy</w:t>
      </w:r>
    </w:p>
    <w:p w14:paraId="18600F84">
      <w:pPr>
        <w:pStyle w:val="231"/>
        <w:ind w:firstLine="420"/>
        <w:rPr>
          <w:rFonts w:hAnsi="Times New Roman"/>
          <w:highlight w:val="none"/>
        </w:rPr>
      </w:pPr>
      <w:r>
        <w:rPr>
          <w:rFonts w:hint="eastAsia" w:hAnsi="Times New Roman"/>
          <w:highlight w:val="none"/>
        </w:rPr>
        <w:t>具有良好耐磨性能的锌基合金，主要以锌-铝-铜合金为主，该合金多用作转速慢承载轴承、轧机轴承使用。</w:t>
      </w:r>
    </w:p>
    <w:p w14:paraId="6834800E">
      <w:pPr>
        <w:pStyle w:val="99"/>
        <w:spacing w:before="120" w:after="120"/>
        <w:outlineLvl w:val="9"/>
        <w:rPr>
          <w:highlight w:val="none"/>
        </w:rPr>
      </w:pPr>
      <w:r>
        <w:rPr>
          <w:rFonts w:hint="eastAsia"/>
          <w:highlight w:val="none"/>
        </w:rPr>
        <w:t>　</w:t>
      </w:r>
    </w:p>
    <w:p w14:paraId="6224829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电池锌饼 battery zinc sheet</w:t>
      </w:r>
    </w:p>
    <w:p w14:paraId="36ADA959">
      <w:pPr>
        <w:pStyle w:val="231"/>
        <w:ind w:firstLine="420"/>
        <w:rPr>
          <w:rFonts w:hAnsi="Times New Roman"/>
          <w:highlight w:val="none"/>
        </w:rPr>
      </w:pPr>
      <w:r>
        <w:rPr>
          <w:rFonts w:hint="eastAsia" w:hAnsi="Times New Roman"/>
          <w:highlight w:val="none"/>
        </w:rPr>
        <w:t>用于制造锌-锰干电池负极整体用的锌筒坯料。</w:t>
      </w:r>
    </w:p>
    <w:p w14:paraId="6A14C28D">
      <w:pPr>
        <w:pStyle w:val="99"/>
        <w:spacing w:before="120" w:after="120"/>
        <w:outlineLvl w:val="9"/>
        <w:rPr>
          <w:highlight w:val="none"/>
        </w:rPr>
      </w:pPr>
      <w:r>
        <w:rPr>
          <w:rFonts w:hint="eastAsia"/>
          <w:highlight w:val="none"/>
        </w:rPr>
        <w:t>　</w:t>
      </w:r>
    </w:p>
    <w:p w14:paraId="5D79B69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牺牲阳极锌合金 sacrificial anode zinc alloy</w:t>
      </w:r>
    </w:p>
    <w:p w14:paraId="4E75EC5C">
      <w:pPr>
        <w:pStyle w:val="231"/>
        <w:ind w:firstLine="420"/>
        <w:rPr>
          <w:rFonts w:hAnsi="Times New Roman"/>
          <w:highlight w:val="none"/>
        </w:rPr>
      </w:pPr>
      <w:r>
        <w:rPr>
          <w:rFonts w:hint="eastAsia" w:hAnsi="Times New Roman"/>
          <w:highlight w:val="none"/>
        </w:rPr>
        <w:t>在适用于温度低于50℃和电阻率小于150Ω·M的海水、淡海水、土壤等电解质中的金属构件阴极保护用牺牲阳极材料中，通过在锌、铝、镉合金中添加铟、锡、硅、镁、钛等合金元素和适当的冶炼工艺，研制成作为电位较负的金属构件，并与被保护的一般为钢结构的金属构件构成宏观腐蚀电池。</w:t>
      </w:r>
    </w:p>
    <w:p w14:paraId="1192E420">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变形锌合金</w:t>
      </w:r>
    </w:p>
    <w:p w14:paraId="52FF8DA5">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变形工艺</w:t>
      </w:r>
    </w:p>
    <w:p w14:paraId="17604FF9">
      <w:pPr>
        <w:pStyle w:val="99"/>
        <w:spacing w:before="120" w:after="120"/>
        <w:outlineLvl w:val="9"/>
        <w:rPr>
          <w:highlight w:val="none"/>
        </w:rPr>
      </w:pPr>
      <w:bookmarkStart w:id="34" w:name="OLE_LINK7"/>
    </w:p>
    <w:p w14:paraId="5171E2B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成型 forming</w:t>
      </w:r>
    </w:p>
    <w:p w14:paraId="5BD59A08">
      <w:pPr>
        <w:pStyle w:val="231"/>
        <w:ind w:firstLine="420"/>
        <w:rPr>
          <w:rFonts w:hAnsi="Times New Roman"/>
          <w:highlight w:val="none"/>
        </w:rPr>
      </w:pPr>
      <w:r>
        <w:rPr>
          <w:rFonts w:hint="eastAsia" w:hAnsi="Times New Roman"/>
          <w:highlight w:val="none"/>
        </w:rPr>
        <w:t>使金属不需要发生质量改变而转变成所需形状的过程。</w:t>
      </w:r>
      <w:bookmarkEnd w:id="34"/>
    </w:p>
    <w:p w14:paraId="37CCF170">
      <w:pPr>
        <w:pStyle w:val="99"/>
        <w:spacing w:before="120" w:after="120"/>
        <w:outlineLvl w:val="9"/>
        <w:rPr>
          <w:highlight w:val="none"/>
        </w:rPr>
      </w:pPr>
      <w:r>
        <w:rPr>
          <w:rFonts w:hint="eastAsia"/>
          <w:highlight w:val="none"/>
        </w:rPr>
        <w:t>　</w:t>
      </w:r>
    </w:p>
    <w:p w14:paraId="4A75709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塑性成型 plastic forming</w:t>
      </w:r>
    </w:p>
    <w:p w14:paraId="7B6C0AFA">
      <w:pPr>
        <w:pStyle w:val="231"/>
        <w:ind w:firstLine="420"/>
        <w:rPr>
          <w:rFonts w:hAnsi="Times New Roman"/>
          <w:highlight w:val="none"/>
        </w:rPr>
      </w:pPr>
      <w:r>
        <w:rPr>
          <w:rFonts w:hint="eastAsia" w:hAnsi="Times New Roman"/>
          <w:highlight w:val="none"/>
        </w:rPr>
        <w:t>使金属在外力（通常是压力）作用下产生塑性变形，以获得所需形状、尺寸、组织和性能的制品的过程。</w:t>
      </w:r>
    </w:p>
    <w:p w14:paraId="5AA78BD5">
      <w:pPr>
        <w:pStyle w:val="99"/>
        <w:spacing w:before="120" w:after="120"/>
        <w:outlineLvl w:val="9"/>
        <w:rPr>
          <w:highlight w:val="none"/>
        </w:rPr>
      </w:pPr>
      <w:r>
        <w:rPr>
          <w:rFonts w:hint="eastAsia"/>
          <w:highlight w:val="none"/>
        </w:rPr>
        <w:t>　</w:t>
      </w:r>
    </w:p>
    <w:p w14:paraId="622D4D5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拉拔 drawing</w:t>
      </w:r>
    </w:p>
    <w:p w14:paraId="408A8054">
      <w:pPr>
        <w:pStyle w:val="231"/>
        <w:ind w:firstLine="420"/>
        <w:rPr>
          <w:rFonts w:hAnsi="Times New Roman"/>
          <w:highlight w:val="none"/>
        </w:rPr>
      </w:pPr>
      <w:r>
        <w:rPr>
          <w:rFonts w:hint="eastAsia" w:hAnsi="Times New Roman"/>
          <w:highlight w:val="none"/>
        </w:rPr>
        <w:t>将金属坯料从模孔中拉拔出来，以减少它的横截面，使其产生加工硬化的过程。</w:t>
      </w:r>
    </w:p>
    <w:p w14:paraId="2C343B69">
      <w:pPr>
        <w:pStyle w:val="99"/>
        <w:spacing w:before="120" w:after="120"/>
        <w:outlineLvl w:val="9"/>
        <w:rPr>
          <w:highlight w:val="none"/>
        </w:rPr>
      </w:pPr>
      <w:r>
        <w:rPr>
          <w:rFonts w:hint="eastAsia"/>
          <w:highlight w:val="none"/>
        </w:rPr>
        <w:t>　</w:t>
      </w:r>
    </w:p>
    <w:p w14:paraId="6A5E0C4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挤压 extrusion</w:t>
      </w:r>
    </w:p>
    <w:p w14:paraId="1FE14F24">
      <w:pPr>
        <w:pStyle w:val="231"/>
        <w:ind w:firstLine="420"/>
        <w:rPr>
          <w:rFonts w:hAnsi="Times New Roman"/>
          <w:highlight w:val="none"/>
        </w:rPr>
      </w:pPr>
      <w:r>
        <w:rPr>
          <w:rFonts w:hint="eastAsia" w:hAnsi="Times New Roman"/>
          <w:highlight w:val="none"/>
        </w:rPr>
        <w:t>对挤压筒中的锭坯施加压力，使其通过模具的空隙成型为产品的过程。</w:t>
      </w:r>
    </w:p>
    <w:p w14:paraId="5F6AA091">
      <w:pPr>
        <w:pStyle w:val="99"/>
        <w:spacing w:before="120" w:after="120"/>
        <w:outlineLvl w:val="9"/>
        <w:rPr>
          <w:highlight w:val="none"/>
        </w:rPr>
      </w:pPr>
      <w:r>
        <w:rPr>
          <w:rFonts w:hint="eastAsia"/>
          <w:highlight w:val="none"/>
        </w:rPr>
        <w:t>　</w:t>
      </w:r>
    </w:p>
    <w:p w14:paraId="530F76B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轧制 rolling</w:t>
      </w:r>
    </w:p>
    <w:p w14:paraId="5DB62517">
      <w:pPr>
        <w:pStyle w:val="231"/>
        <w:ind w:firstLine="420"/>
        <w:rPr>
          <w:rFonts w:hAnsi="Times New Roman"/>
          <w:highlight w:val="none"/>
        </w:rPr>
      </w:pPr>
      <w:r>
        <w:rPr>
          <w:rFonts w:hint="eastAsia" w:hAnsi="Times New Roman"/>
          <w:highlight w:val="none"/>
        </w:rPr>
        <w:t>金属通过轧辊使其横截面减少的过程。</w:t>
      </w:r>
    </w:p>
    <w:p w14:paraId="4B92C439">
      <w:pPr>
        <w:pStyle w:val="99"/>
        <w:spacing w:before="120" w:after="120"/>
        <w:outlineLvl w:val="9"/>
        <w:rPr>
          <w:highlight w:val="none"/>
        </w:rPr>
      </w:pPr>
    </w:p>
    <w:p w14:paraId="0C8CCC5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永久变形 permanent set</w:t>
      </w:r>
    </w:p>
    <w:p w14:paraId="6814D08F">
      <w:pPr>
        <w:pStyle w:val="231"/>
        <w:ind w:firstLine="420"/>
        <w:rPr>
          <w:rFonts w:hAnsi="Times New Roman"/>
          <w:highlight w:val="none"/>
        </w:rPr>
      </w:pPr>
      <w:r>
        <w:rPr>
          <w:rFonts w:hint="eastAsia" w:hAnsi="Times New Roman"/>
          <w:highlight w:val="none"/>
        </w:rPr>
        <w:t>在完全卸除产生应变的力之后保留的塑性变形。</w:t>
      </w:r>
    </w:p>
    <w:p w14:paraId="19A36BCD">
      <w:pPr>
        <w:pStyle w:val="99"/>
        <w:spacing w:before="120" w:after="120"/>
        <w:outlineLvl w:val="9"/>
        <w:rPr>
          <w:highlight w:val="none"/>
        </w:rPr>
      </w:pPr>
      <w:r>
        <w:rPr>
          <w:rFonts w:hint="eastAsia"/>
          <w:highlight w:val="none"/>
        </w:rPr>
        <w:t>　</w:t>
      </w:r>
    </w:p>
    <w:p w14:paraId="643458F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热加工 hot working</w:t>
      </w:r>
    </w:p>
    <w:p w14:paraId="5BA33528">
      <w:pPr>
        <w:pStyle w:val="231"/>
        <w:ind w:firstLine="420"/>
        <w:rPr>
          <w:rFonts w:hAnsi="Times New Roman"/>
          <w:highlight w:val="none"/>
        </w:rPr>
      </w:pPr>
      <w:r>
        <w:rPr>
          <w:rFonts w:hint="eastAsia" w:hAnsi="Times New Roman"/>
          <w:highlight w:val="none"/>
        </w:rPr>
        <w:t>金属在不产生加工硬化的某温度范围内发生塑性变形的过程。</w:t>
      </w:r>
    </w:p>
    <w:p w14:paraId="7D71C388">
      <w:pPr>
        <w:pStyle w:val="99"/>
        <w:spacing w:before="120" w:after="120"/>
        <w:outlineLvl w:val="9"/>
        <w:rPr>
          <w:highlight w:val="none"/>
        </w:rPr>
      </w:pPr>
      <w:r>
        <w:rPr>
          <w:rFonts w:hint="eastAsia"/>
          <w:highlight w:val="none"/>
        </w:rPr>
        <w:t>　</w:t>
      </w:r>
    </w:p>
    <w:p w14:paraId="0C671DE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冷加工 cold working</w:t>
      </w:r>
    </w:p>
    <w:p w14:paraId="5A1D11A4">
      <w:pPr>
        <w:pStyle w:val="231"/>
        <w:ind w:firstLine="420"/>
        <w:rPr>
          <w:rFonts w:hAnsi="Times New Roman"/>
          <w:highlight w:val="none"/>
        </w:rPr>
      </w:pPr>
      <w:r>
        <w:rPr>
          <w:rFonts w:hint="eastAsia" w:hAnsi="Times New Roman"/>
          <w:highlight w:val="none"/>
        </w:rPr>
        <w:t>金属在产生加工硬化温度下发生塑性变形的过程。</w:t>
      </w:r>
    </w:p>
    <w:p w14:paraId="40365F7A">
      <w:pPr>
        <w:pStyle w:val="99"/>
        <w:spacing w:before="120" w:after="120"/>
        <w:outlineLvl w:val="9"/>
        <w:rPr>
          <w:highlight w:val="none"/>
        </w:rPr>
      </w:pPr>
      <w:r>
        <w:rPr>
          <w:rFonts w:hint="eastAsia"/>
          <w:highlight w:val="none"/>
        </w:rPr>
        <w:t>　</w:t>
      </w:r>
    </w:p>
    <w:p w14:paraId="10481F7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加工硬化 strain hardening</w:t>
      </w:r>
    </w:p>
    <w:p w14:paraId="484860CD">
      <w:pPr>
        <w:pStyle w:val="231"/>
        <w:ind w:firstLine="420"/>
        <w:rPr>
          <w:rFonts w:hAnsi="Times New Roman"/>
          <w:highlight w:val="none"/>
        </w:rPr>
      </w:pPr>
      <w:r>
        <w:rPr>
          <w:rFonts w:hint="eastAsia" w:hAnsi="Times New Roman"/>
          <w:highlight w:val="none"/>
        </w:rPr>
        <w:t>经过塑性成型改变金属的组织结构，使金属的强度和硬度提高，而塑性通常有所下降的现象。</w:t>
      </w:r>
    </w:p>
    <w:p w14:paraId="10690441">
      <w:pPr>
        <w:pStyle w:val="99"/>
        <w:spacing w:before="120" w:after="120"/>
        <w:outlineLvl w:val="9"/>
        <w:rPr>
          <w:highlight w:val="none"/>
        </w:rPr>
      </w:pPr>
      <w:r>
        <w:rPr>
          <w:rFonts w:hint="eastAsia"/>
          <w:highlight w:val="none"/>
        </w:rPr>
        <w:t>　</w:t>
      </w:r>
    </w:p>
    <w:p w14:paraId="31A8B5E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精整 finishing</w:t>
      </w:r>
    </w:p>
    <w:p w14:paraId="6D5B8802">
      <w:pPr>
        <w:pStyle w:val="231"/>
        <w:ind w:firstLine="420"/>
        <w:rPr>
          <w:rFonts w:hAnsi="Times New Roman"/>
          <w:highlight w:val="none"/>
        </w:rPr>
      </w:pPr>
      <w:r>
        <w:rPr>
          <w:rFonts w:hint="eastAsia" w:hAnsi="Times New Roman"/>
          <w:highlight w:val="none"/>
        </w:rPr>
        <w:t>将已成形的制品矫正成所需的形状和尺寸的过程。</w:t>
      </w:r>
    </w:p>
    <w:p w14:paraId="6EB8739B">
      <w:pPr>
        <w:pStyle w:val="99"/>
        <w:spacing w:before="120" w:after="120"/>
        <w:outlineLvl w:val="9"/>
        <w:rPr>
          <w:highlight w:val="none"/>
        </w:rPr>
      </w:pPr>
      <w:r>
        <w:rPr>
          <w:rFonts w:hint="eastAsia"/>
          <w:highlight w:val="none"/>
        </w:rPr>
        <w:t>　</w:t>
      </w:r>
    </w:p>
    <w:p w14:paraId="692DCFA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压光 skin pass</w:t>
      </w:r>
    </w:p>
    <w:p w14:paraId="138DE7B5">
      <w:pPr>
        <w:pStyle w:val="231"/>
        <w:ind w:firstLine="420"/>
        <w:rPr>
          <w:rFonts w:hAnsi="Times New Roman"/>
          <w:highlight w:val="none"/>
        </w:rPr>
      </w:pPr>
      <w:r>
        <w:rPr>
          <w:rFonts w:hint="eastAsia" w:hAnsi="Times New Roman"/>
          <w:highlight w:val="none"/>
        </w:rPr>
        <w:t>对薄板或带材作轻微的冷轧，以改善表面光洁度的过程。</w:t>
      </w:r>
    </w:p>
    <w:p w14:paraId="33FEFF03">
      <w:pPr>
        <w:pStyle w:val="99"/>
        <w:spacing w:before="120" w:after="120"/>
        <w:outlineLvl w:val="9"/>
        <w:rPr>
          <w:highlight w:val="none"/>
        </w:rPr>
      </w:pPr>
      <w:r>
        <w:rPr>
          <w:rFonts w:hint="eastAsia"/>
          <w:highlight w:val="none"/>
        </w:rPr>
        <w:t>　</w:t>
      </w:r>
    </w:p>
    <w:p w14:paraId="72ADE5A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纵切／分切 slimming</w:t>
      </w:r>
    </w:p>
    <w:p w14:paraId="12825453">
      <w:pPr>
        <w:pStyle w:val="231"/>
        <w:ind w:firstLine="420"/>
        <w:rPr>
          <w:rFonts w:hAnsi="Times New Roman"/>
          <w:highlight w:val="none"/>
        </w:rPr>
      </w:pPr>
      <w:r>
        <w:rPr>
          <w:rFonts w:hint="eastAsia" w:hAnsi="Times New Roman"/>
          <w:highlight w:val="none"/>
        </w:rPr>
        <w:t>利用旋转的剪刀将带材切成两个或多个宽度规格的卷材的过程。</w:t>
      </w:r>
    </w:p>
    <w:p w14:paraId="3CE71C48">
      <w:pPr>
        <w:pStyle w:val="99"/>
        <w:spacing w:before="120" w:after="120"/>
        <w:outlineLvl w:val="9"/>
        <w:rPr>
          <w:highlight w:val="none"/>
        </w:rPr>
      </w:pPr>
      <w:r>
        <w:rPr>
          <w:rFonts w:hint="eastAsia"/>
          <w:highlight w:val="none"/>
        </w:rPr>
        <w:t>　</w:t>
      </w:r>
    </w:p>
    <w:p w14:paraId="2C18CCE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切边 trimming</w:t>
      </w:r>
    </w:p>
    <w:p w14:paraId="0DBD0706">
      <w:pPr>
        <w:pStyle w:val="231"/>
        <w:ind w:firstLine="420"/>
        <w:rPr>
          <w:rFonts w:hAnsi="Times New Roman"/>
          <w:highlight w:val="none"/>
        </w:rPr>
      </w:pPr>
      <w:r>
        <w:rPr>
          <w:rFonts w:hint="eastAsia" w:hAnsi="Times New Roman"/>
          <w:highlight w:val="none"/>
        </w:rPr>
        <w:t>将半成品边缘的多余金属切除的过程。</w:t>
      </w:r>
    </w:p>
    <w:p w14:paraId="307D67D4">
      <w:pPr>
        <w:pStyle w:val="99"/>
        <w:spacing w:before="120" w:after="120"/>
        <w:outlineLvl w:val="9"/>
        <w:rPr>
          <w:highlight w:val="none"/>
        </w:rPr>
      </w:pPr>
      <w:r>
        <w:rPr>
          <w:rFonts w:hint="eastAsia"/>
          <w:highlight w:val="none"/>
        </w:rPr>
        <w:t>　</w:t>
      </w:r>
    </w:p>
    <w:p w14:paraId="47F3C25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剪切／锯切 shearing/sawing</w:t>
      </w:r>
    </w:p>
    <w:p w14:paraId="4BBED48F">
      <w:pPr>
        <w:pStyle w:val="231"/>
        <w:ind w:firstLine="420"/>
        <w:rPr>
          <w:rFonts w:hAnsi="Times New Roman"/>
          <w:highlight w:val="none"/>
        </w:rPr>
      </w:pPr>
      <w:r>
        <w:rPr>
          <w:rFonts w:hint="eastAsia" w:hAnsi="Times New Roman"/>
          <w:highlight w:val="none"/>
        </w:rPr>
        <w:t>通过闸刀或锯片对金属进行分割的过程。</w:t>
      </w:r>
    </w:p>
    <w:p w14:paraId="3BA8DED4">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热处理工艺</w:t>
      </w:r>
    </w:p>
    <w:p w14:paraId="57E9A552">
      <w:pPr>
        <w:pStyle w:val="99"/>
        <w:spacing w:before="120" w:after="120"/>
        <w:outlineLvl w:val="9"/>
        <w:rPr>
          <w:highlight w:val="none"/>
        </w:rPr>
      </w:pPr>
      <w:r>
        <w:rPr>
          <w:rFonts w:hint="eastAsia"/>
          <w:highlight w:val="none"/>
        </w:rPr>
        <w:t>　</w:t>
      </w:r>
    </w:p>
    <w:p w14:paraId="4C64A88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热处理 heat treatment</w:t>
      </w:r>
    </w:p>
    <w:p w14:paraId="17E501D5">
      <w:pPr>
        <w:pStyle w:val="231"/>
        <w:ind w:firstLine="420"/>
        <w:rPr>
          <w:rFonts w:hAnsi="Times New Roman"/>
          <w:highlight w:val="none"/>
        </w:rPr>
      </w:pPr>
      <w:r>
        <w:rPr>
          <w:rFonts w:hint="eastAsia" w:hAnsi="Times New Roman"/>
          <w:highlight w:val="none"/>
        </w:rPr>
        <w:t>金属工件通过加热、保温和冷却的手段，获得预期的组织和性能的过程。</w:t>
      </w:r>
    </w:p>
    <w:p w14:paraId="3A02EB1D">
      <w:pPr>
        <w:pStyle w:val="99"/>
        <w:spacing w:before="120" w:after="120"/>
        <w:outlineLvl w:val="9"/>
        <w:rPr>
          <w:highlight w:val="none"/>
        </w:rPr>
      </w:pPr>
      <w:r>
        <w:rPr>
          <w:rFonts w:hint="eastAsia"/>
          <w:highlight w:val="none"/>
        </w:rPr>
        <w:t>　</w:t>
      </w:r>
    </w:p>
    <w:p w14:paraId="09A212A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均匀化 homogenizing</w:t>
      </w:r>
    </w:p>
    <w:p w14:paraId="5E4C1AF8">
      <w:pPr>
        <w:pStyle w:val="231"/>
        <w:ind w:firstLine="420"/>
        <w:rPr>
          <w:rFonts w:hAnsi="Times New Roman"/>
          <w:highlight w:val="none"/>
        </w:rPr>
      </w:pPr>
      <w:r>
        <w:rPr>
          <w:rFonts w:hint="eastAsia" w:hAnsi="Times New Roman"/>
          <w:highlight w:val="none"/>
        </w:rPr>
        <w:t>将金属铸锭加热到某一高温并保温一段时间，以消除或减少偏析及残余应力、改善后续变形成形性的热处理。</w:t>
      </w:r>
    </w:p>
    <w:p w14:paraId="2CFC27C1">
      <w:pPr>
        <w:pStyle w:val="99"/>
        <w:spacing w:before="120" w:after="120"/>
        <w:outlineLvl w:val="9"/>
        <w:rPr>
          <w:highlight w:val="none"/>
        </w:rPr>
      </w:pPr>
      <w:r>
        <w:rPr>
          <w:rFonts w:hint="eastAsia"/>
          <w:highlight w:val="none"/>
        </w:rPr>
        <w:t>　</w:t>
      </w:r>
    </w:p>
    <w:p w14:paraId="276B0A6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淬火 quenching</w:t>
      </w:r>
    </w:p>
    <w:p w14:paraId="7AD6BE07">
      <w:pPr>
        <w:pStyle w:val="231"/>
        <w:ind w:firstLine="420"/>
        <w:rPr>
          <w:rFonts w:hAnsi="Times New Roman"/>
          <w:highlight w:val="none"/>
        </w:rPr>
      </w:pPr>
      <w:r>
        <w:rPr>
          <w:rFonts w:hint="eastAsia" w:hAnsi="Times New Roman"/>
          <w:highlight w:val="none"/>
        </w:rPr>
        <w:t>将金属加热到单相区温度并保温一定时间，以充分固溶金属中可溶组分，然后快速冷却的过程。</w:t>
      </w:r>
    </w:p>
    <w:p w14:paraId="20D0B978">
      <w:pPr>
        <w:pStyle w:val="99"/>
        <w:spacing w:before="120" w:after="120"/>
        <w:outlineLvl w:val="9"/>
        <w:rPr>
          <w:highlight w:val="none"/>
        </w:rPr>
      </w:pPr>
      <w:r>
        <w:rPr>
          <w:rFonts w:hint="eastAsia"/>
          <w:highlight w:val="none"/>
        </w:rPr>
        <w:t>　</w:t>
      </w:r>
    </w:p>
    <w:p w14:paraId="1D02E60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固溶热处理 solution heat treatment</w:t>
      </w:r>
    </w:p>
    <w:p w14:paraId="38DEEB05">
      <w:pPr>
        <w:pStyle w:val="231"/>
        <w:ind w:firstLine="420"/>
        <w:rPr>
          <w:rFonts w:hAnsi="Times New Roman"/>
          <w:highlight w:val="none"/>
        </w:rPr>
      </w:pPr>
      <w:r>
        <w:rPr>
          <w:rFonts w:hint="eastAsia" w:hAnsi="Times New Roman"/>
          <w:highlight w:val="none"/>
        </w:rPr>
        <w:t>将锌合金加热到某一适当温度，并在此温度保温，使可溶组分充分进入固溶体中，随后淬火，使可溶组分以过饱和状态保留在固溶体中的热处理。</w:t>
      </w:r>
    </w:p>
    <w:p w14:paraId="3F9D9E13">
      <w:pPr>
        <w:pStyle w:val="99"/>
        <w:spacing w:before="120" w:after="120"/>
        <w:outlineLvl w:val="9"/>
        <w:rPr>
          <w:highlight w:val="none"/>
        </w:rPr>
      </w:pPr>
      <w:r>
        <w:rPr>
          <w:rFonts w:hint="eastAsia"/>
          <w:highlight w:val="none"/>
        </w:rPr>
        <w:t>　</w:t>
      </w:r>
    </w:p>
    <w:p w14:paraId="16D9850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退火 annealing</w:t>
      </w:r>
    </w:p>
    <w:p w14:paraId="6E4E0F09">
      <w:pPr>
        <w:pStyle w:val="231"/>
        <w:ind w:firstLine="420"/>
        <w:rPr>
          <w:rFonts w:hAnsi="Times New Roman"/>
          <w:highlight w:val="none"/>
        </w:rPr>
      </w:pPr>
      <w:r>
        <w:rPr>
          <w:rFonts w:hint="eastAsia" w:hAnsi="Times New Roman"/>
          <w:highlight w:val="none"/>
        </w:rPr>
        <w:t>通过加热发生回复或再结晶以消减金属塑性加工产生的加工硬化，或使基体中沉淀强化相粗化，从而使金属软化的热处理。</w:t>
      </w:r>
    </w:p>
    <w:p w14:paraId="6D061AAF">
      <w:pPr>
        <w:pStyle w:val="99"/>
        <w:spacing w:before="120" w:after="120"/>
        <w:outlineLvl w:val="9"/>
        <w:rPr>
          <w:highlight w:val="none"/>
        </w:rPr>
      </w:pPr>
      <w:r>
        <w:rPr>
          <w:rFonts w:hint="eastAsia"/>
          <w:highlight w:val="none"/>
        </w:rPr>
        <w:t>　</w:t>
      </w:r>
    </w:p>
    <w:p w14:paraId="5906F74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快速退火 flash annealing</w:t>
      </w:r>
    </w:p>
    <w:p w14:paraId="486DFBF2">
      <w:pPr>
        <w:pStyle w:val="231"/>
        <w:ind w:firstLine="420"/>
        <w:rPr>
          <w:rFonts w:hAnsi="Times New Roman"/>
          <w:highlight w:val="none"/>
        </w:rPr>
      </w:pPr>
      <w:r>
        <w:rPr>
          <w:rFonts w:hint="eastAsia" w:hAnsi="Times New Roman"/>
          <w:highlight w:val="none"/>
        </w:rPr>
        <w:t>通常在连续热处理炉中通过快速加热来进行的退火处理，如果有需要的话，可在适当的温度下作短暂停留。</w:t>
      </w:r>
    </w:p>
    <w:p w14:paraId="4B6A7BEB">
      <w:pPr>
        <w:pStyle w:val="99"/>
        <w:spacing w:before="120" w:after="120"/>
        <w:outlineLvl w:val="9"/>
        <w:rPr>
          <w:highlight w:val="none"/>
        </w:rPr>
      </w:pPr>
      <w:r>
        <w:rPr>
          <w:rFonts w:hint="eastAsia"/>
          <w:highlight w:val="none"/>
        </w:rPr>
        <w:t>　</w:t>
      </w:r>
    </w:p>
    <w:p w14:paraId="670AB88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不完全退火 partial annealing</w:t>
      </w:r>
    </w:p>
    <w:p w14:paraId="2B83E177">
      <w:pPr>
        <w:pStyle w:val="231"/>
        <w:ind w:firstLine="420"/>
        <w:rPr>
          <w:rFonts w:hAnsi="Times New Roman"/>
          <w:highlight w:val="none"/>
        </w:rPr>
      </w:pPr>
      <w:r>
        <w:rPr>
          <w:rFonts w:hint="eastAsia" w:hAnsi="Times New Roman"/>
          <w:highlight w:val="none"/>
        </w:rPr>
        <w:t>使冷加工产品的强度降低到控制指标，塑性增加，但产品并未完全软化的退火处理。</w:t>
      </w:r>
    </w:p>
    <w:p w14:paraId="5DBC6B2D">
      <w:pPr>
        <w:pStyle w:val="99"/>
        <w:spacing w:before="120" w:after="120"/>
        <w:outlineLvl w:val="9"/>
        <w:rPr>
          <w:highlight w:val="none"/>
        </w:rPr>
      </w:pPr>
      <w:r>
        <w:rPr>
          <w:rFonts w:hint="eastAsia"/>
          <w:highlight w:val="none"/>
        </w:rPr>
        <w:t>　</w:t>
      </w:r>
    </w:p>
    <w:p w14:paraId="0004171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再结晶退火</w:t>
      </w:r>
    </w:p>
    <w:p w14:paraId="49F08FD9">
      <w:pPr>
        <w:pStyle w:val="231"/>
        <w:ind w:firstLine="420"/>
        <w:rPr>
          <w:rFonts w:hAnsi="Times New Roman"/>
          <w:highlight w:val="none"/>
        </w:rPr>
      </w:pPr>
      <w:r>
        <w:rPr>
          <w:rFonts w:hint="eastAsia" w:hAnsi="Times New Roman"/>
          <w:highlight w:val="none"/>
        </w:rPr>
        <w:t>金属加热至再结晶温度以上，保温一定时间后冷却，使工件发生再结晶，从而消除加工硬化的退火处理。</w:t>
      </w:r>
    </w:p>
    <w:p w14:paraId="35464CAB">
      <w:pPr>
        <w:pStyle w:val="99"/>
        <w:spacing w:before="120" w:after="120"/>
        <w:outlineLvl w:val="9"/>
        <w:rPr>
          <w:highlight w:val="none"/>
        </w:rPr>
      </w:pPr>
      <w:r>
        <w:rPr>
          <w:rFonts w:hint="eastAsia"/>
          <w:highlight w:val="none"/>
        </w:rPr>
        <w:t>　</w:t>
      </w:r>
    </w:p>
    <w:p w14:paraId="1DF1722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沉淀退火 precipitation annealing</w:t>
      </w:r>
    </w:p>
    <w:p w14:paraId="06F415AD">
      <w:pPr>
        <w:pStyle w:val="231"/>
        <w:ind w:firstLine="420"/>
        <w:rPr>
          <w:rFonts w:hAnsi="Times New Roman"/>
          <w:highlight w:val="none"/>
        </w:rPr>
      </w:pPr>
      <w:r>
        <w:rPr>
          <w:rFonts w:hint="eastAsia" w:hAnsi="Times New Roman"/>
          <w:highlight w:val="none"/>
        </w:rPr>
        <w:t>为获得理想的塑性和抗腐蚀性能等特性，通过沉淀析出或使沉淀强化相发生粗化的方式，对热处理可强化合金产品进行的退火处理。</w:t>
      </w:r>
    </w:p>
    <w:p w14:paraId="10F7EFA4">
      <w:pPr>
        <w:pStyle w:val="99"/>
        <w:spacing w:before="120" w:after="120"/>
        <w:outlineLvl w:val="9"/>
        <w:rPr>
          <w:highlight w:val="none"/>
        </w:rPr>
      </w:pPr>
      <w:r>
        <w:rPr>
          <w:rFonts w:hint="eastAsia"/>
          <w:highlight w:val="none"/>
        </w:rPr>
        <w:t>　</w:t>
      </w:r>
    </w:p>
    <w:p w14:paraId="7B35008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超时退火 super annealing</w:t>
      </w:r>
    </w:p>
    <w:p w14:paraId="6F283DB5">
      <w:pPr>
        <w:pStyle w:val="231"/>
        <w:ind w:firstLine="420"/>
        <w:rPr>
          <w:rFonts w:hAnsi="Times New Roman"/>
          <w:highlight w:val="none"/>
        </w:rPr>
      </w:pPr>
      <w:r>
        <w:rPr>
          <w:rFonts w:hint="eastAsia" w:hAnsi="Times New Roman"/>
          <w:highlight w:val="none"/>
        </w:rPr>
        <w:t>对热处理可强化合金产品进行退火后，经过一个缓慢可控速度冷却，使其具有最大的塑性和最小的自然时效趋势的退火处理。</w:t>
      </w:r>
    </w:p>
    <w:p w14:paraId="3A70E697">
      <w:pPr>
        <w:pStyle w:val="99"/>
        <w:spacing w:before="120" w:after="120"/>
        <w:outlineLvl w:val="9"/>
        <w:rPr>
          <w:highlight w:val="none"/>
        </w:rPr>
      </w:pPr>
      <w:r>
        <w:rPr>
          <w:rFonts w:hint="eastAsia"/>
          <w:highlight w:val="none"/>
        </w:rPr>
        <w:t>　</w:t>
      </w:r>
    </w:p>
    <w:p w14:paraId="7EA0A8C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时效 aging</w:t>
      </w:r>
    </w:p>
    <w:p w14:paraId="2F06C7F3">
      <w:pPr>
        <w:pStyle w:val="231"/>
        <w:ind w:firstLine="420"/>
        <w:rPr>
          <w:rFonts w:hAnsi="Times New Roman"/>
          <w:highlight w:val="none"/>
        </w:rPr>
      </w:pPr>
      <w:r>
        <w:rPr>
          <w:rFonts w:hint="eastAsia" w:hAnsi="Times New Roman"/>
          <w:highlight w:val="none"/>
        </w:rPr>
        <w:t>锌合金工件经固溶处理，从高温淬火或经过一定程度的冷加工变形后，放置时保持其形状、尺寸，性能随时间而变化的热处理。</w:t>
      </w:r>
    </w:p>
    <w:p w14:paraId="6613AC8D">
      <w:pPr>
        <w:pStyle w:val="99"/>
        <w:spacing w:before="120" w:after="120"/>
        <w:outlineLvl w:val="9"/>
        <w:rPr>
          <w:highlight w:val="none"/>
        </w:rPr>
      </w:pPr>
      <w:r>
        <w:rPr>
          <w:rFonts w:hint="eastAsia"/>
          <w:highlight w:val="none"/>
        </w:rPr>
        <w:t>　</w:t>
      </w:r>
    </w:p>
    <w:p w14:paraId="0BD32BD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自然时效 natural aging</w:t>
      </w:r>
    </w:p>
    <w:p w14:paraId="6F87950D">
      <w:pPr>
        <w:pStyle w:val="231"/>
        <w:ind w:firstLine="420"/>
        <w:rPr>
          <w:rFonts w:hAnsi="Times New Roman"/>
          <w:highlight w:val="none"/>
        </w:rPr>
      </w:pPr>
      <w:r>
        <w:rPr>
          <w:rFonts w:hint="eastAsia" w:hAnsi="Times New Roman"/>
          <w:highlight w:val="none"/>
        </w:rPr>
        <w:t>通过过饱和固溶体中可溶组分在室温下脱溶，使锌合金强化的热处理。</w:t>
      </w:r>
    </w:p>
    <w:p w14:paraId="6F8D9DDA">
      <w:pPr>
        <w:pStyle w:val="99"/>
        <w:spacing w:before="120" w:after="120"/>
        <w:outlineLvl w:val="9"/>
        <w:rPr>
          <w:highlight w:val="none"/>
        </w:rPr>
      </w:pPr>
      <w:r>
        <w:rPr>
          <w:rFonts w:hint="eastAsia"/>
          <w:highlight w:val="none"/>
        </w:rPr>
        <w:t>　</w:t>
      </w:r>
    </w:p>
    <w:p w14:paraId="596056D1">
      <w:pPr>
        <w:spacing w:line="360" w:lineRule="exact"/>
        <w:ind w:firstLine="420" w:firstLineChars="200"/>
        <w:rPr>
          <w:rFonts w:hint="eastAsia" w:ascii="黑体" w:hAnsi="黑体" w:eastAsia="黑体" w:cs="黑体"/>
          <w:highlight w:val="none"/>
        </w:rPr>
      </w:pPr>
      <w:r>
        <w:rPr>
          <w:rFonts w:hint="eastAsia" w:ascii="黑体" w:hAnsi="黑体" w:eastAsia="黑体" w:cs="黑体"/>
          <w:highlight w:val="none"/>
        </w:rPr>
        <w:t>人工时效 artificial aging</w:t>
      </w:r>
    </w:p>
    <w:p w14:paraId="3C620FD7">
      <w:pPr>
        <w:pStyle w:val="231"/>
        <w:ind w:firstLine="420"/>
        <w:rPr>
          <w:rFonts w:hAnsi="Times New Roman"/>
          <w:highlight w:val="none"/>
        </w:rPr>
      </w:pPr>
      <w:r>
        <w:rPr>
          <w:rFonts w:hint="eastAsia" w:hAnsi="Times New Roman"/>
          <w:highlight w:val="none"/>
        </w:rPr>
        <w:t>通过过饱和固溶体中可溶组分在加热时的快速脱溶，使锌合金强化的热处理。</w:t>
      </w:r>
    </w:p>
    <w:p w14:paraId="396E919A">
      <w:pPr>
        <w:pStyle w:val="99"/>
        <w:spacing w:before="120" w:after="120"/>
        <w:outlineLvl w:val="9"/>
        <w:rPr>
          <w:highlight w:val="none"/>
        </w:rPr>
      </w:pPr>
      <w:r>
        <w:rPr>
          <w:rFonts w:hint="eastAsia"/>
          <w:highlight w:val="none"/>
        </w:rPr>
        <w:t>　</w:t>
      </w:r>
    </w:p>
    <w:p w14:paraId="69D4CD1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沉淀处理 precipitation treatment</w:t>
      </w:r>
    </w:p>
    <w:p w14:paraId="1FBEF99F">
      <w:pPr>
        <w:pStyle w:val="231"/>
        <w:ind w:firstLine="420"/>
        <w:rPr>
          <w:rFonts w:hAnsi="Times New Roman"/>
          <w:highlight w:val="none"/>
        </w:rPr>
      </w:pPr>
      <w:r>
        <w:rPr>
          <w:rFonts w:hint="eastAsia" w:hAnsi="Times New Roman"/>
          <w:highlight w:val="none"/>
        </w:rPr>
        <w:t>在室温以上，使锌合金中的组分以可控制的形式从过饱和固溶体中沉淀析出的热处理。</w:t>
      </w:r>
    </w:p>
    <w:p w14:paraId="658EF917">
      <w:pPr>
        <w:pStyle w:val="99"/>
        <w:spacing w:before="120" w:after="120"/>
        <w:outlineLvl w:val="9"/>
        <w:rPr>
          <w:highlight w:val="none"/>
        </w:rPr>
      </w:pPr>
      <w:r>
        <w:rPr>
          <w:rFonts w:hint="eastAsia"/>
          <w:highlight w:val="none"/>
        </w:rPr>
        <w:t>　</w:t>
      </w:r>
    </w:p>
    <w:p w14:paraId="5AAA467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回归处理 regression treatment</w:t>
      </w:r>
    </w:p>
    <w:p w14:paraId="3D044513">
      <w:pPr>
        <w:pStyle w:val="231"/>
        <w:ind w:firstLine="420"/>
        <w:rPr>
          <w:rFonts w:hAnsi="Times New Roman"/>
          <w:highlight w:val="none"/>
        </w:rPr>
      </w:pPr>
      <w:r>
        <w:rPr>
          <w:rFonts w:hint="eastAsia" w:hAnsi="Times New Roman"/>
          <w:highlight w:val="none"/>
        </w:rPr>
        <w:t>将经时效硬化的锌合金快速加热到较高温度，短时保温后快速冷却至室温，使该锌合金恢复了新淬火状态的热处理。</w:t>
      </w:r>
    </w:p>
    <w:p w14:paraId="7E1830A1">
      <w:pPr>
        <w:pStyle w:val="99"/>
        <w:spacing w:before="120" w:after="120"/>
        <w:outlineLvl w:val="9"/>
        <w:rPr>
          <w:highlight w:val="none"/>
        </w:rPr>
      </w:pPr>
      <w:r>
        <w:rPr>
          <w:rFonts w:hint="eastAsia"/>
          <w:highlight w:val="none"/>
        </w:rPr>
        <w:t>　</w:t>
      </w:r>
    </w:p>
    <w:p w14:paraId="133E3DC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脱敏处理 desensitization treatment</w:t>
      </w:r>
    </w:p>
    <w:p w14:paraId="69D7A176">
      <w:pPr>
        <w:pStyle w:val="231"/>
        <w:ind w:firstLine="420"/>
        <w:rPr>
          <w:rFonts w:hAnsi="Times New Roman"/>
          <w:highlight w:val="none"/>
        </w:rPr>
      </w:pPr>
      <w:r>
        <w:rPr>
          <w:rFonts w:hint="eastAsia" w:hAnsi="Times New Roman"/>
          <w:highlight w:val="none"/>
        </w:rPr>
        <w:t>为降低晶间腐蚀敏感性而对某些热处理不可强化锌合金进行的高温热处理。</w:t>
      </w:r>
    </w:p>
    <w:p w14:paraId="10972B04">
      <w:pPr>
        <w:pStyle w:val="99"/>
        <w:spacing w:before="120" w:after="120"/>
        <w:outlineLvl w:val="9"/>
        <w:rPr>
          <w:highlight w:val="none"/>
        </w:rPr>
      </w:pPr>
      <w:r>
        <w:rPr>
          <w:rFonts w:hint="eastAsia"/>
          <w:highlight w:val="none"/>
        </w:rPr>
        <w:t>　</w:t>
      </w:r>
    </w:p>
    <w:p w14:paraId="4AB877E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稳定化 stabilizing</w:t>
      </w:r>
    </w:p>
    <w:p w14:paraId="32791B77">
      <w:pPr>
        <w:pStyle w:val="231"/>
        <w:ind w:firstLine="420"/>
        <w:rPr>
          <w:rFonts w:hAnsi="Times New Roman"/>
          <w:highlight w:val="none"/>
        </w:rPr>
      </w:pPr>
      <w:r>
        <w:rPr>
          <w:rFonts w:hint="eastAsia" w:hAnsi="Times New Roman"/>
          <w:highlight w:val="none"/>
        </w:rPr>
        <w:t>促使产品的尺寸、力学性能、组织结构或内应力在使用时能够保持稳定的热处理。</w:t>
      </w:r>
    </w:p>
    <w:p w14:paraId="601F7B27">
      <w:pPr>
        <w:pStyle w:val="99"/>
        <w:spacing w:before="120" w:after="120"/>
        <w:outlineLvl w:val="9"/>
        <w:rPr>
          <w:highlight w:val="none"/>
        </w:rPr>
      </w:pPr>
      <w:r>
        <w:rPr>
          <w:rFonts w:hint="eastAsia"/>
          <w:highlight w:val="none"/>
        </w:rPr>
        <w:t>　</w:t>
      </w:r>
    </w:p>
    <w:p w14:paraId="55F473E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热应力释放 stress relieving thermal treatment</w:t>
      </w:r>
    </w:p>
    <w:p w14:paraId="3F035EBE">
      <w:pPr>
        <w:pStyle w:val="231"/>
        <w:ind w:firstLine="420"/>
        <w:rPr>
          <w:rFonts w:hAnsi="Times New Roman"/>
          <w:highlight w:val="none"/>
        </w:rPr>
      </w:pPr>
      <w:r>
        <w:rPr>
          <w:rFonts w:hint="eastAsia" w:hAnsi="Times New Roman"/>
          <w:highlight w:val="none"/>
        </w:rPr>
        <w:t>通过热处理降低工件内应力的过程。</w:t>
      </w:r>
    </w:p>
    <w:p w14:paraId="7B3538DA">
      <w:pPr>
        <w:pStyle w:val="99"/>
        <w:spacing w:before="120" w:after="120"/>
        <w:outlineLvl w:val="9"/>
        <w:rPr>
          <w:highlight w:val="none"/>
        </w:rPr>
      </w:pPr>
      <w:r>
        <w:rPr>
          <w:rFonts w:hint="eastAsia"/>
          <w:highlight w:val="none"/>
        </w:rPr>
        <w:t>　</w:t>
      </w:r>
    </w:p>
    <w:p w14:paraId="6299414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消减应力 stress relief</w:t>
      </w:r>
    </w:p>
    <w:p w14:paraId="66B3564D">
      <w:pPr>
        <w:pStyle w:val="231"/>
        <w:ind w:firstLine="420"/>
        <w:rPr>
          <w:rFonts w:hAnsi="Times New Roman"/>
          <w:highlight w:val="none"/>
        </w:rPr>
      </w:pPr>
      <w:r>
        <w:rPr>
          <w:rFonts w:hint="eastAsia" w:hAnsi="Times New Roman"/>
          <w:highlight w:val="none"/>
        </w:rPr>
        <w:t>通过低温回火或低温退火方法减少产品残余应力的过程。</w:t>
      </w:r>
    </w:p>
    <w:p w14:paraId="0F7D67C4">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变形合金产品</w:t>
      </w:r>
    </w:p>
    <w:p w14:paraId="0C604855">
      <w:pPr>
        <w:pStyle w:val="99"/>
        <w:spacing w:before="120" w:after="120"/>
        <w:outlineLvl w:val="9"/>
        <w:rPr>
          <w:highlight w:val="none"/>
        </w:rPr>
      </w:pPr>
      <w:r>
        <w:rPr>
          <w:rFonts w:hint="eastAsia"/>
          <w:highlight w:val="none"/>
        </w:rPr>
        <w:t>　</w:t>
      </w:r>
    </w:p>
    <w:p w14:paraId="58163BA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超塑锌合金 superplastic zinc alloy</w:t>
      </w:r>
    </w:p>
    <w:p w14:paraId="42586628">
      <w:pPr>
        <w:pStyle w:val="231"/>
        <w:ind w:firstLine="420"/>
        <w:rPr>
          <w:rFonts w:hAnsi="Times New Roman"/>
          <w:highlight w:val="none"/>
        </w:rPr>
      </w:pPr>
      <w:r>
        <w:rPr>
          <w:rFonts w:hint="eastAsia" w:hAnsi="Times New Roman"/>
          <w:highlight w:val="none"/>
        </w:rPr>
        <w:t>具有超塑性的锌基合金，延伸率超过1000%，同时具有很小的流变应力、高的应变速率敏感性指数、良好的组织可处理性。</w:t>
      </w:r>
    </w:p>
    <w:p w14:paraId="0CA40333">
      <w:pPr>
        <w:pStyle w:val="99"/>
        <w:spacing w:before="120" w:after="120"/>
        <w:outlineLvl w:val="9"/>
        <w:rPr>
          <w:highlight w:val="none"/>
        </w:rPr>
      </w:pPr>
    </w:p>
    <w:p w14:paraId="2F9040E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轧制锌合金 rolled zinc alloy</w:t>
      </w:r>
    </w:p>
    <w:p w14:paraId="70032CE5">
      <w:pPr>
        <w:pStyle w:val="231"/>
        <w:ind w:firstLine="420"/>
        <w:rPr>
          <w:rFonts w:hAnsi="Times New Roman"/>
          <w:highlight w:val="none"/>
        </w:rPr>
      </w:pPr>
      <w:r>
        <w:rPr>
          <w:rFonts w:hint="eastAsia" w:hAnsi="Times New Roman"/>
          <w:highlight w:val="none"/>
        </w:rPr>
        <w:t>用于轧制的一类锌基合金，主要元素铜含量0.08%-1%，钛含量0.06%-0.2%，铝含量最大为0.015%，余量为锌，塑性较好。</w:t>
      </w:r>
    </w:p>
    <w:p w14:paraId="44C084A1">
      <w:pPr>
        <w:pStyle w:val="99"/>
        <w:spacing w:before="120" w:after="120"/>
        <w:outlineLvl w:val="9"/>
        <w:rPr>
          <w:highlight w:val="none"/>
        </w:rPr>
      </w:pPr>
    </w:p>
    <w:p w14:paraId="5BFFF4E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锌及锌合金线 zinc and zinc alloy wire</w:t>
      </w:r>
    </w:p>
    <w:p w14:paraId="189DACEF">
      <w:pPr>
        <w:pStyle w:val="231"/>
        <w:ind w:firstLine="420"/>
        <w:rPr>
          <w:rFonts w:hAnsi="Times New Roman"/>
          <w:highlight w:val="none"/>
        </w:rPr>
      </w:pPr>
      <w:r>
        <w:rPr>
          <w:rFonts w:hint="eastAsia" w:hAnsi="Times New Roman"/>
          <w:highlight w:val="none"/>
        </w:rPr>
        <w:t>以锌和锌合金线坯为原料通过拉拔而得到的成盘的线制品，在各工业部门及镀锌锌板生产中用作喷镀锌及原材料。</w:t>
      </w:r>
    </w:p>
    <w:p w14:paraId="0A961325">
      <w:pPr>
        <w:pStyle w:val="99"/>
        <w:spacing w:before="120" w:after="120"/>
        <w:outlineLvl w:val="9"/>
        <w:rPr>
          <w:highlight w:val="none"/>
        </w:rPr>
      </w:pPr>
    </w:p>
    <w:p w14:paraId="4BBFD5E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电池锌板和锌带 battery zinc plate and strip</w:t>
      </w:r>
    </w:p>
    <w:p w14:paraId="44DBF5F0">
      <w:pPr>
        <w:pStyle w:val="231"/>
        <w:ind w:firstLine="420"/>
        <w:rPr>
          <w:rFonts w:hAnsi="Times New Roman"/>
          <w:highlight w:val="none"/>
        </w:rPr>
      </w:pPr>
      <w:r>
        <w:rPr>
          <w:rFonts w:hint="eastAsia" w:hAnsi="Times New Roman"/>
          <w:highlight w:val="none"/>
        </w:rPr>
        <w:t>用于制造锌-锰干电池负极焊接用的一种锌合金板材和带材。</w:t>
      </w:r>
    </w:p>
    <w:p w14:paraId="01D1274C">
      <w:pPr>
        <w:pStyle w:val="99"/>
        <w:spacing w:before="120" w:after="120"/>
        <w:outlineLvl w:val="9"/>
        <w:rPr>
          <w:highlight w:val="none"/>
        </w:rPr>
      </w:pPr>
    </w:p>
    <w:p w14:paraId="4DD30BF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锌板、锌带 zinc plate, zinc strip</w:t>
      </w:r>
    </w:p>
    <w:p w14:paraId="5D650A6D">
      <w:pPr>
        <w:pStyle w:val="231"/>
        <w:ind w:firstLine="420"/>
        <w:rPr>
          <w:rFonts w:hAnsi="Times New Roman"/>
          <w:highlight w:val="none"/>
        </w:rPr>
      </w:pPr>
      <w:r>
        <w:rPr>
          <w:rFonts w:hint="eastAsia" w:hAnsi="Times New Roman"/>
          <w:highlight w:val="none"/>
        </w:rPr>
        <w:t>厚度均匀且范围在0.1mm-1.2mm轧制的锌合金产品。</w:t>
      </w:r>
    </w:p>
    <w:p w14:paraId="3B33451E">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其他</w:t>
      </w:r>
    </w:p>
    <w:p w14:paraId="031BD7AA">
      <w:pPr>
        <w:pStyle w:val="165"/>
        <w:rPr>
          <w:rFonts w:hint="eastAsia" w:hAnsi="宋体"/>
          <w:bCs/>
          <w:highlight w:val="none"/>
        </w:rPr>
      </w:pPr>
    </w:p>
    <w:p w14:paraId="4DBA5B8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高纯锌 high purity zinc</w:t>
      </w:r>
    </w:p>
    <w:p w14:paraId="3B0DA917">
      <w:pPr>
        <w:pStyle w:val="231"/>
        <w:ind w:firstLine="420"/>
        <w:rPr>
          <w:rFonts w:hAnsi="Times New Roman"/>
          <w:highlight w:val="none"/>
        </w:rPr>
      </w:pPr>
      <w:r>
        <w:rPr>
          <w:rFonts w:hint="eastAsia" w:hAnsi="Times New Roman"/>
          <w:highlight w:val="none"/>
        </w:rPr>
        <w:t>锌含量在99.999%-99.9999%（5N-6N）范围内的金属锌。</w:t>
      </w:r>
    </w:p>
    <w:p w14:paraId="609C7113">
      <w:pPr>
        <w:pStyle w:val="165"/>
        <w:rPr>
          <w:rFonts w:hint="eastAsia" w:hAnsi="宋体"/>
          <w:bCs/>
          <w:highlight w:val="none"/>
        </w:rPr>
      </w:pPr>
    </w:p>
    <w:p w14:paraId="219DC9D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超高纯锌 ultra-high purity zinc</w:t>
      </w:r>
    </w:p>
    <w:p w14:paraId="3642DF8F">
      <w:pPr>
        <w:pStyle w:val="231"/>
        <w:ind w:firstLine="420"/>
        <w:rPr>
          <w:rFonts w:hAnsi="Times New Roman"/>
          <w:highlight w:val="none"/>
        </w:rPr>
      </w:pPr>
      <w:r>
        <w:rPr>
          <w:rFonts w:hint="eastAsia" w:hAnsi="Times New Roman"/>
          <w:highlight w:val="none"/>
        </w:rPr>
        <w:t>锌含量不低于99.99999%（7N）的金属锌。</w:t>
      </w:r>
    </w:p>
    <w:p w14:paraId="3E28791D">
      <w:pPr>
        <w:pStyle w:val="165"/>
        <w:rPr>
          <w:rFonts w:hint="eastAsia" w:hAnsi="宋体"/>
          <w:bCs/>
          <w:highlight w:val="none"/>
        </w:rPr>
      </w:pPr>
    </w:p>
    <w:p w14:paraId="026733D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锌粉 zinc powder</w:t>
      </w:r>
    </w:p>
    <w:p w14:paraId="386EE802">
      <w:pPr>
        <w:pStyle w:val="231"/>
        <w:ind w:firstLine="420"/>
        <w:rPr>
          <w:rFonts w:hAnsi="Times New Roman"/>
          <w:highlight w:val="none"/>
        </w:rPr>
      </w:pPr>
      <w:r>
        <w:rPr>
          <w:rFonts w:hint="eastAsia" w:hAnsi="Times New Roman"/>
          <w:highlight w:val="none"/>
        </w:rPr>
        <w:t>锌含量不低于88%，粒度分布为30μm-200μm的金属粉末。</w:t>
      </w:r>
    </w:p>
    <w:p w14:paraId="20936517">
      <w:pPr>
        <w:pStyle w:val="106"/>
        <w:spacing w:before="120" w:after="120"/>
        <w:rPr>
          <w:highlight w:val="none"/>
        </w:rPr>
      </w:pPr>
      <w:bookmarkStart w:id="35" w:name="_Toc4041"/>
      <w:r>
        <w:rPr>
          <w:rFonts w:hint="eastAsia"/>
          <w:highlight w:val="none"/>
        </w:rPr>
        <w:t>锌再生</w:t>
      </w:r>
      <w:bookmarkEnd w:id="35"/>
    </w:p>
    <w:p w14:paraId="34E2487C">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锌再生工艺</w:t>
      </w:r>
    </w:p>
    <w:p w14:paraId="1067CCC7">
      <w:pPr>
        <w:pStyle w:val="165"/>
        <w:rPr>
          <w:rFonts w:hint="eastAsia" w:hAnsi="宋体"/>
          <w:bCs/>
          <w:highlight w:val="none"/>
        </w:rPr>
      </w:pPr>
    </w:p>
    <w:p w14:paraId="49BD2CB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烟化富集 fuming enrichment</w:t>
      </w:r>
    </w:p>
    <w:p w14:paraId="2FAD3A9B">
      <w:pPr>
        <w:pStyle w:val="231"/>
        <w:ind w:firstLine="420"/>
        <w:rPr>
          <w:rFonts w:hint="eastAsia" w:hAnsi="Times New Roman" w:eastAsia="宋体"/>
          <w:highlight w:val="none"/>
          <w:lang w:eastAsia="zh-CN"/>
        </w:rPr>
      </w:pPr>
      <w:r>
        <w:rPr>
          <w:rFonts w:hint="eastAsia" w:hAnsi="Times New Roman"/>
          <w:highlight w:val="none"/>
        </w:rPr>
        <w:t>将锌以气态单质、化合物形式挥发，经过冷却凝固的富集的过程</w:t>
      </w:r>
      <w:r>
        <w:rPr>
          <w:rFonts w:hint="eastAsia" w:hAnsi="Times New Roman"/>
          <w:highlight w:val="none"/>
          <w:lang w:eastAsia="zh-CN"/>
        </w:rPr>
        <w:t>。</w:t>
      </w:r>
    </w:p>
    <w:p w14:paraId="347407C4">
      <w:pPr>
        <w:pStyle w:val="165"/>
        <w:rPr>
          <w:rFonts w:hint="eastAsia" w:hAnsi="宋体"/>
          <w:bCs/>
          <w:highlight w:val="none"/>
        </w:rPr>
      </w:pPr>
    </w:p>
    <w:p w14:paraId="7002EB21">
      <w:pPr>
        <w:pStyle w:val="163"/>
        <w:numPr>
          <w:ilvl w:val="2"/>
          <w:numId w:val="0"/>
        </w:numPr>
        <w:spacing w:before="120" w:beforeLines="50" w:after="120" w:afterLines="50"/>
        <w:ind w:firstLine="420" w:firstLineChars="200"/>
        <w:rPr>
          <w:rFonts w:hint="eastAsia" w:ascii="黑体" w:hAnsi="黑体" w:eastAsia="黑体"/>
          <w:highlight w:val="none"/>
        </w:rPr>
      </w:pPr>
      <w:bookmarkStart w:id="36" w:name="OLE_LINK1"/>
      <w:r>
        <w:rPr>
          <w:rFonts w:hint="eastAsia" w:ascii="黑体" w:hAnsi="黑体" w:eastAsia="黑体"/>
          <w:highlight w:val="none"/>
        </w:rPr>
        <w:t>溶剂萃取富集 enriching by solvent extraction</w:t>
      </w:r>
    </w:p>
    <w:bookmarkEnd w:id="36"/>
    <w:p w14:paraId="35A5E610">
      <w:pPr>
        <w:pStyle w:val="231"/>
        <w:ind w:firstLine="420"/>
        <w:rPr>
          <w:rFonts w:hAnsi="Times New Roman"/>
          <w:highlight w:val="none"/>
        </w:rPr>
      </w:pPr>
      <w:r>
        <w:rPr>
          <w:rFonts w:hint="eastAsia" w:hAnsi="Times New Roman"/>
          <w:highlight w:val="none"/>
        </w:rPr>
        <w:t>利用物质由一个液相转移到另一个液相</w:t>
      </w:r>
      <w:r>
        <w:rPr>
          <w:rFonts w:hAnsi="Times New Roman"/>
          <w:highlight w:val="none"/>
        </w:rPr>
        <w:t>来</w:t>
      </w:r>
      <w:r>
        <w:rPr>
          <w:rFonts w:hint="eastAsia" w:hAnsi="Times New Roman"/>
          <w:highlight w:val="none"/>
        </w:rPr>
        <w:t>实现混合物的分离富集过程。</w:t>
      </w:r>
    </w:p>
    <w:p w14:paraId="61AA4120">
      <w:pPr>
        <w:pStyle w:val="165"/>
        <w:rPr>
          <w:rFonts w:hint="eastAsia" w:hAnsi="宋体"/>
          <w:bCs/>
          <w:highlight w:val="none"/>
        </w:rPr>
      </w:pPr>
    </w:p>
    <w:p w14:paraId="5BD5566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吸附富集 </w:t>
      </w:r>
      <w:r>
        <w:rPr>
          <w:rFonts w:ascii="黑体" w:hAnsi="黑体" w:eastAsia="黑体"/>
          <w:highlight w:val="none"/>
        </w:rPr>
        <w:t>adsorption enrichment</w:t>
      </w:r>
    </w:p>
    <w:p w14:paraId="7193C3C6">
      <w:pPr>
        <w:pStyle w:val="231"/>
        <w:ind w:firstLine="420"/>
        <w:rPr>
          <w:rFonts w:hAnsi="Times New Roman"/>
          <w:highlight w:val="none"/>
        </w:rPr>
      </w:pPr>
      <w:r>
        <w:rPr>
          <w:rFonts w:hint="eastAsia" w:hAnsi="Times New Roman"/>
          <w:highlight w:val="none"/>
        </w:rPr>
        <w:t>流体中某一组分或多个组分在固体表面处产生积蓄的富集过程。</w:t>
      </w:r>
    </w:p>
    <w:p w14:paraId="72664E15">
      <w:pPr>
        <w:pStyle w:val="165"/>
        <w:rPr>
          <w:rFonts w:hint="eastAsia" w:hAnsi="宋体"/>
          <w:bCs/>
          <w:highlight w:val="none"/>
        </w:rPr>
      </w:pPr>
    </w:p>
    <w:p w14:paraId="0BEA0A2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常规酸浸电积法提锌 zinc leaching + electrodeposition</w:t>
      </w:r>
    </w:p>
    <w:p w14:paraId="47211FB9">
      <w:pPr>
        <w:pStyle w:val="231"/>
        <w:ind w:firstLine="420"/>
        <w:rPr>
          <w:rFonts w:hAnsi="Times New Roman"/>
          <w:highlight w:val="none"/>
        </w:rPr>
      </w:pPr>
      <w:r>
        <w:rPr>
          <w:rFonts w:hint="eastAsia" w:hAnsi="Times New Roman"/>
          <w:highlight w:val="none"/>
        </w:rPr>
        <w:t>再生锌原料经过富集除杂后的氧化锌焙砂或次氧化锌粉，及锌冶炼浸出渣等再生锌原料用常规的硫酸浸出—净化—电解沉积—金属锌的工艺方法。</w:t>
      </w:r>
    </w:p>
    <w:p w14:paraId="7E29BF41">
      <w:pPr>
        <w:pStyle w:val="165"/>
        <w:rPr>
          <w:rFonts w:hint="eastAsia" w:hAnsi="宋体"/>
          <w:bCs/>
          <w:highlight w:val="none"/>
        </w:rPr>
      </w:pPr>
    </w:p>
    <w:p w14:paraId="67B6D3B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氨法提锌 zinc smelting by the ammonium method</w:t>
      </w:r>
    </w:p>
    <w:p w14:paraId="46C2BD46">
      <w:pPr>
        <w:pStyle w:val="231"/>
        <w:ind w:firstLine="420"/>
        <w:rPr>
          <w:rFonts w:hAnsi="Times New Roman"/>
          <w:highlight w:val="none"/>
        </w:rPr>
      </w:pPr>
      <w:r>
        <w:rPr>
          <w:rFonts w:hint="eastAsia" w:hAnsi="Times New Roman"/>
          <w:highlight w:val="none"/>
        </w:rPr>
        <w:t xml:space="preserve"> 再生锌原料采用氨水等络合溶剂浸出—净化—电解沉积—金属锌的工艺方法。</w:t>
      </w:r>
    </w:p>
    <w:p w14:paraId="6AAF4ECC">
      <w:pPr>
        <w:pStyle w:val="165"/>
        <w:rPr>
          <w:rFonts w:hint="eastAsia" w:hAnsi="宋体"/>
          <w:bCs/>
          <w:highlight w:val="none"/>
        </w:rPr>
      </w:pPr>
    </w:p>
    <w:p w14:paraId="0740B8D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电炉炼锌+火法精馏 electrothermal zinc smelting+distillation</w:t>
      </w:r>
    </w:p>
    <w:p w14:paraId="5ED460A6">
      <w:pPr>
        <w:pStyle w:val="231"/>
        <w:ind w:firstLine="420"/>
        <w:rPr>
          <w:rFonts w:hAnsi="Times New Roman"/>
          <w:highlight w:val="none"/>
        </w:rPr>
      </w:pPr>
      <w:r>
        <w:rPr>
          <w:rFonts w:hint="eastAsia" w:hAnsi="Times New Roman"/>
          <w:highlight w:val="none"/>
        </w:rPr>
        <w:t>再生锌原料富集除杂得到氧化锌焙砂后采用电炉还原熔炼得到粗锌，再经火法精馏后得到99.996%以上金属锌的工艺方法。</w:t>
      </w:r>
    </w:p>
    <w:p w14:paraId="5BFF4C1F">
      <w:pPr>
        <w:pStyle w:val="165"/>
        <w:rPr>
          <w:rFonts w:hint="eastAsia" w:hAnsi="宋体"/>
          <w:bCs/>
          <w:highlight w:val="none"/>
        </w:rPr>
      </w:pPr>
    </w:p>
    <w:p w14:paraId="58EBDD9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锌退镀 zinc coating stripping</w:t>
      </w:r>
    </w:p>
    <w:p w14:paraId="794C2634">
      <w:pPr>
        <w:pStyle w:val="231"/>
        <w:ind w:firstLine="420"/>
        <w:rPr>
          <w:rFonts w:hAnsi="Times New Roman"/>
          <w:highlight w:val="none"/>
        </w:rPr>
      </w:pPr>
      <w:r>
        <w:rPr>
          <w:rFonts w:hint="eastAsia" w:hAnsi="Times New Roman"/>
          <w:highlight w:val="none"/>
        </w:rPr>
        <w:t>退除锌合金工件表面镀层、保留锌合金原有成分的过程。</w:t>
      </w:r>
    </w:p>
    <w:p w14:paraId="55AC7556">
      <w:pPr>
        <w:pStyle w:val="165"/>
        <w:rPr>
          <w:rFonts w:hint="eastAsia" w:hAnsi="宋体"/>
          <w:bCs/>
          <w:highlight w:val="none"/>
        </w:rPr>
      </w:pPr>
    </w:p>
    <w:p w14:paraId="5A005D2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重熔 reheating</w:t>
      </w:r>
    </w:p>
    <w:p w14:paraId="487FDA9C">
      <w:pPr>
        <w:pStyle w:val="231"/>
        <w:ind w:firstLine="420"/>
        <w:rPr>
          <w:rFonts w:hAnsi="Times New Roman"/>
          <w:highlight w:val="none"/>
        </w:rPr>
      </w:pPr>
      <w:r>
        <w:rPr>
          <w:rFonts w:hint="eastAsia" w:hAnsi="Times New Roman"/>
          <w:highlight w:val="none"/>
        </w:rPr>
        <w:t>金属物料二次熔化的过程。</w:t>
      </w:r>
    </w:p>
    <w:p w14:paraId="59A34250">
      <w:pPr>
        <w:pStyle w:val="231"/>
        <w:ind w:firstLine="0" w:firstLineChars="0"/>
        <w:rPr>
          <w:rFonts w:hAnsi="Times New Roman"/>
          <w:highlight w:val="none"/>
        </w:rPr>
      </w:pPr>
    </w:p>
    <w:p w14:paraId="654FDEFA">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再生锌原料</w:t>
      </w:r>
    </w:p>
    <w:p w14:paraId="5F6FDA98">
      <w:pPr>
        <w:pStyle w:val="165"/>
        <w:rPr>
          <w:rFonts w:hint="eastAsia" w:hAnsi="宋体"/>
          <w:bCs/>
          <w:highlight w:val="none"/>
        </w:rPr>
      </w:pPr>
    </w:p>
    <w:p w14:paraId="2890077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再生锌原料 reusable zinc materials</w:t>
      </w:r>
    </w:p>
    <w:p w14:paraId="15D2E427">
      <w:pPr>
        <w:pStyle w:val="231"/>
        <w:ind w:firstLine="420"/>
        <w:rPr>
          <w:rFonts w:hAnsi="Times New Roman"/>
          <w:highlight w:val="none"/>
        </w:rPr>
      </w:pPr>
      <w:r>
        <w:rPr>
          <w:rFonts w:hint="eastAsia" w:hAnsi="Times New Roman"/>
          <w:highlight w:val="none"/>
        </w:rPr>
        <w:t>区别于在自然界中天然存在的锌矿物的含锌物料。</w:t>
      </w:r>
    </w:p>
    <w:p w14:paraId="7B9C82BB">
      <w:pPr>
        <w:pStyle w:val="231"/>
        <w:ind w:firstLine="360"/>
        <w:rPr>
          <w:rFonts w:hAnsi="Times New Roman"/>
          <w:sz w:val="18"/>
          <w:szCs w:val="18"/>
          <w:highlight w:val="none"/>
        </w:rPr>
      </w:pPr>
      <w:r>
        <w:rPr>
          <w:rFonts w:hint="eastAsia" w:hAnsi="Times New Roman"/>
          <w:sz w:val="18"/>
          <w:szCs w:val="18"/>
          <w:highlight w:val="none"/>
        </w:rPr>
        <w:t>注：再生锌原料包括五类，第一类是锌伴生铅矿、铜矿以及铁矿在提炼铅、铜、铁的生产过程中产生的含锌物料，例 如炼铅炉渣、铜烟灰、电炉灰、高炉瓦斯灰(泥)。第二类是含锌产品在使用过程中产生的含锌废料，包括利用热镀锌合金进行钢材的防腐蚀热镀时产生的镀锌灰、渣，利用锌电镀时产生的电镀泥，利用铸造用锌合金锭压制成品时产生 的含锌料渣等。第三类是报废的含锌终端消费品，例如黄铜合金、铸造合金制品、干电池壳及镀锌废钢在回收冶炼过程中钢铁镀锌层的锌以气态挥发随烟气进入收尘系统被收集下来的烟尘。第四类是含锌物料经过火法处理得到的粗制氧化锌，例如浸出渣经过挥发窑处理产出的次氧化锌、多膛炉除氟氯过程中产生的锌灰等。第五类是锌及锌合金制品在制造过程中产生的水口料、块料、屑料、锌灰、锌渣等。</w:t>
      </w:r>
    </w:p>
    <w:p w14:paraId="4CF838C3">
      <w:pPr>
        <w:pStyle w:val="165"/>
        <w:rPr>
          <w:rFonts w:hint="eastAsia" w:hAnsi="宋体"/>
          <w:bCs/>
          <w:highlight w:val="none"/>
        </w:rPr>
      </w:pPr>
    </w:p>
    <w:p w14:paraId="0F4D155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再生锌焙砂 regenerated zinc calcine</w:t>
      </w:r>
    </w:p>
    <w:p w14:paraId="0DE24984">
      <w:pPr>
        <w:pStyle w:val="231"/>
        <w:ind w:firstLine="420"/>
        <w:rPr>
          <w:rFonts w:hAnsi="Times New Roman"/>
          <w:highlight w:val="none"/>
        </w:rPr>
      </w:pPr>
      <w:r>
        <w:rPr>
          <w:rFonts w:hint="eastAsia" w:hAnsi="Times New Roman"/>
          <w:highlight w:val="none"/>
        </w:rPr>
        <w:t>再生锌原料经火法富集并高温焙烧除杂后得到的以氧化锌为主的粒状物。</w:t>
      </w:r>
    </w:p>
    <w:p w14:paraId="2D53062A">
      <w:pPr>
        <w:pStyle w:val="165"/>
        <w:rPr>
          <w:rFonts w:hint="eastAsia" w:hAnsi="宋体"/>
          <w:bCs/>
          <w:highlight w:val="none"/>
        </w:rPr>
      </w:pPr>
    </w:p>
    <w:p w14:paraId="3E53068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锌及锌合金块状废料  zinc and zinc alloys fragment scraps</w:t>
      </w:r>
    </w:p>
    <w:p w14:paraId="3F6A2839">
      <w:pPr>
        <w:pStyle w:val="231"/>
        <w:ind w:firstLine="420"/>
        <w:rPr>
          <w:rFonts w:hAnsi="Times New Roman"/>
          <w:highlight w:val="none"/>
        </w:rPr>
      </w:pPr>
      <w:r>
        <w:rPr>
          <w:rFonts w:hint="eastAsia" w:hAnsi="Times New Roman"/>
          <w:highlight w:val="none"/>
        </w:rPr>
        <w:t>锌及锌合金、冶炼、加工过程以及报废产生的块料。</w:t>
      </w:r>
    </w:p>
    <w:p w14:paraId="0F9256D7">
      <w:pPr>
        <w:pStyle w:val="165"/>
        <w:rPr>
          <w:rFonts w:hint="eastAsia" w:hAnsi="宋体"/>
          <w:bCs/>
          <w:highlight w:val="none"/>
        </w:rPr>
      </w:pPr>
    </w:p>
    <w:p w14:paraId="5C90605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锌及锌合金屑料 zinc and zinc alloys filings</w:t>
      </w:r>
    </w:p>
    <w:p w14:paraId="4933D3A8">
      <w:pPr>
        <w:pStyle w:val="231"/>
        <w:ind w:firstLine="420"/>
        <w:rPr>
          <w:rFonts w:hAnsi="Times New Roman"/>
          <w:highlight w:val="none"/>
        </w:rPr>
      </w:pPr>
      <w:r>
        <w:rPr>
          <w:rFonts w:hint="eastAsia" w:hAnsi="Times New Roman"/>
          <w:highlight w:val="none"/>
        </w:rPr>
        <w:t>锌及锌合金材料经车削、钻铣、打磨等机加工方式产生的屑料。</w:t>
      </w:r>
    </w:p>
    <w:p w14:paraId="317AFC5A">
      <w:pPr>
        <w:pStyle w:val="165"/>
        <w:rPr>
          <w:rFonts w:hint="eastAsia" w:hAnsi="宋体"/>
          <w:bCs/>
          <w:highlight w:val="none"/>
        </w:rPr>
      </w:pPr>
    </w:p>
    <w:p w14:paraId="1552DC8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锌及锌合金灰渣 zinc and zinc alloy clinker</w:t>
      </w:r>
    </w:p>
    <w:p w14:paraId="40E9AE5B">
      <w:pPr>
        <w:pStyle w:val="231"/>
        <w:ind w:firstLine="420"/>
        <w:rPr>
          <w:rFonts w:hAnsi="Times New Roman"/>
          <w:highlight w:val="none"/>
        </w:rPr>
      </w:pPr>
      <w:r>
        <w:rPr>
          <w:rFonts w:hint="eastAsia" w:hAnsi="Times New Roman"/>
          <w:highlight w:val="none"/>
        </w:rPr>
        <w:t>锌合金冶炼、加工等过程中产生的锌灰和渣。</w:t>
      </w:r>
    </w:p>
    <w:p w14:paraId="747547B8">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锌再生产品</w:t>
      </w:r>
    </w:p>
    <w:p w14:paraId="791B664D">
      <w:pPr>
        <w:pStyle w:val="165"/>
        <w:rPr>
          <w:rFonts w:hint="eastAsia" w:hAnsi="宋体"/>
          <w:bCs/>
          <w:highlight w:val="none"/>
        </w:rPr>
      </w:pPr>
    </w:p>
    <w:p w14:paraId="190F3013">
      <w:pPr>
        <w:pStyle w:val="163"/>
        <w:numPr>
          <w:ilvl w:val="2"/>
          <w:numId w:val="0"/>
        </w:numPr>
        <w:spacing w:before="120" w:beforeLines="50" w:after="120" w:afterLines="50"/>
        <w:ind w:firstLine="420" w:firstLineChars="200"/>
        <w:rPr>
          <w:rFonts w:hint="eastAsia" w:ascii="黑体" w:hAnsi="黑体" w:eastAsia="黑体"/>
          <w:highlight w:val="none"/>
        </w:rPr>
      </w:pPr>
      <w:r>
        <w:rPr>
          <w:rFonts w:ascii="黑体" w:hAnsi="黑体" w:eastAsia="黑体"/>
          <w:highlight w:val="none"/>
        </w:rPr>
        <w:t>再生锌</w:t>
      </w:r>
      <w:r>
        <w:rPr>
          <w:rFonts w:hint="eastAsia" w:ascii="黑体" w:hAnsi="黑体" w:eastAsia="黑体"/>
          <w:highlight w:val="none"/>
        </w:rPr>
        <w:t xml:space="preserve"> regenerated zinc  </w:t>
      </w:r>
    </w:p>
    <w:p w14:paraId="481F47FF">
      <w:pPr>
        <w:pStyle w:val="231"/>
        <w:ind w:firstLine="420"/>
        <w:rPr>
          <w:rFonts w:hint="eastAsia" w:hAnsi="Times New Roman"/>
          <w:highlight w:val="none"/>
        </w:rPr>
      </w:pPr>
      <w:r>
        <w:rPr>
          <w:rFonts w:hint="eastAsia" w:hAnsi="Times New Roman"/>
          <w:highlight w:val="none"/>
        </w:rPr>
        <w:t>从废旧或废弃的锌制品、锌废料和其他含锌物料中回收提取锌的过程。</w:t>
      </w:r>
    </w:p>
    <w:p w14:paraId="0BB7B994">
      <w:pPr>
        <w:pStyle w:val="165"/>
        <w:rPr>
          <w:rFonts w:hint="eastAsia" w:hAnsi="宋体"/>
          <w:bCs/>
          <w:highlight w:val="none"/>
        </w:rPr>
      </w:pPr>
    </w:p>
    <w:p w14:paraId="6B5D4EA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再生锌锭 regenerated zinc ingots</w:t>
      </w:r>
    </w:p>
    <w:p w14:paraId="78BE347B">
      <w:pPr>
        <w:pStyle w:val="231"/>
        <w:ind w:firstLine="420"/>
        <w:rPr>
          <w:rFonts w:hAnsi="Times New Roman"/>
          <w:highlight w:val="none"/>
        </w:rPr>
      </w:pPr>
      <w:r>
        <w:rPr>
          <w:rFonts w:hint="eastAsia" w:hAnsi="Times New Roman"/>
          <w:highlight w:val="none"/>
        </w:rPr>
        <w:t>采用各种再生锌原料（占比不低于70%）</w:t>
      </w:r>
      <w:r>
        <w:rPr>
          <w:rFonts w:hAnsi="Times New Roman"/>
          <w:highlight w:val="none"/>
        </w:rPr>
        <w:t>经</w:t>
      </w:r>
      <w:r>
        <w:rPr>
          <w:rFonts w:hint="eastAsia" w:hAnsi="Times New Roman"/>
          <w:highlight w:val="none"/>
        </w:rPr>
        <w:t>冶炼</w:t>
      </w:r>
      <w:r>
        <w:rPr>
          <w:rFonts w:hAnsi="Times New Roman"/>
          <w:highlight w:val="none"/>
        </w:rPr>
        <w:t>而得到的</w:t>
      </w:r>
      <w:r>
        <w:rPr>
          <w:rFonts w:hint="eastAsia" w:hAnsi="Times New Roman"/>
          <w:highlight w:val="none"/>
        </w:rPr>
        <w:t>锌锭。</w:t>
      </w:r>
    </w:p>
    <w:p w14:paraId="590AF113">
      <w:pPr>
        <w:pStyle w:val="165"/>
        <w:rPr>
          <w:rFonts w:hint="eastAsia" w:hAnsi="宋体"/>
          <w:bCs/>
          <w:highlight w:val="none"/>
        </w:rPr>
      </w:pPr>
    </w:p>
    <w:p w14:paraId="3CFB9E8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再生锌合金锭 regenerated zinc alloy ingots</w:t>
      </w:r>
    </w:p>
    <w:p w14:paraId="24D8AB06">
      <w:pPr>
        <w:pStyle w:val="163"/>
        <w:numPr>
          <w:ilvl w:val="2"/>
          <w:numId w:val="0"/>
        </w:numPr>
        <w:spacing w:before="120" w:beforeLines="50" w:after="120" w:afterLines="50"/>
        <w:ind w:firstLine="420" w:firstLineChars="200"/>
        <w:rPr>
          <w:highlight w:val="none"/>
        </w:rPr>
      </w:pPr>
      <w:r>
        <w:rPr>
          <w:rFonts w:hint="eastAsia"/>
          <w:highlight w:val="none"/>
        </w:rPr>
        <w:t>利用再生锌锭或锌合金二次物料产出锌合金。</w:t>
      </w:r>
    </w:p>
    <w:p w14:paraId="3F5B5729">
      <w:pPr>
        <w:pStyle w:val="165"/>
        <w:rPr>
          <w:rFonts w:hint="eastAsia" w:hAnsi="宋体"/>
          <w:bCs/>
          <w:highlight w:val="none"/>
        </w:rPr>
      </w:pPr>
    </w:p>
    <w:p w14:paraId="0CD05A58">
      <w:pPr>
        <w:pStyle w:val="163"/>
        <w:numPr>
          <w:ilvl w:val="2"/>
          <w:numId w:val="0"/>
        </w:numPr>
        <w:spacing w:before="120" w:beforeLines="50" w:after="120" w:afterLines="50"/>
        <w:ind w:firstLine="420" w:firstLineChars="200"/>
        <w:rPr>
          <w:highlight w:val="none"/>
        </w:rPr>
      </w:pPr>
      <w:r>
        <w:rPr>
          <w:rFonts w:hint="eastAsia" w:ascii="黑体" w:hAnsi="黑体" w:eastAsia="黑体"/>
          <w:highlight w:val="none"/>
        </w:rPr>
        <w:t xml:space="preserve">再生电炉粗锌 electric furnace Crude zinc </w:t>
      </w:r>
    </w:p>
    <w:p w14:paraId="656EF1E0">
      <w:pPr>
        <w:pStyle w:val="231"/>
        <w:ind w:firstLine="420"/>
        <w:rPr>
          <w:rFonts w:hint="eastAsia" w:hAnsi="Times New Roman" w:eastAsia="宋体"/>
          <w:highlight w:val="none"/>
          <w:lang w:eastAsia="zh-CN"/>
        </w:rPr>
      </w:pPr>
      <w:r>
        <w:rPr>
          <w:rFonts w:hint="eastAsia" w:hAnsi="Times New Roman"/>
          <w:highlight w:val="none"/>
        </w:rPr>
        <w:t>再生锌焙砂采用电炉还原熔炼得到的锌锭</w:t>
      </w:r>
      <w:r>
        <w:rPr>
          <w:rFonts w:hint="eastAsia" w:hAnsi="Times New Roman"/>
          <w:highlight w:val="none"/>
          <w:lang w:eastAsia="zh-CN"/>
        </w:rPr>
        <w:t>。</w:t>
      </w:r>
    </w:p>
    <w:p w14:paraId="1D85933F">
      <w:pPr>
        <w:pStyle w:val="231"/>
        <w:ind w:firstLine="420"/>
        <w:rPr>
          <w:rFonts w:hAnsi="Times New Roman"/>
          <w:highlight w:val="none"/>
        </w:rPr>
      </w:pPr>
    </w:p>
    <w:p w14:paraId="015838DD">
      <w:pPr>
        <w:pStyle w:val="231"/>
        <w:ind w:firstLine="420"/>
        <w:rPr>
          <w:rFonts w:hAnsi="Times New Roman"/>
          <w:highlight w:val="none"/>
        </w:rPr>
      </w:pPr>
    </w:p>
    <w:p w14:paraId="1732EDB4">
      <w:pPr>
        <w:pStyle w:val="57"/>
        <w:ind w:firstLine="420"/>
        <w:rPr>
          <w:highlight w:val="none"/>
        </w:rPr>
      </w:pPr>
    </w:p>
    <w:p w14:paraId="724EE0DA">
      <w:pPr>
        <w:pStyle w:val="57"/>
        <w:ind w:firstLine="420"/>
        <w:rPr>
          <w:highlight w:val="none"/>
        </w:rPr>
      </w:pPr>
    </w:p>
    <w:p w14:paraId="1606547E">
      <w:pPr>
        <w:pStyle w:val="57"/>
        <w:ind w:firstLine="420"/>
        <w:rPr>
          <w:highlight w:val="none"/>
        </w:rPr>
      </w:pPr>
    </w:p>
    <w:p w14:paraId="15F14907">
      <w:pPr>
        <w:pStyle w:val="57"/>
        <w:ind w:firstLine="420"/>
        <w:rPr>
          <w:highlight w:val="none"/>
        </w:rPr>
      </w:pPr>
    </w:p>
    <w:bookmarkEnd w:id="3"/>
    <w:p w14:paraId="3CDE0C76">
      <w:pPr>
        <w:pStyle w:val="57"/>
        <w:ind w:firstLine="0" w:firstLineChars="0"/>
        <w:jc w:val="center"/>
        <w:rPr>
          <w:highlight w:val="none"/>
        </w:rPr>
      </w:pPr>
      <w:bookmarkStart w:id="37" w:name="BookMark8"/>
      <w:r>
        <w:rPr>
          <w:rFonts w:hint="eastAsia"/>
          <w:highlight w:val="none"/>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1485900" cy="317500"/>
                    </a:xfrm>
                    <a:prstGeom prst="rect">
                      <a:avLst/>
                    </a:prstGeom>
                  </pic:spPr>
                </pic:pic>
              </a:graphicData>
            </a:graphic>
          </wp:inline>
        </w:drawing>
      </w:r>
      <w:bookmarkEnd w:id="3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4CA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60D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859B">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C34D">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F6E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124C">
    <w:pPr>
      <w:pStyle w:val="62"/>
      <w:rPr>
        <w:rFonts w:hint="eastAsia"/>
      </w:rPr>
    </w:pPr>
    <w:r>
      <w:fldChar w:fldCharType="begin"/>
    </w:r>
    <w:r>
      <w:instrText xml:space="preserve"> STYLEREF  标准文件_文件编号  \* MERGEFORMAT </w:instrText>
    </w:r>
    <w:r>
      <w:fldChar w:fldCharType="separate"/>
    </w:r>
    <w:r>
      <w:t>YS/T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C2C3">
    <w:pPr>
      <w:pStyle w:val="19"/>
      <w:jc w:val="right"/>
    </w:pPr>
    <w:r>
      <w:fldChar w:fldCharType="begin"/>
    </w:r>
    <w:r>
      <w:instrText xml:space="preserve"> STYLEREF  标准文件_文件编号  \* MERGEFORMAT </w:instrText>
    </w:r>
    <w:r>
      <w:fldChar w:fldCharType="separate"/>
    </w:r>
    <w:r>
      <w:t>YS/T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OTI2OTlmZmVmYmI4N2NlNDU0MjVhNGFlMWI4ZTIifQ=="/>
  </w:docVars>
  <w:rsids>
    <w:rsidRoot w:val="008924C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DCD"/>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33"/>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0D"/>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09"/>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26E"/>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70"/>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0A"/>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207"/>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032B"/>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07D9A"/>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2102"/>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87B37"/>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6E87"/>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575D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C6FC5"/>
    <w:rsid w:val="006D04EA"/>
    <w:rsid w:val="006D16C4"/>
    <w:rsid w:val="006D3E96"/>
    <w:rsid w:val="006D4515"/>
    <w:rsid w:val="006D4BB1"/>
    <w:rsid w:val="006D5841"/>
    <w:rsid w:val="006D6593"/>
    <w:rsid w:val="006D686E"/>
    <w:rsid w:val="006E3F81"/>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4CB"/>
    <w:rsid w:val="008928C9"/>
    <w:rsid w:val="008937DF"/>
    <w:rsid w:val="008938DC"/>
    <w:rsid w:val="00893FD1"/>
    <w:rsid w:val="00894836"/>
    <w:rsid w:val="00894BB8"/>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28E"/>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423B"/>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0C3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F7D"/>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D610D"/>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1D1E"/>
    <w:rsid w:val="00D32719"/>
    <w:rsid w:val="00D33333"/>
    <w:rsid w:val="00D34CB7"/>
    <w:rsid w:val="00D352A2"/>
    <w:rsid w:val="00D4162B"/>
    <w:rsid w:val="00D43DCE"/>
    <w:rsid w:val="00D44D5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61F8"/>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743"/>
    <w:rsid w:val="00DE6E81"/>
    <w:rsid w:val="00DE703F"/>
    <w:rsid w:val="00DE7595"/>
    <w:rsid w:val="00DF1961"/>
    <w:rsid w:val="00DF44DE"/>
    <w:rsid w:val="00DF4A10"/>
    <w:rsid w:val="00E01138"/>
    <w:rsid w:val="00E02DFB"/>
    <w:rsid w:val="00E030F9"/>
    <w:rsid w:val="00E0311A"/>
    <w:rsid w:val="00E03138"/>
    <w:rsid w:val="00E0505C"/>
    <w:rsid w:val="00E06404"/>
    <w:rsid w:val="00E11A85"/>
    <w:rsid w:val="00E12495"/>
    <w:rsid w:val="00E15CCD"/>
    <w:rsid w:val="00E15D9E"/>
    <w:rsid w:val="00E172C2"/>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3410"/>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3762"/>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37A7"/>
    <w:rsid w:val="00F56511"/>
    <w:rsid w:val="00F612A5"/>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12C37"/>
    <w:rsid w:val="0369163D"/>
    <w:rsid w:val="03A12288"/>
    <w:rsid w:val="06336F52"/>
    <w:rsid w:val="0C0C531D"/>
    <w:rsid w:val="0C7D3199"/>
    <w:rsid w:val="10610ACA"/>
    <w:rsid w:val="117B2B3A"/>
    <w:rsid w:val="11D72467"/>
    <w:rsid w:val="130001DF"/>
    <w:rsid w:val="16802409"/>
    <w:rsid w:val="17B55CC0"/>
    <w:rsid w:val="1D847C75"/>
    <w:rsid w:val="1DDC1E07"/>
    <w:rsid w:val="1E200DA4"/>
    <w:rsid w:val="1F185E6D"/>
    <w:rsid w:val="269845BF"/>
    <w:rsid w:val="283D1B57"/>
    <w:rsid w:val="2A570191"/>
    <w:rsid w:val="2A834CEE"/>
    <w:rsid w:val="2CE91B1E"/>
    <w:rsid w:val="2D0E70B2"/>
    <w:rsid w:val="2DA21F49"/>
    <w:rsid w:val="2EE62BB0"/>
    <w:rsid w:val="32A0248F"/>
    <w:rsid w:val="36015455"/>
    <w:rsid w:val="372431A9"/>
    <w:rsid w:val="37F22C0B"/>
    <w:rsid w:val="38321741"/>
    <w:rsid w:val="3B677002"/>
    <w:rsid w:val="3BD90A71"/>
    <w:rsid w:val="3D416359"/>
    <w:rsid w:val="3D505DFB"/>
    <w:rsid w:val="3E443CC8"/>
    <w:rsid w:val="3EAD0CAF"/>
    <w:rsid w:val="42014C57"/>
    <w:rsid w:val="422964B7"/>
    <w:rsid w:val="47307DDA"/>
    <w:rsid w:val="47FC6947"/>
    <w:rsid w:val="49D94AE7"/>
    <w:rsid w:val="4B9B725E"/>
    <w:rsid w:val="4E8E15E7"/>
    <w:rsid w:val="516A1689"/>
    <w:rsid w:val="52824D41"/>
    <w:rsid w:val="54232D0E"/>
    <w:rsid w:val="5A24333C"/>
    <w:rsid w:val="5AC4509F"/>
    <w:rsid w:val="5AEB5C08"/>
    <w:rsid w:val="5E1B2CA8"/>
    <w:rsid w:val="5F130E01"/>
    <w:rsid w:val="5F903026"/>
    <w:rsid w:val="63E545D4"/>
    <w:rsid w:val="658E2A6E"/>
    <w:rsid w:val="67C109E3"/>
    <w:rsid w:val="688F59F4"/>
    <w:rsid w:val="6B816B30"/>
    <w:rsid w:val="714B4E9A"/>
    <w:rsid w:val="719C15B2"/>
    <w:rsid w:val="745E08D8"/>
    <w:rsid w:val="783D24CD"/>
    <w:rsid w:val="78462278"/>
    <w:rsid w:val="79975C07"/>
    <w:rsid w:val="D3B4EFDA"/>
    <w:rsid w:val="EBFFD6C4"/>
    <w:rsid w:val="F67D3DC2"/>
    <w:rsid w:val="FFFF9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F37422079FC4B398BC2405E25A4194C"/>
        <w:style w:val=""/>
        <w:category>
          <w:name w:val="常规"/>
          <w:gallery w:val="placeholder"/>
        </w:category>
        <w:types>
          <w:type w:val="bbPlcHdr"/>
        </w:types>
        <w:behaviors>
          <w:behavior w:val="content"/>
        </w:behaviors>
        <w:description w:val=""/>
        <w:guid w:val="{1FA3403B-F5E9-4A9F-B19A-9CA6E8C6C89F}"/>
      </w:docPartPr>
      <w:docPartBody>
        <w:p w14:paraId="00AA7A71">
          <w:pPr>
            <w:pStyle w:val="5"/>
            <w:rPr>
              <w:rFonts w:hint="eastAsia"/>
            </w:rPr>
          </w:pPr>
          <w:r>
            <w:rPr>
              <w:rStyle w:val="4"/>
              <w:rFonts w:hint="eastAsia"/>
            </w:rPr>
            <w:t>单击或点击此处输入文字。</w:t>
          </w:r>
        </w:p>
      </w:docPartBody>
    </w:docPart>
    <w:docPart>
      <w:docPartPr>
        <w:name w:val="3BF85A54240D4937BF6CB701B25F96D1"/>
        <w:style w:val=""/>
        <w:category>
          <w:name w:val="常规"/>
          <w:gallery w:val="placeholder"/>
        </w:category>
        <w:types>
          <w:type w:val="bbPlcHdr"/>
        </w:types>
        <w:behaviors>
          <w:behavior w:val="content"/>
        </w:behaviors>
        <w:description w:val=""/>
        <w:guid w:val="{6D7C4C59-C6B6-4258-8CE4-298FF7C1DC9A}"/>
      </w:docPartPr>
      <w:docPartBody>
        <w:p w14:paraId="6B1544FA">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48"/>
    <w:rsid w:val="000A7B4A"/>
    <w:rsid w:val="00122845"/>
    <w:rsid w:val="004C3A6A"/>
    <w:rsid w:val="004C5175"/>
    <w:rsid w:val="0075364C"/>
    <w:rsid w:val="00901957"/>
    <w:rsid w:val="00B17569"/>
    <w:rsid w:val="00C40C3C"/>
    <w:rsid w:val="00C75EFA"/>
    <w:rsid w:val="00E03548"/>
    <w:rsid w:val="00FC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37422079FC4B398BC2405E25A419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BF85A54240D4937BF6CB701B25F96D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6327</Words>
  <Characters>8408</Characters>
  <Lines>66</Lines>
  <Paragraphs>18</Paragraphs>
  <TotalTime>0</TotalTime>
  <ScaleCrop>false</ScaleCrop>
  <LinksUpToDate>false</LinksUpToDate>
  <CharactersWithSpaces>8833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2024-09-11T09:21:00Z</dcterms:created>
  <dc:creator>ID=shenjh</dc:creator>
  <dc:description>&lt;config cover="true" show_menu="true" version="1.0.0" doctype="SDKXY"&gt;_x000d_
&lt;/config&gt;</dc:description>
  <cp:lastModifiedBy>周奇</cp:lastModifiedBy>
  <cp:lastPrinted>2021-02-02T16:18:00Z</cp:lastPrinted>
  <dcterms:modified xsi:type="dcterms:W3CDTF">2026-02-26T07:57:28Z</dcterms:modified>
  <dc:title>行业标准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7B8958300DDF473EAA5A9B5C4A570B5B_13</vt:lpwstr>
  </property>
  <property fmtid="{D5CDD505-2E9C-101B-9397-08002B2CF9AE}" pid="16" name="KSOTemplateDocerSaveRecord">
    <vt:lpwstr>eyJoZGlkIjoiZGNjMTJkZjNkMDFlMzk3MzVhYWM5MDVhYTEzMWZmYjIiLCJ1c2VySWQiOiIxNTIyMzA3NjcxIn0=</vt:lpwstr>
  </property>
</Properties>
</file>