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F696" w14:textId="7D5854DF" w:rsidR="00D836CC" w:rsidRDefault="00D836CC" w:rsidP="00D836CC">
      <w:pPr>
        <w:ind w:left="-90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66DEC" wp14:editId="3B59C145">
                <wp:simplePos x="0" y="0"/>
                <wp:positionH relativeFrom="column">
                  <wp:posOffset>-6985</wp:posOffset>
                </wp:positionH>
                <wp:positionV relativeFrom="paragraph">
                  <wp:posOffset>2273300</wp:posOffset>
                </wp:positionV>
                <wp:extent cx="6299835" cy="0"/>
                <wp:effectExtent l="9525" t="12065" r="15240" b="16510"/>
                <wp:wrapTopAndBottom/>
                <wp:docPr id="66253914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8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6D630" id="直接连接符 1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79pt" to="495.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" strokecolor="#800008" strokeweight="1.5pt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23C854" wp14:editId="05AE00DE">
                <wp:simplePos x="0" y="0"/>
                <wp:positionH relativeFrom="column">
                  <wp:posOffset>4368165</wp:posOffset>
                </wp:positionH>
                <wp:positionV relativeFrom="paragraph">
                  <wp:posOffset>1583055</wp:posOffset>
                </wp:positionV>
                <wp:extent cx="1927225" cy="802640"/>
                <wp:effectExtent l="3175" t="0" r="3175" b="0"/>
                <wp:wrapNone/>
                <wp:docPr id="65824535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B40B2" w14:textId="77777777" w:rsidR="00D836CC" w:rsidRDefault="00D836CC" w:rsidP="00D836CC">
                            <w:pPr>
                              <w:pStyle w:val="2"/>
                              <w:rPr>
                                <w:rFonts w:ascii="黑体" w:eastAsia="黑体" w:hAnsi="宋体" w:hint="eastAsia"/>
                              </w:rPr>
                            </w:pPr>
                            <w:r>
                              <w:rPr>
                                <w:rFonts w:ascii="黑体" w:eastAsia="黑体" w:hAnsi="宋体" w:hint="eastAsia"/>
                              </w:rPr>
                              <w:t>YS/T XXXX-XXXX</w:t>
                            </w:r>
                          </w:p>
                          <w:p w14:paraId="258DD989" w14:textId="77777777" w:rsidR="00D836CC" w:rsidRDefault="00D836CC" w:rsidP="00D836C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3C854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343.95pt;margin-top:124.65pt;width:151.75pt;height:6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" stroked="f">
                <v:textbox>
                  <w:txbxContent>
                    <w:p w14:paraId="791B40B2" w14:textId="77777777" w:rsidR="00D836CC" w:rsidRDefault="00D836CC" w:rsidP="00D836CC">
                      <w:pPr>
                        <w:pStyle w:val="2"/>
                        <w:rPr>
                          <w:rFonts w:ascii="黑体" w:eastAsia="黑体" w:hAnsi="宋体" w:hint="eastAsia"/>
                        </w:rPr>
                      </w:pPr>
                      <w:r>
                        <w:rPr>
                          <w:rFonts w:ascii="黑体" w:eastAsia="黑体" w:hAnsi="宋体" w:hint="eastAsia"/>
                        </w:rPr>
                        <w:t>YS/T XXXX-XXXX</w:t>
                      </w:r>
                    </w:p>
                    <w:p w14:paraId="258DD989" w14:textId="77777777" w:rsidR="00D836CC" w:rsidRDefault="00D836CC" w:rsidP="00D836C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9374E" wp14:editId="434FCD39">
                <wp:simplePos x="0" y="0"/>
                <wp:positionH relativeFrom="column">
                  <wp:posOffset>77470</wp:posOffset>
                </wp:positionH>
                <wp:positionV relativeFrom="paragraph">
                  <wp:posOffset>8890000</wp:posOffset>
                </wp:positionV>
                <wp:extent cx="6299835" cy="0"/>
                <wp:effectExtent l="17780" t="18415" r="16510" b="10160"/>
                <wp:wrapTopAndBottom/>
                <wp:docPr id="159106827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8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5F823" id="直接连接符 1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700pt" to="502.1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" strokecolor="#800008" strokeweight="1.5pt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B5752" wp14:editId="1DCDB8E8">
                <wp:simplePos x="0" y="0"/>
                <wp:positionH relativeFrom="column">
                  <wp:posOffset>0</wp:posOffset>
                </wp:positionH>
                <wp:positionV relativeFrom="paragraph">
                  <wp:posOffset>2273300</wp:posOffset>
                </wp:positionV>
                <wp:extent cx="6299835" cy="0"/>
                <wp:effectExtent l="16510" t="12065" r="17780" b="16510"/>
                <wp:wrapTopAndBottom/>
                <wp:docPr id="437911343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47520" id="直接连接符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9pt" to="496.0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" strokecolor="white" strokeweight="1.5pt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1B02C" wp14:editId="724B7642">
                <wp:simplePos x="0" y="0"/>
                <wp:positionH relativeFrom="column">
                  <wp:posOffset>182245</wp:posOffset>
                </wp:positionH>
                <wp:positionV relativeFrom="paragraph">
                  <wp:posOffset>8890000</wp:posOffset>
                </wp:positionV>
                <wp:extent cx="6092190" cy="0"/>
                <wp:effectExtent l="8255" t="8890" r="14605" b="10160"/>
                <wp:wrapTopAndBottom/>
                <wp:docPr id="470783212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A90E1" id="直接连接符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700pt" to="494.0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" strokecolor="white" strokeweight="1pt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940311E" wp14:editId="156951F7">
                <wp:simplePos x="0" y="0"/>
                <wp:positionH relativeFrom="margin">
                  <wp:posOffset>2559050</wp:posOffset>
                </wp:positionH>
                <wp:positionV relativeFrom="margin">
                  <wp:posOffset>-93345</wp:posOffset>
                </wp:positionV>
                <wp:extent cx="3745865" cy="834390"/>
                <wp:effectExtent l="3810" t="0" r="3175" b="3810"/>
                <wp:wrapNone/>
                <wp:docPr id="43820040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86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19543" w14:textId="77777777" w:rsidR="00D836CC" w:rsidRDefault="00D836CC" w:rsidP="00D836CC">
                            <w:pPr>
                              <w:pStyle w:val="af"/>
                            </w:pPr>
                            <w:r>
                              <w:t>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0311E" id="文本框 7" o:spid="_x0000_s1027" type="#_x0000_t202" style="position:absolute;left:0;text-align:left;margin-left:201.5pt;margin-top:-7.35pt;width:294.95pt;height:65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" stroked="f">
                <v:textbox inset="0,0,0,0">
                  <w:txbxContent>
                    <w:p w14:paraId="06D19543" w14:textId="77777777" w:rsidR="00D836CC" w:rsidRDefault="00D836CC" w:rsidP="00D836CC">
                      <w:pPr>
                        <w:pStyle w:val="af"/>
                      </w:pPr>
                      <w:r>
                        <w:t>YS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EA94162" wp14:editId="4FDD2021">
                <wp:simplePos x="0" y="0"/>
                <wp:positionH relativeFrom="margin">
                  <wp:posOffset>0</wp:posOffset>
                </wp:positionH>
                <wp:positionV relativeFrom="margin">
                  <wp:posOffset>9108440</wp:posOffset>
                </wp:positionV>
                <wp:extent cx="6511290" cy="513715"/>
                <wp:effectExtent l="0" t="635" r="0" b="0"/>
                <wp:wrapNone/>
                <wp:docPr id="1684209114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344F2" w14:textId="77777777" w:rsidR="00D836CC" w:rsidRDefault="00D836CC" w:rsidP="00D836CC">
                            <w:pPr>
                              <w:pStyle w:val="af5"/>
                              <w:spacing w:before="156" w:after="156"/>
                              <w:rPr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Cs w:val="36"/>
                              </w:rPr>
                              <w:t>中华人民共和国工业和信息化部</w:t>
                            </w:r>
                            <w:r>
                              <w:rPr>
                                <w:rStyle w:val="ab"/>
                                <w:rFonts w:hint="eastAsia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Style w:val="ab"/>
                                <w:rFonts w:hAnsi="宋体" w:hint="eastAsia"/>
                                <w:szCs w:val="36"/>
                              </w:rPr>
                              <w:t>发布</w:t>
                            </w:r>
                          </w:p>
                          <w:p w14:paraId="4828B009" w14:textId="77777777" w:rsidR="00D836CC" w:rsidRDefault="00D836CC" w:rsidP="00D836CC">
                            <w:pPr>
                              <w:pStyle w:val="af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94162" id="文本框 6" o:spid="_x0000_s1028" type="#_x0000_t202" style="position:absolute;left:0;text-align:left;margin-left:0;margin-top:717.2pt;width:512.7pt;height:40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" stroked="f">
                <v:textbox inset="0,0,0,0">
                  <w:txbxContent>
                    <w:p w14:paraId="137344F2" w14:textId="77777777" w:rsidR="00D836CC" w:rsidRDefault="00D836CC" w:rsidP="00D836CC">
                      <w:pPr>
                        <w:pStyle w:val="af5"/>
                        <w:spacing w:before="156" w:after="156"/>
                        <w:rPr>
                          <w:szCs w:val="36"/>
                        </w:rPr>
                      </w:pPr>
                      <w:r>
                        <w:rPr>
                          <w:rFonts w:hint="eastAsia"/>
                          <w:szCs w:val="36"/>
                        </w:rPr>
                        <w:t>中华人民共和国工业和信息化部</w:t>
                      </w:r>
                      <w:r>
                        <w:rPr>
                          <w:rStyle w:val="ab"/>
                          <w:rFonts w:hint="eastAsia"/>
                          <w:szCs w:val="36"/>
                        </w:rPr>
                        <w:t xml:space="preserve"> </w:t>
                      </w:r>
                      <w:r>
                        <w:rPr>
                          <w:rStyle w:val="ab"/>
                          <w:rFonts w:hAnsi="宋体" w:hint="eastAsia"/>
                          <w:szCs w:val="36"/>
                        </w:rPr>
                        <w:t>发布</w:t>
                      </w:r>
                    </w:p>
                    <w:p w14:paraId="4828B009" w14:textId="77777777" w:rsidR="00D836CC" w:rsidRDefault="00D836CC" w:rsidP="00D836CC">
                      <w:pPr>
                        <w:pStyle w:val="af5"/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E3E459D" wp14:editId="17B07784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200910" cy="312420"/>
                <wp:effectExtent l="2540" t="0" r="0" b="3175"/>
                <wp:wrapNone/>
                <wp:docPr id="128899500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5979D" w14:textId="77777777" w:rsidR="00D836CC" w:rsidRDefault="00D836CC" w:rsidP="00D836CC">
                            <w:pPr>
                              <w:pStyle w:val="af9"/>
                            </w:pPr>
                            <w:r>
                              <w:rPr>
                                <w:rFonts w:hint="eastAsia"/>
                              </w:rPr>
                              <w:t>××××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E459D" id="文本框 5" o:spid="_x0000_s1029" type="#_x0000_t202" style="position:absolute;left:0;text-align:left;margin-left:322.9pt;margin-top:674.3pt;width:173.3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" stroked="f">
                <v:textbox inset="0,0,0,0">
                  <w:txbxContent>
                    <w:p w14:paraId="0CF5979D" w14:textId="77777777" w:rsidR="00D836CC" w:rsidRDefault="00D836CC" w:rsidP="00D836CC">
                      <w:pPr>
                        <w:pStyle w:val="af9"/>
                      </w:pPr>
                      <w:r>
                        <w:rPr>
                          <w:rFonts w:hint="eastAsia"/>
                        </w:rPr>
                        <w:t>××××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60158EC" wp14:editId="3818B070">
                <wp:simplePos x="0" y="0"/>
                <wp:positionH relativeFrom="margin">
                  <wp:posOffset>153035</wp:posOffset>
                </wp:positionH>
                <wp:positionV relativeFrom="margin">
                  <wp:posOffset>8563610</wp:posOffset>
                </wp:positionV>
                <wp:extent cx="2046605" cy="312420"/>
                <wp:effectExtent l="0" t="0" r="3175" b="3175"/>
                <wp:wrapNone/>
                <wp:docPr id="1574815082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1A036" w14:textId="77777777" w:rsidR="00D836CC" w:rsidRDefault="00D836CC" w:rsidP="00D836CC">
                            <w:pPr>
                              <w:pStyle w:val="af7"/>
                            </w:pPr>
                            <w:r>
                              <w:rPr>
                                <w:rFonts w:hint="eastAsia"/>
                              </w:rPr>
                              <w:t>××××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158EC" id="文本框 4" o:spid="_x0000_s1030" type="#_x0000_t202" style="position:absolute;left:0;text-align:left;margin-left:12.05pt;margin-top:674.3pt;width:161.15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" stroked="f">
                <v:textbox inset="0,0,0,0">
                  <w:txbxContent>
                    <w:p w14:paraId="7FF1A036" w14:textId="77777777" w:rsidR="00D836CC" w:rsidRDefault="00D836CC" w:rsidP="00D836CC">
                      <w:pPr>
                        <w:pStyle w:val="af7"/>
                      </w:pPr>
                      <w:r>
                        <w:rPr>
                          <w:rFonts w:hint="eastAsia"/>
                        </w:rPr>
                        <w:t>××××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CBD3B1E" wp14:editId="2D616CBD">
                <wp:simplePos x="0" y="0"/>
                <wp:positionH relativeFrom="margin">
                  <wp:posOffset>142240</wp:posOffset>
                </wp:positionH>
                <wp:positionV relativeFrom="margin">
                  <wp:posOffset>3635375</wp:posOffset>
                </wp:positionV>
                <wp:extent cx="6150610" cy="4681220"/>
                <wp:effectExtent l="0" t="4445" r="0" b="635"/>
                <wp:wrapNone/>
                <wp:docPr id="754249648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78E96" w14:textId="3063AA1E" w:rsidR="00D836CC" w:rsidRDefault="0068430D" w:rsidP="00D836CC">
                            <w:pPr>
                              <w:jc w:val="center"/>
                              <w:rPr>
                                <w:rFonts w:ascii="黑体" w:eastAsia="黑体" w:hAnsi="黑体" w:hint="eastAsia"/>
                                <w:sz w:val="52"/>
                                <w:szCs w:val="52"/>
                              </w:rPr>
                            </w:pPr>
                            <w:r w:rsidRPr="0068430D">
                              <w:rPr>
                                <w:rFonts w:ascii="黑体" w:eastAsia="黑体" w:hAnsi="黑体" w:hint="eastAsia"/>
                                <w:sz w:val="52"/>
                                <w:szCs w:val="52"/>
                              </w:rPr>
                              <w:t>光伏异质结电池浆料用导电银粉</w:t>
                            </w:r>
                          </w:p>
                          <w:p w14:paraId="388175A7" w14:textId="3FAAA226" w:rsidR="00D836CC" w:rsidRDefault="00D836CC" w:rsidP="00D836CC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  <w:r w:rsidRPr="00D836CC">
                              <w:rPr>
                                <w:rFonts w:ascii="Times New Roman" w:eastAsia="黑体"/>
                                <w:b/>
                                <w:szCs w:val="28"/>
                              </w:rPr>
                              <w:t>Conductive silver powder for</w:t>
                            </w:r>
                            <w:r w:rsidR="00B9692A" w:rsidRPr="00B9692A">
                              <w:t xml:space="preserve"> </w:t>
                            </w:r>
                            <w:r w:rsidR="00B9692A">
                              <w:rPr>
                                <w:rFonts w:ascii="Times New Roman" w:eastAsia="黑体" w:hint="eastAsia"/>
                                <w:b/>
                                <w:szCs w:val="28"/>
                              </w:rPr>
                              <w:t>p</w:t>
                            </w:r>
                            <w:r w:rsidR="00B9692A" w:rsidRPr="00B9692A">
                              <w:rPr>
                                <w:rFonts w:ascii="Times New Roman" w:eastAsia="黑体"/>
                                <w:b/>
                                <w:szCs w:val="28"/>
                              </w:rPr>
                              <w:t>hotovoltaic</w:t>
                            </w:r>
                            <w:r w:rsidRPr="00D836CC">
                              <w:rPr>
                                <w:rFonts w:ascii="Times New Roman" w:eastAsia="黑体"/>
                                <w:b/>
                                <w:szCs w:val="28"/>
                              </w:rPr>
                              <w:t xml:space="preserve"> heterojunction </w:t>
                            </w:r>
                            <w:r w:rsidR="00B9692A">
                              <w:rPr>
                                <w:rFonts w:ascii="Times New Roman" w:eastAsia="黑体" w:hint="eastAsia"/>
                                <w:b/>
                                <w:szCs w:val="28"/>
                              </w:rPr>
                              <w:t>cell</w:t>
                            </w:r>
                            <w:r w:rsidRPr="00D836CC">
                              <w:rPr>
                                <w:rFonts w:ascii="Times New Roman" w:eastAsia="黑体"/>
                                <w:b/>
                                <w:szCs w:val="28"/>
                              </w:rPr>
                              <w:t xml:space="preserve"> pastes</w:t>
                            </w:r>
                          </w:p>
                          <w:p w14:paraId="598B53DE" w14:textId="77777777" w:rsidR="00D836CC" w:rsidRDefault="00D836CC" w:rsidP="00D836CC">
                            <w:pPr>
                              <w:pStyle w:val="af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D3B1E" id="文本框 3" o:spid="_x0000_s1031" type="#_x0000_t202" style="position:absolute;left:0;text-align:left;margin-left:11.2pt;margin-top:286.25pt;width:484.3pt;height:36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" stroked="f">
                <v:textbox inset="0,0,0,0">
                  <w:txbxContent>
                    <w:p w14:paraId="4D078E96" w14:textId="3063AA1E" w:rsidR="00D836CC" w:rsidRDefault="0068430D" w:rsidP="00D836CC">
                      <w:pPr>
                        <w:jc w:val="center"/>
                        <w:rPr>
                          <w:rFonts w:ascii="黑体" w:eastAsia="黑体" w:hAnsi="黑体" w:hint="eastAsia"/>
                          <w:sz w:val="52"/>
                          <w:szCs w:val="52"/>
                        </w:rPr>
                      </w:pPr>
                      <w:r w:rsidRPr="0068430D">
                        <w:rPr>
                          <w:rFonts w:ascii="黑体" w:eastAsia="黑体" w:hAnsi="黑体" w:hint="eastAsia"/>
                          <w:sz w:val="52"/>
                          <w:szCs w:val="52"/>
                        </w:rPr>
                        <w:t>光伏异质结电池浆料用导电银粉</w:t>
                      </w:r>
                    </w:p>
                    <w:p w14:paraId="388175A7" w14:textId="3FAAA226" w:rsidR="00D836CC" w:rsidRDefault="00D836CC" w:rsidP="00D836CC">
                      <w:pPr>
                        <w:pStyle w:val="af2"/>
                        <w:rPr>
                          <w:color w:val="000000"/>
                        </w:rPr>
                      </w:pPr>
                      <w:r w:rsidRPr="00D836CC">
                        <w:rPr>
                          <w:rFonts w:ascii="Times New Roman" w:eastAsia="黑体"/>
                          <w:b/>
                          <w:szCs w:val="28"/>
                        </w:rPr>
                        <w:t>Conductive silver powder for</w:t>
                      </w:r>
                      <w:r w:rsidR="00B9692A" w:rsidRPr="00B9692A">
                        <w:t xml:space="preserve"> </w:t>
                      </w:r>
                      <w:r w:rsidR="00B9692A">
                        <w:rPr>
                          <w:rFonts w:ascii="Times New Roman" w:eastAsia="黑体" w:hint="eastAsia"/>
                          <w:b/>
                          <w:szCs w:val="28"/>
                        </w:rPr>
                        <w:t>p</w:t>
                      </w:r>
                      <w:r w:rsidR="00B9692A" w:rsidRPr="00B9692A">
                        <w:rPr>
                          <w:rFonts w:ascii="Times New Roman" w:eastAsia="黑体"/>
                          <w:b/>
                          <w:szCs w:val="28"/>
                        </w:rPr>
                        <w:t>hotovoltaic</w:t>
                      </w:r>
                      <w:r w:rsidRPr="00D836CC">
                        <w:rPr>
                          <w:rFonts w:ascii="Times New Roman" w:eastAsia="黑体"/>
                          <w:b/>
                          <w:szCs w:val="28"/>
                        </w:rPr>
                        <w:t xml:space="preserve"> heterojunction </w:t>
                      </w:r>
                      <w:r w:rsidR="00B9692A">
                        <w:rPr>
                          <w:rFonts w:ascii="Times New Roman" w:eastAsia="黑体" w:hint="eastAsia"/>
                          <w:b/>
                          <w:szCs w:val="28"/>
                        </w:rPr>
                        <w:t>cell</w:t>
                      </w:r>
                      <w:r w:rsidRPr="00D836CC">
                        <w:rPr>
                          <w:rFonts w:ascii="Times New Roman" w:eastAsia="黑体"/>
                          <w:b/>
                          <w:szCs w:val="28"/>
                        </w:rPr>
                        <w:t xml:space="preserve"> pastes</w:t>
                      </w:r>
                    </w:p>
                    <w:p w14:paraId="598B53DE" w14:textId="77777777" w:rsidR="00D836CC" w:rsidRDefault="00D836CC" w:rsidP="00D836CC">
                      <w:pPr>
                        <w:pStyle w:val="af4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2919828" wp14:editId="2E6DB279">
                <wp:simplePos x="0" y="0"/>
                <wp:positionH relativeFrom="margin">
                  <wp:posOffset>0</wp:posOffset>
                </wp:positionH>
                <wp:positionV relativeFrom="margin">
                  <wp:posOffset>1010920</wp:posOffset>
                </wp:positionV>
                <wp:extent cx="6338570" cy="391160"/>
                <wp:effectExtent l="0" t="0" r="0" b="0"/>
                <wp:wrapNone/>
                <wp:docPr id="168541750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FCDD7" w14:textId="77777777" w:rsidR="00D836CC" w:rsidRDefault="00D836CC" w:rsidP="00D836CC">
                            <w:pPr>
                              <w:pStyle w:val="af8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中华人民共和国有色金属行业标准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9828" id="文本框 2" o:spid="_x0000_s1032" type="#_x0000_t202" style="position:absolute;left:0;text-align:left;margin-left:0;margin-top:79.6pt;width:499.1pt;height:3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" stroked="f">
                <v:textbox inset="0,0,0,0">
                  <w:txbxContent>
                    <w:p w14:paraId="6F2FCDD7" w14:textId="77777777" w:rsidR="00D836CC" w:rsidRDefault="00D836CC" w:rsidP="00D836CC">
                      <w:pPr>
                        <w:pStyle w:val="af8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中华人民共和国有色金属行业标准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6872174" wp14:editId="190DBD42">
                <wp:simplePos x="0" y="0"/>
                <wp:positionH relativeFrom="margin">
                  <wp:posOffset>0</wp:posOffset>
                </wp:positionH>
                <wp:positionV relativeFrom="margin">
                  <wp:posOffset>249555</wp:posOffset>
                </wp:positionV>
                <wp:extent cx="2540000" cy="1066800"/>
                <wp:effectExtent l="0" t="0" r="0" b="0"/>
                <wp:wrapNone/>
                <wp:docPr id="109965127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11AD3" w14:textId="77777777" w:rsidR="00D836CC" w:rsidRDefault="00D836CC" w:rsidP="00D836CC">
                            <w:pPr>
                              <w:pStyle w:val="afa"/>
                              <w:rPr>
                                <w:rFonts w:ascii="黑体" w:hAnsi="黑体" w:cs="黑体" w:hint="eastAsia"/>
                              </w:rPr>
                            </w:pPr>
                            <w:r>
                              <w:rPr>
                                <w:rFonts w:ascii="黑体" w:hAnsi="黑体" w:cs="黑体" w:hint="eastAsia"/>
                              </w:rPr>
                              <w:t>ICS 77.160</w:t>
                            </w:r>
                          </w:p>
                          <w:p w14:paraId="6EAEE11F" w14:textId="77777777" w:rsidR="00D836CC" w:rsidRDefault="00D836CC" w:rsidP="00D836CC">
                            <w:pPr>
                              <w:pStyle w:val="afa"/>
                              <w:rPr>
                                <w:rFonts w:ascii="黑体" w:hAnsi="黑体" w:cs="黑体" w:hint="eastAsia"/>
                              </w:rPr>
                            </w:pPr>
                            <w:r>
                              <w:rPr>
                                <w:rFonts w:ascii="黑体" w:hAnsi="黑体" w:cs="黑体" w:hint="eastAsia"/>
                              </w:rPr>
                              <w:t>CCS H 71</w:t>
                            </w:r>
                          </w:p>
                          <w:p w14:paraId="45FF659C" w14:textId="77777777" w:rsidR="00D836CC" w:rsidRDefault="00D836CC" w:rsidP="00D836CC">
                            <w:pPr>
                              <w:pStyle w:val="af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72174" id="文本框 1" o:spid="_x0000_s1033" type="#_x0000_t202" style="position:absolute;left:0;text-align:left;margin-left:0;margin-top:19.65pt;width:200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" stroked="f">
                <v:textbox inset="0,0,0,0">
                  <w:txbxContent>
                    <w:p w14:paraId="3A411AD3" w14:textId="77777777" w:rsidR="00D836CC" w:rsidRDefault="00D836CC" w:rsidP="00D836CC">
                      <w:pPr>
                        <w:pStyle w:val="afa"/>
                        <w:rPr>
                          <w:rFonts w:ascii="黑体" w:hAnsi="黑体" w:cs="黑体" w:hint="eastAsia"/>
                        </w:rPr>
                      </w:pPr>
                      <w:r>
                        <w:rPr>
                          <w:rFonts w:ascii="黑体" w:hAnsi="黑体" w:cs="黑体" w:hint="eastAsia"/>
                        </w:rPr>
                        <w:t>ICS 77.160</w:t>
                      </w:r>
                    </w:p>
                    <w:p w14:paraId="6EAEE11F" w14:textId="77777777" w:rsidR="00D836CC" w:rsidRDefault="00D836CC" w:rsidP="00D836CC">
                      <w:pPr>
                        <w:pStyle w:val="afa"/>
                        <w:rPr>
                          <w:rFonts w:ascii="黑体" w:hAnsi="黑体" w:cs="黑体" w:hint="eastAsia"/>
                        </w:rPr>
                      </w:pPr>
                      <w:r>
                        <w:rPr>
                          <w:rFonts w:ascii="黑体" w:hAnsi="黑体" w:cs="黑体" w:hint="eastAsia"/>
                        </w:rPr>
                        <w:t>CCS H 71</w:t>
                      </w:r>
                    </w:p>
                    <w:p w14:paraId="45FF659C" w14:textId="77777777" w:rsidR="00D836CC" w:rsidRDefault="00D836CC" w:rsidP="00D836CC">
                      <w:pPr>
                        <w:pStyle w:val="afa"/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rFonts w:hint="eastAsia"/>
        </w:rPr>
        <w:t xml:space="preserve">    </w:t>
      </w:r>
      <w:r>
        <w:t xml:space="preserve"> </w:t>
      </w:r>
    </w:p>
    <w:p w14:paraId="6DF7B254" w14:textId="77777777" w:rsidR="00D836CC" w:rsidRDefault="00D836CC" w:rsidP="00D836CC">
      <w:pPr>
        <w:ind w:left="-90"/>
        <w:jc w:val="center"/>
        <w:rPr>
          <w:rFonts w:hint="eastAsia"/>
        </w:rPr>
      </w:pPr>
    </w:p>
    <w:p w14:paraId="5281388D" w14:textId="77777777" w:rsidR="00D836CC" w:rsidRDefault="00D836CC" w:rsidP="00D836CC">
      <w:pPr>
        <w:ind w:left="-90"/>
        <w:jc w:val="center"/>
        <w:rPr>
          <w:rFonts w:hint="eastAsia"/>
        </w:rPr>
        <w:sectPr w:rsidR="00D836CC" w:rsidSect="00FB11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39"/>
          <w:pgMar w:top="567" w:right="851" w:bottom="1361" w:left="851" w:header="0" w:footer="0" w:gutter="0"/>
          <w:pgNumType w:start="1"/>
          <w:cols w:space="720"/>
          <w:titlePg/>
          <w:docGrid w:type="lines" w:linePitch="312"/>
        </w:sectPr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6352C3" w14:textId="77777777" w:rsidR="00D836CC" w:rsidRDefault="00D836CC" w:rsidP="00D836CC">
      <w:pPr>
        <w:pStyle w:val="a"/>
        <w:numPr>
          <w:ilvl w:val="0"/>
          <w:numId w:val="1"/>
        </w:numPr>
      </w:pPr>
      <w:r>
        <w:rPr>
          <w:rFonts w:hint="eastAsia"/>
        </w:rPr>
        <w:lastRenderedPageBreak/>
        <w:t>前    言</w:t>
      </w:r>
    </w:p>
    <w:p w14:paraId="776ADF00" w14:textId="77777777" w:rsidR="00D836CC" w:rsidRPr="00D836CC" w:rsidRDefault="00D836CC" w:rsidP="00D836CC">
      <w:pPr>
        <w:ind w:firstLineChars="200" w:firstLine="420"/>
        <w:rPr>
          <w:rFonts w:ascii="宋体" w:eastAsia="宋体" w:hAnsi="宋体" w:hint="eastAsia"/>
          <w:szCs w:val="21"/>
        </w:rPr>
      </w:pPr>
      <w:r w:rsidRPr="00D836CC">
        <w:rPr>
          <w:rFonts w:ascii="宋体" w:eastAsia="宋体" w:hAnsi="宋体"/>
          <w:szCs w:val="21"/>
        </w:rPr>
        <w:t>本</w:t>
      </w:r>
      <w:r w:rsidRPr="00D836CC">
        <w:rPr>
          <w:rFonts w:ascii="宋体" w:eastAsia="宋体" w:hAnsi="宋体" w:hint="eastAsia"/>
          <w:szCs w:val="21"/>
        </w:rPr>
        <w:t>文件</w:t>
      </w:r>
      <w:r w:rsidRPr="00D836CC">
        <w:rPr>
          <w:rFonts w:ascii="宋体" w:eastAsia="宋体" w:hAnsi="宋体"/>
          <w:szCs w:val="21"/>
        </w:rPr>
        <w:t>按照GB/T 1.1-20</w:t>
      </w:r>
      <w:r w:rsidRPr="00D836CC">
        <w:rPr>
          <w:rFonts w:ascii="宋体" w:eastAsia="宋体" w:hAnsi="宋体" w:hint="eastAsia"/>
          <w:szCs w:val="21"/>
        </w:rPr>
        <w:t>20《标准化工作导则 第1部分：标准化文件的结构和起草规则》</w:t>
      </w:r>
      <w:r w:rsidRPr="00D836CC">
        <w:rPr>
          <w:rFonts w:ascii="宋体" w:eastAsia="宋体" w:hAnsi="宋体"/>
          <w:szCs w:val="21"/>
        </w:rPr>
        <w:t>的规</w:t>
      </w:r>
      <w:r w:rsidRPr="00D836CC">
        <w:rPr>
          <w:rFonts w:ascii="宋体" w:eastAsia="宋体" w:hAnsi="宋体" w:hint="eastAsia"/>
          <w:szCs w:val="21"/>
        </w:rPr>
        <w:t>定</w:t>
      </w:r>
      <w:r w:rsidRPr="00D836CC">
        <w:rPr>
          <w:rFonts w:ascii="宋体" w:eastAsia="宋体" w:hAnsi="宋体"/>
          <w:szCs w:val="21"/>
        </w:rPr>
        <w:t>起草。</w:t>
      </w:r>
    </w:p>
    <w:p w14:paraId="64011A2D" w14:textId="77777777" w:rsidR="00D836CC" w:rsidRPr="00D836CC" w:rsidRDefault="00D836CC" w:rsidP="00D836CC">
      <w:pPr>
        <w:pStyle w:val="ac"/>
        <w:ind w:firstLine="420"/>
        <w:rPr>
          <w:rFonts w:hAnsi="宋体" w:hint="eastAsia"/>
          <w:kern w:val="2"/>
          <w:szCs w:val="24"/>
        </w:rPr>
      </w:pPr>
      <w:r w:rsidRPr="00D836CC">
        <w:rPr>
          <w:rFonts w:hAnsi="宋体" w:hint="eastAsia"/>
          <w:kern w:val="2"/>
          <w:szCs w:val="24"/>
        </w:rPr>
        <w:t>本文件由全国有色金属标准化技术委员会（SAC/TC243）提出并归口。</w:t>
      </w:r>
    </w:p>
    <w:p w14:paraId="235E836C" w14:textId="6FD98444" w:rsidR="00AB2471" w:rsidRDefault="00AB2471" w:rsidP="00AB2471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本标准负责起草单位：福建紫金贵金属材料有限公司</w:t>
      </w:r>
    </w:p>
    <w:p w14:paraId="19561128" w14:textId="489D1EA7" w:rsidR="00D836CC" w:rsidRPr="00D836CC" w:rsidRDefault="00AB2471" w:rsidP="00AB2471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cs="Times New Roman" w:hint="eastAsia"/>
          <w:szCs w:val="21"/>
        </w:rPr>
        <w:t>本标准参加起草单位：</w:t>
      </w:r>
      <w:r w:rsidR="00B7012C" w:rsidRPr="00B7012C">
        <w:rPr>
          <w:rFonts w:ascii="宋体" w:eastAsia="宋体" w:hAnsi="宋体" w:cs="Times New Roman" w:hint="eastAsia"/>
          <w:szCs w:val="21"/>
        </w:rPr>
        <w:t>昆明理工大学</w:t>
      </w:r>
      <w:r w:rsidR="00B7012C">
        <w:rPr>
          <w:rFonts w:ascii="宋体" w:eastAsia="宋体" w:hAnsi="宋体" w:cs="Times New Roman" w:hint="eastAsia"/>
          <w:szCs w:val="21"/>
        </w:rPr>
        <w:t>，</w:t>
      </w:r>
      <w:r>
        <w:rPr>
          <w:rFonts w:ascii="宋体" w:eastAsia="宋体" w:hAnsi="宋体" w:cs="Times New Roman" w:hint="eastAsia"/>
          <w:szCs w:val="21"/>
        </w:rPr>
        <w:t>苏州晶银新材料科技有限公司</w:t>
      </w:r>
      <w:r w:rsidR="00ED5F07">
        <w:rPr>
          <w:rFonts w:ascii="宋体" w:eastAsia="宋体" w:hAnsi="宋体" w:hint="eastAsia"/>
        </w:rPr>
        <w:t>，西北大学，</w:t>
      </w:r>
      <w:r w:rsidR="00EB4BEE">
        <w:rPr>
          <w:rFonts w:ascii="宋体" w:eastAsia="宋体" w:hAnsi="宋体" w:hint="eastAsia"/>
        </w:rPr>
        <w:t>南通天盛新能源股份有限公司，</w:t>
      </w:r>
      <w:r w:rsidR="00ED5F07">
        <w:rPr>
          <w:rFonts w:ascii="宋体" w:eastAsia="宋体" w:hAnsi="宋体" w:hint="eastAsia"/>
        </w:rPr>
        <w:t>苏州思尔维纳米科技有限公司</w:t>
      </w:r>
      <w:r w:rsidR="003E660C">
        <w:rPr>
          <w:rFonts w:ascii="宋体" w:eastAsia="宋体" w:hAnsi="宋体" w:hint="eastAsia"/>
        </w:rPr>
        <w:t>，上海银浆科技有限公司</w:t>
      </w:r>
    </w:p>
    <w:p w14:paraId="15DCF916" w14:textId="0C174E05" w:rsidR="00D836CC" w:rsidRPr="00D836CC" w:rsidRDefault="00D836CC" w:rsidP="00D836CC">
      <w:pPr>
        <w:ind w:firstLineChars="200" w:firstLine="420"/>
        <w:rPr>
          <w:rFonts w:ascii="宋体" w:eastAsia="宋体" w:hAnsi="宋体" w:hint="eastAsia"/>
        </w:rPr>
      </w:pPr>
      <w:r w:rsidRPr="00D836CC">
        <w:rPr>
          <w:rFonts w:ascii="宋体" w:eastAsia="宋体" w:hAnsi="宋体" w:hint="eastAsia"/>
        </w:rPr>
        <w:t>本文件主要起草人：</w:t>
      </w:r>
      <w:r w:rsidR="00FC5A9C">
        <w:rPr>
          <w:rFonts w:ascii="宋体" w:eastAsia="宋体" w:hAnsi="宋体" w:hint="eastAsia"/>
        </w:rPr>
        <w:t xml:space="preserve">陈期生 </w:t>
      </w:r>
      <w:r w:rsidR="00B7012C">
        <w:rPr>
          <w:rFonts w:ascii="宋体" w:eastAsia="宋体" w:hAnsi="宋体" w:hint="eastAsia"/>
        </w:rPr>
        <w:t xml:space="preserve">沈昕 </w:t>
      </w:r>
      <w:r w:rsidR="00833FCC">
        <w:rPr>
          <w:rFonts w:ascii="宋体" w:eastAsia="宋体" w:hAnsi="宋体" w:hint="eastAsia"/>
        </w:rPr>
        <w:t xml:space="preserve">陈杭 </w:t>
      </w:r>
      <w:r w:rsidR="00FC5A9C">
        <w:rPr>
          <w:rFonts w:ascii="宋体" w:eastAsia="宋体" w:hAnsi="宋体" w:hint="eastAsia"/>
        </w:rPr>
        <w:t xml:space="preserve">张恒星 </w:t>
      </w:r>
      <w:r w:rsidR="00833FCC">
        <w:rPr>
          <w:rFonts w:ascii="宋体" w:eastAsia="宋体" w:hAnsi="宋体" w:hint="eastAsia"/>
        </w:rPr>
        <w:t xml:space="preserve">黄惠 </w:t>
      </w:r>
      <w:r w:rsidR="00FC5A9C">
        <w:rPr>
          <w:rFonts w:ascii="宋体" w:eastAsia="宋体" w:hAnsi="宋体" w:hint="eastAsia"/>
        </w:rPr>
        <w:t xml:space="preserve">汪山 张文彦 </w:t>
      </w:r>
      <w:r w:rsidR="00FA383C">
        <w:rPr>
          <w:rFonts w:ascii="宋体" w:eastAsia="宋体" w:hAnsi="宋体" w:hint="eastAsia"/>
        </w:rPr>
        <w:t xml:space="preserve">朱鹏 </w:t>
      </w:r>
      <w:r w:rsidR="00FC5A9C">
        <w:rPr>
          <w:rFonts w:ascii="宋体" w:eastAsia="宋体" w:hAnsi="宋体" w:hint="eastAsia"/>
        </w:rPr>
        <w:t>洪玮</w:t>
      </w:r>
      <w:r w:rsidR="00FA383C">
        <w:rPr>
          <w:rFonts w:ascii="宋体" w:eastAsia="宋体" w:hAnsi="宋体" w:hint="eastAsia"/>
        </w:rPr>
        <w:t xml:space="preserve"> </w:t>
      </w:r>
      <w:r w:rsidR="00FC5A9C">
        <w:rPr>
          <w:rFonts w:ascii="宋体" w:eastAsia="宋体" w:hAnsi="宋体" w:hint="eastAsia"/>
        </w:rPr>
        <w:t>孟浩祥 刘秋香</w:t>
      </w:r>
      <w:r w:rsidR="004A7A6B">
        <w:rPr>
          <w:rFonts w:ascii="宋体" w:eastAsia="宋体" w:hAnsi="宋体" w:hint="eastAsia"/>
        </w:rPr>
        <w:t xml:space="preserve"> 王亮</w:t>
      </w:r>
    </w:p>
    <w:p w14:paraId="1322D291" w14:textId="77777777" w:rsidR="00F61386" w:rsidRPr="00D836CC" w:rsidRDefault="00F61386" w:rsidP="00F61386">
      <w:pPr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39F4D2FA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004E938C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617F035A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60B074F4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6C839406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0ED28CCA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3E6FD65C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637F4B01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256D5F6C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6FF287F3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46566DB0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7CBACEE0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259F74B1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714C73F4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1D0946B0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07E988E9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25360440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244DC82B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5704E6F2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721CBD22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5390BEC8" w14:textId="77777777" w:rsidR="00F61386" w:rsidRPr="00F61386" w:rsidRDefault="00F61386" w:rsidP="00F61386">
      <w:pPr>
        <w:spacing w:line="400" w:lineRule="exact"/>
        <w:textAlignment w:val="baseline"/>
        <w:rPr>
          <w:rFonts w:ascii="Times New Roman" w:eastAsia="宋体" w:hAnsi="Times New Roman" w:cs="Times New Roman"/>
          <w:szCs w:val="24"/>
        </w:rPr>
      </w:pPr>
    </w:p>
    <w:p w14:paraId="72F3DB31" w14:textId="77777777" w:rsidR="00F61386" w:rsidRPr="00F61386" w:rsidRDefault="00F61386" w:rsidP="00F61386">
      <w:pPr>
        <w:spacing w:line="400" w:lineRule="exact"/>
        <w:ind w:firstLineChars="200" w:firstLine="420"/>
        <w:textAlignment w:val="baseline"/>
        <w:rPr>
          <w:rFonts w:ascii="Times New Roman" w:eastAsia="宋体" w:hAnsi="Times New Roman" w:cs="Times New Roman"/>
          <w:szCs w:val="24"/>
        </w:rPr>
      </w:pPr>
    </w:p>
    <w:p w14:paraId="102CCD28" w14:textId="77777777" w:rsidR="00F61386" w:rsidRPr="00F61386" w:rsidRDefault="00F61386" w:rsidP="00F61386">
      <w:pPr>
        <w:spacing w:line="400" w:lineRule="exact"/>
        <w:ind w:firstLineChars="200" w:firstLine="640"/>
        <w:textAlignment w:val="baseline"/>
        <w:rPr>
          <w:rFonts w:ascii="黑体" w:eastAsia="黑体" w:hAnsi="宋体" w:cs="Times New Roman" w:hint="eastAsia"/>
          <w:sz w:val="32"/>
          <w:szCs w:val="32"/>
        </w:rPr>
      </w:pPr>
    </w:p>
    <w:p w14:paraId="387E7F2C" w14:textId="77777777" w:rsidR="00D30AEE" w:rsidRDefault="00D30AEE" w:rsidP="00BC529B">
      <w:pPr>
        <w:jc w:val="center"/>
        <w:rPr>
          <w:rFonts w:hint="eastAsia"/>
        </w:rPr>
      </w:pPr>
    </w:p>
    <w:p w14:paraId="199AC4FF" w14:textId="7A820CB9" w:rsidR="00C95DB5" w:rsidRPr="0044756D" w:rsidRDefault="00995D26" w:rsidP="00BC529B">
      <w:pPr>
        <w:jc w:val="center"/>
        <w:rPr>
          <w:rFonts w:hint="eastAsia"/>
          <w:b/>
          <w:bCs/>
          <w:sz w:val="24"/>
          <w:szCs w:val="28"/>
        </w:rPr>
      </w:pPr>
      <w:bookmarkStart w:id="0" w:name="_Hlk169514605"/>
      <w:r w:rsidRPr="00995D26">
        <w:rPr>
          <w:rFonts w:hint="eastAsia"/>
          <w:b/>
          <w:bCs/>
          <w:sz w:val="24"/>
          <w:szCs w:val="28"/>
        </w:rPr>
        <w:t>光伏异质结电池浆料</w:t>
      </w:r>
      <w:bookmarkEnd w:id="0"/>
      <w:r w:rsidRPr="00995D26">
        <w:rPr>
          <w:rFonts w:hint="eastAsia"/>
          <w:b/>
          <w:bCs/>
          <w:sz w:val="24"/>
          <w:szCs w:val="28"/>
        </w:rPr>
        <w:t>用导电银粉</w:t>
      </w:r>
    </w:p>
    <w:p w14:paraId="65A0C0BE" w14:textId="65B6EA25" w:rsidR="00BC529B" w:rsidRPr="003263EA" w:rsidRDefault="00BC529B" w:rsidP="00BC529B">
      <w:pPr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>1 范围</w:t>
      </w:r>
    </w:p>
    <w:p w14:paraId="08E44AC3" w14:textId="4BED2D70" w:rsidR="00BC529B" w:rsidRPr="003263EA" w:rsidRDefault="00BC529B" w:rsidP="00DB0963">
      <w:pPr>
        <w:spacing w:line="360" w:lineRule="auto"/>
        <w:ind w:firstLineChars="200" w:firstLine="420"/>
        <w:rPr>
          <w:rFonts w:hint="eastAsia"/>
        </w:rPr>
      </w:pPr>
      <w:r w:rsidRPr="003263EA">
        <w:rPr>
          <w:rFonts w:hint="eastAsia"/>
        </w:rPr>
        <w:t>本文件规定了</w:t>
      </w:r>
      <w:r w:rsidR="00995D26" w:rsidRPr="00995D26">
        <w:rPr>
          <w:rFonts w:hint="eastAsia"/>
        </w:rPr>
        <w:t>光伏异质结电池浆料</w:t>
      </w:r>
      <w:r w:rsidRPr="003263EA">
        <w:rPr>
          <w:rFonts w:hint="eastAsia"/>
        </w:rPr>
        <w:t>用导电银粉的分类、技术要求、试验方法、检验规则及标志、包装、运输、贮存、随行文件和订货单内容。</w:t>
      </w:r>
    </w:p>
    <w:p w14:paraId="05F14B56" w14:textId="24B2E39B" w:rsidR="00DB0963" w:rsidRDefault="00BC529B" w:rsidP="00DB0963">
      <w:pPr>
        <w:spacing w:line="360" w:lineRule="auto"/>
        <w:ind w:firstLineChars="200" w:firstLine="420"/>
        <w:rPr>
          <w:rFonts w:hint="eastAsia"/>
        </w:rPr>
      </w:pPr>
      <w:r w:rsidRPr="003263EA">
        <w:rPr>
          <w:rFonts w:hint="eastAsia"/>
        </w:rPr>
        <w:t>本文件适用于</w:t>
      </w:r>
      <w:r w:rsidR="00D836CC">
        <w:rPr>
          <w:rFonts w:hint="eastAsia"/>
        </w:rPr>
        <w:t>光伏领域使用的</w:t>
      </w:r>
      <w:r w:rsidR="00995D26">
        <w:rPr>
          <w:rFonts w:hint="eastAsia"/>
        </w:rPr>
        <w:t>光伏异质结电池浆料</w:t>
      </w:r>
      <w:r w:rsidRPr="003263EA">
        <w:rPr>
          <w:rFonts w:hint="eastAsia"/>
        </w:rPr>
        <w:t>用导电银粉。</w:t>
      </w:r>
    </w:p>
    <w:p w14:paraId="22EC082D" w14:textId="77777777" w:rsidR="0044756D" w:rsidRPr="003263EA" w:rsidRDefault="0044756D" w:rsidP="00DB0963">
      <w:pPr>
        <w:spacing w:line="360" w:lineRule="auto"/>
        <w:ind w:firstLineChars="200" w:firstLine="420"/>
        <w:rPr>
          <w:rFonts w:hint="eastAsia"/>
        </w:rPr>
      </w:pPr>
    </w:p>
    <w:p w14:paraId="4A4AB241" w14:textId="63D6B567" w:rsidR="00BC529B" w:rsidRPr="003263EA" w:rsidRDefault="00BC529B" w:rsidP="00BC529B">
      <w:pPr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>2 规范性引用文件</w:t>
      </w:r>
    </w:p>
    <w:p w14:paraId="3E07E35A" w14:textId="088AB10C" w:rsidR="00BC529B" w:rsidRPr="003263EA" w:rsidRDefault="00BC529B" w:rsidP="00DB0963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55D26F68" w14:textId="3665E58B" w:rsidR="00BC529B" w:rsidRPr="003263EA" w:rsidRDefault="00BC529B" w:rsidP="00DB0963">
      <w:pPr>
        <w:spacing w:line="360" w:lineRule="auto"/>
        <w:ind w:firstLine="420"/>
        <w:rPr>
          <w:rFonts w:hint="eastAsia"/>
        </w:rPr>
      </w:pPr>
      <w:r w:rsidRPr="003263EA">
        <w:t>GB／T</w:t>
      </w:r>
      <w:r w:rsidR="00D3250F">
        <w:rPr>
          <w:rFonts w:hint="eastAsia"/>
        </w:rPr>
        <w:t xml:space="preserve"> </w:t>
      </w:r>
      <w:r w:rsidRPr="003263EA">
        <w:t>1773-2008片状银粉</w:t>
      </w:r>
    </w:p>
    <w:p w14:paraId="3D75300B" w14:textId="7E23E913" w:rsidR="00BC529B" w:rsidRPr="003263EA" w:rsidRDefault="00BC529B" w:rsidP="00DB0963">
      <w:pPr>
        <w:spacing w:line="360" w:lineRule="auto"/>
        <w:ind w:firstLine="420"/>
        <w:rPr>
          <w:rFonts w:hint="eastAsia"/>
        </w:rPr>
      </w:pPr>
      <w:r w:rsidRPr="003263EA">
        <w:t>GB／T</w:t>
      </w:r>
      <w:r w:rsidR="00D3250F">
        <w:rPr>
          <w:rFonts w:hint="eastAsia"/>
        </w:rPr>
        <w:t xml:space="preserve"> </w:t>
      </w:r>
      <w:r w:rsidRPr="003263EA">
        <w:t>5162金属粉末振实密度的测定</w:t>
      </w:r>
    </w:p>
    <w:p w14:paraId="53C0F7B4" w14:textId="41BA2F9E" w:rsidR="00BC529B" w:rsidRPr="003263EA" w:rsidRDefault="00BC529B" w:rsidP="00DB0963">
      <w:pPr>
        <w:spacing w:line="360" w:lineRule="auto"/>
        <w:ind w:firstLine="420"/>
        <w:rPr>
          <w:rFonts w:hint="eastAsia"/>
        </w:rPr>
      </w:pPr>
      <w:r w:rsidRPr="003263EA">
        <w:t>GB／T</w:t>
      </w:r>
      <w:r w:rsidR="00D3250F">
        <w:rPr>
          <w:rFonts w:hint="eastAsia"/>
        </w:rPr>
        <w:t xml:space="preserve"> </w:t>
      </w:r>
      <w:r w:rsidR="00342E5F">
        <w:rPr>
          <w:rFonts w:hint="eastAsia"/>
        </w:rPr>
        <w:t>7728-2021冶金产品化学分析火焰原子吸收光谱法通则</w:t>
      </w:r>
    </w:p>
    <w:p w14:paraId="2CEB88D6" w14:textId="2ACD2B2F" w:rsidR="00BC529B" w:rsidRPr="003263EA" w:rsidRDefault="00BC529B" w:rsidP="00DB0963">
      <w:pPr>
        <w:spacing w:line="360" w:lineRule="auto"/>
        <w:ind w:firstLine="420"/>
        <w:rPr>
          <w:rFonts w:hint="eastAsia"/>
        </w:rPr>
      </w:pPr>
      <w:r w:rsidRPr="003263EA">
        <w:t>GB／T</w:t>
      </w:r>
      <w:r w:rsidR="00D3250F">
        <w:rPr>
          <w:rFonts w:hint="eastAsia"/>
        </w:rPr>
        <w:t xml:space="preserve"> </w:t>
      </w:r>
      <w:r w:rsidRPr="003263EA">
        <w:t>18O35贵金属及其合金牌号表示方法</w:t>
      </w:r>
    </w:p>
    <w:p w14:paraId="4C8E421A" w14:textId="1BFE82A4" w:rsidR="00BC529B" w:rsidRDefault="00BC529B" w:rsidP="00DB0963">
      <w:pPr>
        <w:spacing w:line="360" w:lineRule="auto"/>
        <w:ind w:firstLine="420"/>
        <w:rPr>
          <w:rFonts w:hint="eastAsia"/>
        </w:rPr>
      </w:pPr>
      <w:r w:rsidRPr="003263EA">
        <w:t>GB／T</w:t>
      </w:r>
      <w:r w:rsidR="00D3250F">
        <w:rPr>
          <w:rFonts w:hint="eastAsia"/>
        </w:rPr>
        <w:t xml:space="preserve"> </w:t>
      </w:r>
      <w:r w:rsidRPr="003263EA">
        <w:t>19O77</w:t>
      </w:r>
      <w:r w:rsidRPr="003263EA">
        <w:rPr>
          <w:rFonts w:hint="eastAsia"/>
        </w:rPr>
        <w:t>.</w:t>
      </w:r>
      <w:r w:rsidRPr="003263EA">
        <w:t>1粒度分析激光衍射法</w:t>
      </w:r>
    </w:p>
    <w:p w14:paraId="45C7E037" w14:textId="559587B5" w:rsidR="0019732A" w:rsidRDefault="0019732A" w:rsidP="0019732A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T/CPIA 0051-2023</w:t>
      </w:r>
      <w:r>
        <w:rPr>
          <w:rFonts w:hint="eastAsia"/>
        </w:rPr>
        <w:t xml:space="preserve"> 晶体硅光伏电池金属电极接触电阻率测试方法</w:t>
      </w:r>
      <w:r>
        <w:t xml:space="preserve"> 传输线模型法（TLM）</w:t>
      </w:r>
    </w:p>
    <w:p w14:paraId="6D3999A9" w14:textId="0DE69BE2" w:rsidR="00BC529B" w:rsidRPr="003263EA" w:rsidRDefault="00187C0C" w:rsidP="00D3250F">
      <w:pPr>
        <w:spacing w:line="360" w:lineRule="auto"/>
        <w:ind w:firstLine="420"/>
        <w:rPr>
          <w:rFonts w:hint="eastAsia"/>
        </w:rPr>
      </w:pPr>
      <w:r w:rsidRPr="00187C0C">
        <w:t>GB/T 17473.5-2008 微电子技术用贵金属浆料测试方法 粘度测定</w:t>
      </w:r>
    </w:p>
    <w:p w14:paraId="4932B87B" w14:textId="77777777" w:rsidR="00BC529B" w:rsidRPr="003263EA" w:rsidRDefault="00BC529B" w:rsidP="00BC529B">
      <w:pPr>
        <w:rPr>
          <w:rFonts w:hint="eastAsia"/>
        </w:rPr>
      </w:pPr>
    </w:p>
    <w:p w14:paraId="2BC7391D" w14:textId="2BC21092" w:rsidR="00BC529B" w:rsidRPr="003263EA" w:rsidRDefault="00BC529B" w:rsidP="00BC529B">
      <w:pPr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 xml:space="preserve">3 </w:t>
      </w:r>
      <w:r w:rsidR="004D3721">
        <w:rPr>
          <w:rFonts w:hint="eastAsia"/>
          <w:b/>
          <w:bCs/>
        </w:rPr>
        <w:t>技术</w:t>
      </w:r>
      <w:r w:rsidRPr="003263EA">
        <w:rPr>
          <w:rFonts w:hint="eastAsia"/>
          <w:b/>
          <w:bCs/>
        </w:rPr>
        <w:t>要求</w:t>
      </w:r>
    </w:p>
    <w:p w14:paraId="7A330D37" w14:textId="495C1EB8" w:rsidR="00C218CD" w:rsidRPr="003263EA" w:rsidRDefault="00C218CD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3.1 </w:t>
      </w:r>
      <w:r w:rsidR="00A176EF" w:rsidRPr="003263EA">
        <w:rPr>
          <w:rFonts w:hint="eastAsia"/>
        </w:rPr>
        <w:t>化学成分</w:t>
      </w:r>
    </w:p>
    <w:p w14:paraId="518C667A" w14:textId="0E8D80DF" w:rsidR="00A176EF" w:rsidRPr="003263EA" w:rsidRDefault="00995D26" w:rsidP="00F66FC7">
      <w:pPr>
        <w:spacing w:line="360" w:lineRule="auto"/>
        <w:ind w:firstLineChars="200" w:firstLine="420"/>
        <w:rPr>
          <w:rFonts w:hint="eastAsia"/>
        </w:rPr>
      </w:pPr>
      <w:bookmarkStart w:id="1" w:name="_Hlk161563001"/>
      <w:r>
        <w:rPr>
          <w:rFonts w:hint="eastAsia"/>
        </w:rPr>
        <w:t>光伏异质结电池浆料</w:t>
      </w:r>
      <w:r w:rsidR="00A176EF" w:rsidRPr="003263EA">
        <w:rPr>
          <w:rFonts w:hint="eastAsia"/>
        </w:rPr>
        <w:t>用导电银粉的化学成分应符合表</w:t>
      </w:r>
      <w:r w:rsidR="00A176EF" w:rsidRPr="003263EA">
        <w:t>1的</w:t>
      </w:r>
      <w:r w:rsidR="002C392D" w:rsidRPr="003263EA">
        <w:rPr>
          <w:rFonts w:hint="eastAsia"/>
        </w:rPr>
        <w:t>规定</w:t>
      </w:r>
      <w:r w:rsidR="00A176EF" w:rsidRPr="003263EA">
        <w:t>。</w:t>
      </w:r>
    </w:p>
    <w:bookmarkEnd w:id="1"/>
    <w:p w14:paraId="2E83EFF2" w14:textId="029EB6DA" w:rsidR="00C5244B" w:rsidRPr="003263EA" w:rsidRDefault="00C5244B" w:rsidP="00C5244B">
      <w:pPr>
        <w:jc w:val="center"/>
        <w:rPr>
          <w:rFonts w:hint="eastAsia"/>
        </w:rPr>
      </w:pPr>
      <w:r w:rsidRPr="003263EA">
        <w:rPr>
          <w:rFonts w:hint="eastAsia"/>
        </w:rPr>
        <w:t>表</w:t>
      </w:r>
      <w:r w:rsidR="00DE59CE">
        <w:rPr>
          <w:rFonts w:hint="eastAsia"/>
        </w:rPr>
        <w:t>1</w:t>
      </w:r>
      <w:r w:rsidRPr="003263EA">
        <w:rPr>
          <w:rFonts w:hint="eastAsia"/>
        </w:rPr>
        <w:t>（</w:t>
      </w:r>
      <w:r w:rsidR="004D3721">
        <w:rPr>
          <w:rFonts w:hint="eastAsia"/>
        </w:rPr>
        <w:t>单位：</w:t>
      </w:r>
      <w:r w:rsidRPr="003263EA">
        <w:rPr>
          <w:rFonts w:hint="eastAsia"/>
        </w:rPr>
        <w:t>%）</w:t>
      </w:r>
    </w:p>
    <w:tbl>
      <w:tblPr>
        <w:tblStyle w:val="a8"/>
        <w:tblW w:w="9781" w:type="dxa"/>
        <w:jc w:val="center"/>
        <w:tblLook w:val="04A0" w:firstRow="1" w:lastRow="0" w:firstColumn="1" w:lastColumn="0" w:noHBand="0" w:noVBand="1"/>
      </w:tblPr>
      <w:tblGrid>
        <w:gridCol w:w="567"/>
        <w:gridCol w:w="1195"/>
        <w:gridCol w:w="565"/>
        <w:gridCol w:w="565"/>
        <w:gridCol w:w="565"/>
        <w:gridCol w:w="486"/>
        <w:gridCol w:w="565"/>
        <w:gridCol w:w="486"/>
        <w:gridCol w:w="565"/>
        <w:gridCol w:w="565"/>
        <w:gridCol w:w="565"/>
        <w:gridCol w:w="565"/>
        <w:gridCol w:w="565"/>
        <w:gridCol w:w="565"/>
        <w:gridCol w:w="565"/>
        <w:gridCol w:w="832"/>
      </w:tblGrid>
      <w:tr w:rsidR="003263EA" w:rsidRPr="003263EA" w14:paraId="3D8FEA76" w14:textId="77777777" w:rsidTr="009B4935">
        <w:trPr>
          <w:jc w:val="center"/>
        </w:trPr>
        <w:tc>
          <w:tcPr>
            <w:tcW w:w="567" w:type="dxa"/>
            <w:vMerge w:val="restart"/>
          </w:tcPr>
          <w:p w14:paraId="6A78F747" w14:textId="75321D41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项目</w:t>
            </w:r>
          </w:p>
        </w:tc>
        <w:tc>
          <w:tcPr>
            <w:tcW w:w="1195" w:type="dxa"/>
            <w:vMerge w:val="restart"/>
          </w:tcPr>
          <w:p w14:paraId="3DB35435" w14:textId="7D24162D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银含量（质量分数），不小于</w:t>
            </w:r>
          </w:p>
        </w:tc>
        <w:tc>
          <w:tcPr>
            <w:tcW w:w="8019" w:type="dxa"/>
            <w:gridSpan w:val="14"/>
          </w:tcPr>
          <w:p w14:paraId="7E347596" w14:textId="21775A35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杂质含量（质量分数），不大于</w:t>
            </w:r>
          </w:p>
        </w:tc>
      </w:tr>
      <w:tr w:rsidR="003263EA" w:rsidRPr="003263EA" w14:paraId="09822FAC" w14:textId="77777777" w:rsidTr="009B4935">
        <w:trPr>
          <w:jc w:val="center"/>
        </w:trPr>
        <w:tc>
          <w:tcPr>
            <w:tcW w:w="567" w:type="dxa"/>
            <w:vMerge/>
          </w:tcPr>
          <w:p w14:paraId="4BC52CF5" w14:textId="77777777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</w:p>
        </w:tc>
        <w:tc>
          <w:tcPr>
            <w:tcW w:w="1195" w:type="dxa"/>
            <w:vMerge/>
          </w:tcPr>
          <w:p w14:paraId="665A825A" w14:textId="77777777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</w:p>
        </w:tc>
        <w:tc>
          <w:tcPr>
            <w:tcW w:w="565" w:type="dxa"/>
          </w:tcPr>
          <w:p w14:paraId="39479E3F" w14:textId="7508F49D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Pt</w:t>
            </w:r>
          </w:p>
        </w:tc>
        <w:tc>
          <w:tcPr>
            <w:tcW w:w="565" w:type="dxa"/>
          </w:tcPr>
          <w:p w14:paraId="0B8EB1C7" w14:textId="69C674E2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Rh</w:t>
            </w:r>
          </w:p>
        </w:tc>
        <w:tc>
          <w:tcPr>
            <w:tcW w:w="565" w:type="dxa"/>
          </w:tcPr>
          <w:p w14:paraId="7C46DF6E" w14:textId="66202037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Ir</w:t>
            </w:r>
          </w:p>
        </w:tc>
        <w:tc>
          <w:tcPr>
            <w:tcW w:w="486" w:type="dxa"/>
          </w:tcPr>
          <w:p w14:paraId="45F66B62" w14:textId="23102848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Cu</w:t>
            </w:r>
          </w:p>
        </w:tc>
        <w:tc>
          <w:tcPr>
            <w:tcW w:w="565" w:type="dxa"/>
          </w:tcPr>
          <w:p w14:paraId="19826226" w14:textId="59D0D913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Ni</w:t>
            </w:r>
          </w:p>
        </w:tc>
        <w:tc>
          <w:tcPr>
            <w:tcW w:w="486" w:type="dxa"/>
          </w:tcPr>
          <w:p w14:paraId="39FC1396" w14:textId="1A9635AA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Fe</w:t>
            </w:r>
          </w:p>
        </w:tc>
        <w:tc>
          <w:tcPr>
            <w:tcW w:w="565" w:type="dxa"/>
          </w:tcPr>
          <w:p w14:paraId="16883BC9" w14:textId="3A45CF68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Pb</w:t>
            </w:r>
          </w:p>
        </w:tc>
        <w:tc>
          <w:tcPr>
            <w:tcW w:w="565" w:type="dxa"/>
          </w:tcPr>
          <w:p w14:paraId="036A3CC7" w14:textId="2BA34BD4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Al</w:t>
            </w:r>
          </w:p>
        </w:tc>
        <w:tc>
          <w:tcPr>
            <w:tcW w:w="565" w:type="dxa"/>
          </w:tcPr>
          <w:p w14:paraId="1DAA5EF5" w14:textId="5AA6F7C3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Sb</w:t>
            </w:r>
          </w:p>
        </w:tc>
        <w:tc>
          <w:tcPr>
            <w:tcW w:w="565" w:type="dxa"/>
          </w:tcPr>
          <w:p w14:paraId="2C09AD7A" w14:textId="2D339746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Bi</w:t>
            </w:r>
          </w:p>
        </w:tc>
        <w:tc>
          <w:tcPr>
            <w:tcW w:w="565" w:type="dxa"/>
          </w:tcPr>
          <w:p w14:paraId="0A50FE4F" w14:textId="008D7ED3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Cd</w:t>
            </w:r>
          </w:p>
        </w:tc>
        <w:tc>
          <w:tcPr>
            <w:tcW w:w="565" w:type="dxa"/>
          </w:tcPr>
          <w:p w14:paraId="6038E022" w14:textId="57281D06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Na</w:t>
            </w:r>
          </w:p>
        </w:tc>
        <w:tc>
          <w:tcPr>
            <w:tcW w:w="565" w:type="dxa"/>
          </w:tcPr>
          <w:p w14:paraId="00FB647A" w14:textId="03FD3811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K</w:t>
            </w:r>
          </w:p>
        </w:tc>
        <w:tc>
          <w:tcPr>
            <w:tcW w:w="832" w:type="dxa"/>
          </w:tcPr>
          <w:p w14:paraId="474A53EB" w14:textId="59CA1B2A" w:rsidR="00167481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杂质总量</w:t>
            </w:r>
          </w:p>
        </w:tc>
      </w:tr>
      <w:tr w:rsidR="003263EA" w:rsidRPr="003263EA" w14:paraId="12AACDB1" w14:textId="77777777" w:rsidTr="009B4935">
        <w:trPr>
          <w:jc w:val="center"/>
        </w:trPr>
        <w:tc>
          <w:tcPr>
            <w:tcW w:w="567" w:type="dxa"/>
          </w:tcPr>
          <w:p w14:paraId="55228B28" w14:textId="461CDA02" w:rsidR="00C5244B" w:rsidRPr="003263EA" w:rsidRDefault="00C5244B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指标</w:t>
            </w:r>
          </w:p>
        </w:tc>
        <w:tc>
          <w:tcPr>
            <w:tcW w:w="1195" w:type="dxa"/>
          </w:tcPr>
          <w:p w14:paraId="294152A7" w14:textId="4AADD2EE" w:rsidR="00C5244B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99.95</w:t>
            </w:r>
          </w:p>
        </w:tc>
        <w:tc>
          <w:tcPr>
            <w:tcW w:w="565" w:type="dxa"/>
          </w:tcPr>
          <w:p w14:paraId="4A0C9155" w14:textId="7A03404A" w:rsidR="00C5244B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0.002</w:t>
            </w:r>
          </w:p>
        </w:tc>
        <w:tc>
          <w:tcPr>
            <w:tcW w:w="565" w:type="dxa"/>
          </w:tcPr>
          <w:p w14:paraId="5F303A5A" w14:textId="1F109C3D" w:rsidR="00C5244B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0.002</w:t>
            </w:r>
          </w:p>
        </w:tc>
        <w:tc>
          <w:tcPr>
            <w:tcW w:w="565" w:type="dxa"/>
          </w:tcPr>
          <w:p w14:paraId="583B6BAE" w14:textId="63975957" w:rsidR="00C5244B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0.001</w:t>
            </w:r>
          </w:p>
        </w:tc>
        <w:tc>
          <w:tcPr>
            <w:tcW w:w="486" w:type="dxa"/>
          </w:tcPr>
          <w:p w14:paraId="7A9EDC02" w14:textId="1E981980" w:rsidR="00C5244B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0.01</w:t>
            </w:r>
          </w:p>
        </w:tc>
        <w:tc>
          <w:tcPr>
            <w:tcW w:w="565" w:type="dxa"/>
          </w:tcPr>
          <w:p w14:paraId="3B6B24D9" w14:textId="62B5EEB1" w:rsidR="00C5244B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0.005</w:t>
            </w:r>
          </w:p>
        </w:tc>
        <w:tc>
          <w:tcPr>
            <w:tcW w:w="486" w:type="dxa"/>
          </w:tcPr>
          <w:p w14:paraId="187176DF" w14:textId="4B70F138" w:rsidR="00C5244B" w:rsidRPr="003263EA" w:rsidRDefault="00167481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0.01</w:t>
            </w:r>
          </w:p>
        </w:tc>
        <w:tc>
          <w:tcPr>
            <w:tcW w:w="565" w:type="dxa"/>
          </w:tcPr>
          <w:p w14:paraId="53E9FAEA" w14:textId="54311453" w:rsidR="00C5244B" w:rsidRPr="003263EA" w:rsidRDefault="009B4935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0.001</w:t>
            </w:r>
          </w:p>
        </w:tc>
        <w:tc>
          <w:tcPr>
            <w:tcW w:w="565" w:type="dxa"/>
          </w:tcPr>
          <w:p w14:paraId="524BBBCC" w14:textId="65CAE08B" w:rsidR="00C5244B" w:rsidRPr="003263EA" w:rsidRDefault="009B4935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0.005</w:t>
            </w:r>
          </w:p>
        </w:tc>
        <w:tc>
          <w:tcPr>
            <w:tcW w:w="565" w:type="dxa"/>
          </w:tcPr>
          <w:p w14:paraId="3E706451" w14:textId="21E8D79B" w:rsidR="00C5244B" w:rsidRPr="003263EA" w:rsidRDefault="009B4935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0.001</w:t>
            </w:r>
          </w:p>
        </w:tc>
        <w:tc>
          <w:tcPr>
            <w:tcW w:w="565" w:type="dxa"/>
          </w:tcPr>
          <w:p w14:paraId="78C53DC8" w14:textId="05015E3F" w:rsidR="00C5244B" w:rsidRPr="003263EA" w:rsidRDefault="009B4935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0.002</w:t>
            </w:r>
          </w:p>
        </w:tc>
        <w:tc>
          <w:tcPr>
            <w:tcW w:w="565" w:type="dxa"/>
          </w:tcPr>
          <w:p w14:paraId="41E01100" w14:textId="6D8990FA" w:rsidR="00C5244B" w:rsidRPr="003263EA" w:rsidRDefault="009B4935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0.001</w:t>
            </w:r>
          </w:p>
        </w:tc>
        <w:tc>
          <w:tcPr>
            <w:tcW w:w="565" w:type="dxa"/>
          </w:tcPr>
          <w:p w14:paraId="4BF903D7" w14:textId="78A5FC27" w:rsidR="00C5244B" w:rsidRPr="003263EA" w:rsidRDefault="009B4935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0.002</w:t>
            </w:r>
          </w:p>
        </w:tc>
        <w:tc>
          <w:tcPr>
            <w:tcW w:w="565" w:type="dxa"/>
          </w:tcPr>
          <w:p w14:paraId="2B153CF4" w14:textId="3B4BB00C" w:rsidR="00C5244B" w:rsidRPr="003263EA" w:rsidRDefault="009B4935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0.002</w:t>
            </w:r>
          </w:p>
        </w:tc>
        <w:tc>
          <w:tcPr>
            <w:tcW w:w="832" w:type="dxa"/>
          </w:tcPr>
          <w:p w14:paraId="68D01B0E" w14:textId="274B8889" w:rsidR="00C5244B" w:rsidRPr="003263EA" w:rsidRDefault="009B4935" w:rsidP="00D525AD">
            <w:pPr>
              <w:jc w:val="center"/>
              <w:rPr>
                <w:rFonts w:hint="eastAsia"/>
                <w:sz w:val="15"/>
                <w:szCs w:val="16"/>
              </w:rPr>
            </w:pPr>
            <w:r w:rsidRPr="003263EA">
              <w:rPr>
                <w:rFonts w:hint="eastAsia"/>
                <w:sz w:val="15"/>
                <w:szCs w:val="16"/>
              </w:rPr>
              <w:t>0.05</w:t>
            </w:r>
          </w:p>
        </w:tc>
      </w:tr>
      <w:tr w:rsidR="00C5244B" w:rsidRPr="003263EA" w14:paraId="4C2E3F7F" w14:textId="77777777" w:rsidTr="009B4935">
        <w:trPr>
          <w:jc w:val="center"/>
        </w:trPr>
        <w:tc>
          <w:tcPr>
            <w:tcW w:w="9781" w:type="dxa"/>
            <w:gridSpan w:val="16"/>
          </w:tcPr>
          <w:p w14:paraId="0E14B9F2" w14:textId="6CA5DAB7" w:rsidR="00C5244B" w:rsidRPr="003263EA" w:rsidRDefault="003663C7" w:rsidP="00C5244B">
            <w:pPr>
              <w:rPr>
                <w:rFonts w:hint="eastAsia"/>
                <w:sz w:val="20"/>
                <w:szCs w:val="21"/>
              </w:rPr>
            </w:pPr>
            <w:r w:rsidRPr="003263EA">
              <w:rPr>
                <w:rFonts w:hint="eastAsia"/>
                <w:sz w:val="15"/>
                <w:szCs w:val="16"/>
              </w:rPr>
              <w:t>注：以上的质量分数是指银粉在5</w:t>
            </w:r>
            <w:r w:rsidR="00E354F2">
              <w:rPr>
                <w:rFonts w:hint="eastAsia"/>
                <w:sz w:val="15"/>
                <w:szCs w:val="16"/>
              </w:rPr>
              <w:t>38</w:t>
            </w:r>
            <w:r w:rsidRPr="003263EA">
              <w:rPr>
                <w:rFonts w:hint="eastAsia"/>
                <w:sz w:val="15"/>
                <w:szCs w:val="16"/>
              </w:rPr>
              <w:t>℃灼烧至恒重后分析所得的量</w:t>
            </w:r>
          </w:p>
        </w:tc>
      </w:tr>
    </w:tbl>
    <w:p w14:paraId="38FF083E" w14:textId="77777777" w:rsidR="00C5244B" w:rsidRPr="003263EA" w:rsidRDefault="00C5244B" w:rsidP="00C5244B">
      <w:pPr>
        <w:rPr>
          <w:rFonts w:hint="eastAsia"/>
        </w:rPr>
      </w:pPr>
    </w:p>
    <w:p w14:paraId="282BBDF9" w14:textId="4DF6C131" w:rsidR="002C392D" w:rsidRPr="003263EA" w:rsidRDefault="002C392D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3.2 粒径分布、比表面积、振实密度、烧损率</w:t>
      </w:r>
    </w:p>
    <w:p w14:paraId="0FD798AD" w14:textId="23C3F208" w:rsidR="002C392D" w:rsidRPr="003263EA" w:rsidRDefault="00995D26" w:rsidP="00F66FC7">
      <w:pPr>
        <w:spacing w:line="360" w:lineRule="auto"/>
        <w:ind w:firstLineChars="200" w:firstLine="420"/>
        <w:rPr>
          <w:rFonts w:hint="eastAsia"/>
        </w:rPr>
      </w:pPr>
      <w:bookmarkStart w:id="2" w:name="_Hlk161579106"/>
      <w:r>
        <w:rPr>
          <w:rFonts w:hint="eastAsia"/>
        </w:rPr>
        <w:t>光伏异质结电池浆料</w:t>
      </w:r>
      <w:r w:rsidR="002C392D" w:rsidRPr="003263EA">
        <w:rPr>
          <w:rFonts w:hint="eastAsia"/>
        </w:rPr>
        <w:t>用导电银粉的粒径分布、比表面积、振实密度、烧损率应符合表2</w:t>
      </w:r>
      <w:r w:rsidR="002C392D" w:rsidRPr="003263EA">
        <w:t>的要求。</w:t>
      </w:r>
    </w:p>
    <w:bookmarkEnd w:id="2"/>
    <w:p w14:paraId="37EFB86A" w14:textId="6010E783" w:rsidR="002C392D" w:rsidRPr="003263EA" w:rsidRDefault="002C392D" w:rsidP="002C392D">
      <w:pPr>
        <w:jc w:val="center"/>
        <w:rPr>
          <w:rFonts w:hint="eastAsia"/>
        </w:rPr>
      </w:pPr>
      <w:r w:rsidRPr="003263EA">
        <w:rPr>
          <w:rFonts w:hint="eastAsia"/>
        </w:rPr>
        <w:t>表2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263EA" w:rsidRPr="003263EA" w14:paraId="04C49404" w14:textId="77777777" w:rsidTr="00071611">
        <w:tc>
          <w:tcPr>
            <w:tcW w:w="5530" w:type="dxa"/>
            <w:gridSpan w:val="2"/>
          </w:tcPr>
          <w:p w14:paraId="27DCA9F0" w14:textId="345D7D88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项目</w:t>
            </w:r>
          </w:p>
        </w:tc>
        <w:tc>
          <w:tcPr>
            <w:tcW w:w="2766" w:type="dxa"/>
          </w:tcPr>
          <w:p w14:paraId="5770283D" w14:textId="71E6BD63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指标</w:t>
            </w:r>
          </w:p>
        </w:tc>
      </w:tr>
      <w:tr w:rsidR="003263EA" w:rsidRPr="003263EA" w14:paraId="2E2D06B4" w14:textId="77777777" w:rsidTr="001C4045">
        <w:tc>
          <w:tcPr>
            <w:tcW w:w="2765" w:type="dxa"/>
            <w:vMerge w:val="restart"/>
            <w:vAlign w:val="center"/>
          </w:tcPr>
          <w:p w14:paraId="046F077E" w14:textId="14F070C8" w:rsidR="00F84934" w:rsidRPr="00D525AD" w:rsidRDefault="00F84934" w:rsidP="00EB5004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粒径分布/μm</w:t>
            </w:r>
          </w:p>
        </w:tc>
        <w:tc>
          <w:tcPr>
            <w:tcW w:w="2765" w:type="dxa"/>
          </w:tcPr>
          <w:p w14:paraId="327F1C6E" w14:textId="7EA4FB85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D10</w:t>
            </w:r>
          </w:p>
        </w:tc>
        <w:tc>
          <w:tcPr>
            <w:tcW w:w="2766" w:type="dxa"/>
          </w:tcPr>
          <w:p w14:paraId="51726F84" w14:textId="013BA0B5" w:rsidR="00F84934" w:rsidRPr="00D525AD" w:rsidRDefault="004B78FE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0.1</w:t>
            </w:r>
            <w:r w:rsidR="00E05EB4">
              <w:rPr>
                <w:rFonts w:hint="eastAsia"/>
                <w:sz w:val="15"/>
                <w:szCs w:val="16"/>
              </w:rPr>
              <w:t>0</w:t>
            </w:r>
            <w:r w:rsidRPr="00D525AD">
              <w:rPr>
                <w:rFonts w:hint="eastAsia"/>
                <w:sz w:val="15"/>
                <w:szCs w:val="16"/>
              </w:rPr>
              <w:t>~0.4</w:t>
            </w:r>
            <w:r w:rsidR="00E05EB4">
              <w:rPr>
                <w:rFonts w:hint="eastAsia"/>
                <w:sz w:val="15"/>
                <w:szCs w:val="16"/>
              </w:rPr>
              <w:t>0</w:t>
            </w:r>
          </w:p>
        </w:tc>
      </w:tr>
      <w:tr w:rsidR="003263EA" w:rsidRPr="003263EA" w14:paraId="208EE69F" w14:textId="77777777" w:rsidTr="002C392D">
        <w:tc>
          <w:tcPr>
            <w:tcW w:w="2765" w:type="dxa"/>
            <w:vMerge/>
          </w:tcPr>
          <w:p w14:paraId="1066E283" w14:textId="77777777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</w:p>
        </w:tc>
        <w:tc>
          <w:tcPr>
            <w:tcW w:w="2765" w:type="dxa"/>
          </w:tcPr>
          <w:p w14:paraId="560C7B21" w14:textId="6069B572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D50</w:t>
            </w:r>
          </w:p>
        </w:tc>
        <w:tc>
          <w:tcPr>
            <w:tcW w:w="2766" w:type="dxa"/>
          </w:tcPr>
          <w:p w14:paraId="37DC7C07" w14:textId="6790FDA5" w:rsidR="00F84934" w:rsidRPr="00D525AD" w:rsidRDefault="004B78FE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0.2</w:t>
            </w:r>
            <w:r w:rsidR="00626D96">
              <w:rPr>
                <w:rFonts w:hint="eastAsia"/>
                <w:sz w:val="15"/>
                <w:szCs w:val="16"/>
              </w:rPr>
              <w:t>0</w:t>
            </w:r>
            <w:r w:rsidRPr="00D525AD">
              <w:rPr>
                <w:rFonts w:hint="eastAsia"/>
                <w:sz w:val="15"/>
                <w:szCs w:val="16"/>
              </w:rPr>
              <w:t>~0.7</w:t>
            </w:r>
            <w:r w:rsidR="00E05EB4">
              <w:rPr>
                <w:rFonts w:hint="eastAsia"/>
                <w:sz w:val="15"/>
                <w:szCs w:val="16"/>
              </w:rPr>
              <w:t>0</w:t>
            </w:r>
          </w:p>
        </w:tc>
      </w:tr>
      <w:tr w:rsidR="003263EA" w:rsidRPr="003263EA" w14:paraId="552989C6" w14:textId="77777777" w:rsidTr="002C392D">
        <w:tc>
          <w:tcPr>
            <w:tcW w:w="2765" w:type="dxa"/>
            <w:vMerge/>
          </w:tcPr>
          <w:p w14:paraId="25321F94" w14:textId="77777777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</w:p>
        </w:tc>
        <w:tc>
          <w:tcPr>
            <w:tcW w:w="2765" w:type="dxa"/>
          </w:tcPr>
          <w:p w14:paraId="0EF244FD" w14:textId="3EBA495A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D90</w:t>
            </w:r>
          </w:p>
        </w:tc>
        <w:tc>
          <w:tcPr>
            <w:tcW w:w="2766" w:type="dxa"/>
          </w:tcPr>
          <w:p w14:paraId="7F4D57AD" w14:textId="2A769F77" w:rsidR="00F84934" w:rsidRPr="00D525AD" w:rsidRDefault="004B78FE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0.5</w:t>
            </w:r>
            <w:r w:rsidR="00E05EB4">
              <w:rPr>
                <w:rFonts w:hint="eastAsia"/>
                <w:sz w:val="15"/>
                <w:szCs w:val="16"/>
              </w:rPr>
              <w:t>0</w:t>
            </w:r>
            <w:r w:rsidRPr="00D525AD">
              <w:rPr>
                <w:rFonts w:hint="eastAsia"/>
                <w:sz w:val="15"/>
                <w:szCs w:val="16"/>
              </w:rPr>
              <w:t>~</w:t>
            </w:r>
            <w:r w:rsidR="0090651D">
              <w:rPr>
                <w:rFonts w:hint="eastAsia"/>
                <w:sz w:val="15"/>
                <w:szCs w:val="16"/>
              </w:rPr>
              <w:t>2.0</w:t>
            </w:r>
            <w:r w:rsidR="00E05EB4">
              <w:rPr>
                <w:rFonts w:hint="eastAsia"/>
                <w:sz w:val="15"/>
                <w:szCs w:val="16"/>
              </w:rPr>
              <w:t>0</w:t>
            </w:r>
          </w:p>
        </w:tc>
      </w:tr>
      <w:tr w:rsidR="003263EA" w:rsidRPr="003263EA" w14:paraId="3C259634" w14:textId="77777777" w:rsidTr="002C392D">
        <w:tc>
          <w:tcPr>
            <w:tcW w:w="2765" w:type="dxa"/>
            <w:vMerge/>
          </w:tcPr>
          <w:p w14:paraId="35974992" w14:textId="77777777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</w:p>
        </w:tc>
        <w:tc>
          <w:tcPr>
            <w:tcW w:w="2765" w:type="dxa"/>
          </w:tcPr>
          <w:p w14:paraId="07EE3B50" w14:textId="7C8547DE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D100</w:t>
            </w:r>
          </w:p>
        </w:tc>
        <w:tc>
          <w:tcPr>
            <w:tcW w:w="2766" w:type="dxa"/>
          </w:tcPr>
          <w:p w14:paraId="5966144C" w14:textId="4668B9A5" w:rsidR="00F84934" w:rsidRPr="00D525AD" w:rsidRDefault="004B78FE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≤</w:t>
            </w:r>
            <w:r w:rsidR="00FF1CDD" w:rsidRPr="00D525AD">
              <w:rPr>
                <w:rFonts w:hint="eastAsia"/>
                <w:sz w:val="15"/>
                <w:szCs w:val="16"/>
              </w:rPr>
              <w:t>4</w:t>
            </w:r>
            <w:r w:rsidR="00E05EB4">
              <w:rPr>
                <w:rFonts w:hint="eastAsia"/>
                <w:sz w:val="15"/>
                <w:szCs w:val="16"/>
              </w:rPr>
              <w:t>.00</w:t>
            </w:r>
          </w:p>
        </w:tc>
      </w:tr>
      <w:tr w:rsidR="003263EA" w:rsidRPr="003263EA" w14:paraId="2DF14BCC" w14:textId="77777777" w:rsidTr="00EC5A02">
        <w:tc>
          <w:tcPr>
            <w:tcW w:w="5530" w:type="dxa"/>
            <w:gridSpan w:val="2"/>
          </w:tcPr>
          <w:p w14:paraId="65D6AAE1" w14:textId="443E4BED" w:rsidR="00F84934" w:rsidRPr="00D525AD" w:rsidRDefault="00F84934" w:rsidP="00515ED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比表面积/(m</w:t>
            </w:r>
            <w:r w:rsidRPr="00D525AD">
              <w:rPr>
                <w:rFonts w:hint="eastAsia"/>
                <w:sz w:val="15"/>
                <w:szCs w:val="16"/>
                <w:vertAlign w:val="superscript"/>
              </w:rPr>
              <w:t>2</w:t>
            </w:r>
            <w:r w:rsidRPr="00D525AD">
              <w:rPr>
                <w:rFonts w:hint="eastAsia"/>
                <w:sz w:val="15"/>
                <w:szCs w:val="16"/>
              </w:rPr>
              <w:t>/g)</w:t>
            </w:r>
          </w:p>
        </w:tc>
        <w:tc>
          <w:tcPr>
            <w:tcW w:w="2766" w:type="dxa"/>
          </w:tcPr>
          <w:p w14:paraId="77666302" w14:textId="059520E2" w:rsidR="00F84934" w:rsidRPr="00D525AD" w:rsidRDefault="004B78FE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1</w:t>
            </w:r>
            <w:r w:rsidR="0090651D">
              <w:rPr>
                <w:rFonts w:hint="eastAsia"/>
                <w:sz w:val="15"/>
                <w:szCs w:val="16"/>
              </w:rPr>
              <w:t>.0</w:t>
            </w:r>
            <w:r w:rsidRPr="00D525AD">
              <w:rPr>
                <w:rFonts w:hint="eastAsia"/>
                <w:sz w:val="15"/>
                <w:szCs w:val="16"/>
              </w:rPr>
              <w:t>~</w:t>
            </w:r>
            <w:r w:rsidR="0090651D">
              <w:rPr>
                <w:rFonts w:hint="eastAsia"/>
                <w:sz w:val="15"/>
                <w:szCs w:val="16"/>
              </w:rPr>
              <w:t>3.0</w:t>
            </w:r>
          </w:p>
        </w:tc>
      </w:tr>
      <w:tr w:rsidR="003263EA" w:rsidRPr="003263EA" w14:paraId="3159DBC0" w14:textId="77777777" w:rsidTr="00624FF4">
        <w:tc>
          <w:tcPr>
            <w:tcW w:w="5530" w:type="dxa"/>
            <w:gridSpan w:val="2"/>
          </w:tcPr>
          <w:p w14:paraId="16DD0743" w14:textId="144AA3AC" w:rsidR="00F84934" w:rsidRPr="00D525AD" w:rsidRDefault="00F84934" w:rsidP="00515ED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振实密度/(g/cm</w:t>
            </w:r>
            <w:r w:rsidRPr="00D525AD">
              <w:rPr>
                <w:rFonts w:hint="eastAsia"/>
                <w:sz w:val="15"/>
                <w:szCs w:val="16"/>
                <w:vertAlign w:val="superscript"/>
              </w:rPr>
              <w:t>3</w:t>
            </w:r>
            <w:r w:rsidRPr="00D525AD">
              <w:rPr>
                <w:rFonts w:hint="eastAsia"/>
                <w:sz w:val="15"/>
                <w:szCs w:val="16"/>
              </w:rPr>
              <w:t>)</w:t>
            </w:r>
          </w:p>
        </w:tc>
        <w:tc>
          <w:tcPr>
            <w:tcW w:w="2766" w:type="dxa"/>
          </w:tcPr>
          <w:p w14:paraId="386C648A" w14:textId="7A99E6EC" w:rsidR="00F84934" w:rsidRPr="00D525AD" w:rsidRDefault="004B78FE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4.5~6</w:t>
            </w:r>
            <w:r w:rsidR="00B7012C">
              <w:rPr>
                <w:rFonts w:hint="eastAsia"/>
                <w:sz w:val="15"/>
                <w:szCs w:val="16"/>
              </w:rPr>
              <w:t>.3</w:t>
            </w:r>
          </w:p>
        </w:tc>
      </w:tr>
      <w:tr w:rsidR="003263EA" w:rsidRPr="003263EA" w14:paraId="51EF8DE0" w14:textId="77777777" w:rsidTr="002C392D">
        <w:tc>
          <w:tcPr>
            <w:tcW w:w="2765" w:type="dxa"/>
            <w:vMerge w:val="restart"/>
          </w:tcPr>
          <w:p w14:paraId="5F501184" w14:textId="24A2CE7E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烧损率</w:t>
            </w:r>
            <w:r w:rsidR="004B78FE" w:rsidRPr="00D525AD">
              <w:rPr>
                <w:rFonts w:hint="eastAsia"/>
                <w:sz w:val="15"/>
                <w:szCs w:val="16"/>
              </w:rPr>
              <w:t>/%</w:t>
            </w:r>
          </w:p>
        </w:tc>
        <w:tc>
          <w:tcPr>
            <w:tcW w:w="2765" w:type="dxa"/>
          </w:tcPr>
          <w:p w14:paraId="1DBCDAB5" w14:textId="04AB8D1E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110℃</w:t>
            </w:r>
          </w:p>
        </w:tc>
        <w:tc>
          <w:tcPr>
            <w:tcW w:w="2766" w:type="dxa"/>
          </w:tcPr>
          <w:p w14:paraId="711F1EDA" w14:textId="196AAEAB" w:rsidR="00F84934" w:rsidRPr="00D525AD" w:rsidRDefault="004B78FE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≤0.1</w:t>
            </w:r>
          </w:p>
        </w:tc>
      </w:tr>
      <w:tr w:rsidR="00F84934" w:rsidRPr="003263EA" w14:paraId="20A8425F" w14:textId="77777777" w:rsidTr="002C392D">
        <w:tc>
          <w:tcPr>
            <w:tcW w:w="2765" w:type="dxa"/>
            <w:vMerge/>
          </w:tcPr>
          <w:p w14:paraId="6E22ADCD" w14:textId="77777777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</w:p>
        </w:tc>
        <w:tc>
          <w:tcPr>
            <w:tcW w:w="2765" w:type="dxa"/>
          </w:tcPr>
          <w:p w14:paraId="43729319" w14:textId="6849FBC2" w:rsidR="00F84934" w:rsidRPr="00D525AD" w:rsidRDefault="00F84934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538℃</w:t>
            </w:r>
          </w:p>
        </w:tc>
        <w:tc>
          <w:tcPr>
            <w:tcW w:w="2766" w:type="dxa"/>
          </w:tcPr>
          <w:p w14:paraId="1D820937" w14:textId="11555F5E" w:rsidR="00F84934" w:rsidRPr="00D525AD" w:rsidRDefault="004B78FE" w:rsidP="002C392D">
            <w:pPr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0.2~0.</w:t>
            </w:r>
            <w:r w:rsidR="0090651D">
              <w:rPr>
                <w:rFonts w:hint="eastAsia"/>
                <w:sz w:val="15"/>
                <w:szCs w:val="16"/>
              </w:rPr>
              <w:t>8</w:t>
            </w:r>
          </w:p>
        </w:tc>
      </w:tr>
    </w:tbl>
    <w:p w14:paraId="73F00A0A" w14:textId="77777777" w:rsidR="00CF25F0" w:rsidRPr="003263EA" w:rsidRDefault="00CF25F0" w:rsidP="00CF25F0">
      <w:pPr>
        <w:rPr>
          <w:rFonts w:hint="eastAsia"/>
        </w:rPr>
      </w:pPr>
    </w:p>
    <w:p w14:paraId="043E781D" w14:textId="10451655" w:rsidR="00CF25F0" w:rsidRPr="003263EA" w:rsidRDefault="00CF25F0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3.3 外观质量</w:t>
      </w:r>
    </w:p>
    <w:p w14:paraId="6194FD50" w14:textId="6F6DC8C2" w:rsidR="007E542D" w:rsidRPr="003263EA" w:rsidRDefault="00995D26" w:rsidP="00F66FC7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光伏异质结电池浆料</w:t>
      </w:r>
      <w:r w:rsidR="00F11AD8" w:rsidRPr="003263EA">
        <w:rPr>
          <w:rFonts w:hint="eastAsia"/>
        </w:rPr>
        <w:t>用导电银粉为球形或类球形的金属粉末，</w:t>
      </w:r>
      <w:r w:rsidR="007E542D" w:rsidRPr="003263EA">
        <w:rPr>
          <w:rFonts w:hint="eastAsia"/>
        </w:rPr>
        <w:t>色泽</w:t>
      </w:r>
      <w:r w:rsidR="00F11AD8" w:rsidRPr="003263EA">
        <w:rPr>
          <w:rFonts w:hint="eastAsia"/>
        </w:rPr>
        <w:t>应</w:t>
      </w:r>
      <w:r w:rsidR="007E542D" w:rsidRPr="003263EA">
        <w:rPr>
          <w:rFonts w:hint="eastAsia"/>
        </w:rPr>
        <w:t>均匀，无肉眼可见夹杂物。</w:t>
      </w:r>
    </w:p>
    <w:p w14:paraId="2B9AB86C" w14:textId="1142C274" w:rsidR="00CF25F0" w:rsidRPr="003263EA" w:rsidRDefault="00CF25F0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3.4 在</w:t>
      </w:r>
      <w:r w:rsidR="007E542D" w:rsidRPr="003263EA">
        <w:rPr>
          <w:rFonts w:hint="eastAsia"/>
        </w:rPr>
        <w:t>浆料</w:t>
      </w:r>
      <w:r w:rsidRPr="003263EA">
        <w:rPr>
          <w:rFonts w:hint="eastAsia"/>
        </w:rPr>
        <w:t>中的应用性能</w:t>
      </w:r>
    </w:p>
    <w:p w14:paraId="679D6016" w14:textId="77BC5090" w:rsidR="009A2C60" w:rsidRPr="003263EA" w:rsidRDefault="00995D26" w:rsidP="00F66FC7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光伏异质结电池浆料</w:t>
      </w:r>
      <w:r w:rsidR="007E542D" w:rsidRPr="003263EA">
        <w:rPr>
          <w:rFonts w:hint="eastAsia"/>
        </w:rPr>
        <w:t>用导电银粉在浆料中的应用性能应符合表3</w:t>
      </w:r>
      <w:r w:rsidR="007E542D" w:rsidRPr="003263EA">
        <w:t>的要求。</w:t>
      </w:r>
    </w:p>
    <w:p w14:paraId="310CF811" w14:textId="3D2A8F35" w:rsidR="007E542D" w:rsidRPr="003263EA" w:rsidRDefault="007E542D" w:rsidP="00DB0963">
      <w:pPr>
        <w:spacing w:line="360" w:lineRule="auto"/>
        <w:jc w:val="center"/>
        <w:rPr>
          <w:rFonts w:hint="eastAsia"/>
        </w:rPr>
      </w:pPr>
      <w:r w:rsidRPr="003263EA">
        <w:rPr>
          <w:rFonts w:hint="eastAsia"/>
        </w:rPr>
        <w:t>表3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263EA" w:rsidRPr="003263EA" w14:paraId="02892C6A" w14:textId="77777777" w:rsidTr="007E542D">
        <w:tc>
          <w:tcPr>
            <w:tcW w:w="4148" w:type="dxa"/>
          </w:tcPr>
          <w:p w14:paraId="14BF1829" w14:textId="3BE51AF4" w:rsidR="007E542D" w:rsidRPr="00D525AD" w:rsidRDefault="007E542D" w:rsidP="00AB2471">
            <w:pPr>
              <w:spacing w:line="360" w:lineRule="auto"/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项目</w:t>
            </w:r>
          </w:p>
        </w:tc>
        <w:tc>
          <w:tcPr>
            <w:tcW w:w="4148" w:type="dxa"/>
          </w:tcPr>
          <w:p w14:paraId="020E8822" w14:textId="4F784187" w:rsidR="007E542D" w:rsidRPr="00D525AD" w:rsidRDefault="007E542D" w:rsidP="00AB2471">
            <w:pPr>
              <w:spacing w:line="360" w:lineRule="auto"/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指标</w:t>
            </w:r>
          </w:p>
        </w:tc>
      </w:tr>
      <w:tr w:rsidR="003263EA" w:rsidRPr="003263EA" w14:paraId="780424F4" w14:textId="77777777" w:rsidTr="007E542D">
        <w:tc>
          <w:tcPr>
            <w:tcW w:w="4148" w:type="dxa"/>
          </w:tcPr>
          <w:p w14:paraId="63798A7E" w14:textId="7A301421" w:rsidR="007E542D" w:rsidRPr="00D525AD" w:rsidRDefault="00D836CC" w:rsidP="00AB2471">
            <w:pPr>
              <w:spacing w:line="360" w:lineRule="auto"/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体积</w:t>
            </w:r>
            <w:r w:rsidR="007E542D" w:rsidRPr="00D525AD">
              <w:rPr>
                <w:rFonts w:hint="eastAsia"/>
                <w:sz w:val="15"/>
                <w:szCs w:val="16"/>
              </w:rPr>
              <w:t>电阻</w:t>
            </w:r>
            <w:r w:rsidR="00E57850" w:rsidRPr="00D525AD">
              <w:rPr>
                <w:rFonts w:hint="eastAsia"/>
                <w:sz w:val="15"/>
                <w:szCs w:val="16"/>
              </w:rPr>
              <w:t>率</w:t>
            </w:r>
            <w:r w:rsidR="00FF017F" w:rsidRPr="00D525AD">
              <w:rPr>
                <w:rFonts w:hint="eastAsia"/>
                <w:sz w:val="15"/>
                <w:szCs w:val="16"/>
              </w:rPr>
              <w:t>/(μΩ</w:t>
            </w:r>
            <w:r w:rsidR="000C5C91" w:rsidRPr="00D525AD">
              <w:rPr>
                <w:rFonts w:hint="eastAsia"/>
                <w:sz w:val="15"/>
                <w:szCs w:val="16"/>
              </w:rPr>
              <w:t>·</w:t>
            </w:r>
            <w:r w:rsidR="00FF017F" w:rsidRPr="00D525AD">
              <w:rPr>
                <w:rFonts w:hint="eastAsia"/>
                <w:sz w:val="15"/>
                <w:szCs w:val="16"/>
              </w:rPr>
              <w:t>cm)</w:t>
            </w:r>
          </w:p>
        </w:tc>
        <w:tc>
          <w:tcPr>
            <w:tcW w:w="4148" w:type="dxa"/>
          </w:tcPr>
          <w:p w14:paraId="48C2E626" w14:textId="6A13E314" w:rsidR="007E542D" w:rsidRPr="00D525AD" w:rsidRDefault="00FF017F" w:rsidP="00AB2471">
            <w:pPr>
              <w:spacing w:line="360" w:lineRule="auto"/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≤</w:t>
            </w:r>
            <w:r w:rsidR="00FA61A6" w:rsidRPr="00D525AD">
              <w:rPr>
                <w:rFonts w:hint="eastAsia"/>
                <w:sz w:val="15"/>
                <w:szCs w:val="16"/>
              </w:rPr>
              <w:t>10</w:t>
            </w:r>
          </w:p>
        </w:tc>
      </w:tr>
      <w:tr w:rsidR="003263EA" w:rsidRPr="003263EA" w14:paraId="334FD250" w14:textId="77777777" w:rsidTr="007E542D">
        <w:tc>
          <w:tcPr>
            <w:tcW w:w="4148" w:type="dxa"/>
          </w:tcPr>
          <w:p w14:paraId="520AAD16" w14:textId="1FB53A38" w:rsidR="007E542D" w:rsidRPr="00D525AD" w:rsidRDefault="007E542D" w:rsidP="00AB2471">
            <w:pPr>
              <w:spacing w:line="360" w:lineRule="auto"/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接触电阻</w:t>
            </w:r>
            <w:r w:rsidR="00E57850" w:rsidRPr="00D525AD">
              <w:rPr>
                <w:rFonts w:hint="eastAsia"/>
                <w:sz w:val="15"/>
                <w:szCs w:val="16"/>
              </w:rPr>
              <w:t>率</w:t>
            </w:r>
            <w:r w:rsidR="000C5C91" w:rsidRPr="00D525AD">
              <w:rPr>
                <w:rFonts w:hint="eastAsia"/>
                <w:sz w:val="15"/>
                <w:szCs w:val="16"/>
              </w:rPr>
              <w:t>/(</w:t>
            </w:r>
            <w:r w:rsidR="00032A9C" w:rsidRPr="00D525AD">
              <w:rPr>
                <w:rFonts w:hint="eastAsia"/>
                <w:sz w:val="15"/>
                <w:szCs w:val="16"/>
              </w:rPr>
              <w:t>mΩ·cm</w:t>
            </w:r>
            <w:r w:rsidR="00032A9C" w:rsidRPr="00D525AD">
              <w:rPr>
                <w:rFonts w:hint="eastAsia"/>
                <w:sz w:val="15"/>
                <w:szCs w:val="16"/>
                <w:vertAlign w:val="superscript"/>
              </w:rPr>
              <w:t>2</w:t>
            </w:r>
            <w:r w:rsidR="000C5C91" w:rsidRPr="00D525AD">
              <w:rPr>
                <w:rFonts w:hint="eastAsia"/>
                <w:sz w:val="15"/>
                <w:szCs w:val="16"/>
              </w:rPr>
              <w:t>)</w:t>
            </w:r>
          </w:p>
        </w:tc>
        <w:tc>
          <w:tcPr>
            <w:tcW w:w="4148" w:type="dxa"/>
          </w:tcPr>
          <w:p w14:paraId="7E9EF5FC" w14:textId="58BFB132" w:rsidR="007E542D" w:rsidRPr="00D525AD" w:rsidRDefault="003263EA" w:rsidP="00AB2471">
            <w:pPr>
              <w:spacing w:line="360" w:lineRule="auto"/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≤</w:t>
            </w:r>
            <w:r w:rsidR="00FA61A6" w:rsidRPr="00D525AD">
              <w:rPr>
                <w:rFonts w:hint="eastAsia"/>
                <w:sz w:val="15"/>
                <w:szCs w:val="16"/>
              </w:rPr>
              <w:t>20</w:t>
            </w:r>
          </w:p>
        </w:tc>
      </w:tr>
      <w:tr w:rsidR="003263EA" w:rsidRPr="003263EA" w14:paraId="27A6C80D" w14:textId="77777777" w:rsidTr="007E542D">
        <w:tc>
          <w:tcPr>
            <w:tcW w:w="4148" w:type="dxa"/>
          </w:tcPr>
          <w:p w14:paraId="18441404" w14:textId="1E77C7EE" w:rsidR="007E542D" w:rsidRPr="00D525AD" w:rsidRDefault="007E542D" w:rsidP="00AB2471">
            <w:pPr>
              <w:spacing w:line="360" w:lineRule="auto"/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焊接拉力</w:t>
            </w:r>
            <w:r w:rsidR="00FF017F" w:rsidRPr="00D525AD">
              <w:rPr>
                <w:rFonts w:hint="eastAsia"/>
                <w:sz w:val="15"/>
                <w:szCs w:val="16"/>
              </w:rPr>
              <w:t>/N</w:t>
            </w:r>
          </w:p>
        </w:tc>
        <w:tc>
          <w:tcPr>
            <w:tcW w:w="4148" w:type="dxa"/>
          </w:tcPr>
          <w:p w14:paraId="06C0A5D6" w14:textId="4E0E8A6C" w:rsidR="007E542D" w:rsidRPr="00D525AD" w:rsidRDefault="00FF017F" w:rsidP="00AB2471">
            <w:pPr>
              <w:spacing w:line="360" w:lineRule="auto"/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≥1.</w:t>
            </w:r>
            <w:r w:rsidR="007A5342" w:rsidRPr="00D525AD">
              <w:rPr>
                <w:rFonts w:hint="eastAsia"/>
                <w:sz w:val="15"/>
                <w:szCs w:val="16"/>
              </w:rPr>
              <w:t>5</w:t>
            </w:r>
          </w:p>
        </w:tc>
      </w:tr>
      <w:tr w:rsidR="00526CF7" w:rsidRPr="003263EA" w14:paraId="65CE78CE" w14:textId="77777777" w:rsidTr="007E542D">
        <w:tc>
          <w:tcPr>
            <w:tcW w:w="4148" w:type="dxa"/>
          </w:tcPr>
          <w:p w14:paraId="75D98978" w14:textId="368CF641" w:rsidR="000C5C91" w:rsidRPr="00D525AD" w:rsidRDefault="00FA61A6" w:rsidP="00AB2471">
            <w:pPr>
              <w:spacing w:line="360" w:lineRule="auto"/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10R</w:t>
            </w:r>
            <w:r w:rsidR="000C5C91" w:rsidRPr="00D525AD">
              <w:rPr>
                <w:rFonts w:hint="eastAsia"/>
                <w:sz w:val="15"/>
                <w:szCs w:val="16"/>
              </w:rPr>
              <w:t>粘度</w:t>
            </w:r>
            <w:r w:rsidR="00E637B1" w:rsidRPr="00D525AD">
              <w:rPr>
                <w:rFonts w:hint="eastAsia"/>
                <w:sz w:val="15"/>
                <w:szCs w:val="16"/>
              </w:rPr>
              <w:t>/(Pa.s)</w:t>
            </w:r>
          </w:p>
        </w:tc>
        <w:tc>
          <w:tcPr>
            <w:tcW w:w="4148" w:type="dxa"/>
          </w:tcPr>
          <w:p w14:paraId="357BB4A9" w14:textId="4B6EB008" w:rsidR="000C5C91" w:rsidRPr="00D525AD" w:rsidRDefault="0046087E" w:rsidP="00AB2471">
            <w:pPr>
              <w:spacing w:line="360" w:lineRule="auto"/>
              <w:jc w:val="center"/>
              <w:rPr>
                <w:rFonts w:hint="eastAsia"/>
                <w:sz w:val="15"/>
                <w:szCs w:val="16"/>
              </w:rPr>
            </w:pPr>
            <w:r w:rsidRPr="00D525AD">
              <w:rPr>
                <w:rFonts w:hint="eastAsia"/>
                <w:sz w:val="15"/>
                <w:szCs w:val="16"/>
              </w:rPr>
              <w:t>13</w:t>
            </w:r>
            <w:r w:rsidR="00E637B1" w:rsidRPr="00D525AD">
              <w:rPr>
                <w:rFonts w:hint="eastAsia"/>
                <w:sz w:val="15"/>
                <w:szCs w:val="16"/>
              </w:rPr>
              <w:t>0~4</w:t>
            </w:r>
            <w:r w:rsidRPr="00D525AD">
              <w:rPr>
                <w:rFonts w:hint="eastAsia"/>
                <w:sz w:val="15"/>
                <w:szCs w:val="16"/>
              </w:rPr>
              <w:t>2</w:t>
            </w:r>
            <w:r w:rsidR="00E637B1" w:rsidRPr="00D525AD">
              <w:rPr>
                <w:rFonts w:hint="eastAsia"/>
                <w:sz w:val="15"/>
                <w:szCs w:val="16"/>
              </w:rPr>
              <w:t>0</w:t>
            </w:r>
          </w:p>
        </w:tc>
      </w:tr>
    </w:tbl>
    <w:p w14:paraId="22ADEACF" w14:textId="77777777" w:rsidR="007E542D" w:rsidRPr="003263EA" w:rsidRDefault="007E542D" w:rsidP="007E542D">
      <w:pPr>
        <w:rPr>
          <w:rFonts w:hint="eastAsia"/>
        </w:rPr>
      </w:pPr>
    </w:p>
    <w:p w14:paraId="2B89CA78" w14:textId="77777777" w:rsidR="007E542D" w:rsidRPr="003263EA" w:rsidRDefault="007E542D" w:rsidP="007E542D">
      <w:pPr>
        <w:rPr>
          <w:rFonts w:hint="eastAsia"/>
        </w:rPr>
      </w:pPr>
    </w:p>
    <w:p w14:paraId="45AD88BB" w14:textId="1754475B" w:rsidR="007E542D" w:rsidRPr="003263EA" w:rsidRDefault="007E542D" w:rsidP="007E542D">
      <w:pPr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>4 试验方法</w:t>
      </w:r>
    </w:p>
    <w:p w14:paraId="4FD0E808" w14:textId="21183985" w:rsidR="007E542D" w:rsidRPr="003263EA" w:rsidRDefault="00F11AD8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4.1 化学成分分析方法按</w:t>
      </w:r>
      <w:r w:rsidRPr="003263EA">
        <w:t>GB</w:t>
      </w:r>
      <w:r w:rsidRPr="003263EA">
        <w:rPr>
          <w:rFonts w:hint="eastAsia"/>
        </w:rPr>
        <w:t>/</w:t>
      </w:r>
      <w:r w:rsidRPr="003263EA">
        <w:t>T</w:t>
      </w:r>
      <w:r w:rsidRPr="003263EA">
        <w:rPr>
          <w:rFonts w:hint="eastAsia"/>
        </w:rPr>
        <w:t xml:space="preserve"> </w:t>
      </w:r>
      <w:r w:rsidR="00342E5F">
        <w:rPr>
          <w:rFonts w:hint="eastAsia"/>
        </w:rPr>
        <w:t>7728-2021</w:t>
      </w:r>
      <w:r w:rsidRPr="003263EA">
        <w:t>的规定进行。</w:t>
      </w:r>
    </w:p>
    <w:p w14:paraId="5A642B61" w14:textId="73E19B27" w:rsidR="00F11AD8" w:rsidRPr="003263EA" w:rsidRDefault="00F11AD8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4.2 比表面积的测定按GB/T 1774-2009附录A的规定进行。</w:t>
      </w:r>
    </w:p>
    <w:p w14:paraId="559403F1" w14:textId="54FE9392" w:rsidR="00F11AD8" w:rsidRPr="003263EA" w:rsidRDefault="00F11AD8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4.3 粒径的测定按GB/T 19077-2016的规定进行。</w:t>
      </w:r>
    </w:p>
    <w:p w14:paraId="388314BD" w14:textId="3560F380" w:rsidR="00F11AD8" w:rsidRPr="003263EA" w:rsidRDefault="00F11AD8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4.4 </w:t>
      </w:r>
      <w:r w:rsidR="000A4493" w:rsidRPr="003263EA">
        <w:rPr>
          <w:rFonts w:hint="eastAsia"/>
        </w:rPr>
        <w:t>振实密度的测定按GB/T 5162的规定进行。</w:t>
      </w:r>
    </w:p>
    <w:p w14:paraId="10CA99FC" w14:textId="48ED8034" w:rsidR="00361F54" w:rsidRPr="003263EA" w:rsidRDefault="00361F54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4.5 烧损率的测定按GB/T </w:t>
      </w:r>
      <w:r w:rsidRPr="003263EA">
        <w:t>1773-2008</w:t>
      </w:r>
      <w:r w:rsidRPr="003263EA">
        <w:rPr>
          <w:rFonts w:hint="eastAsia"/>
        </w:rPr>
        <w:t>的规定进行。</w:t>
      </w:r>
    </w:p>
    <w:p w14:paraId="6DD7AB3F" w14:textId="5B961576" w:rsidR="000A4493" w:rsidRPr="003263EA" w:rsidRDefault="000A4493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4.</w:t>
      </w:r>
      <w:r w:rsidR="00361F54" w:rsidRPr="003263EA">
        <w:rPr>
          <w:rFonts w:hint="eastAsia"/>
        </w:rPr>
        <w:t>6</w:t>
      </w:r>
      <w:r w:rsidRPr="003263EA">
        <w:rPr>
          <w:rFonts w:hint="eastAsia"/>
        </w:rPr>
        <w:t xml:space="preserve"> 形态用扫描电镜进行观察。</w:t>
      </w:r>
    </w:p>
    <w:p w14:paraId="5F780DBE" w14:textId="64C21AA2" w:rsidR="000A4493" w:rsidRPr="003263EA" w:rsidRDefault="000A4493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4.</w:t>
      </w:r>
      <w:r w:rsidR="00361F54" w:rsidRPr="003263EA">
        <w:rPr>
          <w:rFonts w:hint="eastAsia"/>
        </w:rPr>
        <w:t>7</w:t>
      </w:r>
      <w:r w:rsidRPr="003263EA">
        <w:rPr>
          <w:rFonts w:hint="eastAsia"/>
        </w:rPr>
        <w:t xml:space="preserve"> 外观采用目视进行检查。</w:t>
      </w:r>
    </w:p>
    <w:p w14:paraId="02A5C730" w14:textId="7BFE328F" w:rsidR="00361F54" w:rsidRPr="003263EA" w:rsidRDefault="00F30F2B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4.8 在浆料中的应用性能测定</w:t>
      </w:r>
    </w:p>
    <w:p w14:paraId="7CAF6843" w14:textId="543F02F7" w:rsidR="00EB4011" w:rsidRPr="003263EA" w:rsidRDefault="00443E4C" w:rsidP="00DB0963">
      <w:pPr>
        <w:spacing w:line="360" w:lineRule="auto"/>
        <w:ind w:firstLineChars="200" w:firstLine="420"/>
        <w:rPr>
          <w:rFonts w:hint="eastAsia"/>
        </w:rPr>
      </w:pPr>
      <w:r w:rsidRPr="003263EA">
        <w:rPr>
          <w:rFonts w:hint="eastAsia"/>
        </w:rPr>
        <w:t>将银粉与有机溶剂、环氧树脂、固化剂、有机载体混合后放入行星搅拌机中搅拌，充分混合以后利用三辊研磨机进行研磨一定时间即得低温浆料。将低温浆料通过丝网印刷的方式印刷到硅片上，</w:t>
      </w:r>
      <w:r w:rsidR="003263EA" w:rsidRPr="003263EA">
        <w:rPr>
          <w:rFonts w:hint="eastAsia"/>
        </w:rPr>
        <w:t>低温</w:t>
      </w:r>
      <w:r w:rsidRPr="003263EA">
        <w:rPr>
          <w:rFonts w:hint="eastAsia"/>
        </w:rPr>
        <w:t>固化后进行银粉在浆料中的应用性能测定。</w:t>
      </w:r>
    </w:p>
    <w:p w14:paraId="34CA893D" w14:textId="726825CF" w:rsidR="00F30F2B" w:rsidRPr="003263EA" w:rsidRDefault="004C6F40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4.8.1 </w:t>
      </w:r>
      <w:r w:rsidR="00D836CC">
        <w:rPr>
          <w:rFonts w:hint="eastAsia"/>
        </w:rPr>
        <w:t>体积</w:t>
      </w:r>
      <w:r w:rsidRPr="003263EA">
        <w:rPr>
          <w:rFonts w:hint="eastAsia"/>
        </w:rPr>
        <w:t>电阻率</w:t>
      </w:r>
      <w:r w:rsidR="004C0EF4" w:rsidRPr="003263EA">
        <w:rPr>
          <w:rFonts w:hint="eastAsia"/>
        </w:rPr>
        <w:t>的测定</w:t>
      </w:r>
    </w:p>
    <w:p w14:paraId="351292A2" w14:textId="77777777" w:rsidR="00272BBC" w:rsidRDefault="00B51F68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lastRenderedPageBreak/>
        <w:t xml:space="preserve">   1）试样制备</w:t>
      </w:r>
    </w:p>
    <w:p w14:paraId="793CDC41" w14:textId="21954966" w:rsidR="00B51F68" w:rsidRPr="003263EA" w:rsidRDefault="00B51F68" w:rsidP="00272BBC">
      <w:pPr>
        <w:spacing w:line="360" w:lineRule="auto"/>
        <w:ind w:firstLineChars="200" w:firstLine="420"/>
        <w:rPr>
          <w:rFonts w:hint="eastAsia"/>
        </w:rPr>
      </w:pPr>
      <w:r w:rsidRPr="003263EA">
        <w:rPr>
          <w:rFonts w:hint="eastAsia"/>
        </w:rPr>
        <w:t>将待测固化型银浆充分搅拌均匀，使用定制网版将浆料印刷至异质结电池硅片上，制作印刷浆料样条。推荐长度（3</w:t>
      </w:r>
      <w:r w:rsidR="003263EA" w:rsidRPr="003263EA">
        <w:rPr>
          <w:rFonts w:hint="eastAsia"/>
        </w:rPr>
        <w:t>~</w:t>
      </w:r>
      <w:r w:rsidRPr="003263EA">
        <w:rPr>
          <w:rFonts w:hint="eastAsia"/>
        </w:rPr>
        <w:t>7）cm，宽度（3</w:t>
      </w:r>
      <w:r w:rsidR="003263EA" w:rsidRPr="003263EA">
        <w:rPr>
          <w:rFonts w:hint="eastAsia"/>
        </w:rPr>
        <w:t>~</w:t>
      </w:r>
      <w:r w:rsidRPr="003263EA">
        <w:rPr>
          <w:rFonts w:hint="eastAsia"/>
        </w:rPr>
        <w:t>7）mm</w:t>
      </w:r>
      <w:r w:rsidR="003263EA" w:rsidRPr="003263EA">
        <w:rPr>
          <w:rFonts w:hint="eastAsia"/>
        </w:rPr>
        <w:t>，</w:t>
      </w:r>
      <w:r w:rsidRPr="003263EA">
        <w:rPr>
          <w:rFonts w:hint="eastAsia"/>
        </w:rPr>
        <w:t>厚度（30~50）</w:t>
      </w:r>
      <w:r w:rsidR="001B3172">
        <w:rPr>
          <w:rFonts w:hint="eastAsia"/>
        </w:rPr>
        <w:t>μm</w:t>
      </w:r>
      <w:r w:rsidRPr="003263EA">
        <w:rPr>
          <w:rFonts w:hint="eastAsia"/>
        </w:rPr>
        <w:t>。</w:t>
      </w:r>
    </w:p>
    <w:p w14:paraId="0C8C3539" w14:textId="61604369" w:rsidR="00B43DDB" w:rsidRPr="003263EA" w:rsidRDefault="00B43DDB" w:rsidP="00272BBC">
      <w:pPr>
        <w:spacing w:line="360" w:lineRule="auto"/>
        <w:ind w:firstLineChars="200" w:firstLine="420"/>
        <w:rPr>
          <w:rFonts w:hint="eastAsia"/>
        </w:rPr>
      </w:pPr>
      <w:r w:rsidRPr="003263EA">
        <w:rPr>
          <w:rFonts w:hint="eastAsia"/>
        </w:rPr>
        <w:t>每份样品至少有3个试样，测试结果可有效读取</w:t>
      </w:r>
      <w:r w:rsidR="0095718F">
        <w:rPr>
          <w:rFonts w:hint="eastAsia"/>
        </w:rPr>
        <w:t>，有效位数3位，允差范围±5%</w:t>
      </w:r>
      <w:r w:rsidRPr="003263EA">
        <w:rPr>
          <w:rFonts w:hint="eastAsia"/>
        </w:rPr>
        <w:t>。</w:t>
      </w:r>
    </w:p>
    <w:p w14:paraId="0325CF70" w14:textId="46FA357F" w:rsidR="00B51F68" w:rsidRPr="003263EA" w:rsidRDefault="00B51F68" w:rsidP="00272BBC">
      <w:pPr>
        <w:spacing w:line="360" w:lineRule="auto"/>
        <w:ind w:firstLineChars="200" w:firstLine="420"/>
        <w:rPr>
          <w:rFonts w:hint="eastAsia"/>
        </w:rPr>
      </w:pPr>
      <w:r w:rsidRPr="003263EA">
        <w:rPr>
          <w:rFonts w:hint="eastAsia"/>
        </w:rPr>
        <w:t>按照制造商提供的工艺条条件烘干并经隧道烧结炉低温固化。</w:t>
      </w:r>
    </w:p>
    <w:p w14:paraId="150DA185" w14:textId="609417A7" w:rsidR="00B51F68" w:rsidRPr="003263EA" w:rsidRDefault="00B51F68" w:rsidP="00B51F68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2）体积电阻率的测试</w:t>
      </w:r>
    </w:p>
    <w:p w14:paraId="6CB0D5E0" w14:textId="2BD17155" w:rsidR="00B51F68" w:rsidRPr="003263EA" w:rsidRDefault="00B51F68" w:rsidP="00B51F68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用直尺与笔标记待测区间长度L</w:t>
      </w:r>
      <w:r w:rsidR="003263EA" w:rsidRPr="003263EA">
        <w:rPr>
          <w:rFonts w:hint="eastAsia"/>
        </w:rPr>
        <w:t>，</w:t>
      </w:r>
      <w:r w:rsidRPr="003263EA">
        <w:rPr>
          <w:rFonts w:hint="eastAsia"/>
        </w:rPr>
        <w:t>然后使用万用表的两组表头探针</w:t>
      </w:r>
      <w:r w:rsidR="00F453E0" w:rsidRPr="003263EA">
        <w:rPr>
          <w:rFonts w:hint="eastAsia"/>
        </w:rPr>
        <w:t>（开尔文/四线法测试）分别搭在标记的头尾浆料处，读出万用表电阻读数记为R。</w:t>
      </w:r>
    </w:p>
    <w:p w14:paraId="6A79F3AB" w14:textId="4099D7F5" w:rsidR="00B43DDB" w:rsidRPr="003263EA" w:rsidRDefault="00F453E0" w:rsidP="00B43DDB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使用3D显微镜测量固化后银浆样条的宽度W及厚度H，并计算出样条的横截面积为S=W*H</w:t>
      </w:r>
    </w:p>
    <w:p w14:paraId="452E3A2C" w14:textId="7CB75328" w:rsidR="00F453E0" w:rsidRPr="003263EA" w:rsidRDefault="00F453E0" w:rsidP="00B51F68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3) 测试结果处理</w:t>
      </w:r>
    </w:p>
    <w:p w14:paraId="72FD7A6C" w14:textId="091C6923" w:rsidR="00F453E0" w:rsidRPr="003263EA" w:rsidRDefault="00F453E0" w:rsidP="00B51F68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根据公式处理测试结果，计算银浆的体积电阻率。</w:t>
      </w:r>
    </w:p>
    <w:p w14:paraId="111692F6" w14:textId="38D11ED6" w:rsidR="00F453E0" w:rsidRPr="003263EA" w:rsidRDefault="00F453E0" w:rsidP="00B51F68">
      <w:pPr>
        <w:spacing w:line="360" w:lineRule="auto"/>
        <w:ind w:firstLine="420"/>
        <w:rPr>
          <w:rFonts w:hint="eastAsia"/>
        </w:rPr>
      </w:pPr>
      <m:oMathPara>
        <m:oMath>
          <m:r>
            <w:rPr>
              <w:rFonts w:ascii="Cambria Math" w:hAnsi="Cambria Math" w:cs="Calibri"/>
              <w:kern w:val="0"/>
              <w:sz w:val="36"/>
              <w:szCs w:val="36"/>
            </w:rPr>
            <m:t xml:space="preserve">ρ= </m:t>
          </m:r>
          <m:f>
            <m:fPr>
              <m:ctrlPr>
                <w:rPr>
                  <w:rFonts w:ascii="Cambria Math" w:hAnsi="Cambria Math" w:cs="Calibri"/>
                  <w:i/>
                  <w:kern w:val="0"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Calibri"/>
                  <w:kern w:val="0"/>
                  <w:sz w:val="36"/>
                  <w:szCs w:val="36"/>
                </w:rPr>
                <m:t>R ×S</m:t>
              </m:r>
            </m:num>
            <m:den>
              <m:r>
                <w:rPr>
                  <w:rFonts w:ascii="Cambria Math" w:hAnsi="Cambria Math" w:cs="Calibri"/>
                  <w:kern w:val="0"/>
                  <w:sz w:val="36"/>
                  <w:szCs w:val="36"/>
                </w:rPr>
                <m:t>L</m:t>
              </m:r>
            </m:den>
          </m:f>
        </m:oMath>
      </m:oMathPara>
    </w:p>
    <w:p w14:paraId="4A38ECD2" w14:textId="71517CDF" w:rsidR="00F453E0" w:rsidRPr="003263EA" w:rsidRDefault="00F453E0" w:rsidP="00272BBC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式中：</w:t>
      </w:r>
    </w:p>
    <w:p w14:paraId="02776075" w14:textId="685CC1CB" w:rsidR="00F453E0" w:rsidRPr="00272BBC" w:rsidRDefault="00272BBC" w:rsidP="00272BBC">
      <w:pPr>
        <w:spacing w:line="360" w:lineRule="auto"/>
        <w:ind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ρ</w:t>
      </w:r>
      <w:r w:rsidR="00D836CC">
        <w:rPr>
          <w:rFonts w:asciiTheme="minorEastAsia" w:hAnsiTheme="minorEastAsia"/>
          <w:szCs w:val="21"/>
        </w:rPr>
        <w:t>—</w:t>
      </w:r>
      <w:r w:rsidR="00D836CC">
        <w:rPr>
          <w:rFonts w:asciiTheme="minorEastAsia" w:hAnsiTheme="minorEastAsia" w:hint="eastAsia"/>
          <w:szCs w:val="21"/>
        </w:rPr>
        <w:t>体积</w:t>
      </w:r>
      <w:r w:rsidR="00F453E0" w:rsidRPr="00272BBC">
        <w:rPr>
          <w:rFonts w:asciiTheme="minorEastAsia" w:hAnsiTheme="minorEastAsia" w:hint="eastAsia"/>
          <w:szCs w:val="21"/>
        </w:rPr>
        <w:t>电阻率，单位为微姆·厘米（μ</w:t>
      </w:r>
      <w:r w:rsidR="00F453E0" w:rsidRPr="00272BBC">
        <w:rPr>
          <w:rFonts w:asciiTheme="minorEastAsia" w:hAnsiTheme="minorEastAsia"/>
          <w:szCs w:val="21"/>
        </w:rPr>
        <w:t>Ω</w:t>
      </w:r>
      <w:r w:rsidR="00F453E0" w:rsidRPr="00272BBC">
        <w:rPr>
          <w:rFonts w:ascii="微软雅黑" w:eastAsia="微软雅黑" w:hAnsi="微软雅黑" w:cs="微软雅黑" w:hint="eastAsia"/>
          <w:szCs w:val="21"/>
        </w:rPr>
        <w:t>∙</w:t>
      </w:r>
      <w:r w:rsidR="00F453E0" w:rsidRPr="00272BBC">
        <w:rPr>
          <w:rFonts w:asciiTheme="minorEastAsia" w:hAnsiTheme="minorEastAsia"/>
          <w:szCs w:val="21"/>
        </w:rPr>
        <w:t>cm</w:t>
      </w:r>
      <w:r w:rsidR="00F453E0" w:rsidRPr="00272BBC">
        <w:rPr>
          <w:rFonts w:asciiTheme="minorEastAsia" w:hAnsiTheme="minorEastAsia" w:hint="eastAsia"/>
          <w:szCs w:val="21"/>
        </w:rPr>
        <w:t>）；</w:t>
      </w:r>
    </w:p>
    <w:p w14:paraId="592A02A6" w14:textId="72E193FE" w:rsidR="00F453E0" w:rsidRPr="00272BBC" w:rsidRDefault="00F453E0" w:rsidP="00272BBC">
      <w:pPr>
        <w:spacing w:line="360" w:lineRule="auto"/>
        <w:ind w:firstLine="420"/>
        <w:rPr>
          <w:rFonts w:asciiTheme="minorEastAsia" w:hAnsiTheme="minorEastAsia" w:hint="eastAsia"/>
          <w:szCs w:val="21"/>
        </w:rPr>
      </w:pPr>
      <w:r w:rsidRPr="00272BBC">
        <w:rPr>
          <w:rFonts w:asciiTheme="minorEastAsia" w:hAnsiTheme="minorEastAsia" w:hint="eastAsia"/>
          <w:szCs w:val="21"/>
        </w:rPr>
        <w:t xml:space="preserve">R </w:t>
      </w:r>
      <w:r w:rsidR="00272BBC">
        <w:rPr>
          <w:rFonts w:asciiTheme="minorEastAsia" w:hAnsiTheme="minorEastAsia" w:hint="eastAsia"/>
          <w:szCs w:val="21"/>
        </w:rPr>
        <w:t>--</w:t>
      </w:r>
      <w:r w:rsidRPr="00272BBC">
        <w:rPr>
          <w:rFonts w:asciiTheme="minorEastAsia" w:hAnsiTheme="minorEastAsia" w:hint="eastAsia"/>
          <w:szCs w:val="21"/>
        </w:rPr>
        <w:t>电阻，单位为欧姆（</w:t>
      </w:r>
      <w:r w:rsidRPr="00272BBC">
        <w:rPr>
          <w:rFonts w:asciiTheme="minorEastAsia" w:hAnsiTheme="minorEastAsia" w:cs="微软雅黑" w:hint="eastAsia"/>
          <w:szCs w:val="21"/>
        </w:rPr>
        <w:t>Ω</w:t>
      </w:r>
      <w:r w:rsidRPr="00272BBC">
        <w:rPr>
          <w:rFonts w:asciiTheme="minorEastAsia" w:hAnsiTheme="minorEastAsia" w:hint="eastAsia"/>
          <w:szCs w:val="21"/>
        </w:rPr>
        <w:t>）；</w:t>
      </w:r>
    </w:p>
    <w:p w14:paraId="511CF078" w14:textId="127B3218" w:rsidR="00F453E0" w:rsidRPr="00272BBC" w:rsidRDefault="00F453E0" w:rsidP="00272BBC">
      <w:pPr>
        <w:spacing w:line="360" w:lineRule="auto"/>
        <w:ind w:firstLine="420"/>
        <w:rPr>
          <w:rFonts w:asciiTheme="minorEastAsia" w:hAnsiTheme="minorEastAsia" w:hint="eastAsia"/>
          <w:szCs w:val="21"/>
        </w:rPr>
      </w:pPr>
      <w:r w:rsidRPr="00272BBC">
        <w:rPr>
          <w:rFonts w:asciiTheme="minorEastAsia" w:hAnsiTheme="minorEastAsia" w:hint="eastAsia"/>
          <w:szCs w:val="21"/>
        </w:rPr>
        <w:t>S</w:t>
      </w:r>
      <w:r w:rsidR="00272BBC">
        <w:rPr>
          <w:rFonts w:asciiTheme="minorEastAsia" w:hAnsiTheme="minorEastAsia" w:hint="eastAsia"/>
          <w:szCs w:val="21"/>
        </w:rPr>
        <w:t xml:space="preserve"> --</w:t>
      </w:r>
      <w:r w:rsidRPr="00272BBC">
        <w:rPr>
          <w:rFonts w:asciiTheme="minorEastAsia" w:hAnsiTheme="minorEastAsia" w:hint="eastAsia"/>
          <w:szCs w:val="21"/>
        </w:rPr>
        <w:t>银浆样条的横截面积，单位为平方厘米（cm</w:t>
      </w:r>
      <w:r w:rsidRPr="00272BBC">
        <w:rPr>
          <w:rFonts w:asciiTheme="minorEastAsia" w:hAnsiTheme="minorEastAsia" w:hint="eastAsia"/>
          <w:szCs w:val="21"/>
          <w:vertAlign w:val="superscript"/>
        </w:rPr>
        <w:t>2</w:t>
      </w:r>
      <w:r w:rsidRPr="00272BBC">
        <w:rPr>
          <w:rFonts w:asciiTheme="minorEastAsia" w:hAnsiTheme="minorEastAsia" w:hint="eastAsia"/>
          <w:szCs w:val="21"/>
        </w:rPr>
        <w:t>）</w:t>
      </w:r>
    </w:p>
    <w:p w14:paraId="071EFEF4" w14:textId="1B3D8A5A" w:rsidR="00F453E0" w:rsidRPr="00272BBC" w:rsidRDefault="00F453E0" w:rsidP="00272BBC">
      <w:pPr>
        <w:spacing w:line="360" w:lineRule="auto"/>
        <w:ind w:firstLine="420"/>
        <w:rPr>
          <w:rFonts w:asciiTheme="minorEastAsia" w:hAnsiTheme="minorEastAsia" w:hint="eastAsia"/>
          <w:szCs w:val="21"/>
        </w:rPr>
      </w:pPr>
      <w:r w:rsidRPr="00272BBC">
        <w:rPr>
          <w:rFonts w:asciiTheme="minorEastAsia" w:hAnsiTheme="minorEastAsia" w:hint="eastAsia"/>
          <w:szCs w:val="21"/>
        </w:rPr>
        <w:t>L</w:t>
      </w:r>
      <w:r w:rsidR="00272BBC">
        <w:rPr>
          <w:rFonts w:asciiTheme="minorEastAsia" w:hAnsiTheme="minorEastAsia" w:hint="eastAsia"/>
          <w:szCs w:val="21"/>
        </w:rPr>
        <w:t xml:space="preserve"> --</w:t>
      </w:r>
      <w:r w:rsidRPr="00272BBC">
        <w:rPr>
          <w:rFonts w:asciiTheme="minorEastAsia" w:hAnsiTheme="minorEastAsia" w:hint="eastAsia"/>
          <w:szCs w:val="21"/>
        </w:rPr>
        <w:t>银浆样条的长度，单位为厘米（cm）</w:t>
      </w:r>
    </w:p>
    <w:p w14:paraId="43009A55" w14:textId="5B13A88D" w:rsidR="00986C4E" w:rsidRPr="003263EA" w:rsidRDefault="004C0EF4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4.8.2 接触电阻率的测定，按</w:t>
      </w:r>
      <w:r w:rsidR="007C3324" w:rsidRPr="003263EA">
        <w:rPr>
          <w:rFonts w:hint="eastAsia"/>
        </w:rPr>
        <w:t>团体标准T/CPIA 0051-2023</w:t>
      </w:r>
      <w:r w:rsidRPr="003263EA">
        <w:rPr>
          <w:rFonts w:hint="eastAsia"/>
        </w:rPr>
        <w:t>的规定进行。</w:t>
      </w:r>
    </w:p>
    <w:p w14:paraId="78A5BC50" w14:textId="68CB1349" w:rsidR="00986C4E" w:rsidRPr="003263EA" w:rsidRDefault="00986C4E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4.8.3 焊接拉力的测定</w:t>
      </w:r>
    </w:p>
    <w:p w14:paraId="5380B59C" w14:textId="2D8FD106" w:rsidR="00B43DDB" w:rsidRPr="003263EA" w:rsidRDefault="00B43DDB" w:rsidP="00BB4846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将待测固化型银浆充分搅拌均匀，使用丝网印刷机在晶体硅电池片上印刷</w:t>
      </w:r>
      <w:r w:rsidR="00BB4846" w:rsidRPr="003263EA">
        <w:rPr>
          <w:rFonts w:hint="eastAsia"/>
        </w:rPr>
        <w:t>主栅电极，推荐长度不低于15cm, 宽度（0.4~1）mm</w:t>
      </w:r>
      <w:r w:rsidR="00272BBC">
        <w:rPr>
          <w:rFonts w:hint="eastAsia"/>
        </w:rPr>
        <w:t>，</w:t>
      </w:r>
      <w:r w:rsidR="00BB4846" w:rsidRPr="003263EA">
        <w:rPr>
          <w:rFonts w:hint="eastAsia"/>
        </w:rPr>
        <w:t>厚度（11~15）</w:t>
      </w:r>
      <w:r w:rsidR="000B1EBE">
        <w:rPr>
          <w:rFonts w:hint="eastAsia"/>
        </w:rPr>
        <w:t>μm</w:t>
      </w:r>
      <w:r w:rsidR="00BB4846" w:rsidRPr="003263EA">
        <w:rPr>
          <w:rFonts w:hint="eastAsia"/>
        </w:rPr>
        <w:t>。</w:t>
      </w:r>
    </w:p>
    <w:p w14:paraId="1D6918E2" w14:textId="676A0AB0" w:rsidR="00BB4846" w:rsidRPr="003263EA" w:rsidRDefault="00BB4846" w:rsidP="00BB4846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按照制造商提供的工艺条件烘干并经烧结炉固化。</w:t>
      </w:r>
    </w:p>
    <w:p w14:paraId="3EF9B6A5" w14:textId="47AF31FA" w:rsidR="00BB4846" w:rsidRPr="003263EA" w:rsidRDefault="00BB4846" w:rsidP="00BB4846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将焊带置于助焊剂中浸泡（5~15）min,取出后室温晾干。</w:t>
      </w:r>
    </w:p>
    <w:p w14:paraId="24665E4A" w14:textId="7031614F" w:rsidR="00BB4846" w:rsidRPr="003263EA" w:rsidRDefault="00BB4846" w:rsidP="00BB4846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将待焊接的晶体硅电池片放在温控板上，升温至（50</w:t>
      </w:r>
      <w:r w:rsidRPr="003263EA">
        <w:rPr>
          <w:rFonts w:ascii="宋体" w:eastAsia="宋体" w:hAnsi="宋体" w:hint="eastAsia"/>
        </w:rPr>
        <w:t>±</w:t>
      </w:r>
      <w:r w:rsidRPr="003263EA">
        <w:rPr>
          <w:rFonts w:hint="eastAsia"/>
        </w:rPr>
        <w:t>5）</w:t>
      </w:r>
      <w:r w:rsidRPr="003263EA">
        <w:rPr>
          <w:rFonts w:ascii="宋体" w:eastAsia="宋体" w:hAnsi="宋体" w:hint="eastAsia"/>
        </w:rPr>
        <w:t>℃</w:t>
      </w:r>
      <w:r w:rsidRPr="003263EA">
        <w:rPr>
          <w:rFonts w:hint="eastAsia"/>
        </w:rPr>
        <w:t>。选择与印刷电极宽度匹配的焊带，按照制造商推荐的焊接温度，用控温烙铁将焊带焊接到烧结好的电极上，焊接过程保持匀速，焊接时间不超过30S。或者采用串焊机在推荐工艺条件下焊接。</w:t>
      </w:r>
    </w:p>
    <w:p w14:paraId="0B27B799" w14:textId="380B96B5" w:rsidR="00BB4846" w:rsidRPr="003263EA" w:rsidRDefault="00BB4846" w:rsidP="00BB4846">
      <w:pPr>
        <w:spacing w:line="360" w:lineRule="auto"/>
        <w:ind w:firstLine="420"/>
        <w:rPr>
          <w:rFonts w:hint="eastAsia"/>
        </w:rPr>
      </w:pPr>
      <w:r w:rsidRPr="003263EA">
        <w:rPr>
          <w:rFonts w:hint="eastAsia"/>
        </w:rPr>
        <w:t>每份样品至少有3个试样（以每一条焊接焊带的电极作为1个试样），测试结果可有效</w:t>
      </w:r>
      <w:r w:rsidRPr="003263EA">
        <w:rPr>
          <w:rFonts w:hint="eastAsia"/>
        </w:rPr>
        <w:lastRenderedPageBreak/>
        <w:t>读取</w:t>
      </w:r>
      <w:r w:rsidR="0095718F">
        <w:rPr>
          <w:rFonts w:hint="eastAsia"/>
        </w:rPr>
        <w:t>，有效位数3位，允差范围±5%</w:t>
      </w:r>
      <w:r w:rsidRPr="003263EA">
        <w:rPr>
          <w:rFonts w:hint="eastAsia"/>
        </w:rPr>
        <w:t>。</w:t>
      </w:r>
    </w:p>
    <w:p w14:paraId="768D43EB" w14:textId="2DEE38C3" w:rsidR="00BB4846" w:rsidRPr="003263EA" w:rsidRDefault="00BB4846" w:rsidP="00272BBC">
      <w:pPr>
        <w:spacing w:line="360" w:lineRule="auto"/>
        <w:ind w:firstLineChars="200" w:firstLine="420"/>
        <w:rPr>
          <w:rFonts w:hint="eastAsia"/>
        </w:rPr>
      </w:pPr>
      <w:r w:rsidRPr="003263EA">
        <w:rPr>
          <w:rFonts w:hint="eastAsia"/>
        </w:rPr>
        <w:t>用量程为0-50N，精度为±5%的拉力机测出其拉力值。将试样夹在拉力试验机上，</w:t>
      </w:r>
      <w:r w:rsidR="00617A07" w:rsidRPr="003263EA">
        <w:rPr>
          <w:rFonts w:hint="eastAsia"/>
        </w:rPr>
        <w:t>沿180</w:t>
      </w:r>
      <w:r w:rsidR="00617A07" w:rsidRPr="003263EA">
        <w:rPr>
          <w:rFonts w:ascii="宋体" w:eastAsia="宋体" w:hAnsi="宋体" w:hint="eastAsia"/>
        </w:rPr>
        <w:t>℃</w:t>
      </w:r>
      <w:r w:rsidR="00617A07" w:rsidRPr="003263EA">
        <w:rPr>
          <w:rFonts w:hint="eastAsia"/>
        </w:rPr>
        <w:t>方向，以（100~300）mm/min的速度均匀地从电池片上拉焊带，记录拉力值相对稳定区间的平均拉力，以平均拉力作为最后拉力。</w:t>
      </w:r>
    </w:p>
    <w:p w14:paraId="215868CF" w14:textId="7905975F" w:rsidR="000628CD" w:rsidRPr="003263EA" w:rsidRDefault="000628CD" w:rsidP="00272BBC">
      <w:pPr>
        <w:spacing w:line="360" w:lineRule="auto"/>
        <w:rPr>
          <w:rFonts w:hint="eastAsia"/>
        </w:rPr>
      </w:pPr>
      <w:r w:rsidRPr="003263EA">
        <w:rPr>
          <w:rFonts w:hint="eastAsia"/>
        </w:rPr>
        <w:t>4.8.</w:t>
      </w:r>
      <w:r w:rsidR="00963A7E" w:rsidRPr="003263EA">
        <w:rPr>
          <w:rFonts w:hint="eastAsia"/>
        </w:rPr>
        <w:t>4</w:t>
      </w:r>
      <w:r w:rsidRPr="003263EA">
        <w:rPr>
          <w:rFonts w:hint="eastAsia"/>
        </w:rPr>
        <w:t xml:space="preserve"> 粘度的测定</w:t>
      </w:r>
    </w:p>
    <w:p w14:paraId="7F752D4C" w14:textId="2FA17652" w:rsidR="00617A07" w:rsidRPr="003263EA" w:rsidRDefault="00617A07" w:rsidP="00272BBC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    按照GB/T 17473.5的规定测试。设置测试温度为（25</w:t>
      </w:r>
      <w:r w:rsidRPr="003263EA">
        <w:rPr>
          <w:rFonts w:ascii="宋体" w:eastAsia="宋体" w:hAnsi="宋体" w:hint="eastAsia"/>
        </w:rPr>
        <w:t>±</w:t>
      </w:r>
      <w:r w:rsidRPr="003263EA">
        <w:rPr>
          <w:rFonts w:hint="eastAsia"/>
        </w:rPr>
        <w:t>0.5）</w:t>
      </w:r>
      <w:r w:rsidRPr="003263EA">
        <w:rPr>
          <w:rFonts w:ascii="宋体" w:eastAsia="宋体" w:hAnsi="宋体" w:hint="eastAsia"/>
        </w:rPr>
        <w:t>℃</w:t>
      </w:r>
      <w:r w:rsidRPr="003263EA">
        <w:rPr>
          <w:rFonts w:hint="eastAsia"/>
        </w:rPr>
        <w:t>，调节转速或剪切率，使扭矩百分比控制在10%~90%之间（转子型号： SC4-14</w:t>
      </w:r>
      <w:r w:rsidRPr="003263EA">
        <w:t>）</w:t>
      </w:r>
      <w:r w:rsidRPr="003263EA">
        <w:rPr>
          <w:rFonts w:hint="eastAsia"/>
        </w:rPr>
        <w:t>，待样品温度稳定至测试温度后开始测试，读取30s或60S或其他特定时间后的粘度数据</w:t>
      </w:r>
      <w:r w:rsidR="0095718F">
        <w:rPr>
          <w:rFonts w:hint="eastAsia"/>
        </w:rPr>
        <w:t>，有效位数3位，允差范围±5%</w:t>
      </w:r>
      <w:r w:rsidRPr="003263EA">
        <w:rPr>
          <w:rFonts w:hint="eastAsia"/>
        </w:rPr>
        <w:t>。</w:t>
      </w:r>
    </w:p>
    <w:p w14:paraId="0CA291EA" w14:textId="77777777" w:rsidR="005E4311" w:rsidRPr="003263EA" w:rsidRDefault="005E4311" w:rsidP="00272BBC">
      <w:pPr>
        <w:spacing w:line="360" w:lineRule="auto"/>
        <w:rPr>
          <w:rFonts w:hint="eastAsia"/>
        </w:rPr>
      </w:pPr>
    </w:p>
    <w:p w14:paraId="1E31174E" w14:textId="6EA75BDB" w:rsidR="00B71E24" w:rsidRPr="003263EA" w:rsidRDefault="00B71E24" w:rsidP="00272BBC">
      <w:pPr>
        <w:spacing w:line="360" w:lineRule="auto"/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>5 检验规则</w:t>
      </w:r>
    </w:p>
    <w:p w14:paraId="6D1769CA" w14:textId="6E8B4AEA" w:rsidR="00B71E24" w:rsidRPr="003263EA" w:rsidRDefault="00B71E24" w:rsidP="00272BBC">
      <w:pPr>
        <w:spacing w:line="360" w:lineRule="auto"/>
        <w:rPr>
          <w:rFonts w:hint="eastAsia"/>
          <w:b/>
          <w:bCs/>
        </w:rPr>
      </w:pPr>
      <w:r w:rsidRPr="003263EA">
        <w:rPr>
          <w:b/>
          <w:bCs/>
        </w:rPr>
        <w:t>5</w:t>
      </w:r>
      <w:r w:rsidR="00E662E9" w:rsidRPr="003263EA">
        <w:rPr>
          <w:rFonts w:hint="eastAsia"/>
          <w:b/>
          <w:bCs/>
        </w:rPr>
        <w:t>.</w:t>
      </w:r>
      <w:r w:rsidRPr="003263EA">
        <w:rPr>
          <w:b/>
          <w:bCs/>
        </w:rPr>
        <w:t>1</w:t>
      </w:r>
      <w:r w:rsidR="00E662E9" w:rsidRPr="003263EA">
        <w:rPr>
          <w:rFonts w:hint="eastAsia"/>
          <w:b/>
          <w:bCs/>
        </w:rPr>
        <w:t xml:space="preserve"> </w:t>
      </w:r>
      <w:r w:rsidRPr="003263EA">
        <w:rPr>
          <w:b/>
          <w:bCs/>
        </w:rPr>
        <w:t>检查和验收</w:t>
      </w:r>
    </w:p>
    <w:p w14:paraId="2D89C808" w14:textId="5A8DD8E3" w:rsidR="00B71E24" w:rsidRPr="003263EA" w:rsidRDefault="00B71E24" w:rsidP="00272BBC">
      <w:pPr>
        <w:spacing w:line="360" w:lineRule="auto"/>
        <w:rPr>
          <w:rFonts w:hint="eastAsia"/>
        </w:rPr>
      </w:pPr>
      <w:r w:rsidRPr="003263EA">
        <w:t>5</w:t>
      </w:r>
      <w:r w:rsidR="00E662E9" w:rsidRPr="003263EA">
        <w:rPr>
          <w:rFonts w:hint="eastAsia"/>
        </w:rPr>
        <w:t>.</w:t>
      </w:r>
      <w:r w:rsidRPr="003263EA">
        <w:t>1</w:t>
      </w:r>
      <w:r w:rsidR="00E662E9" w:rsidRPr="003263EA">
        <w:rPr>
          <w:rFonts w:hint="eastAsia"/>
        </w:rPr>
        <w:t>.</w:t>
      </w:r>
      <w:r w:rsidRPr="003263EA">
        <w:t>1</w:t>
      </w:r>
      <w:r w:rsidR="00E662E9" w:rsidRPr="003263EA">
        <w:rPr>
          <w:rFonts w:hint="eastAsia"/>
        </w:rPr>
        <w:t xml:space="preserve"> </w:t>
      </w:r>
      <w:r w:rsidRPr="003263EA">
        <w:t>产品应由供方检验部门进行检验</w:t>
      </w:r>
      <w:r w:rsidR="00E662E9" w:rsidRPr="003263EA">
        <w:rPr>
          <w:rFonts w:hint="eastAsia"/>
        </w:rPr>
        <w:t>，</w:t>
      </w:r>
      <w:r w:rsidRPr="003263EA">
        <w:t>保证产品质量符合本标准</w:t>
      </w:r>
      <w:r w:rsidR="00E662E9" w:rsidRPr="003263EA">
        <w:rPr>
          <w:rFonts w:hint="eastAsia"/>
        </w:rPr>
        <w:t>(</w:t>
      </w:r>
      <w:r w:rsidRPr="003263EA">
        <w:t>或订货合同</w:t>
      </w:r>
      <w:r w:rsidR="00E662E9" w:rsidRPr="003263EA">
        <w:rPr>
          <w:rFonts w:hint="eastAsia"/>
        </w:rPr>
        <w:t>)</w:t>
      </w:r>
      <w:r w:rsidRPr="003263EA">
        <w:t>的规定</w:t>
      </w:r>
      <w:r w:rsidR="00E662E9" w:rsidRPr="003263EA">
        <w:rPr>
          <w:rFonts w:hint="eastAsia"/>
        </w:rPr>
        <w:t>，</w:t>
      </w:r>
      <w:r w:rsidRPr="003263EA">
        <w:t>并填写质量</w:t>
      </w:r>
      <w:r w:rsidRPr="003263EA">
        <w:rPr>
          <w:rFonts w:hint="eastAsia"/>
        </w:rPr>
        <w:t>证明书。</w:t>
      </w:r>
    </w:p>
    <w:p w14:paraId="14A45F14" w14:textId="242E7225" w:rsidR="00B71E24" w:rsidRPr="003263EA" w:rsidRDefault="00E662E9" w:rsidP="00272BBC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5.1.2 </w:t>
      </w:r>
      <w:r w:rsidR="00B71E24" w:rsidRPr="003263EA">
        <w:t>需方应对收到的产品按本标准的规定进行复验。 复验结果与本标准</w:t>
      </w:r>
      <w:r w:rsidRPr="003263EA">
        <w:rPr>
          <w:rFonts w:hint="eastAsia"/>
        </w:rPr>
        <w:t>(</w:t>
      </w:r>
      <w:r w:rsidR="00B71E24" w:rsidRPr="003263EA">
        <w:t>或订货合同</w:t>
      </w:r>
      <w:r w:rsidRPr="003263EA">
        <w:rPr>
          <w:rFonts w:hint="eastAsia"/>
        </w:rPr>
        <w:t>)</w:t>
      </w:r>
      <w:r w:rsidR="00B71E24" w:rsidRPr="003263EA">
        <w:t>的规定不符</w:t>
      </w:r>
      <w:r w:rsidR="00B71E24" w:rsidRPr="003263EA">
        <w:rPr>
          <w:rFonts w:hint="eastAsia"/>
        </w:rPr>
        <w:t>时</w:t>
      </w:r>
      <w:r w:rsidRPr="003263EA">
        <w:rPr>
          <w:rFonts w:hint="eastAsia"/>
        </w:rPr>
        <w:t>，</w:t>
      </w:r>
      <w:r w:rsidR="00B71E24" w:rsidRPr="003263EA">
        <w:t>应在收到产品之日起三个月内向供方提出</w:t>
      </w:r>
      <w:r w:rsidRPr="003263EA">
        <w:rPr>
          <w:rFonts w:hint="eastAsia"/>
        </w:rPr>
        <w:t>，</w:t>
      </w:r>
      <w:r w:rsidR="00B71E24" w:rsidRPr="003263EA">
        <w:t>由供需双方协商解决</w:t>
      </w:r>
      <w:r w:rsidRPr="003263EA">
        <w:rPr>
          <w:rFonts w:hint="eastAsia"/>
        </w:rPr>
        <w:t>。</w:t>
      </w:r>
      <w:r w:rsidR="00B71E24" w:rsidRPr="003263EA">
        <w:t>如需仲裁</w:t>
      </w:r>
      <w:r w:rsidRPr="003263EA">
        <w:rPr>
          <w:rFonts w:hint="eastAsia"/>
        </w:rPr>
        <w:t>，</w:t>
      </w:r>
      <w:r w:rsidR="00B71E24" w:rsidRPr="003263EA">
        <w:t>可委托双方认可的单</w:t>
      </w:r>
      <w:r w:rsidR="00B71E24" w:rsidRPr="003263EA">
        <w:rPr>
          <w:rFonts w:hint="eastAsia"/>
        </w:rPr>
        <w:t>位进行检验</w:t>
      </w:r>
      <w:r w:rsidRPr="003263EA">
        <w:rPr>
          <w:rFonts w:hint="eastAsia"/>
        </w:rPr>
        <w:t>，</w:t>
      </w:r>
      <w:r w:rsidR="00B71E24" w:rsidRPr="003263EA">
        <w:t>仲裁取样应由供需双方在需方共同进行</w:t>
      </w:r>
      <w:r w:rsidRPr="003263EA">
        <w:rPr>
          <w:rFonts w:hint="eastAsia"/>
        </w:rPr>
        <w:t>。</w:t>
      </w:r>
      <w:r w:rsidR="00B71E24" w:rsidRPr="003263EA">
        <w:t>产品应没有启封。</w:t>
      </w:r>
    </w:p>
    <w:p w14:paraId="33219B37" w14:textId="57180C35" w:rsidR="00B71E24" w:rsidRPr="003263EA" w:rsidRDefault="00E662E9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5.1.3 </w:t>
      </w:r>
      <w:r w:rsidR="00B71E24" w:rsidRPr="003263EA">
        <w:t>仲裁取样按下述规定进行</w:t>
      </w:r>
      <w:r w:rsidRPr="003263EA">
        <w:rPr>
          <w:rFonts w:hint="eastAsia"/>
        </w:rPr>
        <w:t>：</w:t>
      </w:r>
      <w:r w:rsidR="00B71E24" w:rsidRPr="003263EA">
        <w:t>在清洁条件下</w:t>
      </w:r>
      <w:r w:rsidRPr="003263EA">
        <w:rPr>
          <w:rFonts w:hint="eastAsia"/>
        </w:rPr>
        <w:t>，</w:t>
      </w:r>
      <w:r w:rsidR="00B71E24" w:rsidRPr="003263EA">
        <w:t>每批产品在大致均匀的三个点上抽取份样</w:t>
      </w:r>
      <w:r w:rsidRPr="003263EA">
        <w:rPr>
          <w:rFonts w:hint="eastAsia"/>
        </w:rPr>
        <w:t>，</w:t>
      </w:r>
      <w:r w:rsidR="00B71E24" w:rsidRPr="003263EA">
        <w:t>经合并混</w:t>
      </w:r>
      <w:r w:rsidR="00B71E24" w:rsidRPr="003263EA">
        <w:rPr>
          <w:rFonts w:hint="eastAsia"/>
        </w:rPr>
        <w:t>均匀后</w:t>
      </w:r>
      <w:r w:rsidRPr="003263EA">
        <w:rPr>
          <w:rFonts w:hint="eastAsia"/>
        </w:rPr>
        <w:t>，</w:t>
      </w:r>
      <w:r w:rsidR="00B71E24" w:rsidRPr="003263EA">
        <w:t>分成三个平行试样</w:t>
      </w:r>
      <w:r w:rsidRPr="003263EA">
        <w:rPr>
          <w:rFonts w:hint="eastAsia"/>
        </w:rPr>
        <w:t>。</w:t>
      </w:r>
      <w:r w:rsidR="00B71E24" w:rsidRPr="003263EA">
        <w:t>将其中一个平行试样用四分法缩分至试样所需量</w:t>
      </w:r>
      <w:r w:rsidRPr="003263EA">
        <w:rPr>
          <w:rFonts w:hint="eastAsia"/>
        </w:rPr>
        <w:t>，</w:t>
      </w:r>
      <w:r w:rsidR="00B71E24" w:rsidRPr="003263EA">
        <w:t>分别进行检验。</w:t>
      </w:r>
    </w:p>
    <w:p w14:paraId="2C5F2B7B" w14:textId="22BDF1DF" w:rsidR="00B71E24" w:rsidRPr="003263EA" w:rsidRDefault="00E662E9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5.1.4 </w:t>
      </w:r>
      <w:r w:rsidR="00B71E24" w:rsidRPr="003263EA">
        <w:t>三个试样的分析检验结果中</w:t>
      </w:r>
      <w:r w:rsidRPr="003263EA">
        <w:rPr>
          <w:rFonts w:hint="eastAsia"/>
        </w:rPr>
        <w:t>，</w:t>
      </w:r>
      <w:r w:rsidR="00B71E24" w:rsidRPr="003263EA">
        <w:t>即使有一个试样的结果不合格</w:t>
      </w:r>
      <w:r w:rsidRPr="003263EA">
        <w:rPr>
          <w:rFonts w:hint="eastAsia"/>
        </w:rPr>
        <w:t>，</w:t>
      </w:r>
      <w:r w:rsidR="00B71E24" w:rsidRPr="003263EA">
        <w:t>也应从该批产品中取双倍试样对</w:t>
      </w:r>
      <w:r w:rsidR="00B71E24" w:rsidRPr="003263EA">
        <w:rPr>
          <w:rFonts w:hint="eastAsia"/>
        </w:rPr>
        <w:t>该不合格项目进行复验</w:t>
      </w:r>
      <w:r w:rsidRPr="003263EA">
        <w:rPr>
          <w:rFonts w:hint="eastAsia"/>
        </w:rPr>
        <w:t>，</w:t>
      </w:r>
      <w:r w:rsidR="00B71E24" w:rsidRPr="003263EA">
        <w:t>若该项结果仍不合格</w:t>
      </w:r>
      <w:r w:rsidRPr="003263EA">
        <w:rPr>
          <w:rFonts w:hint="eastAsia"/>
        </w:rPr>
        <w:t>，</w:t>
      </w:r>
      <w:r w:rsidR="00B71E24" w:rsidRPr="003263EA">
        <w:t>则该批产品为不合格。</w:t>
      </w:r>
    </w:p>
    <w:p w14:paraId="2D70CA78" w14:textId="77777777" w:rsidR="00B40627" w:rsidRPr="003263EA" w:rsidRDefault="00B40627" w:rsidP="00DB0963">
      <w:pPr>
        <w:spacing w:line="360" w:lineRule="auto"/>
        <w:rPr>
          <w:rFonts w:hint="eastAsia"/>
        </w:rPr>
      </w:pPr>
    </w:p>
    <w:p w14:paraId="5A13E8AF" w14:textId="031587B6" w:rsidR="00B71E24" w:rsidRPr="003263EA" w:rsidRDefault="00B71E24" w:rsidP="00B71E24">
      <w:pPr>
        <w:rPr>
          <w:rFonts w:hint="eastAsia"/>
          <w:b/>
          <w:bCs/>
        </w:rPr>
      </w:pPr>
      <w:r w:rsidRPr="003263EA">
        <w:rPr>
          <w:b/>
          <w:bCs/>
        </w:rPr>
        <w:t>5</w:t>
      </w:r>
      <w:r w:rsidR="00E662E9" w:rsidRPr="003263EA">
        <w:rPr>
          <w:rFonts w:hint="eastAsia"/>
          <w:b/>
          <w:bCs/>
        </w:rPr>
        <w:t xml:space="preserve">.2 </w:t>
      </w:r>
      <w:r w:rsidRPr="003263EA">
        <w:rPr>
          <w:b/>
          <w:bCs/>
        </w:rPr>
        <w:t>组批</w:t>
      </w:r>
    </w:p>
    <w:p w14:paraId="48D25F59" w14:textId="49050CB7" w:rsidR="00B71E24" w:rsidRPr="003263EA" w:rsidRDefault="00B71E24" w:rsidP="00E662E9">
      <w:pPr>
        <w:ind w:firstLineChars="200" w:firstLine="420"/>
        <w:rPr>
          <w:rFonts w:hint="eastAsia"/>
        </w:rPr>
      </w:pPr>
      <w:r w:rsidRPr="003263EA">
        <w:rPr>
          <w:rFonts w:hint="eastAsia"/>
        </w:rPr>
        <w:t>产品应成批提交检验</w:t>
      </w:r>
      <w:r w:rsidR="00E662E9" w:rsidRPr="003263EA">
        <w:rPr>
          <w:rFonts w:hint="eastAsia"/>
        </w:rPr>
        <w:t>，</w:t>
      </w:r>
      <w:r w:rsidRPr="003263EA">
        <w:t>一次投料生产出的产品为一批</w:t>
      </w:r>
      <w:r w:rsidR="0095718F">
        <w:rPr>
          <w:rFonts w:hint="eastAsia"/>
        </w:rPr>
        <w:t>，每批重量不大于1t</w:t>
      </w:r>
      <w:r w:rsidR="00E662E9" w:rsidRPr="003263EA">
        <w:rPr>
          <w:rFonts w:hint="eastAsia"/>
        </w:rPr>
        <w:t>。</w:t>
      </w:r>
    </w:p>
    <w:p w14:paraId="646728B4" w14:textId="77777777" w:rsidR="00B40627" w:rsidRPr="003263EA" w:rsidRDefault="00B40627" w:rsidP="00E662E9">
      <w:pPr>
        <w:ind w:firstLineChars="200" w:firstLine="420"/>
        <w:rPr>
          <w:rFonts w:hint="eastAsia"/>
        </w:rPr>
      </w:pPr>
    </w:p>
    <w:p w14:paraId="49A0AC5A" w14:textId="4BD3C1F3" w:rsidR="00B71E24" w:rsidRPr="003263EA" w:rsidRDefault="00E662E9" w:rsidP="00B71E24">
      <w:pPr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 xml:space="preserve">5.3 </w:t>
      </w:r>
      <w:r w:rsidR="00B71E24" w:rsidRPr="003263EA">
        <w:rPr>
          <w:b/>
          <w:bCs/>
        </w:rPr>
        <w:t>检验项目</w:t>
      </w:r>
    </w:p>
    <w:p w14:paraId="2015125F" w14:textId="0C1B20F6" w:rsidR="00B71E24" w:rsidRPr="003263EA" w:rsidRDefault="00B71E24" w:rsidP="00E662E9">
      <w:pPr>
        <w:ind w:firstLineChars="200" w:firstLine="420"/>
        <w:rPr>
          <w:rFonts w:hint="eastAsia"/>
        </w:rPr>
      </w:pPr>
      <w:r w:rsidRPr="003263EA">
        <w:rPr>
          <w:rFonts w:hint="eastAsia"/>
        </w:rPr>
        <w:t>每批粉料应进行</w:t>
      </w:r>
      <w:r w:rsidR="00E662E9" w:rsidRPr="003263EA">
        <w:rPr>
          <w:rFonts w:hint="eastAsia"/>
        </w:rPr>
        <w:t>粒度分布、</w:t>
      </w:r>
      <w:r w:rsidRPr="003263EA">
        <w:t>振实密度、</w:t>
      </w:r>
      <w:r w:rsidR="00E662E9" w:rsidRPr="003263EA">
        <w:rPr>
          <w:rFonts w:hint="eastAsia"/>
        </w:rPr>
        <w:t>比表面积</w:t>
      </w:r>
      <w:r w:rsidRPr="003263EA">
        <w:t>、烧损率及外观质量的检验。</w:t>
      </w:r>
      <w:r w:rsidR="00E662E9" w:rsidRPr="003263EA">
        <w:rPr>
          <w:rFonts w:hint="eastAsia"/>
        </w:rPr>
        <w:t>化学成分及在浆料中的应用性能</w:t>
      </w:r>
      <w:r w:rsidRPr="003263EA">
        <w:t>在</w:t>
      </w:r>
      <w:r w:rsidRPr="003263EA">
        <w:rPr>
          <w:rFonts w:hint="eastAsia"/>
        </w:rPr>
        <w:t>需方有要求并在订货合同中注明时进行检验。</w:t>
      </w:r>
    </w:p>
    <w:p w14:paraId="16457DDF" w14:textId="77777777" w:rsidR="00B40627" w:rsidRPr="003263EA" w:rsidRDefault="00B40627" w:rsidP="00E662E9">
      <w:pPr>
        <w:ind w:firstLineChars="200" w:firstLine="420"/>
        <w:rPr>
          <w:rFonts w:hint="eastAsia"/>
        </w:rPr>
      </w:pPr>
    </w:p>
    <w:p w14:paraId="636E9902" w14:textId="17708655" w:rsidR="00B71E24" w:rsidRPr="003263EA" w:rsidRDefault="00E662E9" w:rsidP="00B71E24">
      <w:pPr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 xml:space="preserve">5.4 </w:t>
      </w:r>
      <w:r w:rsidR="00B71E24" w:rsidRPr="003263EA">
        <w:rPr>
          <w:b/>
          <w:bCs/>
        </w:rPr>
        <w:t>取样</w:t>
      </w:r>
    </w:p>
    <w:p w14:paraId="24F0BB0B" w14:textId="4173C31F" w:rsidR="00B71E24" w:rsidRPr="003263EA" w:rsidRDefault="00B71E24" w:rsidP="00E662E9">
      <w:pPr>
        <w:ind w:firstLineChars="200" w:firstLine="420"/>
        <w:rPr>
          <w:rFonts w:hint="eastAsia"/>
        </w:rPr>
      </w:pPr>
      <w:r w:rsidRPr="003263EA">
        <w:rPr>
          <w:rFonts w:hint="eastAsia"/>
        </w:rPr>
        <w:t>将该批产品混匀</w:t>
      </w:r>
      <w:r w:rsidR="00E662E9" w:rsidRPr="003263EA">
        <w:rPr>
          <w:rFonts w:hint="eastAsia"/>
        </w:rPr>
        <w:t>，按四分法缩分至</w:t>
      </w:r>
      <w:r w:rsidRPr="003263EA">
        <w:t>取出</w:t>
      </w:r>
      <w:r w:rsidR="00E662E9" w:rsidRPr="003263EA">
        <w:rPr>
          <w:rFonts w:hint="eastAsia"/>
        </w:rPr>
        <w:t>50g~100g</w:t>
      </w:r>
      <w:r w:rsidRPr="003263EA">
        <w:t>。</w:t>
      </w:r>
    </w:p>
    <w:p w14:paraId="204EC5CB" w14:textId="77777777" w:rsidR="00B40627" w:rsidRPr="003263EA" w:rsidRDefault="00B40627" w:rsidP="00E662E9">
      <w:pPr>
        <w:ind w:firstLineChars="200" w:firstLine="420"/>
        <w:rPr>
          <w:rFonts w:hint="eastAsia"/>
        </w:rPr>
      </w:pPr>
    </w:p>
    <w:p w14:paraId="42445C41" w14:textId="7A1E88C1" w:rsidR="00B71E24" w:rsidRPr="003263EA" w:rsidRDefault="00E662E9" w:rsidP="00DB0963">
      <w:pPr>
        <w:spacing w:line="360" w:lineRule="auto"/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 xml:space="preserve">5.5 </w:t>
      </w:r>
      <w:r w:rsidR="00B71E24" w:rsidRPr="003263EA">
        <w:rPr>
          <w:b/>
          <w:bCs/>
        </w:rPr>
        <w:t>检验结果的判定</w:t>
      </w:r>
    </w:p>
    <w:p w14:paraId="5393F97C" w14:textId="6F79116E" w:rsidR="00B71E24" w:rsidRPr="003263EA" w:rsidRDefault="00E662E9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lastRenderedPageBreak/>
        <w:t xml:space="preserve">5.5.1 </w:t>
      </w:r>
      <w:r w:rsidR="00B71E24" w:rsidRPr="003263EA">
        <w:t>化学成分</w:t>
      </w:r>
      <w:r w:rsidRPr="003263EA">
        <w:rPr>
          <w:rFonts w:hint="eastAsia"/>
        </w:rPr>
        <w:t>、</w:t>
      </w:r>
      <w:r w:rsidR="00B71E24" w:rsidRPr="003263EA">
        <w:t>外观质量检验结果不合格时</w:t>
      </w:r>
      <w:r w:rsidRPr="003263EA">
        <w:rPr>
          <w:rFonts w:hint="eastAsia"/>
        </w:rPr>
        <w:t>，</w:t>
      </w:r>
      <w:r w:rsidR="00B71E24" w:rsidRPr="003263EA">
        <w:t>判该批产品不合格。</w:t>
      </w:r>
    </w:p>
    <w:p w14:paraId="46BE1B96" w14:textId="0FAA5B7B" w:rsidR="00B71E24" w:rsidRPr="003263EA" w:rsidRDefault="00E662E9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5.5.2 </w:t>
      </w:r>
      <w:r w:rsidR="00B71E24" w:rsidRPr="003263EA">
        <w:t>振实密度、比表面积、粒度分布</w:t>
      </w:r>
      <w:r w:rsidRPr="003263EA">
        <w:rPr>
          <w:rFonts w:hint="eastAsia"/>
        </w:rPr>
        <w:t>、在浆料中的应用性能</w:t>
      </w:r>
      <w:r w:rsidR="00B71E24" w:rsidRPr="003263EA">
        <w:t>检验结果不合格时</w:t>
      </w:r>
      <w:r w:rsidRPr="003263EA">
        <w:rPr>
          <w:rFonts w:hint="eastAsia"/>
        </w:rPr>
        <w:t>，</w:t>
      </w:r>
      <w:r w:rsidR="00B71E24" w:rsidRPr="003263EA">
        <w:t>可另取双倍数量的试样进行不合</w:t>
      </w:r>
      <w:r w:rsidR="00B71E24" w:rsidRPr="003263EA">
        <w:rPr>
          <w:rFonts w:hint="eastAsia"/>
        </w:rPr>
        <w:t>格项目的重复试验</w:t>
      </w:r>
      <w:r w:rsidRPr="003263EA">
        <w:rPr>
          <w:rFonts w:hint="eastAsia"/>
        </w:rPr>
        <w:t>，</w:t>
      </w:r>
      <w:r w:rsidR="00B71E24" w:rsidRPr="003263EA">
        <w:t>若检验结果仍不合格</w:t>
      </w:r>
      <w:r w:rsidRPr="003263EA">
        <w:rPr>
          <w:rFonts w:hint="eastAsia"/>
        </w:rPr>
        <w:t>，</w:t>
      </w:r>
      <w:r w:rsidR="00B71E24" w:rsidRPr="003263EA">
        <w:t>则该批产品为不合格。</w:t>
      </w:r>
    </w:p>
    <w:p w14:paraId="7827082C" w14:textId="77777777" w:rsidR="007F0506" w:rsidRPr="003263EA" w:rsidRDefault="007F0506" w:rsidP="00DB0963">
      <w:pPr>
        <w:spacing w:line="360" w:lineRule="auto"/>
        <w:rPr>
          <w:rFonts w:hint="eastAsia"/>
        </w:rPr>
      </w:pPr>
    </w:p>
    <w:p w14:paraId="58B1A463" w14:textId="450A9113" w:rsidR="00B71E24" w:rsidRPr="003263EA" w:rsidRDefault="00B71E24" w:rsidP="00DB0963">
      <w:pPr>
        <w:spacing w:line="360" w:lineRule="auto"/>
        <w:rPr>
          <w:rFonts w:hint="eastAsia"/>
          <w:b/>
          <w:bCs/>
        </w:rPr>
      </w:pPr>
      <w:r w:rsidRPr="003263EA">
        <w:rPr>
          <w:b/>
          <w:bCs/>
        </w:rPr>
        <w:t>6</w:t>
      </w:r>
      <w:r w:rsidR="00E662E9" w:rsidRPr="003263EA">
        <w:rPr>
          <w:rFonts w:hint="eastAsia"/>
          <w:b/>
          <w:bCs/>
        </w:rPr>
        <w:t xml:space="preserve"> </w:t>
      </w:r>
      <w:r w:rsidRPr="003263EA">
        <w:rPr>
          <w:b/>
          <w:bCs/>
        </w:rPr>
        <w:t>标志</w:t>
      </w:r>
      <w:r w:rsidR="00E662E9" w:rsidRPr="003263EA">
        <w:rPr>
          <w:rFonts w:hint="eastAsia"/>
          <w:b/>
          <w:bCs/>
        </w:rPr>
        <w:t>、</w:t>
      </w:r>
      <w:r w:rsidRPr="003263EA">
        <w:rPr>
          <w:b/>
          <w:bCs/>
        </w:rPr>
        <w:t>包装</w:t>
      </w:r>
      <w:r w:rsidR="00E662E9" w:rsidRPr="003263EA">
        <w:rPr>
          <w:rFonts w:hint="eastAsia"/>
          <w:b/>
          <w:bCs/>
        </w:rPr>
        <w:t>、</w:t>
      </w:r>
      <w:r w:rsidRPr="003263EA">
        <w:rPr>
          <w:b/>
          <w:bCs/>
        </w:rPr>
        <w:t>运输</w:t>
      </w:r>
      <w:r w:rsidR="00E662E9" w:rsidRPr="003263EA">
        <w:rPr>
          <w:rFonts w:hint="eastAsia"/>
          <w:b/>
          <w:bCs/>
        </w:rPr>
        <w:t>、</w:t>
      </w:r>
      <w:r w:rsidRPr="003263EA">
        <w:rPr>
          <w:b/>
          <w:bCs/>
        </w:rPr>
        <w:t>贮存</w:t>
      </w:r>
    </w:p>
    <w:p w14:paraId="31FC5929" w14:textId="2D983DEE" w:rsidR="00B71E24" w:rsidRPr="003263EA" w:rsidRDefault="007F0506" w:rsidP="00DB0963">
      <w:pPr>
        <w:spacing w:line="360" w:lineRule="auto"/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 xml:space="preserve">6.1 </w:t>
      </w:r>
      <w:r w:rsidR="00B71E24" w:rsidRPr="003263EA">
        <w:rPr>
          <w:b/>
          <w:bCs/>
        </w:rPr>
        <w:t>标志</w:t>
      </w:r>
    </w:p>
    <w:p w14:paraId="38F542A7" w14:textId="0A01D71B" w:rsidR="00B71E24" w:rsidRPr="003263EA" w:rsidRDefault="00B71E24" w:rsidP="00DB0963">
      <w:pPr>
        <w:spacing w:line="360" w:lineRule="auto"/>
        <w:ind w:firstLineChars="200" w:firstLine="420"/>
        <w:rPr>
          <w:rFonts w:hint="eastAsia"/>
        </w:rPr>
      </w:pPr>
      <w:r w:rsidRPr="003263EA">
        <w:rPr>
          <w:rFonts w:hint="eastAsia"/>
        </w:rPr>
        <w:t>在检验合格的产品上应贴上标签</w:t>
      </w:r>
      <w:r w:rsidR="007F0506" w:rsidRPr="003263EA">
        <w:rPr>
          <w:rFonts w:hint="eastAsia"/>
        </w:rPr>
        <w:t>，</w:t>
      </w:r>
      <w:r w:rsidRPr="003263EA">
        <w:t>标签上注明：</w:t>
      </w:r>
    </w:p>
    <w:p w14:paraId="340AC275" w14:textId="77777777" w:rsidR="00B71E24" w:rsidRPr="003263EA" w:rsidRDefault="00B71E24" w:rsidP="00DB0963">
      <w:pPr>
        <w:spacing w:line="360" w:lineRule="auto"/>
        <w:ind w:firstLineChars="200" w:firstLine="420"/>
        <w:rPr>
          <w:rFonts w:hint="eastAsia"/>
        </w:rPr>
      </w:pPr>
      <w:r w:rsidRPr="003263EA">
        <w:t>a） 产品名称；</w:t>
      </w:r>
    </w:p>
    <w:p w14:paraId="1BD2C86A" w14:textId="7EE5A553" w:rsidR="00B71E24" w:rsidRPr="003263EA" w:rsidRDefault="00B71E24" w:rsidP="00DB0963">
      <w:pPr>
        <w:spacing w:line="360" w:lineRule="auto"/>
        <w:ind w:firstLineChars="200" w:firstLine="420"/>
        <w:rPr>
          <w:rFonts w:hint="eastAsia"/>
        </w:rPr>
      </w:pPr>
      <w:r w:rsidRPr="003263EA">
        <w:t>b） 产品牌号</w:t>
      </w:r>
      <w:r w:rsidR="007F0506" w:rsidRPr="003263EA">
        <w:rPr>
          <w:rFonts w:hint="eastAsia"/>
        </w:rPr>
        <w:t>、</w:t>
      </w:r>
      <w:r w:rsidRPr="003263EA">
        <w:t>批号；</w:t>
      </w:r>
    </w:p>
    <w:p w14:paraId="005F500C" w14:textId="712EC3E6" w:rsidR="00B71E24" w:rsidRPr="003263EA" w:rsidRDefault="00B71E24" w:rsidP="00DB0963">
      <w:pPr>
        <w:spacing w:line="360" w:lineRule="auto"/>
        <w:ind w:firstLineChars="200" w:firstLine="420"/>
        <w:rPr>
          <w:rFonts w:hint="eastAsia"/>
        </w:rPr>
      </w:pPr>
      <w:r w:rsidRPr="003263EA">
        <w:t>c） 净重、瓶重；</w:t>
      </w:r>
    </w:p>
    <w:p w14:paraId="638E7F0D" w14:textId="77777777" w:rsidR="00B71E24" w:rsidRPr="003263EA" w:rsidRDefault="00B71E24" w:rsidP="00DB0963">
      <w:pPr>
        <w:spacing w:line="360" w:lineRule="auto"/>
        <w:ind w:firstLineChars="200" w:firstLine="420"/>
        <w:rPr>
          <w:rFonts w:hint="eastAsia"/>
        </w:rPr>
      </w:pPr>
      <w:r w:rsidRPr="003263EA">
        <w:t>d） 生产日期。</w:t>
      </w:r>
    </w:p>
    <w:p w14:paraId="0C12359B" w14:textId="77777777" w:rsidR="00B40627" w:rsidRPr="003263EA" w:rsidRDefault="00B40627" w:rsidP="00DB0963">
      <w:pPr>
        <w:spacing w:line="360" w:lineRule="auto"/>
        <w:ind w:firstLineChars="200" w:firstLine="420"/>
        <w:rPr>
          <w:rFonts w:hint="eastAsia"/>
        </w:rPr>
      </w:pPr>
    </w:p>
    <w:p w14:paraId="6CACF362" w14:textId="62AABFC3" w:rsidR="00B71E24" w:rsidRPr="003263EA" w:rsidRDefault="007F0506" w:rsidP="00DB0963">
      <w:pPr>
        <w:spacing w:line="360" w:lineRule="auto"/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 xml:space="preserve">6.2 </w:t>
      </w:r>
      <w:r w:rsidR="00B71E24" w:rsidRPr="003263EA">
        <w:rPr>
          <w:b/>
          <w:bCs/>
        </w:rPr>
        <w:t>包装、运输和贮存</w:t>
      </w:r>
    </w:p>
    <w:p w14:paraId="4201E0C6" w14:textId="6942DEC5" w:rsidR="00B71E24" w:rsidRPr="003263EA" w:rsidRDefault="00B40627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6.2.1 </w:t>
      </w:r>
      <w:r w:rsidR="00B71E24" w:rsidRPr="003263EA">
        <w:t>包装</w:t>
      </w:r>
    </w:p>
    <w:p w14:paraId="216CAEA2" w14:textId="4F07A911" w:rsidR="00B71E24" w:rsidRPr="003263EA" w:rsidRDefault="00B71E24" w:rsidP="00DB0963">
      <w:pPr>
        <w:spacing w:line="360" w:lineRule="auto"/>
        <w:ind w:firstLineChars="200" w:firstLine="420"/>
        <w:rPr>
          <w:rFonts w:hint="eastAsia"/>
        </w:rPr>
      </w:pPr>
      <w:r w:rsidRPr="003263EA">
        <w:rPr>
          <w:rFonts w:hint="eastAsia"/>
        </w:rPr>
        <w:t>检验合格的产品用带密封盖的塑料瓶分装</w:t>
      </w:r>
      <w:r w:rsidR="00B40627" w:rsidRPr="003263EA">
        <w:rPr>
          <w:rFonts w:hint="eastAsia"/>
        </w:rPr>
        <w:t>，</w:t>
      </w:r>
      <w:r w:rsidRPr="003263EA">
        <w:t xml:space="preserve">包装规格为： </w:t>
      </w:r>
      <w:r w:rsidR="00B40627" w:rsidRPr="003263EA">
        <w:rPr>
          <w:rFonts w:hint="eastAsia"/>
        </w:rPr>
        <w:t>100g</w:t>
      </w:r>
      <w:r w:rsidRPr="003263EA">
        <w:t>／瓶、50</w:t>
      </w:r>
      <w:r w:rsidR="00B40627" w:rsidRPr="003263EA">
        <w:rPr>
          <w:rFonts w:hint="eastAsia"/>
        </w:rPr>
        <w:t>0g</w:t>
      </w:r>
      <w:r w:rsidRPr="003263EA">
        <w:t>／瓶、100</w:t>
      </w:r>
      <w:r w:rsidR="00B40627" w:rsidRPr="003263EA">
        <w:rPr>
          <w:rFonts w:hint="eastAsia"/>
        </w:rPr>
        <w:t>0g</w:t>
      </w:r>
      <w:r w:rsidRPr="003263EA">
        <w:t>／瓶、</w:t>
      </w:r>
      <w:r w:rsidR="00B40627" w:rsidRPr="003263EA">
        <w:rPr>
          <w:rFonts w:hint="eastAsia"/>
        </w:rPr>
        <w:t>1000g</w:t>
      </w:r>
      <w:r w:rsidRPr="003263EA">
        <w:t>／瓶、5</w:t>
      </w:r>
      <w:r w:rsidR="00B40627" w:rsidRPr="003263EA">
        <w:rPr>
          <w:rFonts w:hint="eastAsia"/>
        </w:rPr>
        <w:t>000g</w:t>
      </w:r>
      <w:r w:rsidRPr="003263EA">
        <w:t>／瓶</w:t>
      </w:r>
      <w:r w:rsidR="00B40627" w:rsidRPr="003263EA">
        <w:rPr>
          <w:rFonts w:hint="eastAsia"/>
        </w:rPr>
        <w:t>、10000g/瓶，</w:t>
      </w:r>
      <w:r w:rsidRPr="003263EA">
        <w:t>瓶口加密封带</w:t>
      </w:r>
      <w:r w:rsidR="00B40627" w:rsidRPr="003263EA">
        <w:rPr>
          <w:rFonts w:hint="eastAsia"/>
        </w:rPr>
        <w:t>，装入</w:t>
      </w:r>
      <w:r w:rsidRPr="003263EA">
        <w:t>结实牢固的包装箱中</w:t>
      </w:r>
      <w:r w:rsidR="00B40627" w:rsidRPr="003263EA">
        <w:rPr>
          <w:rFonts w:hint="eastAsia"/>
        </w:rPr>
        <w:t>，</w:t>
      </w:r>
      <w:r w:rsidRPr="003263EA">
        <w:t>包装瓶四周填充安全物质。</w:t>
      </w:r>
    </w:p>
    <w:p w14:paraId="61744BE6" w14:textId="5F383B3F" w:rsidR="00B71E24" w:rsidRPr="003263EA" w:rsidRDefault="00521B31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6.2.2 </w:t>
      </w:r>
      <w:r w:rsidR="00B71E24" w:rsidRPr="003263EA">
        <w:t>运输</w:t>
      </w:r>
    </w:p>
    <w:p w14:paraId="4590A898" w14:textId="77777777" w:rsidR="00B71E24" w:rsidRPr="003263EA" w:rsidRDefault="00B71E24" w:rsidP="00DB0963">
      <w:pPr>
        <w:spacing w:line="360" w:lineRule="auto"/>
        <w:ind w:firstLineChars="200" w:firstLine="420"/>
        <w:rPr>
          <w:rFonts w:hint="eastAsia"/>
        </w:rPr>
      </w:pPr>
      <w:r w:rsidRPr="003263EA">
        <w:rPr>
          <w:rFonts w:hint="eastAsia"/>
        </w:rPr>
        <w:t>运输应避免污染和机械破损。</w:t>
      </w:r>
    </w:p>
    <w:p w14:paraId="59A0BA97" w14:textId="74FDB683" w:rsidR="00B71E24" w:rsidRPr="003263EA" w:rsidRDefault="00521B31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 xml:space="preserve">6.2.3 </w:t>
      </w:r>
      <w:r w:rsidR="00B71E24" w:rsidRPr="003263EA">
        <w:t>贮存</w:t>
      </w:r>
    </w:p>
    <w:p w14:paraId="062317DD" w14:textId="0ACC282B" w:rsidR="00B71E24" w:rsidRPr="003263EA" w:rsidRDefault="00B71E24" w:rsidP="00DB0963">
      <w:pPr>
        <w:spacing w:line="360" w:lineRule="auto"/>
        <w:ind w:firstLineChars="200" w:firstLine="420"/>
        <w:rPr>
          <w:rFonts w:hint="eastAsia"/>
        </w:rPr>
      </w:pPr>
      <w:r w:rsidRPr="003263EA">
        <w:rPr>
          <w:rFonts w:hint="eastAsia"/>
        </w:rPr>
        <w:t>产品应密封存放于清洁</w:t>
      </w:r>
      <w:r w:rsidR="00521B31" w:rsidRPr="003263EA">
        <w:rPr>
          <w:rFonts w:hint="eastAsia"/>
        </w:rPr>
        <w:t>、</w:t>
      </w:r>
      <w:r w:rsidRPr="003263EA">
        <w:t>干燥</w:t>
      </w:r>
      <w:r w:rsidR="00521B31" w:rsidRPr="003263EA">
        <w:rPr>
          <w:rFonts w:hint="eastAsia"/>
        </w:rPr>
        <w:t>、</w:t>
      </w:r>
      <w:r w:rsidRPr="003263EA">
        <w:t>无腐蚀性气氛的场所。</w:t>
      </w:r>
    </w:p>
    <w:p w14:paraId="102918B7" w14:textId="77777777" w:rsidR="00521B31" w:rsidRPr="003263EA" w:rsidRDefault="00521B31" w:rsidP="00DB0963">
      <w:pPr>
        <w:spacing w:line="360" w:lineRule="auto"/>
        <w:ind w:firstLineChars="200" w:firstLine="420"/>
        <w:rPr>
          <w:rFonts w:hint="eastAsia"/>
        </w:rPr>
      </w:pPr>
    </w:p>
    <w:p w14:paraId="0B572712" w14:textId="504E8610" w:rsidR="00B71E24" w:rsidRPr="003263EA" w:rsidRDefault="00521B31" w:rsidP="00DB0963">
      <w:pPr>
        <w:spacing w:line="360" w:lineRule="auto"/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 xml:space="preserve">6.3 </w:t>
      </w:r>
      <w:r w:rsidR="00B71E24" w:rsidRPr="003263EA">
        <w:rPr>
          <w:b/>
          <w:bCs/>
        </w:rPr>
        <w:t>质量证明书</w:t>
      </w:r>
    </w:p>
    <w:p w14:paraId="29829058" w14:textId="1BB50E34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每批产品应附有质量证明书</w:t>
      </w:r>
      <w:r w:rsidR="00ED053E" w:rsidRPr="003263EA">
        <w:rPr>
          <w:rFonts w:hint="eastAsia"/>
        </w:rPr>
        <w:t>，</w:t>
      </w:r>
      <w:r w:rsidRPr="003263EA">
        <w:t>注明：</w:t>
      </w:r>
    </w:p>
    <w:p w14:paraId="10E8394B" w14:textId="5C243D1C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a） 供方名称</w:t>
      </w:r>
      <w:r w:rsidR="00ED053E" w:rsidRPr="003263EA">
        <w:rPr>
          <w:rFonts w:hint="eastAsia"/>
        </w:rPr>
        <w:t>、</w:t>
      </w:r>
      <w:r w:rsidRPr="003263EA">
        <w:t>地址、电话、传真；</w:t>
      </w:r>
    </w:p>
    <w:p w14:paraId="37EAA400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b） 产品名称；</w:t>
      </w:r>
    </w:p>
    <w:p w14:paraId="3FA25EDB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c） 产品牌号；</w:t>
      </w:r>
    </w:p>
    <w:p w14:paraId="531DBCA4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d） 产品批号；</w:t>
      </w:r>
    </w:p>
    <w:p w14:paraId="36DACB8D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e） 产品净重；</w:t>
      </w:r>
    </w:p>
    <w:p w14:paraId="02BFB040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f） 各项检验结果和检验部门印记；</w:t>
      </w:r>
    </w:p>
    <w:p w14:paraId="0ED93A6E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lastRenderedPageBreak/>
        <w:t>9） 本标准编号；</w:t>
      </w:r>
    </w:p>
    <w:p w14:paraId="3EA343C3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h） 出厂日期。</w:t>
      </w:r>
    </w:p>
    <w:p w14:paraId="4C9CAFDB" w14:textId="77777777" w:rsidR="00ED053E" w:rsidRPr="003263EA" w:rsidRDefault="00ED053E" w:rsidP="00DB0963">
      <w:pPr>
        <w:spacing w:line="360" w:lineRule="auto"/>
        <w:rPr>
          <w:rFonts w:hint="eastAsia"/>
        </w:rPr>
      </w:pPr>
    </w:p>
    <w:p w14:paraId="186B6A5B" w14:textId="2E0D2AA8" w:rsidR="00B71E24" w:rsidRPr="003263EA" w:rsidRDefault="00ED053E" w:rsidP="00DB0963">
      <w:pPr>
        <w:spacing w:line="360" w:lineRule="auto"/>
        <w:rPr>
          <w:rFonts w:hint="eastAsia"/>
          <w:b/>
          <w:bCs/>
        </w:rPr>
      </w:pPr>
      <w:r w:rsidRPr="003263EA">
        <w:rPr>
          <w:rFonts w:hint="eastAsia"/>
          <w:b/>
          <w:bCs/>
        </w:rPr>
        <w:t xml:space="preserve">7 </w:t>
      </w:r>
      <w:r w:rsidR="00B71E24" w:rsidRPr="003263EA">
        <w:rPr>
          <w:b/>
          <w:bCs/>
        </w:rPr>
        <w:t>订货单</w:t>
      </w:r>
      <w:r w:rsidRPr="003263EA">
        <w:rPr>
          <w:rFonts w:hint="eastAsia"/>
          <w:b/>
          <w:bCs/>
        </w:rPr>
        <w:t>（</w:t>
      </w:r>
      <w:r w:rsidR="00B71E24" w:rsidRPr="003263EA">
        <w:rPr>
          <w:b/>
          <w:bCs/>
        </w:rPr>
        <w:t>或合同）内容</w:t>
      </w:r>
    </w:p>
    <w:p w14:paraId="6BDBE8B7" w14:textId="0978F3B0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rPr>
          <w:rFonts w:hint="eastAsia"/>
        </w:rPr>
        <w:t>本标准所列产品的订货单（或合同）</w:t>
      </w:r>
      <w:r w:rsidRPr="003263EA">
        <w:t>内应包括下列内容：</w:t>
      </w:r>
    </w:p>
    <w:p w14:paraId="6E7BB581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a） 产品名称；</w:t>
      </w:r>
    </w:p>
    <w:p w14:paraId="1AEF0DFA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b） 产品牌号；</w:t>
      </w:r>
    </w:p>
    <w:p w14:paraId="5FF7E9E3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c） 产品重量；</w:t>
      </w:r>
    </w:p>
    <w:p w14:paraId="44D4A0E7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d） 包装规格；</w:t>
      </w:r>
    </w:p>
    <w:p w14:paraId="2C2D85ED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e） 交货日期；</w:t>
      </w:r>
    </w:p>
    <w:p w14:paraId="69779DED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f） 运输方式；</w:t>
      </w:r>
    </w:p>
    <w:p w14:paraId="2CF27C38" w14:textId="77777777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9） 本标准编号；</w:t>
      </w:r>
    </w:p>
    <w:p w14:paraId="6191CA08" w14:textId="20839271" w:rsidR="00B71E24" w:rsidRPr="003263EA" w:rsidRDefault="00B71E24" w:rsidP="00DB0963">
      <w:pPr>
        <w:spacing w:line="360" w:lineRule="auto"/>
        <w:rPr>
          <w:rFonts w:hint="eastAsia"/>
        </w:rPr>
      </w:pPr>
      <w:r w:rsidRPr="003263EA">
        <w:t>h） 其他</w:t>
      </w:r>
      <w:r w:rsidR="00ED053E" w:rsidRPr="003263EA">
        <w:rPr>
          <w:rFonts w:hint="eastAsia"/>
        </w:rPr>
        <w:t>。</w:t>
      </w:r>
    </w:p>
    <w:sectPr w:rsidR="00B71E24" w:rsidRPr="00326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1454" w14:textId="77777777" w:rsidR="00F810E8" w:rsidRDefault="00F810E8" w:rsidP="00BC529B">
      <w:pPr>
        <w:rPr>
          <w:rFonts w:hint="eastAsia"/>
        </w:rPr>
      </w:pPr>
      <w:r>
        <w:separator/>
      </w:r>
    </w:p>
  </w:endnote>
  <w:endnote w:type="continuationSeparator" w:id="0">
    <w:p w14:paraId="19C43D42" w14:textId="77777777" w:rsidR="00F810E8" w:rsidRDefault="00F810E8" w:rsidP="00BC52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D54C" w14:textId="77777777" w:rsidR="00D836CC" w:rsidRDefault="00D836CC">
    <w:pPr>
      <w:pStyle w:val="af3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E78E" w14:textId="77777777" w:rsidR="00D836CC" w:rsidRDefault="00D836CC">
    <w:pPr>
      <w:pStyle w:val="af6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BD9A" w14:textId="77777777" w:rsidR="00F810E8" w:rsidRDefault="00F810E8" w:rsidP="00BC529B">
      <w:pPr>
        <w:rPr>
          <w:rFonts w:hint="eastAsia"/>
        </w:rPr>
      </w:pPr>
      <w:r>
        <w:separator/>
      </w:r>
    </w:p>
  </w:footnote>
  <w:footnote w:type="continuationSeparator" w:id="0">
    <w:p w14:paraId="3FB14540" w14:textId="77777777" w:rsidR="00F810E8" w:rsidRDefault="00F810E8" w:rsidP="00BC529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7464" w14:textId="77777777" w:rsidR="00D836CC" w:rsidRDefault="00D836CC">
    <w:pPr>
      <w:pStyle w:val="af0"/>
    </w:pPr>
    <w:r>
      <w:t>YS ××××—××××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2D34" w14:textId="77777777" w:rsidR="00D836CC" w:rsidRDefault="00D836CC">
    <w:pPr>
      <w:pStyle w:val="af1"/>
    </w:pPr>
    <w:r>
      <w:t>YS ××××—××××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FE81" w14:textId="77777777" w:rsidR="00D836CC" w:rsidRDefault="00D836CC">
    <w:pPr>
      <w:pStyle w:val="ad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7E"/>
    <w:multiLevelType w:val="multilevel"/>
    <w:tmpl w:val="5AD0331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 w16cid:durableId="203325148">
    <w:abstractNumId w:val="1"/>
  </w:num>
  <w:num w:numId="2" w16cid:durableId="57613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8C"/>
    <w:rsid w:val="00007F02"/>
    <w:rsid w:val="00032A9C"/>
    <w:rsid w:val="000437C7"/>
    <w:rsid w:val="000628CD"/>
    <w:rsid w:val="000A4493"/>
    <w:rsid w:val="000B1EBE"/>
    <w:rsid w:val="000C56AB"/>
    <w:rsid w:val="000C5C91"/>
    <w:rsid w:val="000E57A2"/>
    <w:rsid w:val="000F5C43"/>
    <w:rsid w:val="00167481"/>
    <w:rsid w:val="001766E3"/>
    <w:rsid w:val="00187B25"/>
    <w:rsid w:val="00187C0C"/>
    <w:rsid w:val="0019732A"/>
    <w:rsid w:val="001A674E"/>
    <w:rsid w:val="001B3172"/>
    <w:rsid w:val="001C4045"/>
    <w:rsid w:val="001D5048"/>
    <w:rsid w:val="001F01E8"/>
    <w:rsid w:val="0023051C"/>
    <w:rsid w:val="00262837"/>
    <w:rsid w:val="002668E9"/>
    <w:rsid w:val="00272BBC"/>
    <w:rsid w:val="002C392D"/>
    <w:rsid w:val="003209C5"/>
    <w:rsid w:val="00324165"/>
    <w:rsid w:val="003263EA"/>
    <w:rsid w:val="00342E5F"/>
    <w:rsid w:val="0035680C"/>
    <w:rsid w:val="00361F54"/>
    <w:rsid w:val="003663C7"/>
    <w:rsid w:val="00374740"/>
    <w:rsid w:val="003D4C2B"/>
    <w:rsid w:val="003E660C"/>
    <w:rsid w:val="003F6140"/>
    <w:rsid w:val="00402FFE"/>
    <w:rsid w:val="00403E43"/>
    <w:rsid w:val="00443E4C"/>
    <w:rsid w:val="0044756D"/>
    <w:rsid w:val="004568FA"/>
    <w:rsid w:val="0046087E"/>
    <w:rsid w:val="004A7A6B"/>
    <w:rsid w:val="004B78FE"/>
    <w:rsid w:val="004C0EF4"/>
    <w:rsid w:val="004C6F40"/>
    <w:rsid w:val="004D3721"/>
    <w:rsid w:val="004F7CB2"/>
    <w:rsid w:val="0051047E"/>
    <w:rsid w:val="00512974"/>
    <w:rsid w:val="00515EDD"/>
    <w:rsid w:val="00521B31"/>
    <w:rsid w:val="00526CF7"/>
    <w:rsid w:val="00537A5D"/>
    <w:rsid w:val="0054714C"/>
    <w:rsid w:val="00596F3E"/>
    <w:rsid w:val="005A2447"/>
    <w:rsid w:val="005B64AA"/>
    <w:rsid w:val="005E2F73"/>
    <w:rsid w:val="005E4311"/>
    <w:rsid w:val="005E72AC"/>
    <w:rsid w:val="006102AE"/>
    <w:rsid w:val="00617A07"/>
    <w:rsid w:val="006260E5"/>
    <w:rsid w:val="006263CD"/>
    <w:rsid w:val="00626D96"/>
    <w:rsid w:val="00653BEE"/>
    <w:rsid w:val="0068430D"/>
    <w:rsid w:val="006E38CA"/>
    <w:rsid w:val="006E3F94"/>
    <w:rsid w:val="00730BDF"/>
    <w:rsid w:val="00757141"/>
    <w:rsid w:val="007700E4"/>
    <w:rsid w:val="007A5342"/>
    <w:rsid w:val="007C3324"/>
    <w:rsid w:val="007E542D"/>
    <w:rsid w:val="007F0506"/>
    <w:rsid w:val="0083258C"/>
    <w:rsid w:val="00833FCC"/>
    <w:rsid w:val="008457B0"/>
    <w:rsid w:val="00865DBF"/>
    <w:rsid w:val="00872DD8"/>
    <w:rsid w:val="008845C2"/>
    <w:rsid w:val="008A0839"/>
    <w:rsid w:val="008B7513"/>
    <w:rsid w:val="008D2E5F"/>
    <w:rsid w:val="0090651D"/>
    <w:rsid w:val="00943930"/>
    <w:rsid w:val="00946FB1"/>
    <w:rsid w:val="0095718F"/>
    <w:rsid w:val="00963A7E"/>
    <w:rsid w:val="00982AE7"/>
    <w:rsid w:val="00986C4E"/>
    <w:rsid w:val="00995D26"/>
    <w:rsid w:val="009A2C60"/>
    <w:rsid w:val="009B4935"/>
    <w:rsid w:val="00A12395"/>
    <w:rsid w:val="00A176EF"/>
    <w:rsid w:val="00A268EF"/>
    <w:rsid w:val="00A54B7A"/>
    <w:rsid w:val="00A727EF"/>
    <w:rsid w:val="00A8483F"/>
    <w:rsid w:val="00A86585"/>
    <w:rsid w:val="00AA165C"/>
    <w:rsid w:val="00AB2471"/>
    <w:rsid w:val="00AC1A17"/>
    <w:rsid w:val="00B40627"/>
    <w:rsid w:val="00B43DDB"/>
    <w:rsid w:val="00B51F68"/>
    <w:rsid w:val="00B7012C"/>
    <w:rsid w:val="00B71E24"/>
    <w:rsid w:val="00B87731"/>
    <w:rsid w:val="00B9692A"/>
    <w:rsid w:val="00BB4846"/>
    <w:rsid w:val="00BC529B"/>
    <w:rsid w:val="00BF75F3"/>
    <w:rsid w:val="00C120CD"/>
    <w:rsid w:val="00C1234E"/>
    <w:rsid w:val="00C218CD"/>
    <w:rsid w:val="00C2701B"/>
    <w:rsid w:val="00C5244B"/>
    <w:rsid w:val="00C80987"/>
    <w:rsid w:val="00C90749"/>
    <w:rsid w:val="00C95DB5"/>
    <w:rsid w:val="00C96D00"/>
    <w:rsid w:val="00CB6A27"/>
    <w:rsid w:val="00CE2062"/>
    <w:rsid w:val="00CF25F0"/>
    <w:rsid w:val="00D30AEE"/>
    <w:rsid w:val="00D3250F"/>
    <w:rsid w:val="00D41048"/>
    <w:rsid w:val="00D525AD"/>
    <w:rsid w:val="00D5661A"/>
    <w:rsid w:val="00D66959"/>
    <w:rsid w:val="00D829CA"/>
    <w:rsid w:val="00D836CC"/>
    <w:rsid w:val="00D84AF4"/>
    <w:rsid w:val="00DA2B24"/>
    <w:rsid w:val="00DB0963"/>
    <w:rsid w:val="00DC1C75"/>
    <w:rsid w:val="00DE59CE"/>
    <w:rsid w:val="00E007E0"/>
    <w:rsid w:val="00E05EB4"/>
    <w:rsid w:val="00E35322"/>
    <w:rsid w:val="00E354F2"/>
    <w:rsid w:val="00E57850"/>
    <w:rsid w:val="00E637B1"/>
    <w:rsid w:val="00E662E9"/>
    <w:rsid w:val="00E90F80"/>
    <w:rsid w:val="00EB4011"/>
    <w:rsid w:val="00EB4BEE"/>
    <w:rsid w:val="00EB5004"/>
    <w:rsid w:val="00ED053E"/>
    <w:rsid w:val="00ED5F07"/>
    <w:rsid w:val="00ED628D"/>
    <w:rsid w:val="00F11AD8"/>
    <w:rsid w:val="00F30F2B"/>
    <w:rsid w:val="00F322E3"/>
    <w:rsid w:val="00F453E0"/>
    <w:rsid w:val="00F61386"/>
    <w:rsid w:val="00F66FC7"/>
    <w:rsid w:val="00F810E8"/>
    <w:rsid w:val="00F84934"/>
    <w:rsid w:val="00F84FEA"/>
    <w:rsid w:val="00FA383C"/>
    <w:rsid w:val="00FA61A6"/>
    <w:rsid w:val="00FB1112"/>
    <w:rsid w:val="00FC5759"/>
    <w:rsid w:val="00FC5A9C"/>
    <w:rsid w:val="00FD2620"/>
    <w:rsid w:val="00FD7AEB"/>
    <w:rsid w:val="00FF017F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F3083"/>
  <w15:chartTrackingRefBased/>
  <w15:docId w15:val="{9CAACA7F-45DB-40A4-B9C0-0EF93EFD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C52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C529B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BC5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C529B"/>
    <w:rPr>
      <w:sz w:val="18"/>
      <w:szCs w:val="18"/>
    </w:rPr>
  </w:style>
  <w:style w:type="table" w:styleId="a8">
    <w:name w:val="Table Grid"/>
    <w:basedOn w:val="a2"/>
    <w:uiPriority w:val="39"/>
    <w:rsid w:val="0062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1"/>
    <w:uiPriority w:val="99"/>
    <w:semiHidden/>
    <w:rsid w:val="00AC1A17"/>
    <w:rPr>
      <w:color w:val="666666"/>
    </w:rPr>
  </w:style>
  <w:style w:type="character" w:styleId="aa">
    <w:name w:val="page number"/>
    <w:rsid w:val="00D836CC"/>
    <w:rPr>
      <w:rFonts w:ascii="Times New Roman" w:eastAsia="宋体" w:hAnsi="Times New Roman"/>
      <w:sz w:val="18"/>
    </w:rPr>
  </w:style>
  <w:style w:type="character" w:customStyle="1" w:styleId="ab">
    <w:name w:val="发布"/>
    <w:rsid w:val="00D836CC"/>
    <w:rPr>
      <w:spacing w:val="22"/>
      <w:w w:val="100"/>
      <w:position w:val="3"/>
      <w:sz w:val="28"/>
    </w:rPr>
  </w:style>
  <w:style w:type="paragraph" w:customStyle="1" w:styleId="ac">
    <w:name w:val="段"/>
    <w:link w:val="Char"/>
    <w:rsid w:val="00D836CC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段 Char"/>
    <w:link w:val="ac"/>
    <w:rsid w:val="00D836CC"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标准书眉一"/>
    <w:rsid w:val="00D836CC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e">
    <w:name w:val="封面标准名称"/>
    <w:rsid w:val="00D836CC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">
    <w:name w:val="标准标志"/>
    <w:next w:val="a0"/>
    <w:rsid w:val="00D836CC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20"/>
    </w:rPr>
  </w:style>
  <w:style w:type="paragraph" w:customStyle="1" w:styleId="af0">
    <w:name w:val="标准书眉_偶数页"/>
    <w:basedOn w:val="af1"/>
    <w:next w:val="a0"/>
    <w:rsid w:val="00D836CC"/>
    <w:pPr>
      <w:jc w:val="left"/>
    </w:pPr>
  </w:style>
  <w:style w:type="paragraph" w:customStyle="1" w:styleId="af1">
    <w:name w:val="标准书眉_奇数页"/>
    <w:next w:val="a0"/>
    <w:rsid w:val="00D836CC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">
    <w:name w:val="前言、引言标题"/>
    <w:next w:val="a0"/>
    <w:rsid w:val="00D836CC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2">
    <w:name w:val="封面一致性程度标识"/>
    <w:rsid w:val="00D836CC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3">
    <w:name w:val="标准书脚_偶数页"/>
    <w:rsid w:val="00D836CC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4">
    <w:name w:val="封面标准文稿编辑信息"/>
    <w:rsid w:val="00D836CC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5">
    <w:name w:val="发布部门"/>
    <w:next w:val="ac"/>
    <w:rsid w:val="00D836CC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af6">
    <w:name w:val="标准书脚_奇数页"/>
    <w:rsid w:val="00D836CC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2">
    <w:name w:val="封面标准号2"/>
    <w:basedOn w:val="a0"/>
    <w:rsid w:val="00D836CC"/>
    <w:pPr>
      <w:framePr w:w="9138" w:h="1244" w:hRule="exact" w:wrap="around" w:vAnchor="page" w:hAnchor="margin" w:y="2908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7">
    <w:name w:val="发布日期"/>
    <w:rsid w:val="00D836CC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8">
    <w:name w:val="其他标准称谓"/>
    <w:rsid w:val="00D836CC"/>
    <w:pPr>
      <w:spacing w:line="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customStyle="1" w:styleId="af9">
    <w:name w:val="实施日期"/>
    <w:basedOn w:val="af7"/>
    <w:rsid w:val="00D836CC"/>
    <w:pPr>
      <w:framePr w:hSpace="0" w:wrap="around" w:xAlign="right"/>
      <w:jc w:val="right"/>
    </w:pPr>
  </w:style>
  <w:style w:type="paragraph" w:customStyle="1" w:styleId="afa">
    <w:name w:val="文献分类号"/>
    <w:rsid w:val="00D836CC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昕 沈</dc:creator>
  <cp:keywords/>
  <dc:description/>
  <cp:lastModifiedBy>昕 沈</cp:lastModifiedBy>
  <cp:revision>122</cp:revision>
  <dcterms:created xsi:type="dcterms:W3CDTF">2024-03-17T00:36:00Z</dcterms:created>
  <dcterms:modified xsi:type="dcterms:W3CDTF">2026-03-11T02:30:00Z</dcterms:modified>
</cp:coreProperties>
</file>