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jc w:val="center"/>
        <w:rPr>
          <w:rFonts w:ascii="黑体" w:hAnsi="黑体" w:eastAsia="黑体"/>
          <w:b w:val="0"/>
          <w:bCs w:val="0"/>
          <w:sz w:val="24"/>
          <w:szCs w:val="24"/>
        </w:rPr>
      </w:pPr>
      <w:bookmarkStart w:id="0" w:name="_Toc464728891"/>
      <w:bookmarkStart w:id="1" w:name="SectionMark4"/>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pPr>
                              <w:pStyle w:val="75"/>
                              <w:rPr>
                                <w:rFonts w:hint="eastAsia" w:ascii="黑体" w:hAnsi="黑体" w:eastAsia="黑体" w:cs="黑体"/>
                                <w:sz w:val="52"/>
                                <w:szCs w:val="52"/>
                              </w:rPr>
                            </w:pPr>
                            <w:r>
                              <w:rPr>
                                <w:rFonts w:hint="eastAsia" w:hAnsi="黑体" w:cs="黑体"/>
                                <w:szCs w:val="52"/>
                                <w:lang w:val="en-US" w:eastAsia="zh-CN"/>
                              </w:rPr>
                              <w:t>二氧化碳浓度检测报警仪</w:t>
                            </w:r>
                            <w:r>
                              <w:rPr>
                                <w:rFonts w:hint="eastAsia" w:hAnsi="黑体" w:cs="黑体"/>
                                <w:szCs w:val="52"/>
                              </w:rPr>
                              <w:t>校准规范</w:t>
                            </w:r>
                          </w:p>
                          <w:p>
                            <w:pPr>
                              <w:pStyle w:val="67"/>
                              <w:spacing w:before="600"/>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pPr>
                        <w:pStyle w:val="75"/>
                        <w:rPr>
                          <w:rFonts w:hint="eastAsia" w:ascii="黑体" w:hAnsi="黑体" w:eastAsia="黑体" w:cs="黑体"/>
                          <w:sz w:val="52"/>
                          <w:szCs w:val="52"/>
                        </w:rPr>
                      </w:pPr>
                      <w:r>
                        <w:rPr>
                          <w:rFonts w:hint="eastAsia" w:hAnsi="黑体" w:cs="黑体"/>
                          <w:szCs w:val="52"/>
                          <w:lang w:val="en-US" w:eastAsia="zh-CN"/>
                        </w:rPr>
                        <w:t>二氧化碳浓度检测报警仪</w:t>
                      </w:r>
                      <w:r>
                        <w:rPr>
                          <w:rFonts w:hint="eastAsia" w:hAnsi="黑体" w:cs="黑体"/>
                          <w:szCs w:val="52"/>
                        </w:rPr>
                        <w:t>校准规范</w:t>
                      </w:r>
                    </w:p>
                    <w:p>
                      <w:pPr>
                        <w:pStyle w:val="67"/>
                        <w:spacing w:before="600"/>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pPr>
                              <w:pStyle w:val="67"/>
                              <w:spacing w:before="600"/>
                              <w:rPr>
                                <w:rFonts w:hint="eastAsia" w:ascii="黑体" w:hAnsi="黑体" w:eastAsia="黑体"/>
                                <w:sz w:val="36"/>
                                <w:szCs w:val="36"/>
                              </w:rPr>
                            </w:pPr>
                          </w:p>
                          <w:p>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01</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pPr>
                        <w:pStyle w:val="67"/>
                        <w:spacing w:before="600"/>
                        <w:rPr>
                          <w:rFonts w:hint="eastAsia" w:ascii="黑体" w:hAnsi="黑体" w:eastAsia="黑体"/>
                          <w:sz w:val="36"/>
                          <w:szCs w:val="36"/>
                        </w:rPr>
                      </w:pPr>
                    </w:p>
                    <w:p>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01</w:t>
                      </w:r>
                    </w:p>
                  </w:txbxContent>
                </v:textbox>
                <w10:anchorlock/>
              </v:rect>
            </w:pict>
          </mc:Fallback>
        </mc:AlternateContent>
      </w: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pPr>
                              <w:pStyle w:val="75"/>
                              <w:rPr>
                                <w:rFonts w:ascii="宋体" w:hAnsi="宋体" w:eastAsia="宋体" w:cs="宋体"/>
                                <w:spacing w:val="58"/>
                                <w:w w:val="120"/>
                                <w:kern w:val="2"/>
                                <w:sz w:val="28"/>
                                <w:szCs w:val="28"/>
                              </w:rPr>
                            </w:pPr>
                          </w:p>
                          <w:p>
                            <w:pPr>
                              <w:jc w:val="center"/>
                              <w:rPr>
                                <w:rFonts w:ascii="宋体" w:hAnsi="宋体" w:cs="宋体"/>
                                <w:spacing w:val="58"/>
                                <w:w w:val="120"/>
                                <w:sz w:val="28"/>
                                <w:szCs w:val="28"/>
                              </w:rPr>
                            </w:pPr>
                            <w:r>
                              <w:rPr>
                                <w:rFonts w:hint="eastAsia" w:ascii="宋体" w:hAnsi="宋体" w:cs="宋体"/>
                                <w:spacing w:val="58"/>
                                <w:w w:val="120"/>
                                <w:sz w:val="28"/>
                                <w:szCs w:val="28"/>
                                <w:lang w:val="en-US" w:eastAsia="zh-CN"/>
                              </w:rPr>
                              <w:t>二氧化碳浓度检测报警仪</w:t>
                            </w:r>
                            <w:r>
                              <w:rPr>
                                <w:rFonts w:hint="eastAsia" w:ascii="宋体" w:hAnsi="宋体" w:cs="宋体"/>
                                <w:spacing w:val="58"/>
                                <w:w w:val="120"/>
                                <w:sz w:val="28"/>
                                <w:szCs w:val="28"/>
                              </w:rPr>
                              <w:t>校准规范</w:t>
                            </w:r>
                          </w:p>
                          <w:p>
                            <w:pPr>
                              <w:jc w:val="center"/>
                              <w:rPr>
                                <w:rFonts w:ascii="宋体" w:hAnsi="宋体" w:cs="宋体"/>
                                <w:sz w:val="28"/>
                                <w:szCs w:val="28"/>
                              </w:rPr>
                            </w:pPr>
                            <w:r>
                              <w:rPr>
                                <w:rFonts w:hint="eastAsia" w:ascii="宋体" w:hAnsi="宋体" w:cs="宋体"/>
                                <w:spacing w:val="58"/>
                                <w:w w:val="120"/>
                                <w:sz w:val="28"/>
                                <w:szCs w:val="28"/>
                              </w:rPr>
                              <w:t>编制组</w:t>
                            </w:r>
                          </w:p>
                          <w:p>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西南铝业（集团）有限责任</w:t>
                            </w:r>
                            <w:r>
                              <w:rPr>
                                <w:rFonts w:hint="eastAsia" w:ascii="宋体" w:hAnsi="宋体" w:eastAsia="宋体" w:cs="宋体"/>
                                <w:sz w:val="28"/>
                                <w:szCs w:val="28"/>
                              </w:rPr>
                              <w:t>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pPr>
                        <w:pStyle w:val="75"/>
                        <w:rPr>
                          <w:rFonts w:ascii="宋体" w:hAnsi="宋体" w:eastAsia="宋体" w:cs="宋体"/>
                          <w:spacing w:val="58"/>
                          <w:w w:val="120"/>
                          <w:kern w:val="2"/>
                          <w:sz w:val="28"/>
                          <w:szCs w:val="28"/>
                        </w:rPr>
                      </w:pPr>
                    </w:p>
                    <w:p>
                      <w:pPr>
                        <w:jc w:val="center"/>
                        <w:rPr>
                          <w:rFonts w:ascii="宋体" w:hAnsi="宋体" w:cs="宋体"/>
                          <w:spacing w:val="58"/>
                          <w:w w:val="120"/>
                          <w:sz w:val="28"/>
                          <w:szCs w:val="28"/>
                        </w:rPr>
                      </w:pPr>
                      <w:r>
                        <w:rPr>
                          <w:rFonts w:hint="eastAsia" w:ascii="宋体" w:hAnsi="宋体" w:cs="宋体"/>
                          <w:spacing w:val="58"/>
                          <w:w w:val="120"/>
                          <w:sz w:val="28"/>
                          <w:szCs w:val="28"/>
                          <w:lang w:val="en-US" w:eastAsia="zh-CN"/>
                        </w:rPr>
                        <w:t>二氧化碳浓度检测报警仪</w:t>
                      </w:r>
                      <w:r>
                        <w:rPr>
                          <w:rFonts w:hint="eastAsia" w:ascii="宋体" w:hAnsi="宋体" w:cs="宋体"/>
                          <w:spacing w:val="58"/>
                          <w:w w:val="120"/>
                          <w:sz w:val="28"/>
                          <w:szCs w:val="28"/>
                        </w:rPr>
                        <w:t>校准规范</w:t>
                      </w:r>
                    </w:p>
                    <w:p>
                      <w:pPr>
                        <w:jc w:val="center"/>
                        <w:rPr>
                          <w:rFonts w:ascii="宋体" w:hAnsi="宋体" w:cs="宋体"/>
                          <w:sz w:val="28"/>
                          <w:szCs w:val="28"/>
                        </w:rPr>
                      </w:pPr>
                      <w:r>
                        <w:rPr>
                          <w:rFonts w:hint="eastAsia" w:ascii="宋体" w:hAnsi="宋体" w:cs="宋体"/>
                          <w:spacing w:val="58"/>
                          <w:w w:val="120"/>
                          <w:sz w:val="28"/>
                          <w:szCs w:val="28"/>
                        </w:rPr>
                        <w:t>编制组</w:t>
                      </w:r>
                    </w:p>
                    <w:p>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西南铝业（集团）有限责任</w:t>
                      </w:r>
                      <w:r>
                        <w:rPr>
                          <w:rFonts w:hint="eastAsia" w:ascii="宋体" w:hAnsi="宋体" w:eastAsia="宋体" w:cs="宋体"/>
                          <w:sz w:val="28"/>
                          <w:szCs w:val="28"/>
                        </w:rPr>
                        <w:t>公司</w:t>
                      </w:r>
                    </w:p>
                  </w:txbxContent>
                </v:textbox>
                <w10:anchorlock/>
              </v:rect>
            </w:pict>
          </mc:Fallback>
        </mc:AlternateContent>
      </w: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98"/>
        <w:jc w:val="center"/>
        <w:rPr>
          <w:rFonts w:ascii="黑体" w:hAnsi="黑体" w:eastAsia="黑体"/>
          <w:b w:val="0"/>
          <w:bCs w:val="0"/>
          <w:sz w:val="24"/>
          <w:szCs w:val="24"/>
        </w:rPr>
      </w:pPr>
    </w:p>
    <w:p>
      <w:pPr>
        <w:pStyle w:val="2"/>
        <w:spacing w:before="156" w:after="156"/>
        <w:rPr>
          <w:b w:val="0"/>
          <w:bCs w:val="0"/>
        </w:rPr>
      </w:pPr>
      <w:r>
        <w:rPr>
          <w:rFonts w:hint="eastAsia"/>
          <w:b w:val="0"/>
          <w:bCs w:val="0"/>
        </w:rPr>
        <w:t>一、工作简况</w:t>
      </w:r>
      <w:bookmarkEnd w:id="0"/>
      <w:bookmarkStart w:id="2" w:name="_Toc464728896"/>
    </w:p>
    <w:p>
      <w:pPr>
        <w:pStyle w:val="3"/>
        <w:spacing w:before="156" w:after="156"/>
        <w:rPr>
          <w:b w:val="0"/>
          <w:bCs w:val="0"/>
        </w:rPr>
      </w:pPr>
      <w:r>
        <w:rPr>
          <w:rFonts w:hint="eastAsia"/>
          <w:b w:val="0"/>
          <w:bCs w:val="0"/>
        </w:rPr>
        <w:t>1.立项目的</w:t>
      </w:r>
    </w:p>
    <w:p>
      <w:pPr>
        <w:spacing w:line="400" w:lineRule="exact"/>
        <w:ind w:firstLine="555"/>
        <w:rPr>
          <w:rFonts w:hint="eastAsia" w:hAnsi="宋体"/>
          <w:b w:val="0"/>
          <w:bCs w:val="0"/>
          <w:szCs w:val="21"/>
          <w:lang w:eastAsia="zh-CN"/>
        </w:rPr>
      </w:pPr>
      <w:r>
        <w:rPr>
          <w:rFonts w:hint="eastAsia" w:hAnsi="宋体"/>
          <w:b w:val="0"/>
          <w:bCs w:val="0"/>
          <w:szCs w:val="21"/>
          <w:lang w:val="en-US" w:eastAsia="zh-CN"/>
        </w:rPr>
        <w:t>针对近年气体泄漏造成的爆炸、中毒和窒息等事故频发的情况，中华人民共和国应急管理部发布第13号令，公布《工贸企业有限空间作业安全规定》于2024年1月1日起实施。根据规定，存在硫化氢、一氧化碳、二氧化碳等中毒和窒息风险的有限空间应配备气体浓度检测报警器，并定期校准/检测。有色金属行业的金属冶炼过程中会产生二氧化碳，且工艺场所有大量的地下室、容器、管道等有限空间，可能产生二氧化碳集聚，存在作业人员窒息的安全风险。因此，在有限空间区域需配置二氧化碳浓度检测报警器，对作业场所二氧化碳含量进行实时监测报警，以保证作业人员的人身安全。</w:t>
      </w:r>
      <w:r>
        <w:rPr>
          <w:rFonts w:hint="default" w:hAnsi="宋体"/>
          <w:b w:val="0"/>
          <w:bCs w:val="0"/>
          <w:szCs w:val="21"/>
          <w:lang w:val="en-US" w:eastAsia="zh-CN"/>
        </w:rPr>
        <w:t>目前，</w:t>
      </w:r>
      <w:r>
        <w:rPr>
          <w:rFonts w:hint="eastAsia" w:hAnsi="宋体"/>
          <w:b w:val="0"/>
          <w:bCs w:val="0"/>
          <w:szCs w:val="21"/>
          <w:lang w:val="en-US" w:eastAsia="zh-CN"/>
        </w:rPr>
        <w:t>国内仅有JJG635-2011《一氧化碳、二氧化碳红外分析器检定规程》对二氧化碳浓度检测报警器的计量性能指标有相关规定</w:t>
      </w:r>
      <w:r>
        <w:rPr>
          <w:rFonts w:hint="default" w:hAnsi="宋体"/>
          <w:b w:val="0"/>
          <w:bCs w:val="0"/>
          <w:szCs w:val="21"/>
          <w:lang w:val="en-US" w:eastAsia="zh-CN"/>
        </w:rPr>
        <w:t>，</w:t>
      </w:r>
      <w:r>
        <w:rPr>
          <w:rFonts w:hint="eastAsia" w:hAnsi="宋体"/>
          <w:b w:val="0"/>
          <w:bCs w:val="0"/>
          <w:szCs w:val="21"/>
          <w:lang w:val="en-US" w:eastAsia="zh-CN"/>
        </w:rPr>
        <w:t>但只适用于低浓度值下的红外分析原理仪器，且无报警方面的校准项目，无法满足工业企业现场使用要求。另外，于2024年12月14日实施的JJF2114-2024《矿用二氧化碳气体检测报警器校准规范》适用于矿井作业环境，与一般环境使用的报警器型式不一样，且示值误差、报警功能等指标要求不适于一般作业环境。因此，为更好地指导对二氧化碳浓度检测报警仪的校准工作，有必要编制《二氧化碳浓</w:t>
      </w:r>
      <w:r>
        <w:rPr>
          <w:rFonts w:hint="eastAsia" w:hAnsi="宋体"/>
          <w:b w:val="0"/>
          <w:bCs w:val="0"/>
          <w:szCs w:val="21"/>
        </w:rPr>
        <w:t>度检测报警仪校准规范》。</w:t>
      </w:r>
    </w:p>
    <w:p>
      <w:pPr>
        <w:spacing w:line="400" w:lineRule="exact"/>
        <w:ind w:firstLine="555"/>
        <w:rPr>
          <w:rFonts w:hAnsi="宋体"/>
          <w:b w:val="0"/>
          <w:bCs w:val="0"/>
          <w:szCs w:val="21"/>
        </w:rPr>
      </w:pPr>
      <w:r>
        <w:rPr>
          <w:rFonts w:hint="eastAsia" w:hAnsi="宋体"/>
          <w:b w:val="0"/>
          <w:bCs w:val="0"/>
          <w:szCs w:val="21"/>
        </w:rPr>
        <w:t>本规范重点</w:t>
      </w:r>
      <w:r>
        <w:rPr>
          <w:rFonts w:hint="eastAsia" w:hAnsi="宋体"/>
          <w:b w:val="0"/>
          <w:bCs w:val="0"/>
          <w:szCs w:val="21"/>
          <w:lang w:val="en-US" w:eastAsia="zh-CN"/>
        </w:rPr>
        <w:t>解决</w:t>
      </w:r>
      <w:r>
        <w:rPr>
          <w:rFonts w:hint="eastAsia" w:hAnsi="宋体"/>
          <w:b w:val="0"/>
          <w:bCs w:val="0"/>
          <w:szCs w:val="21"/>
        </w:rPr>
        <w:t>了</w:t>
      </w:r>
      <w:r>
        <w:rPr>
          <w:rFonts w:hint="eastAsia" w:hAnsi="宋体"/>
          <w:b w:val="0"/>
          <w:bCs w:val="0"/>
          <w:szCs w:val="21"/>
          <w:lang w:val="en-US" w:eastAsia="zh-CN"/>
        </w:rPr>
        <w:t>二氧化碳浓度检测报警仪报警误差校准方法差异</w:t>
      </w:r>
      <w:r>
        <w:rPr>
          <w:rFonts w:hint="eastAsia" w:hAnsi="宋体"/>
          <w:b w:val="0"/>
          <w:bCs w:val="0"/>
          <w:szCs w:val="21"/>
        </w:rPr>
        <w:t>、计量标准技术指标不明确、</w:t>
      </w:r>
      <w:r>
        <w:rPr>
          <w:rFonts w:hint="eastAsia" w:hAnsi="宋体"/>
          <w:b w:val="0"/>
          <w:bCs w:val="0"/>
          <w:szCs w:val="21"/>
          <w:lang w:val="en-US" w:eastAsia="zh-CN"/>
        </w:rPr>
        <w:t>变送输出误差校准未规定</w:t>
      </w:r>
      <w:r>
        <w:rPr>
          <w:rFonts w:hint="eastAsia" w:hAnsi="宋体"/>
          <w:b w:val="0"/>
          <w:bCs w:val="0"/>
          <w:szCs w:val="21"/>
        </w:rPr>
        <w:t>等问题，弥补</w:t>
      </w:r>
      <w:r>
        <w:rPr>
          <w:rFonts w:hint="eastAsia" w:hAnsi="宋体"/>
          <w:b w:val="0"/>
          <w:bCs w:val="0"/>
          <w:szCs w:val="21"/>
          <w:lang w:val="en-US" w:eastAsia="zh-CN"/>
        </w:rPr>
        <w:t>了二氧化碳浓度检测报警仪</w:t>
      </w:r>
      <w:r>
        <w:rPr>
          <w:rFonts w:hint="eastAsia" w:hAnsi="宋体"/>
          <w:b w:val="0"/>
          <w:bCs w:val="0"/>
          <w:szCs w:val="21"/>
        </w:rPr>
        <w:t>校准的空</w:t>
      </w:r>
      <w:r>
        <w:rPr>
          <w:rFonts w:hAnsi="宋体"/>
          <w:b w:val="0"/>
          <w:bCs w:val="0"/>
          <w:szCs w:val="21"/>
        </w:rPr>
        <w:t>白，为</w:t>
      </w:r>
      <w:r>
        <w:rPr>
          <w:rFonts w:hint="eastAsia" w:hAnsi="宋体"/>
          <w:b w:val="0"/>
          <w:bCs w:val="0"/>
          <w:szCs w:val="21"/>
          <w:lang w:val="en-US" w:eastAsia="zh-CN"/>
        </w:rPr>
        <w:t>进行</w:t>
      </w:r>
      <w:r>
        <w:rPr>
          <w:rFonts w:hAnsi="宋体"/>
          <w:b w:val="0"/>
          <w:bCs w:val="0"/>
          <w:szCs w:val="21"/>
        </w:rPr>
        <w:t>量值传递提供</w:t>
      </w:r>
      <w:r>
        <w:rPr>
          <w:rFonts w:hint="eastAsia" w:hAnsi="宋体"/>
          <w:b w:val="0"/>
          <w:bCs w:val="0"/>
          <w:szCs w:val="21"/>
          <w:lang w:val="en-US" w:eastAsia="zh-CN"/>
        </w:rPr>
        <w:t>了有效</w:t>
      </w:r>
      <w:r>
        <w:rPr>
          <w:rFonts w:hAnsi="宋体"/>
          <w:b w:val="0"/>
          <w:bCs w:val="0"/>
          <w:szCs w:val="21"/>
        </w:rPr>
        <w:t>保证，</w:t>
      </w:r>
      <w:r>
        <w:rPr>
          <w:rFonts w:hint="eastAsia" w:hAnsi="宋体"/>
          <w:b w:val="0"/>
          <w:bCs w:val="0"/>
          <w:szCs w:val="21"/>
          <w:lang w:val="en-US" w:eastAsia="zh-CN"/>
        </w:rPr>
        <w:t>进一步保证了二氧化碳浓度检测报警仪</w:t>
      </w:r>
      <w:r>
        <w:rPr>
          <w:rFonts w:hAnsi="宋体"/>
          <w:b w:val="0"/>
          <w:bCs w:val="0"/>
          <w:szCs w:val="21"/>
        </w:rPr>
        <w:t>的准确性</w:t>
      </w:r>
      <w:r>
        <w:rPr>
          <w:rFonts w:hint="eastAsia" w:hAnsi="宋体"/>
          <w:b w:val="0"/>
          <w:bCs w:val="0"/>
          <w:szCs w:val="21"/>
          <w:lang w:eastAsia="zh-CN"/>
        </w:rPr>
        <w:t>，</w:t>
      </w:r>
      <w:r>
        <w:rPr>
          <w:rFonts w:hint="eastAsia" w:hAnsi="宋体"/>
          <w:b w:val="0"/>
          <w:bCs w:val="0"/>
          <w:szCs w:val="21"/>
          <w:lang w:val="en-US" w:eastAsia="zh-CN"/>
        </w:rPr>
        <w:t>为作业现场安全生产保驾护航</w:t>
      </w:r>
      <w:r>
        <w:rPr>
          <w:rFonts w:hAnsi="宋体"/>
          <w:b w:val="0"/>
          <w:bCs w:val="0"/>
          <w:szCs w:val="21"/>
        </w:rPr>
        <w:t>。</w:t>
      </w:r>
    </w:p>
    <w:p>
      <w:pPr>
        <w:pStyle w:val="3"/>
        <w:spacing w:before="156" w:after="156"/>
        <w:rPr>
          <w:b w:val="0"/>
          <w:bCs w:val="0"/>
        </w:rPr>
      </w:pPr>
      <w:r>
        <w:rPr>
          <w:rFonts w:hint="eastAsia"/>
          <w:b w:val="0"/>
          <w:bCs w:val="0"/>
        </w:rPr>
        <w:t>2.任务来源</w:t>
      </w:r>
      <w:bookmarkEnd w:id="2"/>
    </w:p>
    <w:p>
      <w:pPr>
        <w:pStyle w:val="35"/>
        <w:spacing w:after="0" w:line="400" w:lineRule="exact"/>
        <w:ind w:firstLine="420" w:firstLineChars="200"/>
        <w:rPr>
          <w:rFonts w:hint="eastAsia" w:hAnsi="宋体"/>
          <w:b w:val="0"/>
          <w:bCs w:val="0"/>
          <w:szCs w:val="21"/>
        </w:rPr>
      </w:pPr>
      <w:r>
        <w:rPr>
          <w:rFonts w:hint="eastAsia" w:hAnsi="宋体"/>
          <w:b w:val="0"/>
          <w:bCs w:val="0"/>
          <w:szCs w:val="21"/>
        </w:rPr>
        <w:t>根据工业和信息化部《关于印发202</w:t>
      </w:r>
      <w:r>
        <w:rPr>
          <w:rFonts w:hint="eastAsia" w:hAnsi="宋体"/>
          <w:b w:val="0"/>
          <w:bCs w:val="0"/>
          <w:szCs w:val="21"/>
          <w:lang w:val="en-US" w:eastAsia="zh-CN"/>
        </w:rPr>
        <w:t>5</w:t>
      </w:r>
      <w:r>
        <w:rPr>
          <w:rFonts w:hint="eastAsia" w:hAnsi="宋体"/>
          <w:b w:val="0"/>
          <w:bCs w:val="0"/>
          <w:szCs w:val="21"/>
        </w:rPr>
        <w:t>年行业计量技术规范制修订计划的通知》（工厅科［202</w:t>
      </w:r>
      <w:r>
        <w:rPr>
          <w:rFonts w:hint="eastAsia" w:hAnsi="宋体"/>
          <w:b w:val="0"/>
          <w:bCs w:val="0"/>
          <w:szCs w:val="21"/>
          <w:lang w:val="en-US" w:eastAsia="zh-CN"/>
        </w:rPr>
        <w:t>5</w:t>
      </w:r>
      <w:r>
        <w:rPr>
          <w:rFonts w:hint="eastAsia" w:hAnsi="宋体"/>
          <w:b w:val="0"/>
          <w:bCs w:val="0"/>
          <w:szCs w:val="21"/>
        </w:rPr>
        <w:t>］</w:t>
      </w:r>
      <w:r>
        <w:rPr>
          <w:rFonts w:hint="eastAsia" w:hAnsi="宋体"/>
          <w:b w:val="0"/>
          <w:bCs w:val="0"/>
          <w:szCs w:val="21"/>
          <w:lang w:val="en-US" w:eastAsia="zh-CN"/>
        </w:rPr>
        <w:t>299</w:t>
      </w:r>
      <w:r>
        <w:rPr>
          <w:rFonts w:hint="eastAsia" w:hAnsi="宋体"/>
          <w:b w:val="0"/>
          <w:bCs w:val="0"/>
          <w:szCs w:val="21"/>
        </w:rPr>
        <w:t>号）文的要求，行业计量技术规范《</w:t>
      </w:r>
      <w:r>
        <w:rPr>
          <w:rFonts w:hint="eastAsia" w:hAnsi="宋体"/>
          <w:b w:val="0"/>
          <w:bCs w:val="0"/>
          <w:szCs w:val="21"/>
          <w:lang w:val="en-US" w:eastAsia="zh-CN"/>
        </w:rPr>
        <w:t>二氧化碳</w:t>
      </w:r>
      <w:r>
        <w:rPr>
          <w:rFonts w:hint="eastAsia" w:hAnsi="宋体"/>
          <w:b w:val="0"/>
          <w:bCs w:val="0"/>
          <w:szCs w:val="21"/>
        </w:rPr>
        <w:t>浓度检测报警仪校准规范》由西南铝业（集团）有限责任公司负责起草。该项目计划编号为JJFZ（有色金属）00</w:t>
      </w:r>
      <w:r>
        <w:rPr>
          <w:rFonts w:hint="eastAsia" w:hAnsi="宋体"/>
          <w:b w:val="0"/>
          <w:bCs w:val="0"/>
          <w:szCs w:val="21"/>
          <w:lang w:val="en-US" w:eastAsia="zh-CN"/>
        </w:rPr>
        <w:t>3</w:t>
      </w:r>
      <w:r>
        <w:rPr>
          <w:rFonts w:hint="eastAsia" w:hAnsi="宋体"/>
          <w:b w:val="0"/>
          <w:bCs w:val="0"/>
          <w:szCs w:val="21"/>
        </w:rPr>
        <w:t>-202</w:t>
      </w:r>
      <w:r>
        <w:rPr>
          <w:rFonts w:hint="eastAsia" w:hAnsi="宋体"/>
          <w:b w:val="0"/>
          <w:bCs w:val="0"/>
          <w:szCs w:val="21"/>
          <w:lang w:val="en-US" w:eastAsia="zh-CN"/>
        </w:rPr>
        <w:t>5</w:t>
      </w:r>
      <w:r>
        <w:rPr>
          <w:rFonts w:hint="eastAsia" w:hAnsi="宋体"/>
          <w:b w:val="0"/>
          <w:bCs w:val="0"/>
          <w:szCs w:val="21"/>
        </w:rPr>
        <w:t>。按计划要求，本计量规范应于202</w:t>
      </w:r>
      <w:r>
        <w:rPr>
          <w:rFonts w:hint="eastAsia" w:hAnsi="宋体"/>
          <w:b w:val="0"/>
          <w:bCs w:val="0"/>
          <w:szCs w:val="21"/>
          <w:lang w:val="en-US" w:eastAsia="zh-CN"/>
        </w:rPr>
        <w:t>7</w:t>
      </w:r>
      <w:r>
        <w:rPr>
          <w:rFonts w:hint="eastAsia" w:hAnsi="宋体"/>
          <w:b w:val="0"/>
          <w:bCs w:val="0"/>
          <w:szCs w:val="21"/>
        </w:rPr>
        <w:t>年完成</w:t>
      </w:r>
      <w:r>
        <w:rPr>
          <w:szCs w:val="21"/>
        </w:rPr>
        <w:t>。</w:t>
      </w:r>
    </w:p>
    <w:p>
      <w:pPr>
        <w:pStyle w:val="3"/>
        <w:spacing w:before="156" w:after="156"/>
        <w:rPr>
          <w:b w:val="0"/>
          <w:bCs w:val="0"/>
        </w:rPr>
      </w:pPr>
      <w:r>
        <w:rPr>
          <w:rFonts w:hint="eastAsia"/>
          <w:b w:val="0"/>
          <w:bCs w:val="0"/>
        </w:rPr>
        <w:t>3.项目编制组单位简况</w:t>
      </w:r>
    </w:p>
    <w:p>
      <w:pPr>
        <w:pStyle w:val="4"/>
        <w:spacing w:before="156" w:after="156"/>
        <w:rPr>
          <w:b w:val="0"/>
          <w:bCs w:val="0"/>
        </w:rPr>
      </w:pPr>
      <w:r>
        <w:rPr>
          <w:rFonts w:hint="eastAsia"/>
          <w:b w:val="0"/>
          <w:bCs w:val="0"/>
        </w:rPr>
        <w:t>3.1编制组成员单位</w:t>
      </w:r>
    </w:p>
    <w:p>
      <w:pPr>
        <w:widowControl/>
        <w:autoSpaceDE w:val="0"/>
        <w:autoSpaceDN w:val="0"/>
        <w:spacing w:line="400" w:lineRule="exact"/>
        <w:ind w:firstLine="420" w:firstLineChars="200"/>
        <w:rPr>
          <w:rFonts w:hint="default"/>
          <w:b w:val="0"/>
          <w:bCs w:val="0"/>
          <w:color w:val="auto"/>
          <w:szCs w:val="21"/>
        </w:rPr>
      </w:pPr>
      <w:bookmarkStart w:id="3" w:name="_Toc462884344"/>
      <w:bookmarkStart w:id="4" w:name="_Toc464728900"/>
      <w:r>
        <w:rPr>
          <w:rFonts w:hint="eastAsia"/>
          <w:b w:val="0"/>
          <w:bCs w:val="0"/>
          <w:szCs w:val="21"/>
        </w:rPr>
        <w:t>本规范的编制组单位为：</w:t>
      </w: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、有色金属技术经济研究院有限责任公司、东北轻合金有限</w:t>
      </w:r>
      <w:r>
        <w:rPr>
          <w:rFonts w:hint="eastAsia"/>
          <w:b w:val="0"/>
          <w:bCs w:val="0"/>
          <w:color w:val="auto"/>
          <w:szCs w:val="21"/>
          <w:lang w:val="en-US" w:eastAsia="zh-CN"/>
        </w:rPr>
        <w:t>责任</w:t>
      </w:r>
      <w:r>
        <w:rPr>
          <w:rFonts w:hint="eastAsia"/>
          <w:b w:val="0"/>
          <w:bCs w:val="0"/>
          <w:color w:val="auto"/>
          <w:szCs w:val="21"/>
          <w:lang w:eastAsia="zh-CN"/>
        </w:rPr>
        <w:t>公司、</w:t>
      </w:r>
      <w:r>
        <w:rPr>
          <w:rFonts w:hint="eastAsia"/>
          <w:b w:val="0"/>
          <w:bCs w:val="0"/>
          <w:color w:val="auto"/>
          <w:szCs w:val="21"/>
          <w:lang w:val="en-US" w:eastAsia="zh-CN"/>
        </w:rPr>
        <w:t>中国船舶集团有限公司第七二五研究所</w:t>
      </w:r>
      <w:r>
        <w:rPr>
          <w:rFonts w:hint="eastAsia"/>
          <w:b w:val="0"/>
          <w:bCs w:val="0"/>
          <w:color w:val="auto"/>
          <w:szCs w:val="21"/>
          <w:lang w:eastAsia="zh-CN"/>
        </w:rPr>
        <w:t>、西安汉唐分析检测有限公司、</w:t>
      </w:r>
      <w:r>
        <w:rPr>
          <w:rFonts w:hint="eastAsia"/>
          <w:b w:val="0"/>
          <w:bCs w:val="0"/>
          <w:color w:val="auto"/>
          <w:szCs w:val="21"/>
          <w:lang w:val="en-US" w:eastAsia="zh-CN"/>
        </w:rPr>
        <w:t>中铝洛阳铜加工有限公司、天津艾隆科技开发有限公司。</w:t>
      </w:r>
      <w:bookmarkStart w:id="20" w:name="_GoBack"/>
      <w:bookmarkEnd w:id="20"/>
    </w:p>
    <w:p>
      <w:pPr>
        <w:pStyle w:val="4"/>
        <w:spacing w:before="156" w:after="156"/>
        <w:rPr>
          <w:b w:val="0"/>
          <w:bCs w:val="0"/>
        </w:rPr>
      </w:pPr>
      <w:r>
        <w:rPr>
          <w:rFonts w:hint="eastAsia"/>
          <w:b w:val="0"/>
          <w:bCs w:val="0"/>
        </w:rPr>
        <w:t>3.2 主编单位简介</w:t>
      </w:r>
    </w:p>
    <w:bookmarkEnd w:id="3"/>
    <w:bookmarkEnd w:id="4"/>
    <w:p>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特殊津贴专家30余人，建有院士工作站,拥有国家级企业技术中心。西南铝建有校准实验室与检测实验室，均通过了CNAS认可，</w:t>
      </w:r>
      <w:r>
        <w:rPr>
          <w:rFonts w:hint="eastAsia"/>
          <w:b w:val="0"/>
          <w:bCs w:val="0"/>
          <w:szCs w:val="21"/>
        </w:rPr>
        <w:t>具备对一氧化碳、电化学氧、硫化氢、可燃气体等气体检测报警仪的CNAS校准能力</w:t>
      </w:r>
      <w:r>
        <w:rPr>
          <w:rFonts w:hint="eastAsia"/>
          <w:b w:val="0"/>
          <w:bCs w:val="0"/>
          <w:szCs w:val="21"/>
          <w:lang w:val="en-US" w:eastAsia="zh-CN"/>
        </w:rPr>
        <w:t>等166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西南铝主持和参与国家、行业标准277项，作为主编单位起草了《行业校准规范《闭路循环法铝及铝合金液态测氢仪校准规范》、《电热恒温水浴锅校准规范》、《电子式温湿度计校准规范》、《油膜测厚仪校准规范校准规范》、《支辊式弯曲试验机校准规范》、《叉式热电偶校准规范》、《铝板带在线测厚仪校准规范》，参与了行业标准《铝及铝合金熔体离线渣含量检测方法  压滤法》的起草。</w:t>
      </w:r>
    </w:p>
    <w:p>
      <w:pPr>
        <w:spacing w:line="400" w:lineRule="exact"/>
        <w:ind w:firstLine="420" w:firstLineChars="200"/>
        <w:contextualSpacing/>
        <w:jc w:val="left"/>
        <w:rPr>
          <w:rFonts w:hint="eastAsia"/>
          <w:b w:val="0"/>
          <w:bCs w:val="0"/>
          <w:szCs w:val="21"/>
        </w:rPr>
      </w:pPr>
      <w:r>
        <w:rPr>
          <w:rFonts w:hint="eastAsia"/>
          <w:b w:val="0"/>
          <w:bCs w:val="0"/>
          <w:szCs w:val="21"/>
          <w:lang w:val="en-US" w:eastAsia="zh-CN"/>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pPr>
        <w:pStyle w:val="60"/>
        <w:numPr>
          <w:ilvl w:val="0"/>
          <w:numId w:val="0"/>
        </w:numPr>
        <w:spacing w:before="156" w:beforeLines="50" w:after="156" w:afterLines="50"/>
        <w:rPr>
          <w:b w:val="0"/>
          <w:bCs w:val="0"/>
          <w:color w:val="auto"/>
        </w:rPr>
      </w:pPr>
      <w:bookmarkStart w:id="5" w:name="_Toc462884345"/>
      <w:bookmarkStart w:id="6" w:name="_Toc464728901"/>
      <w:r>
        <w:rPr>
          <w:rFonts w:hint="eastAsia"/>
          <w:b w:val="0"/>
          <w:bCs w:val="0"/>
          <w:color w:val="auto"/>
        </w:rPr>
        <w:t>3.3成员单位简介</w:t>
      </w:r>
      <w:bookmarkEnd w:id="5"/>
      <w:bookmarkEnd w:id="6"/>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3.3.1</w:t>
      </w:r>
      <w:r>
        <w:rPr>
          <w:rFonts w:hint="eastAsia" w:ascii="Times New Roman"/>
          <w:b w:val="0"/>
          <w:bCs w:val="0"/>
        </w:rPr>
        <w:t xml:space="preserve">  </w:t>
      </w:r>
      <w:r>
        <w:rPr>
          <w:rFonts w:hint="eastAsia"/>
          <w:b w:val="0"/>
          <w:bCs w:val="0"/>
          <w:szCs w:val="21"/>
          <w:lang w:eastAsia="zh-CN"/>
        </w:rPr>
        <w:t>有色金属技术经济研究院有限责任公司</w:t>
      </w:r>
    </w:p>
    <w:p>
      <w:pPr>
        <w:spacing w:line="400" w:lineRule="exact"/>
        <w:ind w:firstLine="420" w:firstLineChars="200"/>
        <w:rPr>
          <w:rFonts w:hint="eastAsia"/>
          <w:b w:val="0"/>
          <w:bCs w:val="0"/>
          <w:szCs w:val="21"/>
          <w:lang w:eastAsia="zh-CN"/>
        </w:rPr>
      </w:pPr>
      <w:r>
        <w:rPr>
          <w:rFonts w:hint="eastAsia"/>
          <w:bCs/>
          <w:color w:val="auto"/>
          <w:lang w:val="en-US" w:eastAsia="zh-CN"/>
        </w:rPr>
        <w:t>有色金属技术经济研究院有限责任公司成立于1983年3月，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有色金属行业计量技术委员会是有色金属技术经济研究院有限责任公司下属机构，负责有色金属金属行业计量技术规范制修订工作。该机构旨在充分发挥有色金属行业生产、科研、教学、质量检验和计量器具生产诸方面计量专家的作用，更好地开展有色金属行业的量值溯源、规范制修订、能力验证和提高计量标准建设与完善计量技术及其管理体系等工作。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pPr>
        <w:spacing w:line="400" w:lineRule="exact"/>
        <w:ind w:firstLine="420" w:firstLineChars="200"/>
        <w:rPr>
          <w:rFonts w:hint="eastAsia"/>
          <w:b w:val="0"/>
          <w:bCs w:val="0"/>
          <w:szCs w:val="21"/>
          <w:lang w:eastAsia="zh-CN"/>
        </w:rPr>
      </w:pPr>
      <w:r>
        <w:rPr>
          <w:rFonts w:hint="eastAsia"/>
          <w:b w:val="0"/>
          <w:bCs w:val="0"/>
          <w:szCs w:val="21"/>
          <w:lang w:val="en-US" w:eastAsia="zh-CN"/>
        </w:rPr>
        <w:t>该</w:t>
      </w:r>
      <w:r>
        <w:rPr>
          <w:rFonts w:hint="eastAsia"/>
          <w:b w:val="0"/>
          <w:bCs w:val="0"/>
          <w:szCs w:val="21"/>
        </w:rPr>
        <w:t>单位积极</w:t>
      </w:r>
      <w:r>
        <w:rPr>
          <w:rFonts w:hint="eastAsia"/>
          <w:b w:val="0"/>
          <w:bCs w:val="0"/>
          <w:szCs w:val="21"/>
          <w:lang w:val="en-US" w:eastAsia="zh-CN"/>
        </w:rPr>
        <w:t>参与</w:t>
      </w:r>
      <w:r>
        <w:rPr>
          <w:rFonts w:hint="eastAsia"/>
          <w:b w:val="0"/>
          <w:bCs w:val="0"/>
          <w:szCs w:val="21"/>
        </w:rPr>
        <w:t>编制组</w:t>
      </w:r>
      <w:r>
        <w:rPr>
          <w:rFonts w:hint="eastAsia"/>
          <w:b w:val="0"/>
          <w:bCs w:val="0"/>
          <w:szCs w:val="21"/>
          <w:lang w:val="en-US" w:eastAsia="zh-CN"/>
        </w:rPr>
        <w:t>的</w:t>
      </w:r>
      <w:r>
        <w:rPr>
          <w:rFonts w:hint="eastAsia"/>
          <w:b w:val="0"/>
          <w:bCs w:val="0"/>
          <w:szCs w:val="21"/>
        </w:rPr>
        <w:t>各</w:t>
      </w:r>
      <w:r>
        <w:rPr>
          <w:rFonts w:hint="eastAsia"/>
          <w:b w:val="0"/>
          <w:bCs w:val="0"/>
          <w:szCs w:val="21"/>
          <w:lang w:val="en-US" w:eastAsia="zh-CN"/>
        </w:rPr>
        <w:t>项</w:t>
      </w:r>
      <w:r>
        <w:rPr>
          <w:rFonts w:hint="eastAsia"/>
          <w:b w:val="0"/>
          <w:bCs w:val="0"/>
          <w:szCs w:val="21"/>
        </w:rPr>
        <w:t>工作会议，</w:t>
      </w:r>
      <w:r>
        <w:rPr>
          <w:rFonts w:hint="eastAsia"/>
          <w:b w:val="0"/>
          <w:bCs w:val="0"/>
          <w:szCs w:val="21"/>
          <w:lang w:val="en-US" w:eastAsia="zh-CN"/>
        </w:rPr>
        <w:t>对规范的技术指标、校准方法等内容提出了有效建议，</w:t>
      </w:r>
      <w:r>
        <w:rPr>
          <w:rFonts w:hint="eastAsia"/>
          <w:b w:val="0"/>
          <w:bCs w:val="0"/>
          <w:szCs w:val="21"/>
        </w:rPr>
        <w:t>在编制组中发挥了</w:t>
      </w:r>
      <w:r>
        <w:rPr>
          <w:rFonts w:hint="eastAsia"/>
          <w:b w:val="0"/>
          <w:bCs w:val="0"/>
          <w:szCs w:val="21"/>
          <w:lang w:val="en-US" w:eastAsia="zh-CN"/>
        </w:rPr>
        <w:t>主要</w:t>
      </w:r>
      <w:r>
        <w:rPr>
          <w:rFonts w:hint="eastAsia"/>
          <w:b w:val="0"/>
          <w:bCs w:val="0"/>
          <w:szCs w:val="21"/>
        </w:rPr>
        <w:t>作用。</w:t>
      </w:r>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2</w:t>
      </w:r>
      <w:r>
        <w:rPr>
          <w:rFonts w:hint="eastAsia" w:ascii="Times New Roman"/>
          <w:b w:val="0"/>
          <w:bCs w:val="0"/>
        </w:rPr>
        <w:t xml:space="preserve">   </w:t>
      </w:r>
      <w:r>
        <w:rPr>
          <w:rFonts w:hint="eastAsia"/>
          <w:b w:val="0"/>
          <w:bCs w:val="0"/>
          <w:szCs w:val="21"/>
          <w:lang w:eastAsia="zh-CN"/>
        </w:rPr>
        <w:t>东北轻合金有限责任公司</w:t>
      </w:r>
    </w:p>
    <w:p>
      <w:pPr>
        <w:spacing w:line="400" w:lineRule="exact"/>
        <w:ind w:firstLine="420" w:firstLineChars="200"/>
        <w:contextualSpacing/>
        <w:jc w:val="left"/>
        <w:rPr>
          <w:rFonts w:hint="eastAsia"/>
          <w:b w:val="0"/>
          <w:bCs w:val="0"/>
          <w:szCs w:val="21"/>
          <w:lang w:eastAsia="zh-CN"/>
        </w:rPr>
      </w:pPr>
      <w:r>
        <w:rPr>
          <w:rFonts w:hint="eastAsia"/>
          <w:b w:val="0"/>
          <w:bCs w:val="0"/>
          <w:szCs w:val="21"/>
          <w:lang w:eastAsia="zh-CN"/>
        </w:rPr>
        <w:t>东北轻合金有限责任公司（即101厂，以下简称东轻公司）是建国初期陈云同志向党中央撰写报告，由毛泽东、朱德、周恩来、刘少奇亲自阅定、签批筹建的中国第一个铝镁合金加工企业，是国家“一五”期间156项重点工程中的2项。1952年建厂，1956年开工生产。1998年6月改制为国有独资公司，2000年7月划归哈尔滨市管理。2007年9月进入中国铝业公司，成为中国铝业公司铝加工五大基地之一。公司于1996年通过了ISO9001国际质量体系认证，近年来先后通过军工产品质量体系认证、AS9100、PED压力容器以及中国新时代认证中心的质量管理体系、职业健康安全和环境管理体系认证等。公司曾获得“国家质量管理奖”、“国家一级企业”、“质量、服务、信誉AAA级品牌、“国家优秀计量企业”，“黑龙江省先进计量企业”称号，并获得计量一级企业，2001年获得完善计量检测体系（GB／T19022.1）合格证书，2020年9月获得AAA级测量管理体系认证证书。</w:t>
      </w:r>
    </w:p>
    <w:p>
      <w:pPr>
        <w:spacing w:line="400" w:lineRule="exact"/>
        <w:ind w:firstLine="420" w:firstLineChars="200"/>
        <w:contextualSpacing/>
        <w:jc w:val="left"/>
        <w:rPr>
          <w:rFonts w:hint="default"/>
          <w:b w:val="0"/>
          <w:bCs w:val="0"/>
          <w:szCs w:val="21"/>
          <w:lang w:val="en-US" w:eastAsia="zh-CN"/>
        </w:rPr>
      </w:pPr>
      <w:r>
        <w:rPr>
          <w:rFonts w:hint="eastAsia"/>
          <w:b w:val="0"/>
          <w:bCs w:val="0"/>
          <w:szCs w:val="21"/>
          <w:lang w:val="en-US" w:eastAsia="zh-CN"/>
        </w:rPr>
        <w:t>该</w:t>
      </w:r>
      <w:r>
        <w:rPr>
          <w:rFonts w:hint="eastAsia"/>
          <w:b w:val="0"/>
          <w:bCs w:val="0"/>
          <w:szCs w:val="21"/>
        </w:rPr>
        <w:t>单位积极</w:t>
      </w:r>
      <w:r>
        <w:rPr>
          <w:rFonts w:hint="eastAsia"/>
          <w:b w:val="0"/>
          <w:bCs w:val="0"/>
          <w:szCs w:val="21"/>
          <w:lang w:val="en-US" w:eastAsia="zh-CN"/>
        </w:rPr>
        <w:t>参与</w:t>
      </w:r>
      <w:r>
        <w:rPr>
          <w:rFonts w:hint="eastAsia"/>
          <w:b w:val="0"/>
          <w:bCs w:val="0"/>
          <w:szCs w:val="21"/>
        </w:rPr>
        <w:t>编制组</w:t>
      </w:r>
      <w:r>
        <w:rPr>
          <w:rFonts w:hint="eastAsia"/>
          <w:b w:val="0"/>
          <w:bCs w:val="0"/>
          <w:szCs w:val="21"/>
          <w:lang w:val="en-US" w:eastAsia="zh-CN"/>
        </w:rPr>
        <w:t>的</w:t>
      </w:r>
      <w:r>
        <w:rPr>
          <w:rFonts w:hint="eastAsia"/>
          <w:b w:val="0"/>
          <w:bCs w:val="0"/>
          <w:szCs w:val="21"/>
        </w:rPr>
        <w:t>各</w:t>
      </w:r>
      <w:r>
        <w:rPr>
          <w:rFonts w:hint="eastAsia"/>
          <w:b w:val="0"/>
          <w:bCs w:val="0"/>
          <w:szCs w:val="21"/>
          <w:lang w:val="en-US" w:eastAsia="zh-CN"/>
        </w:rPr>
        <w:t>项</w:t>
      </w:r>
      <w:r>
        <w:rPr>
          <w:rFonts w:hint="eastAsia"/>
          <w:b w:val="0"/>
          <w:bCs w:val="0"/>
          <w:szCs w:val="21"/>
        </w:rPr>
        <w:t>工作会议，</w:t>
      </w:r>
      <w:r>
        <w:rPr>
          <w:rFonts w:hint="eastAsia"/>
          <w:b w:val="0"/>
          <w:bCs w:val="0"/>
          <w:szCs w:val="21"/>
          <w:lang w:val="en-US" w:eastAsia="zh-CN"/>
        </w:rPr>
        <w:t>对规范的校准方法提出了有效建议，是该规范的验证单位（附验证报告），</w:t>
      </w:r>
      <w:r>
        <w:rPr>
          <w:rFonts w:hint="eastAsia"/>
          <w:b w:val="0"/>
          <w:bCs w:val="0"/>
          <w:szCs w:val="21"/>
        </w:rPr>
        <w:t>在编制组中发挥了</w:t>
      </w:r>
      <w:r>
        <w:rPr>
          <w:rFonts w:hint="eastAsia"/>
          <w:b w:val="0"/>
          <w:bCs w:val="0"/>
          <w:szCs w:val="21"/>
          <w:lang w:val="en-US" w:eastAsia="zh-CN"/>
        </w:rPr>
        <w:t>主要</w:t>
      </w:r>
      <w:r>
        <w:rPr>
          <w:rFonts w:hint="eastAsia"/>
          <w:b w:val="0"/>
          <w:bCs w:val="0"/>
          <w:szCs w:val="21"/>
        </w:rPr>
        <w:t>作用。</w:t>
      </w:r>
    </w:p>
    <w:p>
      <w:pPr>
        <w:pStyle w:val="59"/>
        <w:numPr>
          <w:ilvl w:val="0"/>
          <w:numId w:val="0"/>
        </w:numPr>
        <w:spacing w:before="156" w:beforeLines="50" w:after="156" w:afterLines="50"/>
        <w:contextualSpacing/>
        <w:rPr>
          <w:rFonts w:hint="default"/>
          <w:b w:val="0"/>
          <w:bCs w:val="0"/>
          <w:szCs w:val="21"/>
          <w:lang w:val="en-US" w:eastAsia="zh-CN"/>
        </w:rPr>
      </w:pPr>
      <w:r>
        <w:rPr>
          <w:rFonts w:hint="eastAsia"/>
          <w:b w:val="0"/>
          <w:bCs w:val="0"/>
        </w:rPr>
        <w:t>3.3.</w:t>
      </w:r>
      <w:r>
        <w:rPr>
          <w:rFonts w:hint="eastAsia"/>
          <w:b w:val="0"/>
          <w:bCs w:val="0"/>
          <w:lang w:val="en-US" w:eastAsia="zh-CN"/>
        </w:rPr>
        <w:t>3</w:t>
      </w:r>
      <w:r>
        <w:rPr>
          <w:rFonts w:hint="eastAsia" w:ascii="Times New Roman"/>
          <w:b w:val="0"/>
          <w:bCs w:val="0"/>
        </w:rPr>
        <w:t xml:space="preserve">  </w:t>
      </w:r>
      <w:r>
        <w:rPr>
          <w:rFonts w:hint="eastAsia"/>
          <w:b w:val="0"/>
          <w:bCs w:val="0"/>
          <w:szCs w:val="21"/>
          <w:lang w:val="en-US" w:eastAsia="zh-CN"/>
        </w:rPr>
        <w:t>中国船舶集团有限公司第七二五研究所</w:t>
      </w:r>
    </w:p>
    <w:p>
      <w:pPr>
        <w:spacing w:line="360" w:lineRule="auto"/>
        <w:ind w:firstLine="420" w:firstLineChars="200"/>
        <w:rPr>
          <w:rFonts w:hint="eastAsia"/>
          <w:color w:val="auto"/>
          <w:highlight w:val="none"/>
          <w:lang w:val="en-US" w:eastAsia="zh-CN"/>
        </w:rPr>
      </w:pPr>
    </w:p>
    <w:p>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4</w:t>
      </w:r>
      <w:r>
        <w:rPr>
          <w:rFonts w:hint="eastAsia" w:ascii="Times New Roman"/>
          <w:b w:val="0"/>
          <w:bCs w:val="0"/>
        </w:rPr>
        <w:t xml:space="preserve">  </w:t>
      </w:r>
      <w:r>
        <w:rPr>
          <w:rFonts w:hint="eastAsia"/>
          <w:b w:val="0"/>
          <w:bCs w:val="0"/>
          <w:szCs w:val="21"/>
          <w:lang w:eastAsia="zh-CN"/>
        </w:rPr>
        <w:t>西安汉唐分析检测有限公司</w:t>
      </w:r>
    </w:p>
    <w:p>
      <w:pPr>
        <w:pStyle w:val="58"/>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pPr>
        <w:pStyle w:val="58"/>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b w:val="0"/>
          <w:bCs w:val="0"/>
          <w:szCs w:val="21"/>
          <w:lang w:val="en-US" w:eastAsia="zh-CN"/>
        </w:rPr>
        <w:t>该</w:t>
      </w:r>
      <w:r>
        <w:rPr>
          <w:rFonts w:hint="eastAsia"/>
          <w:b w:val="0"/>
          <w:bCs w:val="0"/>
          <w:szCs w:val="21"/>
        </w:rPr>
        <w:t>单位积极</w:t>
      </w:r>
      <w:r>
        <w:rPr>
          <w:rFonts w:hint="eastAsia"/>
          <w:b w:val="0"/>
          <w:bCs w:val="0"/>
          <w:szCs w:val="21"/>
          <w:lang w:val="en-US" w:eastAsia="zh-CN"/>
        </w:rPr>
        <w:t>参与</w:t>
      </w:r>
      <w:r>
        <w:rPr>
          <w:rFonts w:hint="eastAsia"/>
          <w:b w:val="0"/>
          <w:bCs w:val="0"/>
          <w:szCs w:val="21"/>
        </w:rPr>
        <w:t>编制组</w:t>
      </w:r>
      <w:r>
        <w:rPr>
          <w:rFonts w:hint="eastAsia"/>
          <w:b w:val="0"/>
          <w:bCs w:val="0"/>
          <w:szCs w:val="21"/>
          <w:lang w:val="en-US" w:eastAsia="zh-CN"/>
        </w:rPr>
        <w:t>的</w:t>
      </w:r>
      <w:r>
        <w:rPr>
          <w:rFonts w:hint="eastAsia"/>
          <w:b w:val="0"/>
          <w:bCs w:val="0"/>
          <w:szCs w:val="21"/>
        </w:rPr>
        <w:t>各</w:t>
      </w:r>
      <w:r>
        <w:rPr>
          <w:rFonts w:hint="eastAsia"/>
          <w:b w:val="0"/>
          <w:bCs w:val="0"/>
          <w:szCs w:val="21"/>
          <w:lang w:val="en-US" w:eastAsia="zh-CN"/>
        </w:rPr>
        <w:t>项</w:t>
      </w:r>
      <w:r>
        <w:rPr>
          <w:rFonts w:hint="eastAsia"/>
          <w:b w:val="0"/>
          <w:bCs w:val="0"/>
          <w:szCs w:val="21"/>
        </w:rPr>
        <w:t>工作会议，</w:t>
      </w:r>
      <w:r>
        <w:rPr>
          <w:rFonts w:hint="eastAsia"/>
          <w:b w:val="0"/>
          <w:bCs w:val="0"/>
          <w:szCs w:val="21"/>
          <w:lang w:val="en-US" w:eastAsia="zh-CN"/>
        </w:rPr>
        <w:t>对规范的校准方法提出了有效建议。</w:t>
      </w:r>
    </w:p>
    <w:p>
      <w:pPr>
        <w:pStyle w:val="59"/>
        <w:numPr>
          <w:ilvl w:val="0"/>
          <w:numId w:val="0"/>
        </w:numPr>
        <w:spacing w:before="156" w:beforeLines="50" w:after="156" w:afterLines="50"/>
        <w:contextualSpacing/>
        <w:rPr>
          <w:rFonts w:hint="eastAsia"/>
          <w:b w:val="0"/>
          <w:bCs w:val="0"/>
          <w:szCs w:val="21"/>
          <w:lang w:val="en-US" w:eastAsia="zh-CN"/>
        </w:rPr>
      </w:pPr>
      <w:r>
        <w:rPr>
          <w:rFonts w:hint="eastAsia"/>
          <w:b w:val="0"/>
          <w:bCs w:val="0"/>
        </w:rPr>
        <w:t>3.3.</w:t>
      </w:r>
      <w:r>
        <w:rPr>
          <w:rFonts w:hint="eastAsia"/>
          <w:b w:val="0"/>
          <w:bCs w:val="0"/>
          <w:lang w:val="en-US" w:eastAsia="zh-CN"/>
        </w:rPr>
        <w:t>5</w:t>
      </w:r>
      <w:r>
        <w:rPr>
          <w:rFonts w:hint="eastAsia" w:ascii="Times New Roman"/>
          <w:b w:val="0"/>
          <w:bCs w:val="0"/>
        </w:rPr>
        <w:t xml:space="preserve">  </w:t>
      </w:r>
      <w:r>
        <w:rPr>
          <w:rFonts w:hint="eastAsia"/>
          <w:b w:val="0"/>
          <w:bCs w:val="0"/>
          <w:szCs w:val="21"/>
          <w:lang w:val="en-US" w:eastAsia="zh-CN"/>
        </w:rPr>
        <w:t>中铝洛阳铜加工有限公司</w:t>
      </w:r>
    </w:p>
    <w:p>
      <w:pPr>
        <w:pStyle w:val="58"/>
        <w:rPr>
          <w:rFonts w:hint="default"/>
          <w:lang w:val="en-US" w:eastAsia="zh-CN"/>
        </w:rPr>
      </w:pPr>
    </w:p>
    <w:p>
      <w:pPr>
        <w:pStyle w:val="58"/>
        <w:rPr>
          <w:rFonts w:hint="default"/>
          <w:lang w:val="en-US" w:eastAsia="zh-CN"/>
        </w:rPr>
      </w:pPr>
    </w:p>
    <w:p>
      <w:pPr>
        <w:pStyle w:val="58"/>
        <w:rPr>
          <w:rFonts w:hint="default"/>
          <w:lang w:val="en-US" w:eastAsia="zh-CN"/>
        </w:rPr>
      </w:pPr>
    </w:p>
    <w:p>
      <w:pPr>
        <w:pStyle w:val="58"/>
        <w:rPr>
          <w:rFonts w:hint="default"/>
          <w:lang w:val="en-US" w:eastAsia="zh-CN"/>
        </w:rPr>
      </w:pPr>
    </w:p>
    <w:p>
      <w:pPr>
        <w:pStyle w:val="59"/>
        <w:numPr>
          <w:ilvl w:val="0"/>
          <w:numId w:val="0"/>
        </w:numPr>
        <w:spacing w:before="156" w:beforeLines="50" w:after="156" w:afterLines="50"/>
        <w:contextualSpacing/>
        <w:rPr>
          <w:rFonts w:hint="eastAsia"/>
          <w:b w:val="0"/>
          <w:bCs w:val="0"/>
          <w:szCs w:val="21"/>
          <w:lang w:val="en-US" w:eastAsia="zh-CN"/>
        </w:rPr>
      </w:pPr>
      <w:r>
        <w:rPr>
          <w:rFonts w:hint="eastAsia"/>
          <w:b w:val="0"/>
          <w:bCs w:val="0"/>
        </w:rPr>
        <w:t>3.3.</w:t>
      </w:r>
      <w:r>
        <w:rPr>
          <w:rFonts w:hint="eastAsia"/>
          <w:b w:val="0"/>
          <w:bCs w:val="0"/>
          <w:lang w:val="en-US" w:eastAsia="zh-CN"/>
        </w:rPr>
        <w:t>6</w:t>
      </w:r>
      <w:r>
        <w:rPr>
          <w:rFonts w:hint="eastAsia" w:ascii="Times New Roman"/>
          <w:b w:val="0"/>
          <w:bCs w:val="0"/>
        </w:rPr>
        <w:t xml:space="preserve">  </w:t>
      </w:r>
      <w:r>
        <w:rPr>
          <w:rFonts w:hint="eastAsia"/>
          <w:b w:val="0"/>
          <w:bCs w:val="0"/>
          <w:szCs w:val="21"/>
          <w:lang w:val="en-US" w:eastAsia="zh-CN"/>
        </w:rPr>
        <w:t>天津艾隆科技开发有限公司</w:t>
      </w:r>
    </w:p>
    <w:p>
      <w:pPr>
        <w:pStyle w:val="58"/>
        <w:rPr>
          <w:rFonts w:hint="eastAsia"/>
          <w:b w:val="0"/>
          <w:bCs w:val="0"/>
          <w:szCs w:val="21"/>
          <w:lang w:val="en-US" w:eastAsia="zh-CN"/>
        </w:rPr>
      </w:pPr>
      <w:r>
        <w:rPr>
          <w:rFonts w:hint="eastAsia" w:cs="Times New Roman"/>
          <w:color w:val="auto"/>
          <w:highlight w:val="none"/>
          <w:lang w:val="en-US" w:eastAsia="zh-CN"/>
        </w:rPr>
        <w:t>本标准的参编单位天津艾隆科技开发有限公司是我国铝合金建筑型材用丙烯酸电泳涂料的主要供货厂家之一，成立于2003年，是在天津滨海经济开发区注册的一家拥有高新技术及人才的独资企业，主要生产、销售铝型材专用阳极电泳涂料。公司现在拥有外籍专家4名，高级工程师6名，工程师及技术人员12名。用于涂料的生产、分析及检测的原装进口或国产生产设备、检测仪器共23台套。以综合的技术实力为各地的铝型材厂提供品质技术支持和服务。铝型材电泳涂漆复合膜全部达到国家和国际标准的最高等级。</w:t>
      </w:r>
    </w:p>
    <w:p>
      <w:pPr>
        <w:pStyle w:val="58"/>
        <w:rPr>
          <w:rFonts w:hint="default"/>
          <w:b w:val="0"/>
          <w:bCs w:val="0"/>
          <w:szCs w:val="21"/>
          <w:lang w:val="en-US" w:eastAsia="zh-CN"/>
        </w:rPr>
      </w:pPr>
      <w:r>
        <w:rPr>
          <w:rFonts w:hint="eastAsia"/>
          <w:b w:val="0"/>
          <w:bCs w:val="0"/>
          <w:szCs w:val="21"/>
          <w:lang w:val="en-US" w:eastAsia="zh-CN"/>
        </w:rPr>
        <w:t>该</w:t>
      </w:r>
      <w:r>
        <w:rPr>
          <w:rFonts w:hint="eastAsia"/>
          <w:b w:val="0"/>
          <w:bCs w:val="0"/>
          <w:szCs w:val="21"/>
        </w:rPr>
        <w:t>单位积极</w:t>
      </w:r>
      <w:r>
        <w:rPr>
          <w:rFonts w:hint="eastAsia"/>
          <w:b w:val="0"/>
          <w:bCs w:val="0"/>
          <w:szCs w:val="21"/>
          <w:lang w:val="en-US" w:eastAsia="zh-CN"/>
        </w:rPr>
        <w:t>参与</w:t>
      </w:r>
      <w:r>
        <w:rPr>
          <w:rFonts w:hint="eastAsia"/>
          <w:b w:val="0"/>
          <w:bCs w:val="0"/>
          <w:szCs w:val="21"/>
        </w:rPr>
        <w:t>编制组</w:t>
      </w:r>
      <w:r>
        <w:rPr>
          <w:rFonts w:hint="eastAsia"/>
          <w:b w:val="0"/>
          <w:bCs w:val="0"/>
          <w:szCs w:val="21"/>
          <w:lang w:val="en-US" w:eastAsia="zh-CN"/>
        </w:rPr>
        <w:t>的</w:t>
      </w:r>
      <w:r>
        <w:rPr>
          <w:rFonts w:hint="eastAsia"/>
          <w:b w:val="0"/>
          <w:bCs w:val="0"/>
          <w:szCs w:val="21"/>
        </w:rPr>
        <w:t>各</w:t>
      </w:r>
      <w:r>
        <w:rPr>
          <w:rFonts w:hint="eastAsia"/>
          <w:b w:val="0"/>
          <w:bCs w:val="0"/>
          <w:szCs w:val="21"/>
          <w:lang w:val="en-US" w:eastAsia="zh-CN"/>
        </w:rPr>
        <w:t>项</w:t>
      </w:r>
      <w:r>
        <w:rPr>
          <w:rFonts w:hint="eastAsia"/>
          <w:b w:val="0"/>
          <w:bCs w:val="0"/>
          <w:szCs w:val="21"/>
        </w:rPr>
        <w:t>工作会议，</w:t>
      </w:r>
      <w:r>
        <w:rPr>
          <w:rFonts w:hint="eastAsia"/>
          <w:b w:val="0"/>
          <w:bCs w:val="0"/>
          <w:szCs w:val="21"/>
          <w:lang w:val="en-US" w:eastAsia="zh-CN"/>
        </w:rPr>
        <w:t>对规范的校准方法提出了有效建议。</w:t>
      </w:r>
    </w:p>
    <w:p>
      <w:pPr>
        <w:pStyle w:val="60"/>
        <w:numPr>
          <w:ilvl w:val="2"/>
          <w:numId w:val="0"/>
        </w:numPr>
        <w:spacing w:before="156" w:beforeLines="50" w:after="156" w:afterLines="50" w:line="240" w:lineRule="auto"/>
        <w:ind w:leftChars="0"/>
        <w:rPr>
          <w:rFonts w:hint="default" w:ascii="Times New Roman" w:hAnsi="Times New Roman" w:eastAsia="宋体" w:cs="Times New Roman"/>
          <w:color w:val="auto"/>
          <w:sz w:val="21"/>
          <w:szCs w:val="21"/>
        </w:rPr>
      </w:pPr>
      <w:bookmarkStart w:id="7" w:name="_Toc462884347"/>
      <w:bookmarkStart w:id="8" w:name="_Toc464728903"/>
      <w:r>
        <w:rPr>
          <w:rFonts w:hint="eastAsia"/>
          <w:b w:val="0"/>
          <w:bCs w:val="0"/>
          <w:color w:val="auto"/>
        </w:rPr>
        <w:t>3.</w:t>
      </w:r>
      <w:r>
        <w:rPr>
          <w:rFonts w:hint="eastAsia"/>
          <w:b w:val="0"/>
          <w:bCs w:val="0"/>
          <w:color w:val="auto"/>
          <w:lang w:val="en-US" w:eastAsia="zh-CN"/>
        </w:rPr>
        <w:t>4</w:t>
      </w:r>
      <w:r>
        <w:rPr>
          <w:rFonts w:hint="eastAsia" w:ascii="Times New Roman" w:eastAsia="宋体" w:cs="Times New Roman"/>
          <w:color w:val="auto"/>
          <w:sz w:val="21"/>
          <w:szCs w:val="21"/>
          <w:lang w:eastAsia="zh-CN"/>
        </w:rPr>
        <w:t>各单位分工情况</w:t>
      </w:r>
    </w:p>
    <w:p>
      <w:pPr>
        <w:pStyle w:val="59"/>
        <w:keepNext w:val="0"/>
        <w:keepLines w:val="0"/>
        <w:pageBreakBefore w:val="0"/>
        <w:widowControl/>
        <w:numPr>
          <w:ilvl w:val="3"/>
          <w:numId w:val="0"/>
        </w:numPr>
        <w:kinsoku/>
        <w:wordWrap/>
        <w:overflowPunct/>
        <w:topLinePunct w:val="0"/>
        <w:autoSpaceDE/>
        <w:autoSpaceDN/>
        <w:bidi w:val="0"/>
        <w:adjustRightInd/>
        <w:snapToGrid/>
        <w:spacing w:before="156" w:beforeLines="50" w:after="156" w:afterLines="50"/>
        <w:ind w:left="0" w:leftChars="0" w:firstLine="396" w:firstLineChars="200"/>
        <w:contextualSpacing/>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sz w:val="21"/>
          <w:szCs w:val="21"/>
          <w:lang w:val="en-US" w:eastAsia="zh-CN"/>
        </w:rPr>
        <w:t>编制组依据各单位情况，对整个规范的起草进行了分工。西南铝业（集团）有限责任公司（主编单位）负责</w:t>
      </w:r>
      <w:r>
        <w:rPr>
          <w:rFonts w:hint="eastAsia" w:ascii="宋体" w:hAnsi="宋体" w:eastAsia="宋体" w:cs="宋体"/>
          <w:b w:val="0"/>
          <w:bCs w:val="0"/>
          <w:color w:val="auto"/>
          <w:highlight w:val="none"/>
          <w:lang w:val="en-US" w:eastAsia="zh-CN"/>
        </w:rPr>
        <w:t>资料</w:t>
      </w:r>
      <w:r>
        <w:rPr>
          <w:rFonts w:hint="eastAsia" w:ascii="宋体" w:hAnsi="宋体" w:eastAsia="宋体" w:cs="宋体"/>
          <w:b w:val="0"/>
          <w:bCs w:val="0"/>
          <w:sz w:val="21"/>
          <w:szCs w:val="21"/>
          <w:lang w:val="en-US" w:eastAsia="zh-CN"/>
        </w:rPr>
        <w:t>的调研、收集，完成分析方法研究工作，撰写标准文稿、编制说明和研究报告。有色金属技术经济研究院有限责任公司、东北轻合金有限责任公司、中国船舶集团有限公司第七二五研究所、西安汉唐分析检测有限公司、中铝洛阳铜加工有限公司、天津艾隆科技开发有限公司对规范内容提出具体</w:t>
      </w:r>
      <w:r>
        <w:rPr>
          <w:rFonts w:hint="eastAsia" w:ascii="Times New Roman" w:hAnsi="Times New Roman" w:eastAsia="宋体" w:cs="Times New Roman"/>
          <w:sz w:val="21"/>
          <w:szCs w:val="21"/>
          <w:lang w:val="en-US" w:eastAsia="zh-CN"/>
        </w:rPr>
        <w:t>修改意见，提供对规范方法的验证工作及完成相应验证报告，并对标准文稿等提出相应修改意见。</w:t>
      </w:r>
      <w:r>
        <w:rPr>
          <w:rFonts w:hint="eastAsia" w:ascii="宋体" w:hAnsi="宋体" w:eastAsia="宋体" w:cs="宋体"/>
          <w:b w:val="0"/>
          <w:bCs w:val="0"/>
          <w:color w:val="auto"/>
          <w:kern w:val="2"/>
          <w:sz w:val="21"/>
          <w:szCs w:val="21"/>
          <w:highlight w:val="none"/>
          <w:lang w:val="en-US" w:eastAsia="zh-CN"/>
        </w:rPr>
        <w:t>分工见表1。</w:t>
      </w:r>
    </w:p>
    <w:p>
      <w:pPr>
        <w:pStyle w:val="58"/>
        <w:ind w:left="0" w:leftChars="0" w:firstLine="0" w:firstLineChars="0"/>
        <w:jc w:val="center"/>
        <w:rPr>
          <w:rFonts w:hint="default"/>
          <w:lang w:val="en-US" w:eastAsia="zh-CN"/>
        </w:rPr>
      </w:pPr>
      <w:r>
        <w:rPr>
          <w:rFonts w:hint="eastAsia"/>
          <w:lang w:eastAsia="zh-CN"/>
        </w:rPr>
        <w:t>表</w:t>
      </w:r>
      <w:r>
        <w:rPr>
          <w:rFonts w:hint="eastAsia"/>
          <w:lang w:val="en-US" w:eastAsia="zh-CN"/>
        </w:rPr>
        <w:t>1 各单位分工表</w:t>
      </w:r>
    </w:p>
    <w:tbl>
      <w:tblPr>
        <w:tblStyle w:val="42"/>
        <w:tblpPr w:leftFromText="180" w:rightFromText="180" w:vertAnchor="text" w:horzAnchor="page" w:tblpXSpec="center" w:tblpY="245"/>
        <w:tblOverlap w:val="never"/>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1241"/>
        <w:gridCol w:w="1423"/>
        <w:gridCol w:w="47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7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ascii="Times New Roman" w:hAnsi="Times New Roman" w:eastAsia="宋体" w:cs="Times New Roman"/>
                <w:b w:val="0"/>
                <w:color w:val="auto"/>
                <w:kern w:val="2"/>
                <w:sz w:val="18"/>
                <w:szCs w:val="18"/>
                <w:vertAlign w:val="baseline"/>
                <w:lang w:val="en-US" w:eastAsia="zh-CN" w:bidi="ar-SA"/>
              </w:rPr>
              <w:t>职称</w:t>
            </w:r>
          </w:p>
        </w:tc>
        <w:tc>
          <w:tcPr>
            <w:tcW w:w="2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eastAsia="宋体" w:cs="Times New Roman"/>
                <w:sz w:val="21"/>
                <w:szCs w:val="21"/>
                <w:lang w:val="en-US" w:eastAsia="zh-CN"/>
              </w:rPr>
              <w:t>西南铝业（集团）有限责任公司</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包超强</w:t>
            </w:r>
          </w:p>
        </w:tc>
        <w:tc>
          <w:tcPr>
            <w:tcW w:w="7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cs="宋体"/>
                <w:b w:val="0"/>
                <w:bCs w:val="0"/>
                <w:color w:val="auto"/>
                <w:kern w:val="2"/>
                <w:sz w:val="21"/>
                <w:szCs w:val="21"/>
                <w:lang w:val="en-US" w:eastAsia="zh-CN"/>
              </w:rPr>
            </w:pPr>
            <w:r>
              <w:rPr>
                <w:rFonts w:hint="eastAsia" w:ascii="宋体" w:hAnsi="宋体" w:cs="宋体"/>
                <w:b w:val="0"/>
                <w:bCs w:val="0"/>
                <w:color w:val="auto"/>
                <w:kern w:val="2"/>
                <w:sz w:val="21"/>
                <w:szCs w:val="21"/>
                <w:lang w:val="en-US" w:eastAsia="zh-CN"/>
              </w:rPr>
              <w:t>高级工程师</w:t>
            </w:r>
          </w:p>
        </w:tc>
        <w:tc>
          <w:tcPr>
            <w:tcW w:w="2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lang w:val="en-US" w:eastAsia="zh-CN" w:bidi="ar-SA"/>
              </w:rPr>
            </w:pPr>
            <w:r>
              <w:rPr>
                <w:rFonts w:hint="eastAsia" w:ascii="Times New Roman" w:hAnsi="Times New Roman" w:eastAsia="宋体" w:cs="Times New Roman"/>
                <w:sz w:val="21"/>
                <w:szCs w:val="21"/>
                <w:lang w:val="en-US" w:eastAsia="zh-CN"/>
              </w:rPr>
              <w:t>西南铝业（集团）有限责任公司</w:t>
            </w:r>
          </w:p>
        </w:tc>
        <w:tc>
          <w:tcPr>
            <w:tcW w:w="6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cs="宋体"/>
                <w:b w:val="0"/>
                <w:bCs w:val="0"/>
                <w:color w:val="auto"/>
                <w:kern w:val="2"/>
                <w:sz w:val="21"/>
                <w:szCs w:val="21"/>
                <w:lang w:val="en-US" w:eastAsia="zh-CN"/>
              </w:rPr>
            </w:pPr>
          </w:p>
        </w:tc>
        <w:tc>
          <w:tcPr>
            <w:tcW w:w="7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cs="宋体"/>
                <w:b w:val="0"/>
                <w:bCs w:val="0"/>
                <w:color w:val="auto"/>
                <w:kern w:val="2"/>
                <w:sz w:val="21"/>
                <w:szCs w:val="21"/>
                <w:lang w:val="en-US" w:eastAsia="zh-CN"/>
              </w:rPr>
            </w:pPr>
          </w:p>
        </w:tc>
        <w:tc>
          <w:tcPr>
            <w:tcW w:w="248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cs="Times New Roman"/>
                <w:b w:val="0"/>
                <w:color w:val="auto"/>
                <w:kern w:val="2"/>
                <w:sz w:val="21"/>
                <w:szCs w:val="21"/>
                <w:highlight w:val="yellow"/>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及讨论，内容审阅并提出修改意见，会议纪要整理。规范一验工作。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bookmarkStart w:id="9" w:name="_Toc464728913"/>
            <w:bookmarkStart w:id="10" w:name="_Toc462884357"/>
            <w:r>
              <w:rPr>
                <w:rFonts w:hint="eastAsia" w:ascii="Times New Roman" w:hAnsi="Times New Roman" w:eastAsia="宋体" w:cs="Times New Roman"/>
                <w:color w:val="auto"/>
                <w:sz w:val="21"/>
                <w:szCs w:val="21"/>
                <w:lang w:val="en-US" w:eastAsia="zh-CN"/>
              </w:rPr>
              <w:t>西安汉唐分析检测有限公司</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宋体"/>
                <w:bCs/>
                <w:color w:val="auto"/>
                <w:sz w:val="21"/>
                <w:highlight w:val="none"/>
                <w:lang w:val="en-US" w:eastAsia="zh-CN"/>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内容审阅并提出修改意见，规范二验工作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sz w:val="21"/>
                <w:szCs w:val="21"/>
                <w:lang w:val="en-US" w:eastAsia="zh-CN"/>
              </w:rPr>
              <w:t>东北轻合金有限责任公司</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宋体"/>
                <w:bCs/>
                <w:color w:val="auto"/>
                <w:sz w:val="21"/>
                <w:highlight w:val="none"/>
                <w:lang w:val="en-US" w:eastAsia="zh-CN"/>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实验方案讨论，内容审阅并提出修改意见，规范二验工作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宋体" w:hAnsi="宋体" w:eastAsia="宋体" w:cs="宋体"/>
                <w:b w:val="0"/>
                <w:bCs w:val="0"/>
                <w:sz w:val="21"/>
                <w:szCs w:val="21"/>
                <w:lang w:val="en-US" w:eastAsia="zh-CN"/>
              </w:rPr>
              <w:t>中国船舶集团有限公司第七二五研究所</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宋体"/>
                <w:bCs/>
                <w:color w:val="auto"/>
                <w:kern w:val="2"/>
                <w:sz w:val="21"/>
                <w:szCs w:val="24"/>
                <w:highlight w:val="none"/>
                <w:lang w:val="en-US" w:eastAsia="zh-CN" w:bidi="ar-SA"/>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内容审阅并提出修改意见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lang w:val="en-US" w:eastAsia="zh-CN" w:bidi="ar-SA"/>
              </w:rPr>
            </w:pPr>
            <w:r>
              <w:rPr>
                <w:rFonts w:hint="eastAsia" w:ascii="Times New Roman" w:hAnsi="Times New Roman" w:eastAsia="宋体" w:cs="Times New Roman"/>
                <w:sz w:val="21"/>
                <w:szCs w:val="21"/>
                <w:lang w:val="en-US" w:eastAsia="zh-CN"/>
              </w:rPr>
              <w:t>有色金属技术经济研究院有限责任公司</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b w:val="0"/>
                <w:color w:val="auto"/>
                <w:kern w:val="2"/>
                <w:sz w:val="21"/>
                <w:szCs w:val="21"/>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宋体" w:hAnsi="宋体" w:eastAsia="宋体" w:cs="宋体"/>
                <w:b w:val="0"/>
                <w:bCs w:val="0"/>
                <w:sz w:val="21"/>
                <w:szCs w:val="21"/>
                <w:lang w:val="en-US" w:eastAsia="zh-CN"/>
              </w:rPr>
              <w:t>中铝洛阳铜加工有限公司</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宋体"/>
                <w:bCs/>
                <w:color w:val="auto"/>
                <w:kern w:val="2"/>
                <w:sz w:val="21"/>
                <w:szCs w:val="24"/>
                <w:highlight w:val="none"/>
                <w:lang w:val="en-US" w:eastAsia="zh-CN" w:bidi="ar-SA"/>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内容审阅并提出修改意见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宋体" w:hAnsi="宋体" w:eastAsia="宋体" w:cs="宋体"/>
                <w:b w:val="0"/>
                <w:bCs w:val="0"/>
                <w:sz w:val="21"/>
                <w:szCs w:val="21"/>
                <w:lang w:val="en-US" w:eastAsia="zh-CN"/>
              </w:rPr>
              <w:t>天津艾隆科技开发有限公司</w:t>
            </w:r>
          </w:p>
        </w:tc>
        <w:tc>
          <w:tcPr>
            <w:tcW w:w="6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7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宋体"/>
                <w:bCs/>
                <w:color w:val="auto"/>
                <w:kern w:val="2"/>
                <w:sz w:val="21"/>
                <w:szCs w:val="24"/>
                <w:highlight w:val="none"/>
                <w:lang w:val="en-US" w:eastAsia="zh-CN" w:bidi="ar-SA"/>
              </w:rPr>
            </w:pPr>
          </w:p>
        </w:tc>
        <w:tc>
          <w:tcPr>
            <w:tcW w:w="248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内容审阅并提出修改意见</w:t>
            </w:r>
          </w:p>
        </w:tc>
      </w:tr>
      <w:bookmarkEnd w:id="7"/>
      <w:bookmarkEnd w:id="8"/>
    </w:tbl>
    <w:p>
      <w:pPr>
        <w:pStyle w:val="4"/>
        <w:spacing w:before="156" w:after="156"/>
        <w:rPr>
          <w:b w:val="0"/>
          <w:bCs w:val="0"/>
        </w:rPr>
      </w:pPr>
      <w:r>
        <w:rPr>
          <w:rFonts w:hint="eastAsia"/>
          <w:b w:val="0"/>
          <w:bCs w:val="0"/>
        </w:rPr>
        <w:t>4.主要工作过程</w:t>
      </w:r>
      <w:bookmarkEnd w:id="9"/>
      <w:bookmarkEnd w:id="10"/>
    </w:p>
    <w:p>
      <w:pPr>
        <w:spacing w:line="400" w:lineRule="exact"/>
        <w:ind w:firstLine="420" w:firstLineChars="200"/>
        <w:rPr>
          <w:rFonts w:hint="eastAsia"/>
          <w:b w:val="0"/>
          <w:bCs w:val="0"/>
          <w:lang w:val="en-US" w:eastAsia="zh-CN"/>
        </w:rPr>
      </w:pPr>
      <w:bookmarkStart w:id="11" w:name="_Hlk134448643"/>
      <w:r>
        <w:rPr>
          <w:rFonts w:hint="eastAsia"/>
          <w:bCs/>
          <w:color w:val="auto"/>
          <w:highlight w:val="none"/>
          <w:lang w:val="en-US" w:eastAsia="zh-CN"/>
        </w:rPr>
        <w:t>西南铝业（集团）有限责任公司于2025年6月</w:t>
      </w:r>
      <w:r>
        <w:rPr>
          <w:rFonts w:hint="eastAsia"/>
          <w:bCs/>
          <w:color w:val="auto"/>
          <w:highlight w:val="none"/>
        </w:rPr>
        <w:t>接到有色金属行业计量技术委员会转发下达的制定任务后，成立了计量规范编</w:t>
      </w:r>
      <w:r>
        <w:rPr>
          <w:rFonts w:hint="eastAsia"/>
          <w:bCs/>
          <w:color w:val="auto"/>
          <w:highlight w:val="none"/>
          <w:lang w:val="en-US" w:eastAsia="zh-CN"/>
        </w:rPr>
        <w:t>制组。对计量技术规范编写工作进行了部署和分工，制定了制定原则及计划工作</w:t>
      </w:r>
      <w:r>
        <w:rPr>
          <w:rFonts w:hint="eastAsia"/>
          <w:b w:val="0"/>
          <w:bCs w:val="0"/>
          <w:lang w:val="en-US" w:eastAsia="zh-CN"/>
        </w:rPr>
        <w:t>。本项目主要工作过程经过了以下几个阶段：</w:t>
      </w:r>
    </w:p>
    <w:p>
      <w:pPr>
        <w:spacing w:line="400" w:lineRule="exact"/>
        <w:ind w:firstLine="420" w:firstLineChars="200"/>
        <w:rPr>
          <w:rFonts w:hint="eastAsia"/>
          <w:b w:val="0"/>
          <w:bCs w:val="0"/>
          <w:lang w:val="en-US" w:eastAsia="zh-CN"/>
        </w:rPr>
      </w:pPr>
      <w:r>
        <w:rPr>
          <w:rFonts w:hint="eastAsia"/>
          <w:b w:val="0"/>
          <w:bCs w:val="0"/>
          <w:lang w:val="en-US" w:eastAsia="zh-CN"/>
        </w:rPr>
        <w:t>1）2025年7月成立了计量规范编制组，明确了编制组成员各自的工作内容和任务。</w:t>
      </w:r>
    </w:p>
    <w:p>
      <w:pPr>
        <w:numPr>
          <w:ilvl w:val="0"/>
          <w:numId w:val="11"/>
        </w:numPr>
        <w:spacing w:line="400" w:lineRule="exact"/>
        <w:ind w:firstLine="420" w:firstLineChars="200"/>
        <w:rPr>
          <w:rFonts w:hint="default" w:eastAsiaTheme="minorEastAsia"/>
          <w:b w:val="0"/>
          <w:bCs w:val="0"/>
          <w:szCs w:val="21"/>
          <w:lang w:val="en-US" w:eastAsia="zh-CN"/>
        </w:rPr>
      </w:pPr>
      <w:r>
        <w:rPr>
          <w:rFonts w:hint="eastAsia"/>
          <w:b w:val="0"/>
          <w:bCs w:val="0"/>
          <w:lang w:val="en-US" w:eastAsia="zh-CN"/>
        </w:rPr>
        <w:t>2025年8月～2026年1月计量规范编制组成员对《二氧化碳浓度检测报警仪校准规范》中的计量特性及校准方法进行了讨论，确定了校准项目和方法，在2026年1月形成了计量规范讨论稿。</w:t>
      </w:r>
    </w:p>
    <w:bookmarkEnd w:id="11"/>
    <w:p>
      <w:pPr>
        <w:pStyle w:val="2"/>
        <w:spacing w:before="156" w:after="156"/>
        <w:rPr>
          <w:b w:val="0"/>
          <w:bCs w:val="0"/>
        </w:rPr>
      </w:pPr>
      <w:r>
        <w:rPr>
          <w:rFonts w:hint="eastAsia"/>
          <w:b w:val="0"/>
          <w:bCs w:val="0"/>
        </w:rPr>
        <w:t>二、编制原则和依据</w:t>
      </w:r>
    </w:p>
    <w:p>
      <w:pPr>
        <w:pStyle w:val="3"/>
        <w:spacing w:before="156" w:after="156"/>
        <w:rPr>
          <w:b w:val="0"/>
          <w:bCs w:val="0"/>
        </w:rPr>
      </w:pPr>
      <w:bookmarkStart w:id="12" w:name="_Toc464728925"/>
      <w:r>
        <w:rPr>
          <w:rFonts w:hint="eastAsia"/>
          <w:b w:val="0"/>
          <w:bCs w:val="0"/>
        </w:rPr>
        <w:t>（一）编制原则</w:t>
      </w:r>
      <w:bookmarkEnd w:id="12"/>
    </w:p>
    <w:p>
      <w:pPr>
        <w:spacing w:line="400" w:lineRule="exact"/>
        <w:ind w:firstLine="420" w:firstLineChars="200"/>
        <w:rPr>
          <w:rFonts w:hint="eastAsia"/>
          <w:b w:val="0"/>
          <w:bCs w:val="0"/>
          <w:szCs w:val="21"/>
        </w:rPr>
      </w:pPr>
      <w:bookmarkStart w:id="13" w:name="_Toc464728926"/>
      <w:r>
        <w:rPr>
          <w:rFonts w:hint="eastAsia"/>
          <w:b w:val="0"/>
          <w:bCs w:val="0"/>
          <w:szCs w:val="21"/>
        </w:rPr>
        <w:t>1）该规范按照JJF 1071-2010《国家计量校准规范编写规则》、JJF 1001—2011《通用计量术语及定义》和JJF 1059.1—2012《测量不确定度评定与表示》编写。</w:t>
      </w:r>
    </w:p>
    <w:p>
      <w:pPr>
        <w:spacing w:line="400" w:lineRule="exact"/>
        <w:ind w:firstLine="420" w:firstLineChars="200"/>
        <w:rPr>
          <w:rFonts w:hint="eastAsia"/>
          <w:b w:val="0"/>
          <w:bCs w:val="0"/>
          <w:szCs w:val="21"/>
        </w:rPr>
      </w:pPr>
      <w:r>
        <w:rPr>
          <w:rFonts w:hint="eastAsia"/>
          <w:b w:val="0"/>
          <w:bCs w:val="0"/>
          <w:szCs w:val="21"/>
        </w:rPr>
        <w:t>2）先进性：本规范对</w:t>
      </w:r>
      <w:r>
        <w:rPr>
          <w:rFonts w:hint="eastAsia"/>
          <w:b w:val="0"/>
          <w:bCs w:val="0"/>
          <w:szCs w:val="21"/>
          <w:lang w:val="en-US" w:eastAsia="zh-CN"/>
        </w:rPr>
        <w:t>二氧化碳</w:t>
      </w:r>
      <w:r>
        <w:rPr>
          <w:rFonts w:hint="eastAsia"/>
          <w:b w:val="0"/>
          <w:bCs w:val="0"/>
          <w:szCs w:val="21"/>
        </w:rPr>
        <w:t>浓度检测报警仪计量特性的校准方法进行了详细描述，填补了国内对</w:t>
      </w:r>
      <w:r>
        <w:rPr>
          <w:rFonts w:hint="eastAsia"/>
          <w:b w:val="0"/>
          <w:bCs w:val="0"/>
          <w:szCs w:val="21"/>
          <w:lang w:val="en-US" w:eastAsia="zh-CN"/>
        </w:rPr>
        <w:t>二氧化碳</w:t>
      </w:r>
      <w:r>
        <w:rPr>
          <w:rFonts w:hint="eastAsia"/>
          <w:b w:val="0"/>
          <w:bCs w:val="0"/>
          <w:szCs w:val="21"/>
        </w:rPr>
        <w:t>浓度检测报警仪无校准规范的空白，为有色金属行业安全生产提供技术保障。</w:t>
      </w:r>
    </w:p>
    <w:p>
      <w:pPr>
        <w:spacing w:line="400" w:lineRule="exact"/>
        <w:ind w:firstLine="420" w:firstLineChars="200"/>
        <w:rPr>
          <w:b w:val="0"/>
          <w:bCs w:val="0"/>
          <w:szCs w:val="21"/>
        </w:rPr>
      </w:pPr>
      <w:r>
        <w:rPr>
          <w:rFonts w:hint="eastAsia"/>
          <w:b w:val="0"/>
          <w:bCs w:val="0"/>
          <w:szCs w:val="21"/>
        </w:rPr>
        <w:t>3）创新性：对</w:t>
      </w:r>
      <w:r>
        <w:rPr>
          <w:rFonts w:hint="eastAsia"/>
          <w:b w:val="0"/>
          <w:bCs w:val="0"/>
          <w:szCs w:val="21"/>
          <w:lang w:val="en-US" w:eastAsia="zh-CN"/>
        </w:rPr>
        <w:t>二氧化碳</w:t>
      </w:r>
      <w:r>
        <w:rPr>
          <w:rFonts w:hint="eastAsia"/>
          <w:b w:val="0"/>
          <w:bCs w:val="0"/>
          <w:szCs w:val="21"/>
        </w:rPr>
        <w:t>浓度检测报警仪的校准方法和误差计算方法进行了详细的描述；对校准标准装置进行了详细的规定；对</w:t>
      </w:r>
      <w:r>
        <w:rPr>
          <w:rFonts w:hint="eastAsia"/>
          <w:b w:val="0"/>
          <w:bCs w:val="0"/>
          <w:szCs w:val="21"/>
          <w:lang w:val="en-US" w:eastAsia="zh-CN"/>
        </w:rPr>
        <w:t>二氧化碳</w:t>
      </w:r>
      <w:r>
        <w:rPr>
          <w:rFonts w:hint="eastAsia"/>
          <w:b w:val="0"/>
          <w:bCs w:val="0"/>
          <w:szCs w:val="21"/>
        </w:rPr>
        <w:t>浓度检测报警仪的</w:t>
      </w:r>
      <w:r>
        <w:rPr>
          <w:rFonts w:hint="eastAsia"/>
          <w:b w:val="0"/>
          <w:bCs w:val="0"/>
          <w:szCs w:val="21"/>
          <w:lang w:val="en-US" w:eastAsia="zh-CN"/>
        </w:rPr>
        <w:t>响应时间</w:t>
      </w:r>
      <w:r>
        <w:rPr>
          <w:rFonts w:hint="eastAsia"/>
          <w:b w:val="0"/>
          <w:bCs w:val="0"/>
          <w:szCs w:val="21"/>
        </w:rPr>
        <w:t>、</w:t>
      </w:r>
      <w:r>
        <w:rPr>
          <w:rFonts w:hint="eastAsia"/>
          <w:b w:val="0"/>
          <w:bCs w:val="0"/>
          <w:szCs w:val="21"/>
          <w:lang w:val="en-US" w:eastAsia="zh-CN"/>
        </w:rPr>
        <w:t>变送输出误差、通信</w:t>
      </w:r>
      <w:r>
        <w:rPr>
          <w:rFonts w:hint="eastAsia"/>
          <w:b w:val="0"/>
          <w:bCs w:val="0"/>
          <w:szCs w:val="21"/>
        </w:rPr>
        <w:t>传输</w:t>
      </w:r>
      <w:r>
        <w:rPr>
          <w:rFonts w:hint="eastAsia"/>
          <w:b w:val="0"/>
          <w:bCs w:val="0"/>
          <w:szCs w:val="21"/>
          <w:lang w:val="en-US" w:eastAsia="zh-CN"/>
        </w:rPr>
        <w:t>要求</w:t>
      </w:r>
      <w:r>
        <w:rPr>
          <w:rFonts w:hint="eastAsia"/>
          <w:b w:val="0"/>
          <w:bCs w:val="0"/>
          <w:szCs w:val="21"/>
        </w:rPr>
        <w:t>等性能指标的校准方法做了详细规定。</w:t>
      </w:r>
    </w:p>
    <w:p>
      <w:pPr>
        <w:pStyle w:val="3"/>
        <w:spacing w:before="156" w:after="156"/>
        <w:rPr>
          <w:b w:val="0"/>
          <w:bCs w:val="0"/>
        </w:rPr>
      </w:pPr>
      <w:r>
        <w:rPr>
          <w:rFonts w:hint="eastAsia"/>
          <w:b w:val="0"/>
          <w:bCs w:val="0"/>
        </w:rPr>
        <w:t>（二）确定主要内</w:t>
      </w:r>
      <w:bookmarkEnd w:id="13"/>
      <w:r>
        <w:rPr>
          <w:rFonts w:hint="eastAsia"/>
          <w:b w:val="0"/>
          <w:bCs w:val="0"/>
        </w:rPr>
        <w:t>容</w:t>
      </w:r>
      <w:bookmarkStart w:id="14" w:name="_Toc464728964"/>
    </w:p>
    <w:p>
      <w:pPr>
        <w:adjustRightInd w:val="0"/>
        <w:snapToGrid w:val="0"/>
        <w:spacing w:line="360" w:lineRule="auto"/>
        <w:jc w:val="left"/>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w:t>
      </w:r>
      <w:r>
        <w:rPr>
          <w:rFonts w:hint="eastAsia"/>
          <w:b w:val="0"/>
          <w:bCs w:val="0"/>
          <w:color w:val="000000" w:themeColor="text1"/>
          <w14:textFill>
            <w14:solidFill>
              <w14:schemeClr w14:val="tx1"/>
            </w14:solidFill>
          </w14:textFill>
        </w:rPr>
        <w:t>范围</w:t>
      </w:r>
    </w:p>
    <w:p>
      <w:pPr>
        <w:adjustRightInd w:val="0"/>
        <w:snapToGrid w:val="0"/>
        <w:spacing w:line="360" w:lineRule="auto"/>
        <w:ind w:firstLine="420" w:firstLineChars="200"/>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14:textFill>
            <w14:solidFill>
              <w14:schemeClr w14:val="tx1"/>
            </w14:solidFill>
          </w14:textFill>
        </w:rPr>
        <w:t>本规范适用于测量范围（0～100%）mol/mol</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浓度检测报警仪（以下简称</w:t>
      </w:r>
      <w:r>
        <w:rPr>
          <w:rFonts w:hint="eastAsia"/>
          <w:b w:val="0"/>
          <w:bCs w:val="0"/>
          <w:color w:val="000000" w:themeColor="text1"/>
          <w:lang w:val="en-US" w:eastAsia="zh-CN"/>
          <w14:textFill>
            <w14:solidFill>
              <w14:schemeClr w14:val="tx1"/>
            </w14:solidFill>
          </w14:textFill>
        </w:rPr>
        <w:t>检测仪</w:t>
      </w:r>
      <w:r>
        <w:rPr>
          <w:rFonts w:hint="eastAsia"/>
          <w:b w:val="0"/>
          <w:bCs w:val="0"/>
          <w:color w:val="000000" w:themeColor="text1"/>
          <w14:textFill>
            <w14:solidFill>
              <w14:schemeClr w14:val="tx1"/>
            </w14:solidFill>
          </w14:textFill>
        </w:rPr>
        <w:t>）的校准，其他用于</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浓度检测或报警的仪器也可参照本规范进行校准。</w:t>
      </w:r>
      <w:r>
        <w:rPr>
          <w:rFonts w:hint="eastAsia"/>
          <w:b w:val="0"/>
          <w:bCs w:val="0"/>
          <w:color w:val="000000" w:themeColor="text1"/>
          <w:lang w:val="en-US" w:eastAsia="zh-CN"/>
          <w14:textFill>
            <w14:solidFill>
              <w14:schemeClr w14:val="tx1"/>
            </w14:solidFill>
          </w14:textFill>
        </w:rPr>
        <w:t>该设备主要用于可能发生二氧化碳泄漏的工业现场进行环境二氧化碳浓度监测，保证作业安全。</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引用文件</w:t>
      </w:r>
    </w:p>
    <w:p>
      <w:pPr>
        <w:adjustRightInd w:val="0"/>
        <w:snapToGrid w:val="0"/>
        <w:spacing w:line="360" w:lineRule="auto"/>
        <w:ind w:firstLine="420" w:firstLineChars="200"/>
        <w:rPr>
          <w:rFonts w:hint="default" w:ascii="Times New Roman" w:hAnsi="Times New Roman" w:cs="Times New Roman"/>
          <w:b w:val="0"/>
          <w:bCs w:val="0"/>
          <w:color w:val="000000" w:themeColor="text1"/>
          <w:lang w:val="en-US"/>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本规范主要计量特性参数</w:t>
      </w:r>
      <w:r>
        <w:rPr>
          <w:rFonts w:hint="eastAsia" w:ascii="Times New Roman" w:hAnsi="Times New Roman" w:cs="Times New Roman"/>
          <w:b w:val="0"/>
          <w:bCs w:val="0"/>
          <w:color w:val="000000" w:themeColor="text1"/>
          <w:lang w:val="en-US" w:eastAsia="zh-CN"/>
          <w14:textFill>
            <w14:solidFill>
              <w14:schemeClr w14:val="tx1"/>
            </w14:solidFill>
          </w14:textFill>
        </w:rPr>
        <w:t>参考</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并考虑实际使用需求。</w:t>
      </w:r>
    </w:p>
    <w:p>
      <w:pPr>
        <w:adjustRightInd w:val="0"/>
        <w:snapToGrid w:val="0"/>
        <w:spacing w:line="360" w:lineRule="auto"/>
        <w:ind w:firstLine="420" w:firstLineChars="200"/>
        <w:rPr>
          <w:rFonts w:hint="eastAsia"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针对</w:t>
      </w:r>
      <w:r>
        <w:rPr>
          <w:rFonts w:hint="eastAsia" w:cs="Times New Roman"/>
          <w:b w:val="0"/>
          <w:bCs w:val="0"/>
          <w:color w:val="000000" w:themeColor="text1"/>
          <w:lang w:val="en-US" w:eastAsia="zh-CN"/>
          <w14:textFill>
            <w14:solidFill>
              <w14:schemeClr w14:val="tx1"/>
            </w14:solidFill>
          </w14:textFill>
        </w:rPr>
        <w:t>检测仪</w:t>
      </w:r>
      <w:r>
        <w:rPr>
          <w:rFonts w:hint="eastAsia" w:ascii="Times New Roman" w:hAnsi="Times New Roman" w:cs="Times New Roman"/>
          <w:b w:val="0"/>
          <w:bCs w:val="0"/>
          <w:color w:val="000000" w:themeColor="text1"/>
          <w:lang w:val="en-US" w:eastAsia="zh-CN"/>
          <w14:textFill>
            <w14:solidFill>
              <w14:schemeClr w14:val="tx1"/>
            </w14:solidFill>
          </w14:textFill>
        </w:rPr>
        <w:t>外观</w:t>
      </w:r>
      <w:r>
        <w:rPr>
          <w:rFonts w:hint="eastAsia" w:cs="Times New Roman"/>
          <w:b w:val="0"/>
          <w:bCs w:val="0"/>
          <w:color w:val="000000" w:themeColor="text1"/>
          <w:lang w:val="en-US" w:eastAsia="zh-CN"/>
          <w14:textFill>
            <w14:solidFill>
              <w14:schemeClr w14:val="tx1"/>
            </w14:solidFill>
          </w14:textFill>
        </w:rPr>
        <w:t>与结构</w:t>
      </w:r>
      <w:r>
        <w:rPr>
          <w:rFonts w:hint="eastAsia" w:ascii="Times New Roman" w:hAnsi="Times New Roman" w:cs="Times New Roman"/>
          <w:b w:val="0"/>
          <w:bCs w:val="0"/>
          <w:color w:val="000000" w:themeColor="text1"/>
          <w:lang w:val="en-US" w:eastAsia="zh-CN"/>
          <w14:textFill>
            <w14:solidFill>
              <w14:schemeClr w14:val="tx1"/>
            </w14:solidFill>
          </w14:textFill>
        </w:rPr>
        <w:t>、</w:t>
      </w:r>
      <w:r>
        <w:rPr>
          <w:rFonts w:hint="eastAsia" w:cs="Times New Roman"/>
          <w:b w:val="0"/>
          <w:bCs w:val="0"/>
          <w:color w:val="000000" w:themeColor="text1"/>
          <w:lang w:val="en-US" w:eastAsia="zh-CN"/>
          <w14:textFill>
            <w14:solidFill>
              <w14:schemeClr w14:val="tx1"/>
            </w14:solidFill>
          </w14:textFill>
        </w:rPr>
        <w:t>声光报警和控制输出、无线通讯</w:t>
      </w:r>
      <w:r>
        <w:rPr>
          <w:rFonts w:hint="eastAsia" w:ascii="Times New Roman" w:hAnsi="Times New Roman" w:cs="Times New Roman"/>
          <w:b w:val="0"/>
          <w:bCs w:val="0"/>
          <w:color w:val="000000" w:themeColor="text1"/>
          <w:lang w:val="en-US" w:eastAsia="zh-CN"/>
          <w14:textFill>
            <w14:solidFill>
              <w14:schemeClr w14:val="tx1"/>
            </w14:solidFill>
          </w14:textFill>
        </w:rPr>
        <w:t>功能等其他条件的规定要求，参考了</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和</w:t>
      </w:r>
      <w:r>
        <w:t>GB/T 50493</w:t>
      </w:r>
      <w:r>
        <w:rPr>
          <w:rFonts w:hint="eastAsia"/>
        </w:rPr>
        <w:t>—</w:t>
      </w:r>
      <w:r>
        <w:t>2019</w:t>
      </w:r>
      <w:r>
        <w:rPr>
          <w:rFonts w:hint="eastAsia"/>
          <w:lang w:eastAsia="zh-CN"/>
        </w:rPr>
        <w:t>《</w:t>
      </w:r>
      <w:r>
        <w:t>石油化工可燃气体和有毒气体检测报警设计标准</w:t>
      </w:r>
      <w:r>
        <w:rPr>
          <w:rFonts w:hint="eastAsia"/>
          <w:lang w:eastAsia="zh-CN"/>
        </w:rPr>
        <w:t>》</w:t>
      </w:r>
      <w:r>
        <w:rPr>
          <w:rFonts w:hint="eastAsia"/>
          <w:lang w:val="en-US" w:eastAsia="zh-CN"/>
        </w:rPr>
        <w:t>中的规定</w:t>
      </w:r>
      <w:r>
        <w:rPr>
          <w:rFonts w:hint="eastAsia" w:ascii="Times New Roman" w:hAnsi="Times New Roman" w:cs="Times New Roman"/>
          <w:b w:val="0"/>
          <w:bCs w:val="0"/>
          <w:color w:val="000000" w:themeColor="text1"/>
          <w14:textFill>
            <w14:solidFill>
              <w14:schemeClr w14:val="tx1"/>
            </w14:solidFill>
          </w14:textFill>
        </w:rPr>
        <w:t>。</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3 概述</w:t>
      </w:r>
    </w:p>
    <w:p>
      <w:pPr>
        <w:adjustRightInd w:val="0"/>
        <w:snapToGrid w:val="0"/>
        <w:spacing w:line="360" w:lineRule="auto"/>
        <w:ind w:firstLine="420" w:firstLineChars="200"/>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本部分根据</w:t>
      </w:r>
      <w:r>
        <w:rPr>
          <w:rFonts w:hint="eastAsia" w:cs="Times New Roman"/>
          <w:b w:val="0"/>
          <w:bCs w:val="0"/>
          <w:color w:val="000000" w:themeColor="text1"/>
          <w:lang w:val="en-US" w:eastAsia="zh-CN"/>
          <w14:textFill>
            <w14:solidFill>
              <w14:schemeClr w14:val="tx1"/>
            </w14:solidFill>
          </w14:textFill>
        </w:rPr>
        <w:t>检测仪</w:t>
      </w:r>
      <w:r>
        <w:rPr>
          <w:rFonts w:hint="eastAsia" w:ascii="Times New Roman" w:hAnsi="Times New Roman" w:cs="Times New Roman"/>
          <w:b w:val="0"/>
          <w:bCs w:val="0"/>
          <w:color w:val="000000" w:themeColor="text1"/>
          <w:lang w:val="en-US" w:eastAsia="zh-CN"/>
          <w14:textFill>
            <w14:solidFill>
              <w14:schemeClr w14:val="tx1"/>
            </w14:solidFill>
          </w14:textFill>
        </w:rPr>
        <w:t>厂商及使用单位提供的型式，主要介绍了</w:t>
      </w:r>
      <w:r>
        <w:rPr>
          <w:rFonts w:hint="eastAsia" w:cs="Times New Roman"/>
          <w:b w:val="0"/>
          <w:bCs w:val="0"/>
          <w:color w:val="000000" w:themeColor="text1"/>
          <w:lang w:val="en-US" w:eastAsia="zh-CN"/>
          <w14:textFill>
            <w14:solidFill>
              <w14:schemeClr w14:val="tx1"/>
            </w14:solidFill>
          </w14:textFill>
        </w:rPr>
        <w:t>检测仪</w:t>
      </w:r>
      <w:r>
        <w:rPr>
          <w:rFonts w:hint="eastAsia" w:ascii="Times New Roman" w:hAnsi="Times New Roman" w:cs="Times New Roman"/>
          <w:b w:val="0"/>
          <w:bCs w:val="0"/>
          <w:color w:val="000000" w:themeColor="text1"/>
          <w:lang w:val="en-US" w:eastAsia="zh-CN"/>
          <w14:textFill>
            <w14:solidFill>
              <w14:schemeClr w14:val="tx1"/>
            </w14:solidFill>
          </w14:textFill>
        </w:rPr>
        <w:t>的原理和结构等内容。</w:t>
      </w:r>
    </w:p>
    <w:p>
      <w:pPr>
        <w:adjustRightInd w:val="0"/>
        <w:snapToGrid w:val="0"/>
        <w:spacing w:line="360" w:lineRule="auto"/>
        <w:rPr>
          <w:rFonts w:hint="eastAsia" w:ascii="Times New Roman" w:hAnsi="Times New Roman"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4 计量特性</w:t>
      </w:r>
    </w:p>
    <w:p>
      <w:pPr>
        <w:adjustRightInd w:val="0"/>
        <w:snapToGrid w:val="0"/>
        <w:spacing w:line="360" w:lineRule="auto"/>
        <w:ind w:firstLine="420" w:firstLineChars="200"/>
        <w:rPr>
          <w:rFonts w:hint="eastAsia"/>
          <w:lang w:val="en-US" w:eastAsia="zh-CN"/>
        </w:rPr>
      </w:pPr>
      <w:r>
        <w:rPr>
          <w:rFonts w:hint="eastAsia" w:cs="Times New Roman"/>
          <w:b w:val="0"/>
          <w:bCs w:val="0"/>
          <w:color w:val="000000" w:themeColor="text1"/>
          <w:lang w:val="en-US" w:eastAsia="zh-CN"/>
          <w14:textFill>
            <w14:solidFill>
              <w14:schemeClr w14:val="tx1"/>
            </w14:solidFill>
          </w14:textFill>
        </w:rPr>
        <w:t>本规范的校准项目和计量特性</w:t>
      </w:r>
      <w:r>
        <w:rPr>
          <w:rFonts w:hint="eastAsia" w:ascii="Times New Roman" w:hAnsi="Times New Roman" w:cs="Times New Roman"/>
          <w:b w:val="0"/>
          <w:bCs w:val="0"/>
          <w:color w:val="000000" w:themeColor="text1"/>
          <w:lang w:val="en-US" w:eastAsia="zh-CN"/>
          <w14:textFill>
            <w14:solidFill>
              <w14:schemeClr w14:val="tx1"/>
            </w14:solidFill>
          </w14:textFill>
        </w:rPr>
        <w:t>参考</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并结合工业现场检测仪使用需求进行确定。</w:t>
      </w:r>
    </w:p>
    <w:p>
      <w:pPr>
        <w:adjustRightInd w:val="0"/>
        <w:snapToGrid w:val="0"/>
        <w:spacing w:line="360" w:lineRule="auto"/>
        <w:ind w:firstLine="420" w:firstLineChars="200"/>
        <w:rPr>
          <w:rFonts w:hint="eastAsia"/>
          <w:lang w:val="en-US" w:eastAsia="zh-CN"/>
        </w:rPr>
      </w:pPr>
      <w:r>
        <w:rPr>
          <w:rFonts w:hint="eastAsia"/>
          <w:lang w:val="en-US" w:eastAsia="zh-CN"/>
        </w:rPr>
        <w:t>示值误差：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中有毒有害气体的要求±10%（显示值）或±5%（满量程），通过分析检测仪结构、原理和使用范围，将二氧化碳归类到有毒有害气体，确定示值误差为±5%FS。</w:t>
      </w:r>
    </w:p>
    <w:p>
      <w:pPr>
        <w:adjustRightInd w:val="0"/>
        <w:snapToGrid w:val="0"/>
        <w:spacing w:line="360" w:lineRule="auto"/>
        <w:ind w:firstLine="420" w:firstLineChars="200"/>
        <w:rPr>
          <w:rFonts w:hint="default"/>
          <w:lang w:val="en-US" w:eastAsia="zh-CN"/>
        </w:rPr>
      </w:pPr>
      <w:r>
        <w:rPr>
          <w:rFonts w:hint="eastAsia"/>
          <w:lang w:val="en-US" w:eastAsia="zh-CN"/>
        </w:rPr>
        <w:t>示值响应时间：</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中有毒有害气体扩散式和吸入式的响应时间要求都是不大于300s，非接触式仪器不大于60s。结合检测仪的结构和原理，工业用二氧化碳很少有光谱非接触式检测仪，所以确定指标为扩散式：≤300s，吸入式：≤300s。</w:t>
      </w:r>
    </w:p>
    <w:p>
      <w:pPr>
        <w:adjustRightInd w:val="0"/>
        <w:snapToGrid w:val="0"/>
        <w:spacing w:line="360" w:lineRule="auto"/>
        <w:ind w:firstLine="420" w:firstLineChars="200"/>
        <w:rPr>
          <w:rFonts w:hint="eastAsia"/>
          <w:lang w:val="en-US" w:eastAsia="zh-CN"/>
        </w:rPr>
      </w:pPr>
      <w:r>
        <w:rPr>
          <w:rFonts w:hint="eastAsia"/>
          <w:lang w:val="en-US" w:eastAsia="zh-CN"/>
        </w:rPr>
        <w:t>报警误差：依据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有毒有害气体指标为±15%，将二氧化碳归类到有毒有害气体，确定示值误差为±15%。</w:t>
      </w:r>
    </w:p>
    <w:p>
      <w:pPr>
        <w:adjustRightInd w:val="0"/>
        <w:snapToGrid w:val="0"/>
        <w:spacing w:line="360" w:lineRule="auto"/>
        <w:ind w:firstLine="420" w:firstLineChars="200"/>
        <w:rPr>
          <w:rFonts w:hint="eastAsia"/>
          <w:lang w:val="en-US" w:eastAsia="zh-CN"/>
        </w:rPr>
      </w:pPr>
      <w:r>
        <w:rPr>
          <w:rFonts w:hint="eastAsia"/>
          <w:lang w:val="en-US" w:eastAsia="zh-CN"/>
        </w:rPr>
        <w:t>报警响应时间：</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中有毒有害气体扩散式和吸入式的响应时间要求都是不大于300s，非接触式仪器不大于60s。结合检测仪的结构和原理，工业用二氧化碳很少有光谱非接触式检测仪，所以确定指标为扩散式：≤300s，吸入式：≤300s。</w:t>
      </w:r>
    </w:p>
    <w:p>
      <w:pPr>
        <w:adjustRightInd w:val="0"/>
        <w:snapToGrid w:val="0"/>
        <w:spacing w:line="360" w:lineRule="auto"/>
        <w:ind w:firstLine="420" w:firstLineChars="200"/>
        <w:rPr>
          <w:rFonts w:hint="default"/>
          <w:lang w:val="en-US" w:eastAsia="zh-CN"/>
        </w:rPr>
      </w:pPr>
      <w:r>
        <w:rPr>
          <w:rFonts w:hint="eastAsia"/>
          <w:lang w:val="en-US" w:eastAsia="zh-CN"/>
        </w:rPr>
        <w:t>重复性：</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中有毒有害气体指标为≤5%，将二氧化碳归类到有毒有害气体，确定示值误差为≤5%。</w:t>
      </w:r>
    </w:p>
    <w:p>
      <w:pPr>
        <w:adjustRightInd w:val="0"/>
        <w:snapToGrid w:val="0"/>
        <w:spacing w:line="360" w:lineRule="auto"/>
        <w:ind w:firstLine="420" w:firstLineChars="200"/>
        <w:rPr>
          <w:rFonts w:hint="eastAsia"/>
          <w:lang w:val="en-US" w:eastAsia="zh-CN"/>
        </w:rPr>
      </w:pPr>
      <w:r>
        <w:rPr>
          <w:rFonts w:hint="eastAsia"/>
          <w:lang w:val="en-US" w:eastAsia="zh-CN"/>
        </w:rPr>
        <w:t>变送输出误差：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未对检测仪的变送输出误差做出要求，但工业现场使用的检测仪大多具有变送输出的功能，根据工业现场的使用要求，确定变送输出误差为±0.5%FS。</w:t>
      </w:r>
    </w:p>
    <w:p>
      <w:pPr>
        <w:adjustRightInd w:val="0"/>
        <w:snapToGrid w:val="0"/>
        <w:spacing w:line="360" w:lineRule="auto"/>
        <w:ind w:firstLine="420" w:firstLineChars="200"/>
        <w:rPr>
          <w:rFonts w:hint="default"/>
          <w:lang w:val="en-US" w:eastAsia="zh-CN"/>
        </w:rPr>
      </w:pPr>
      <w:r>
        <w:rPr>
          <w:rFonts w:hint="eastAsia"/>
          <w:lang w:val="en-US" w:eastAsia="zh-CN"/>
        </w:rPr>
        <w:t>漂移：依据工业现场的使用要求、检测仪的结构和原理，参考</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中有毒有害气体类检测仪漂移指标要求</w:t>
      </w:r>
      <w:r>
        <w:rPr>
          <w:rFonts w:hint="eastAsia"/>
          <w:lang w:eastAsia="zh-CN"/>
        </w:rPr>
        <w:t>，</w:t>
      </w:r>
      <w:r>
        <w:rPr>
          <w:rFonts w:hint="eastAsia"/>
          <w:lang w:val="en-US" w:eastAsia="zh-CN"/>
        </w:rPr>
        <w:t>确定零点漂移为±3%FS，量程漂移为±5%FS。</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 校准条件</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5.1环境条件</w:t>
      </w:r>
    </w:p>
    <w:p>
      <w:pPr>
        <w:adjustRightInd w:val="0"/>
        <w:snapToGrid w:val="0"/>
        <w:spacing w:line="360" w:lineRule="auto"/>
        <w:ind w:firstLine="420" w:firstLineChars="200"/>
        <w:rPr>
          <w:rFonts w:hint="eastAsia"/>
          <w:lang w:eastAsia="zh-CN" w:bidi="zh-TW"/>
        </w:rPr>
      </w:pPr>
      <w:r>
        <w:rPr>
          <w:rFonts w:hint="eastAsia"/>
          <w:lang w:val="en-US" w:eastAsia="zh-CN"/>
        </w:rPr>
        <w:t>参考</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试验条件。</w:t>
      </w:r>
      <w:r>
        <w:rPr>
          <w:rFonts w:hint="eastAsia" w:eastAsiaTheme="minorEastAsia"/>
          <w:b w:val="0"/>
          <w:bCs w:val="0"/>
          <w:szCs w:val="21"/>
        </w:rPr>
        <w:t>校准前，实验室环境条件</w:t>
      </w:r>
      <w:r>
        <w:rPr>
          <w:rFonts w:hint="eastAsia" w:eastAsiaTheme="minorEastAsia"/>
          <w:b w:val="0"/>
          <w:bCs w:val="0"/>
          <w:szCs w:val="21"/>
          <w:lang w:val="en-US" w:eastAsia="zh-CN"/>
        </w:rPr>
        <w:t>根据检测仪的说明书，可确定其</w:t>
      </w:r>
      <w:r>
        <w:rPr>
          <w:rFonts w:hint="eastAsia" w:eastAsiaTheme="minorEastAsia"/>
          <w:b w:val="0"/>
          <w:bCs w:val="0"/>
          <w:szCs w:val="21"/>
        </w:rPr>
        <w:t>温度、湿度应满足要求</w:t>
      </w:r>
      <w:r>
        <w:rPr>
          <w:rFonts w:hint="eastAsia"/>
          <w:b w:val="0"/>
          <w:bCs w:val="0"/>
          <w:color w:val="000000" w:themeColor="text1"/>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并且，</w:t>
      </w:r>
      <w:r>
        <w:rPr>
          <w:lang w:bidi="zh-TW"/>
        </w:rPr>
        <w:t>工作环境中应无影响</w:t>
      </w:r>
      <w:r>
        <w:rPr>
          <w:rFonts w:hint="eastAsia"/>
          <w:lang w:val="en-US" w:eastAsia="zh-CN" w:bidi="zh-TW"/>
        </w:rPr>
        <w:t>检测仪</w:t>
      </w:r>
      <w:r>
        <w:rPr>
          <w:lang w:bidi="zh-TW"/>
        </w:rPr>
        <w:t>正常工作的电磁场及干扰气体，保持通风，采取相应的安全措施</w:t>
      </w:r>
      <w:r>
        <w:rPr>
          <w:rFonts w:hint="eastAsia"/>
          <w:lang w:eastAsia="zh-CN" w:bidi="zh-TW"/>
        </w:rPr>
        <w:t>。</w:t>
      </w:r>
    </w:p>
    <w:p>
      <w:pPr>
        <w:adjustRightInd w:val="0"/>
        <w:snapToGrid w:val="0"/>
        <w:spacing w:line="360" w:lineRule="auto"/>
        <w:rPr>
          <w:rFonts w:hint="default"/>
          <w:lang w:val="en-US" w:eastAsia="zh-CN" w:bidi="zh-TW"/>
        </w:rPr>
      </w:pPr>
      <w:r>
        <w:rPr>
          <w:rFonts w:hint="eastAsia"/>
          <w:lang w:val="en-US" w:eastAsia="zh-CN" w:bidi="zh-TW"/>
        </w:rPr>
        <w:t>5.2测量标准及其他设备</w:t>
      </w:r>
    </w:p>
    <w:p>
      <w:pPr>
        <w:adjustRightInd w:val="0"/>
        <w:snapToGrid w:val="0"/>
        <w:spacing w:line="360" w:lineRule="auto"/>
        <w:ind w:firstLine="420" w:firstLineChars="200"/>
        <w:rPr>
          <w:rFonts w:hint="eastAsia"/>
          <w:sz w:val="21"/>
          <w:szCs w:val="21"/>
          <w:lang w:eastAsia="zh-CN"/>
        </w:rPr>
      </w:pPr>
      <w:r>
        <w:rPr>
          <w:rFonts w:hint="eastAsia"/>
          <w:lang w:val="en-US" w:eastAsia="zh-CN" w:bidi="zh-TW"/>
        </w:rPr>
        <w:t>根据检测仪计量特性，需配备测量标准有：</w:t>
      </w:r>
      <w:r>
        <w:rPr>
          <w:rFonts w:hint="eastAsia"/>
          <w:sz w:val="21"/>
          <w:szCs w:val="21"/>
        </w:rPr>
        <w:t>气体标准物质</w:t>
      </w:r>
      <w:r>
        <w:rPr>
          <w:rFonts w:hint="eastAsia"/>
          <w:sz w:val="21"/>
          <w:szCs w:val="21"/>
          <w:lang w:eastAsia="zh-CN"/>
        </w:rPr>
        <w:t>、</w:t>
      </w:r>
      <w:r>
        <w:rPr>
          <w:rFonts w:hint="eastAsia"/>
          <w:sz w:val="21"/>
          <w:szCs w:val="21"/>
          <w:lang w:val="en-US" w:eastAsia="zh-CN"/>
        </w:rPr>
        <w:t>零点气体、秒表、电测仪表、流量控制器、气路系统等，测量标准需满足相应指标需求。气路系统应</w:t>
      </w:r>
      <w:r>
        <w:rPr>
          <w:rFonts w:hint="eastAsia"/>
          <w:sz w:val="21"/>
          <w:szCs w:val="21"/>
        </w:rPr>
        <w:t>使用与气体标准物质配套的减压阀、气路和标定罩材料，对被测气体应无吸附及化学反应。扩散式</w:t>
      </w:r>
      <w:r>
        <w:rPr>
          <w:rFonts w:hint="eastAsia"/>
          <w:sz w:val="21"/>
          <w:szCs w:val="21"/>
          <w:lang w:val="en-US" w:eastAsia="zh-CN"/>
        </w:rPr>
        <w:t>检测仪</w:t>
      </w:r>
      <w:r>
        <w:rPr>
          <w:rFonts w:hint="eastAsia"/>
          <w:sz w:val="21"/>
          <w:szCs w:val="21"/>
        </w:rPr>
        <w:t>应有专用标定罩</w:t>
      </w:r>
      <w:r>
        <w:rPr>
          <w:rFonts w:hint="eastAsia"/>
          <w:sz w:val="21"/>
          <w:szCs w:val="21"/>
          <w:lang w:eastAsia="zh-CN"/>
        </w:rPr>
        <w:t>。</w:t>
      </w:r>
    </w:p>
    <w:p>
      <w:pPr>
        <w:adjustRightInd w:val="0"/>
        <w:snapToGrid w:val="0"/>
        <w:spacing w:line="360" w:lineRule="auto"/>
        <w:rPr>
          <w:rFonts w:hint="eastAsia"/>
          <w:sz w:val="21"/>
          <w:szCs w:val="21"/>
          <w:lang w:val="en-US" w:eastAsia="zh-CN"/>
        </w:rPr>
      </w:pPr>
      <w:r>
        <w:rPr>
          <w:rFonts w:hint="eastAsia"/>
          <w:sz w:val="21"/>
          <w:szCs w:val="21"/>
          <w:lang w:val="en-US" w:eastAsia="zh-CN"/>
        </w:rPr>
        <w:t>5.3其他条件</w:t>
      </w:r>
    </w:p>
    <w:p>
      <w:pPr>
        <w:adjustRightInd w:val="0"/>
        <w:snapToGrid w:val="0"/>
        <w:spacing w:line="360" w:lineRule="auto"/>
        <w:ind w:firstLine="420" w:firstLineChars="200"/>
        <w:rPr>
          <w:rFonts w:hint="default"/>
          <w:sz w:val="21"/>
          <w:szCs w:val="21"/>
          <w:lang w:val="en-US" w:eastAsia="zh-CN"/>
        </w:rPr>
      </w:pPr>
      <w:r>
        <w:rPr>
          <w:rFonts w:hint="eastAsia"/>
          <w:sz w:val="21"/>
          <w:szCs w:val="21"/>
          <w:lang w:val="en-US" w:eastAsia="zh-CN"/>
        </w:rPr>
        <w:t>检测仪外观与结构、声光报警和控制输出、无线通信、绝缘耐压等要求，参照</w:t>
      </w:r>
      <w:r>
        <w:t>GB/T 50493</w:t>
      </w:r>
      <w:r>
        <w:rPr>
          <w:rFonts w:hint="eastAsia"/>
        </w:rPr>
        <w:t>—</w:t>
      </w:r>
      <w:r>
        <w:t>2019</w:t>
      </w:r>
      <w:r>
        <w:rPr>
          <w:rFonts w:hint="eastAsia"/>
          <w:lang w:eastAsia="zh-CN"/>
        </w:rPr>
        <w:t>《</w:t>
      </w:r>
      <w:r>
        <w:t>石油化工可燃气体和有毒气体检测报警设计标准</w:t>
      </w:r>
      <w:r>
        <w:rPr>
          <w:rFonts w:hint="eastAsia"/>
          <w:lang w:eastAsia="zh-CN"/>
        </w:rPr>
        <w:t>》</w:t>
      </w:r>
      <w:r>
        <w:rPr>
          <w:rFonts w:hint="eastAsia"/>
          <w:lang w:val="en-US" w:eastAsia="zh-CN"/>
        </w:rPr>
        <w:t>和</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中的规定进行制定。</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6 校准方法</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规范对</w:t>
      </w:r>
      <w:r>
        <w:rPr>
          <w:rFonts w:hint="eastAsia"/>
          <w:b w:val="0"/>
          <w:bCs w:val="0"/>
          <w:color w:val="000000" w:themeColor="text1"/>
          <w:lang w:val="en-US" w:eastAsia="zh-CN"/>
          <w14:textFill>
            <w14:solidFill>
              <w14:schemeClr w14:val="tx1"/>
            </w14:solidFill>
          </w14:textFill>
        </w:rPr>
        <w:t>检测仪</w:t>
      </w:r>
      <w:r>
        <w:rPr>
          <w:rFonts w:hint="eastAsia"/>
          <w:b w:val="0"/>
          <w:bCs w:val="0"/>
          <w:color w:val="000000" w:themeColor="text1"/>
          <w14:textFill>
            <w14:solidFill>
              <w14:schemeClr w14:val="tx1"/>
            </w14:solidFill>
          </w14:textFill>
        </w:rPr>
        <w:t>的校准点的选择进行了描述，规范对</w:t>
      </w:r>
      <w:r>
        <w:rPr>
          <w:rFonts w:hint="eastAsia"/>
          <w:b w:val="0"/>
          <w:bCs w:val="0"/>
          <w:color w:val="000000" w:themeColor="text1"/>
          <w:lang w:val="en-US" w:eastAsia="zh-CN"/>
          <w14:textFill>
            <w14:solidFill>
              <w14:schemeClr w14:val="tx1"/>
            </w14:solidFill>
          </w14:textFill>
        </w:rPr>
        <w:t>检测仪</w:t>
      </w:r>
      <w:r>
        <w:rPr>
          <w:rFonts w:hint="eastAsia"/>
          <w:b w:val="0"/>
          <w:bCs w:val="0"/>
          <w:color w:val="000000" w:themeColor="text1"/>
          <w14:textFill>
            <w14:solidFill>
              <w14:schemeClr w14:val="tx1"/>
            </w14:solidFill>
          </w14:textFill>
        </w:rPr>
        <w:t>计量特性示值误差、</w:t>
      </w:r>
      <w:r>
        <w:rPr>
          <w:rFonts w:hint="eastAsia"/>
          <w:b w:val="0"/>
          <w:bCs w:val="0"/>
          <w:color w:val="000000" w:themeColor="text1"/>
          <w:lang w:val="en-US" w:eastAsia="zh-CN"/>
          <w14:textFill>
            <w14:solidFill>
              <w14:schemeClr w14:val="tx1"/>
            </w14:solidFill>
          </w14:textFill>
        </w:rPr>
        <w:t>示值响应时间、报警误差、报警响应时间、</w:t>
      </w:r>
      <w:r>
        <w:rPr>
          <w:rFonts w:hint="eastAsia"/>
          <w:b w:val="0"/>
          <w:bCs w:val="0"/>
          <w:color w:val="000000" w:themeColor="text1"/>
          <w14:textFill>
            <w14:solidFill>
              <w14:schemeClr w14:val="tx1"/>
            </w14:solidFill>
          </w14:textFill>
        </w:rPr>
        <w:t>重复性、变送输出误差、</w:t>
      </w:r>
      <w:r>
        <w:rPr>
          <w:rFonts w:hint="eastAsia"/>
          <w:b w:val="0"/>
          <w:bCs w:val="0"/>
          <w:color w:val="000000" w:themeColor="text1"/>
          <w:lang w:val="en-US" w:eastAsia="zh-CN"/>
          <w14:textFill>
            <w14:solidFill>
              <w14:schemeClr w14:val="tx1"/>
            </w14:solidFill>
          </w14:textFill>
        </w:rPr>
        <w:t>仪器</w:t>
      </w:r>
      <w:r>
        <w:rPr>
          <w:rFonts w:hint="eastAsia"/>
          <w:b w:val="0"/>
          <w:bCs w:val="0"/>
          <w:color w:val="000000" w:themeColor="text1"/>
          <w14:textFill>
            <w14:solidFill>
              <w14:schemeClr w14:val="tx1"/>
            </w14:solidFill>
          </w14:textFill>
        </w:rPr>
        <w:t>漂移的校准方法进行了详细描述，给出了相应校准项目的误差计算公式。规范能较好地指导校准人员对仪器进行校准，具有较强的可操作性。</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6.1校准前准备</w:t>
      </w:r>
    </w:p>
    <w:p>
      <w:pPr>
        <w:adjustRightInd w:val="0"/>
        <w:snapToGrid w:val="0"/>
        <w:spacing w:line="360" w:lineRule="auto"/>
        <w:ind w:firstLine="420" w:firstLineChars="200"/>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根据检测仪的工作原理，对检测仪校准前的预热时间、气路连接要求、检测仪的零点和量程调整做出了要求。</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6.2示值误差</w:t>
      </w:r>
    </w:p>
    <w:p>
      <w:pPr>
        <w:adjustRightInd w:val="0"/>
        <w:snapToGrid w:val="0"/>
        <w:spacing w:line="360" w:lineRule="auto"/>
        <w:ind w:firstLine="420" w:firstLineChars="200"/>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规定，</w:t>
      </w:r>
      <w:r>
        <w:rPr>
          <w:rFonts w:hint="eastAsia"/>
          <w:b w:val="0"/>
          <w:bCs w:val="0"/>
          <w:color w:val="000000" w:themeColor="text1"/>
          <w:lang w:val="en-US" w:eastAsia="zh-CN"/>
          <w14:textFill>
            <w14:solidFill>
              <w14:schemeClr w14:val="tx1"/>
            </w14:solidFill>
          </w14:textFill>
        </w:rPr>
        <w:t>在检测仪量程范围内均匀的选择校准点，选取浓度为满量程的20%、50%、80%的校准点进行示值误差的校准，每个点重复测量3次，取3次的算术平均值作为检测仪的示值。</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6.3示值响应时间</w:t>
      </w:r>
    </w:p>
    <w:p>
      <w:pPr>
        <w:adjustRightInd w:val="0"/>
        <w:snapToGrid w:val="0"/>
        <w:spacing w:line="360" w:lineRule="auto"/>
        <w:ind w:firstLine="420" w:firstLineChars="200"/>
        <w:rPr>
          <w:rFonts w:hint="eastAsia"/>
          <w:lang w:val="en-US" w:eastAsia="zh-CN"/>
        </w:rPr>
      </w:pP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6.3.4.1的要求确定示值响应时间校准方法。</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6.4报警误差</w:t>
      </w:r>
    </w:p>
    <w:p>
      <w:pPr>
        <w:adjustRightInd w:val="0"/>
        <w:snapToGrid w:val="0"/>
        <w:spacing w:line="360" w:lineRule="auto"/>
        <w:ind w:firstLine="420" w:firstLineChars="200"/>
        <w:rPr>
          <w:rFonts w:hint="eastAsia"/>
          <w:lang w:val="en-US" w:eastAsia="zh-CN"/>
        </w:rPr>
      </w:pP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6.3.1.7的要求确定报警误差校准方法。</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6.5报警响应时间</w:t>
      </w:r>
    </w:p>
    <w:p>
      <w:pPr>
        <w:adjustRightInd w:val="0"/>
        <w:snapToGrid w:val="0"/>
        <w:spacing w:line="360" w:lineRule="auto"/>
        <w:ind w:firstLine="420" w:firstLineChars="200"/>
        <w:rPr>
          <w:rFonts w:hint="default"/>
          <w:lang w:val="en-US" w:eastAsia="zh-CN"/>
        </w:rPr>
      </w:pP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6.3.4.2的要求确定报警响应时间校准方法。</w:t>
      </w:r>
    </w:p>
    <w:p>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6.6重复性</w:t>
      </w:r>
    </w:p>
    <w:p>
      <w:pPr>
        <w:adjustRightInd w:val="0"/>
        <w:snapToGrid w:val="0"/>
        <w:spacing w:line="360" w:lineRule="auto"/>
        <w:ind w:firstLine="420" w:firstLineChars="200"/>
        <w:rPr>
          <w:rFonts w:hint="eastAsia"/>
          <w:lang w:val="en-US" w:eastAsia="zh-CN"/>
        </w:rPr>
      </w:pP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6.3.1.6的要求确定重复性校准方法。</w:t>
      </w:r>
    </w:p>
    <w:p>
      <w:pPr>
        <w:adjustRightInd w:val="0"/>
        <w:snapToGrid w:val="0"/>
        <w:spacing w:line="360" w:lineRule="auto"/>
        <w:rPr>
          <w:rFonts w:hint="eastAsia"/>
          <w:lang w:val="en-US" w:eastAsia="zh-CN"/>
        </w:rPr>
      </w:pPr>
      <w:r>
        <w:rPr>
          <w:rFonts w:hint="eastAsia"/>
          <w:lang w:val="en-US" w:eastAsia="zh-CN"/>
        </w:rPr>
        <w:t>6.7变送输出误差</w:t>
      </w:r>
    </w:p>
    <w:p>
      <w:pPr>
        <w:adjustRightInd w:val="0"/>
        <w:snapToGrid w:val="0"/>
        <w:spacing w:line="360" w:lineRule="auto"/>
        <w:ind w:firstLine="420" w:firstLineChars="200"/>
        <w:rPr>
          <w:rFonts w:hint="eastAsia"/>
          <w:lang w:val="en-US" w:eastAsia="zh-CN"/>
        </w:rPr>
      </w:pPr>
      <w:r>
        <w:rPr>
          <w:rFonts w:hint="eastAsia"/>
          <w:lang w:val="en-US" w:eastAsia="zh-CN"/>
        </w:rPr>
        <w:t>根据检测仪的说明书接线，采用数字多用表读取检测仪变送输出的模拟信号，在示值误差校准的同时进行变送输出误差校准。</w:t>
      </w:r>
    </w:p>
    <w:p>
      <w:pPr>
        <w:adjustRightInd w:val="0"/>
        <w:snapToGrid w:val="0"/>
        <w:spacing w:line="360" w:lineRule="auto"/>
        <w:rPr>
          <w:rFonts w:hint="eastAsia"/>
          <w:lang w:val="en-US" w:eastAsia="zh-CN"/>
        </w:rPr>
      </w:pPr>
      <w:r>
        <w:rPr>
          <w:rFonts w:hint="eastAsia"/>
          <w:lang w:val="en-US" w:eastAsia="zh-CN"/>
        </w:rPr>
        <w:t>6.8漂移</w:t>
      </w:r>
    </w:p>
    <w:p>
      <w:pPr>
        <w:adjustRightInd w:val="0"/>
        <w:snapToGrid w:val="0"/>
        <w:spacing w:line="360" w:lineRule="auto"/>
        <w:ind w:firstLine="420" w:firstLineChars="200"/>
        <w:rPr>
          <w:rFonts w:hint="default"/>
          <w:lang w:val="en-US" w:eastAsia="zh-CN"/>
        </w:rPr>
      </w:pPr>
      <w:r>
        <w:rPr>
          <w:rFonts w:hint="eastAsia"/>
          <w:lang w:val="en-US" w:eastAsia="zh-CN"/>
        </w:rPr>
        <w:t>根据检测仪的结构和原理，</w:t>
      </w:r>
      <w:r>
        <w:rPr>
          <w:rFonts w:hint="eastAsia"/>
          <w:b w:val="0"/>
          <w:bCs w:val="0"/>
          <w:color w:val="000000" w:themeColor="text1"/>
          <w:lang w:val="en-US" w:eastAsia="zh-CN"/>
          <w14:textFill>
            <w14:solidFill>
              <w14:schemeClr w14:val="tx1"/>
            </w14:solidFill>
          </w14:textFill>
        </w:rPr>
        <w:t>依据</w:t>
      </w:r>
      <w:r>
        <w:t xml:space="preserve">GB </w:t>
      </w:r>
      <w:r>
        <w:rPr>
          <w:rFonts w:hint="eastAsia"/>
          <w:lang w:eastAsia="zh-CN"/>
        </w:rPr>
        <w:t>12358—2024《</w:t>
      </w:r>
      <w:r>
        <w:t>作业场所环境气体检测报警仪通用技术要求</w:t>
      </w:r>
      <w:r>
        <w:rPr>
          <w:rFonts w:hint="eastAsia"/>
          <w:lang w:eastAsia="zh-CN"/>
        </w:rPr>
        <w:t>》</w:t>
      </w:r>
      <w:r>
        <w:rPr>
          <w:rFonts w:hint="eastAsia"/>
          <w:lang w:val="en-US" w:eastAsia="zh-CN"/>
        </w:rPr>
        <w:t>6.3.1.5的要求确定检测仪的零点漂移和量程漂移校准方法。</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7 校准结果表达</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ascii="Times New Roman" w:hAnsi="Times New Roman" w:eastAsiaTheme="minorEastAsia"/>
          <w:b w:val="0"/>
          <w:bCs w:val="0"/>
          <w:kern w:val="2"/>
          <w:szCs w:val="21"/>
        </w:rPr>
        <w:t>根据实验室环境要求、校准项目校准结果、测量不确定度评定结果等，按照</w:t>
      </w:r>
      <w:r>
        <w:rPr>
          <w:rFonts w:hint="eastAsia" w:ascii="Times New Roman" w:hAnsi="Times New Roman" w:eastAsiaTheme="minorEastAsia"/>
          <w:b w:val="0"/>
          <w:bCs w:val="0"/>
          <w:kern w:val="2"/>
          <w:szCs w:val="21"/>
          <w:lang w:val="en-US" w:eastAsia="zh-CN"/>
        </w:rPr>
        <w:t>JJF 1071-2010</w:t>
      </w:r>
      <w:r>
        <w:rPr>
          <w:rFonts w:hint="eastAsia" w:ascii="Times New Roman" w:hAnsi="Times New Roman" w:eastAsiaTheme="minorEastAsia"/>
          <w:b w:val="0"/>
          <w:bCs w:val="0"/>
          <w:kern w:val="2"/>
          <w:szCs w:val="21"/>
        </w:rPr>
        <w:t>推荐的校准报告格式，出具校准证书</w:t>
      </w:r>
      <w:r>
        <w:rPr>
          <w:rFonts w:hint="eastAsia"/>
          <w:b w:val="0"/>
          <w:bCs w:val="0"/>
          <w:color w:val="000000" w:themeColor="text1"/>
          <w14:textFill>
            <w14:solidFill>
              <w14:schemeClr w14:val="tx1"/>
            </w14:solidFill>
          </w14:textFill>
        </w:rPr>
        <w:t>。</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8 复校时间间隔</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给出了最长1年复校时间间隔的建议。但客户可根据使用情况自主决定复校时间间隔。</w:t>
      </w:r>
    </w:p>
    <w:p>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9 附录</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设置了4个附录，便于校准时参考和规范化。</w:t>
      </w:r>
    </w:p>
    <w:p>
      <w:pPr>
        <w:adjustRightInd w:val="0"/>
        <w:snapToGrid w:val="0"/>
        <w:spacing w:line="360" w:lineRule="auto"/>
        <w:ind w:firstLine="420" w:firstLineChars="200"/>
        <w:rPr>
          <w:rFonts w:hint="eastAsia" w:eastAsia="宋体"/>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 xml:space="preserve">附录A </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浓度检测报警仪校准原始记录参考格式</w:t>
      </w:r>
    </w:p>
    <w:p>
      <w:pPr>
        <w:adjustRightInd w:val="0"/>
        <w:snapToGrid w:val="0"/>
        <w:spacing w:line="360" w:lineRule="auto"/>
        <w:ind w:firstLine="420" w:firstLineChars="200"/>
        <w:rPr>
          <w:rFonts w:hint="eastAsia" w:eastAsia="宋体"/>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 xml:space="preserve">附录B </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浓度检测报警仪校准</w:t>
      </w:r>
      <w:r>
        <w:rPr>
          <w:rFonts w:hint="eastAsia"/>
          <w:b w:val="0"/>
          <w:bCs w:val="0"/>
          <w:color w:val="000000" w:themeColor="text1"/>
          <w:lang w:val="en-US" w:eastAsia="zh-CN"/>
          <w14:textFill>
            <w14:solidFill>
              <w14:schemeClr w14:val="tx1"/>
            </w14:solidFill>
          </w14:textFill>
        </w:rPr>
        <w:t>证书内页</w:t>
      </w:r>
      <w:r>
        <w:rPr>
          <w:rFonts w:hint="eastAsia"/>
          <w:b w:val="0"/>
          <w:bCs w:val="0"/>
          <w:color w:val="000000" w:themeColor="text1"/>
          <w14:textFill>
            <w14:solidFill>
              <w14:schemeClr w14:val="tx1"/>
            </w14:solidFill>
          </w14:textFill>
        </w:rPr>
        <w:t>参考格式</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 xml:space="preserve">附录C </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浓度检测报警仪示值误差的测量不确定度评定示例</w:t>
      </w:r>
    </w:p>
    <w:p>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 xml:space="preserve">附录D </w:t>
      </w:r>
      <w:r>
        <w:rPr>
          <w:rFonts w:hint="eastAsia"/>
          <w:b w:val="0"/>
          <w:bCs w:val="0"/>
          <w:color w:val="000000" w:themeColor="text1"/>
          <w:lang w:val="en-US" w:eastAsia="zh-CN"/>
          <w14:textFill>
            <w14:solidFill>
              <w14:schemeClr w14:val="tx1"/>
            </w14:solidFill>
          </w14:textFill>
        </w:rPr>
        <w:t>二氧化碳</w:t>
      </w:r>
      <w:r>
        <w:rPr>
          <w:rFonts w:hint="eastAsia"/>
          <w:b w:val="0"/>
          <w:bCs w:val="0"/>
          <w:color w:val="000000" w:themeColor="text1"/>
          <w14:textFill>
            <w14:solidFill>
              <w14:schemeClr w14:val="tx1"/>
            </w14:solidFill>
          </w14:textFill>
        </w:rPr>
        <w:t>浓度检测报警仪</w:t>
      </w:r>
      <w:r>
        <w:rPr>
          <w:rFonts w:hint="eastAsia"/>
          <w:b w:val="0"/>
          <w:bCs w:val="0"/>
          <w:color w:val="000000" w:themeColor="text1"/>
          <w:lang w:val="en-US" w:eastAsia="zh-CN"/>
          <w14:textFill>
            <w14:solidFill>
              <w14:schemeClr w14:val="tx1"/>
            </w14:solidFill>
          </w14:textFill>
        </w:rPr>
        <w:t>变送输出</w:t>
      </w:r>
      <w:r>
        <w:rPr>
          <w:rFonts w:hint="eastAsia"/>
          <w:b w:val="0"/>
          <w:bCs w:val="0"/>
          <w:color w:val="000000" w:themeColor="text1"/>
          <w14:textFill>
            <w14:solidFill>
              <w14:schemeClr w14:val="tx1"/>
            </w14:solidFill>
          </w14:textFill>
        </w:rPr>
        <w:t>误差的测量不确定度评定示例</w:t>
      </w:r>
    </w:p>
    <w:bookmarkEnd w:id="1"/>
    <w:bookmarkEnd w:id="14"/>
    <w:p>
      <w:pPr>
        <w:pStyle w:val="2"/>
        <w:spacing w:before="156" w:after="156"/>
        <w:rPr>
          <w:rFonts w:hint="eastAsia"/>
          <w:b w:val="0"/>
          <w:bCs w:val="0"/>
        </w:rPr>
      </w:pPr>
      <w:bookmarkStart w:id="15" w:name="_Toc464728965"/>
      <w:r>
        <w:rPr>
          <w:rFonts w:hint="eastAsia"/>
          <w:b w:val="0"/>
          <w:bCs w:val="0"/>
        </w:rPr>
        <w:t>三、实践检测情况</w:t>
      </w:r>
    </w:p>
    <w:p>
      <w:pPr>
        <w:adjustRightInd w:val="0"/>
        <w:spacing w:line="360" w:lineRule="auto"/>
        <w:ind w:firstLine="420" w:firstLineChars="200"/>
        <w:rPr>
          <w:rFonts w:hint="default"/>
          <w:b w:val="0"/>
          <w:bCs w:val="0"/>
          <w:color w:val="FF0000"/>
          <w:sz w:val="21"/>
          <w:szCs w:val="24"/>
        </w:rPr>
      </w:pPr>
      <w:r>
        <w:rPr>
          <w:rFonts w:hint="eastAsia"/>
          <w:b w:val="0"/>
          <w:bCs w:val="0"/>
          <w:color w:val="FF0000"/>
          <w:sz w:val="21"/>
          <w:szCs w:val="24"/>
          <w:lang w:val="en-US" w:eastAsia="zh-CN"/>
        </w:rPr>
        <w:t>西南铝业（集团）有限责任公司、</w:t>
      </w:r>
      <w:r>
        <w:rPr>
          <w:rFonts w:hint="eastAsia" w:ascii="Times New Roman" w:hAnsi="Times New Roman" w:eastAsia="宋体" w:cs="Times New Roman"/>
          <w:color w:val="FF0000"/>
          <w:sz w:val="21"/>
          <w:szCs w:val="21"/>
          <w:lang w:val="en-US" w:eastAsia="zh-CN"/>
        </w:rPr>
        <w:t>西安汉唐分析检测有限公司</w:t>
      </w:r>
      <w:r>
        <w:rPr>
          <w:rFonts w:hint="eastAsia" w:cs="Times New Roman"/>
          <w:color w:val="FF0000"/>
          <w:sz w:val="21"/>
          <w:szCs w:val="21"/>
          <w:lang w:val="en-US" w:eastAsia="zh-CN"/>
        </w:rPr>
        <w:t>和</w:t>
      </w:r>
      <w:r>
        <w:rPr>
          <w:rFonts w:hint="eastAsia" w:ascii="Times New Roman" w:hAnsi="Times New Roman" w:eastAsia="宋体" w:cs="Times New Roman"/>
          <w:color w:val="FF0000"/>
          <w:sz w:val="21"/>
          <w:szCs w:val="21"/>
          <w:lang w:val="en-US" w:eastAsia="zh-CN"/>
        </w:rPr>
        <w:t>东北轻合金有限责任公司</w:t>
      </w:r>
      <w:r>
        <w:rPr>
          <w:rFonts w:hint="default"/>
          <w:b w:val="0"/>
          <w:bCs w:val="0"/>
          <w:color w:val="auto"/>
          <w:sz w:val="21"/>
          <w:szCs w:val="24"/>
        </w:rPr>
        <w:t>根据本</w:t>
      </w:r>
      <w:r>
        <w:rPr>
          <w:rFonts w:hint="default"/>
          <w:b w:val="0"/>
          <w:bCs w:val="0"/>
          <w:color w:val="auto"/>
          <w:sz w:val="21"/>
          <w:szCs w:val="24"/>
          <w:lang w:val="en-US" w:eastAsia="zh-CN"/>
        </w:rPr>
        <w:t>规范</w:t>
      </w:r>
      <w:r>
        <w:rPr>
          <w:rFonts w:hint="eastAsia"/>
          <w:b w:val="0"/>
          <w:bCs w:val="0"/>
          <w:color w:val="auto"/>
          <w:sz w:val="21"/>
          <w:szCs w:val="24"/>
          <w:lang w:val="en-US" w:eastAsia="zh-CN"/>
        </w:rPr>
        <w:t>的校准项目</w:t>
      </w:r>
      <w:r>
        <w:rPr>
          <w:rFonts w:hint="default"/>
          <w:b w:val="0"/>
          <w:bCs w:val="0"/>
          <w:color w:val="auto"/>
          <w:sz w:val="21"/>
          <w:szCs w:val="24"/>
        </w:rPr>
        <w:t>对</w:t>
      </w:r>
      <w:r>
        <w:rPr>
          <w:rFonts w:hint="eastAsia"/>
          <w:b w:val="0"/>
          <w:bCs w:val="0"/>
          <w:color w:val="000000" w:themeColor="text1"/>
          <w:lang w:val="en-US" w:eastAsia="zh-CN"/>
          <w14:textFill>
            <w14:solidFill>
              <w14:schemeClr w14:val="tx1"/>
            </w14:solidFill>
          </w14:textFill>
        </w:rPr>
        <w:t>二氧化碳</w:t>
      </w:r>
      <w:r>
        <w:rPr>
          <w:rFonts w:hint="eastAsia"/>
          <w:b w:val="0"/>
          <w:bCs w:val="0"/>
          <w:color w:val="auto"/>
          <w:lang w:val="en-US" w:eastAsia="zh-CN"/>
        </w:rPr>
        <w:t>浓度检测报警仪</w:t>
      </w:r>
      <w:r>
        <w:rPr>
          <w:rFonts w:hint="default"/>
          <w:b w:val="0"/>
          <w:bCs w:val="0"/>
          <w:color w:val="auto"/>
          <w:sz w:val="21"/>
          <w:szCs w:val="24"/>
        </w:rPr>
        <w:t>进行了全计量特性的校准，内容详见校准报告</w:t>
      </w:r>
      <w:r>
        <w:rPr>
          <w:rFonts w:hint="default"/>
          <w:b w:val="0"/>
          <w:bCs w:val="0"/>
          <w:color w:val="FF0000"/>
          <w:sz w:val="21"/>
          <w:szCs w:val="24"/>
        </w:rPr>
        <w:t>。</w:t>
      </w:r>
    </w:p>
    <w:p>
      <w:pPr>
        <w:pStyle w:val="2"/>
        <w:spacing w:before="156" w:after="156"/>
        <w:rPr>
          <w:b w:val="0"/>
          <w:bCs w:val="0"/>
        </w:rPr>
      </w:pPr>
      <w:r>
        <w:rPr>
          <w:rFonts w:hint="eastAsia"/>
          <w:b w:val="0"/>
          <w:bCs w:val="0"/>
          <w:lang w:val="en-US" w:eastAsia="zh-CN"/>
        </w:rPr>
        <w:t>四</w:t>
      </w:r>
      <w:r>
        <w:rPr>
          <w:rFonts w:hint="eastAsia"/>
          <w:b w:val="0"/>
          <w:bCs w:val="0"/>
        </w:rPr>
        <w:t>、规范水平分析</w:t>
      </w:r>
      <w:bookmarkEnd w:id="15"/>
    </w:p>
    <w:p>
      <w:pPr>
        <w:adjustRightInd w:val="0"/>
        <w:spacing w:line="360" w:lineRule="auto"/>
        <w:ind w:firstLine="420" w:firstLineChars="200"/>
        <w:rPr>
          <w:rFonts w:hint="eastAsia" w:ascii="宋体" w:hAnsi="宋体"/>
          <w:b w:val="0"/>
          <w:bCs w:val="0"/>
          <w:sz w:val="21"/>
          <w:szCs w:val="21"/>
        </w:rPr>
      </w:pPr>
      <w:r>
        <w:rPr>
          <w:rFonts w:hint="eastAsia" w:ascii="宋体" w:hAnsi="宋体"/>
          <w:bCs/>
          <w:color w:val="auto"/>
          <w:sz w:val="21"/>
          <w:szCs w:val="21"/>
          <w:highlight w:val="none"/>
          <w:lang w:val="en-US" w:eastAsia="zh-CN"/>
        </w:rPr>
        <w:t>本规范填补了国内对仪器无校准规范的空白，规范对仪器计量特性的校准，特别对仪器数字传输、变送控制输出等安全性能进行了详细描述，可操作性强，水平达到国内领先</w:t>
      </w:r>
      <w:r>
        <w:rPr>
          <w:rFonts w:hint="eastAsia"/>
          <w:b w:val="0"/>
          <w:bCs w:val="0"/>
          <w:sz w:val="21"/>
          <w:szCs w:val="21"/>
        </w:rPr>
        <w:t>。</w:t>
      </w:r>
    </w:p>
    <w:p>
      <w:pPr>
        <w:pStyle w:val="2"/>
        <w:spacing w:before="156" w:after="156"/>
        <w:rPr>
          <w:b w:val="0"/>
          <w:bCs w:val="0"/>
        </w:rPr>
      </w:pPr>
      <w:r>
        <w:rPr>
          <w:rFonts w:hint="eastAsia"/>
          <w:b w:val="0"/>
          <w:bCs w:val="0"/>
        </w:rPr>
        <w:t>五、与有关的现行法律、法规和强制性国家标准的关系</w:t>
      </w:r>
    </w:p>
    <w:p>
      <w:pPr>
        <w:pStyle w:val="58"/>
        <w:spacing w:line="300" w:lineRule="auto"/>
        <w:ind w:firstLine="0"/>
        <w:rPr>
          <w:b w:val="0"/>
          <w:bCs w:val="0"/>
        </w:rPr>
      </w:pPr>
      <w:r>
        <w:rPr>
          <w:rFonts w:hint="eastAsia"/>
          <w:b w:val="0"/>
          <w:bCs w:val="0"/>
        </w:rPr>
        <w:t>本规范所引用的规程</w:t>
      </w:r>
      <w:r>
        <w:rPr>
          <w:rFonts w:hint="eastAsia"/>
          <w:b w:val="0"/>
          <w:bCs w:val="0"/>
          <w:lang w:eastAsia="zh-CN"/>
        </w:rPr>
        <w:t>、</w:t>
      </w:r>
      <w:r>
        <w:rPr>
          <w:rFonts w:hint="eastAsia"/>
          <w:b w:val="0"/>
          <w:bCs w:val="0"/>
        </w:rPr>
        <w:t>规范</w:t>
      </w:r>
      <w:r>
        <w:rPr>
          <w:rFonts w:hint="eastAsia"/>
          <w:b w:val="0"/>
          <w:bCs w:val="0"/>
          <w:lang w:val="en-US" w:eastAsia="zh-CN"/>
        </w:rPr>
        <w:t>及标准</w:t>
      </w:r>
      <w:r>
        <w:rPr>
          <w:rFonts w:hint="eastAsia"/>
          <w:b w:val="0"/>
          <w:bCs w:val="0"/>
        </w:rPr>
        <w:t>均为我国现行有效的计量规程及规范，是本规范的一部分，引用这些</w:t>
      </w:r>
      <w:r>
        <w:rPr>
          <w:rFonts w:hint="eastAsia"/>
          <w:b w:val="0"/>
          <w:bCs w:val="0"/>
          <w:lang w:val="en-US" w:eastAsia="zh-CN"/>
        </w:rPr>
        <w:t>文件</w:t>
      </w:r>
      <w:r>
        <w:rPr>
          <w:rFonts w:hint="eastAsia"/>
          <w:b w:val="0"/>
          <w:bCs w:val="0"/>
        </w:rPr>
        <w:t>后，使本规范的要求与现行的相关法律、法规、规章及相关规程规范的关系不矛盾、不冲突，相互关系协调。</w:t>
      </w:r>
    </w:p>
    <w:p>
      <w:pPr>
        <w:pStyle w:val="2"/>
        <w:spacing w:before="156" w:after="156"/>
        <w:rPr>
          <w:b w:val="0"/>
          <w:bCs w:val="0"/>
        </w:rPr>
      </w:pPr>
      <w:bookmarkStart w:id="16" w:name="_Toc464728973"/>
      <w:r>
        <w:rPr>
          <w:rFonts w:hint="eastAsia"/>
          <w:b w:val="0"/>
          <w:bCs w:val="0"/>
        </w:rPr>
        <w:t>六、规范中涉及的专利或知识产权说明</w:t>
      </w:r>
      <w:bookmarkEnd w:id="16"/>
    </w:p>
    <w:p>
      <w:pPr>
        <w:pStyle w:val="58"/>
        <w:spacing w:line="300" w:lineRule="auto"/>
        <w:ind w:firstLineChars="0"/>
        <w:contextualSpacing/>
        <w:rPr>
          <w:rFonts w:hint="eastAsia" w:eastAsia="宋体"/>
          <w:b w:val="0"/>
          <w:bCs w:val="0"/>
          <w:szCs w:val="21"/>
          <w:lang w:eastAsia="zh-CN"/>
        </w:rPr>
      </w:pPr>
      <w:bookmarkStart w:id="17" w:name="_Toc464728974"/>
      <w:r>
        <w:rPr>
          <w:rFonts w:hint="eastAsia"/>
          <w:b w:val="0"/>
          <w:bCs w:val="0"/>
          <w:szCs w:val="21"/>
        </w:rPr>
        <w:t>无</w:t>
      </w:r>
      <w:r>
        <w:rPr>
          <w:rFonts w:hint="eastAsia"/>
          <w:b w:val="0"/>
          <w:bCs w:val="0"/>
          <w:szCs w:val="21"/>
          <w:lang w:eastAsia="zh-CN"/>
        </w:rPr>
        <w:t>。</w:t>
      </w:r>
    </w:p>
    <w:p>
      <w:pPr>
        <w:pStyle w:val="2"/>
        <w:spacing w:before="156" w:after="156"/>
        <w:rPr>
          <w:b w:val="0"/>
          <w:bCs w:val="0"/>
        </w:rPr>
      </w:pPr>
      <w:r>
        <w:rPr>
          <w:rFonts w:hint="eastAsia"/>
          <w:b w:val="0"/>
          <w:bCs w:val="0"/>
        </w:rPr>
        <w:t>七、重大分歧意见的处理经过和依据</w:t>
      </w:r>
      <w:bookmarkEnd w:id="17"/>
    </w:p>
    <w:p>
      <w:pPr>
        <w:pStyle w:val="58"/>
        <w:spacing w:line="300" w:lineRule="auto"/>
        <w:ind w:firstLine="420"/>
        <w:contextualSpacing/>
        <w:rPr>
          <w:rFonts w:hint="eastAsia" w:eastAsia="宋体"/>
          <w:b w:val="0"/>
          <w:bCs w:val="0"/>
          <w:szCs w:val="21"/>
          <w:lang w:eastAsia="zh-CN"/>
        </w:rPr>
      </w:pPr>
      <w:r>
        <w:rPr>
          <w:rFonts w:hint="eastAsia"/>
          <w:b w:val="0"/>
          <w:bCs w:val="0"/>
          <w:szCs w:val="21"/>
        </w:rPr>
        <w:t>无</w:t>
      </w:r>
      <w:r>
        <w:rPr>
          <w:rFonts w:hint="eastAsia"/>
          <w:b w:val="0"/>
          <w:bCs w:val="0"/>
          <w:szCs w:val="21"/>
          <w:lang w:eastAsia="zh-CN"/>
        </w:rPr>
        <w:t>。</w:t>
      </w:r>
    </w:p>
    <w:p>
      <w:pPr>
        <w:pStyle w:val="2"/>
        <w:spacing w:before="156" w:after="156"/>
        <w:rPr>
          <w:b w:val="0"/>
          <w:bCs w:val="0"/>
        </w:rPr>
      </w:pPr>
      <w:r>
        <w:rPr>
          <w:rFonts w:hint="eastAsia"/>
          <w:b w:val="0"/>
          <w:bCs w:val="0"/>
        </w:rPr>
        <w:t>八、规范作为国家（或行业）</w:t>
      </w:r>
      <w:r>
        <w:rPr>
          <w:rFonts w:hint="eastAsia"/>
          <w:b w:val="0"/>
          <w:bCs w:val="0"/>
          <w:lang w:val="en-US" w:eastAsia="zh-CN"/>
        </w:rPr>
        <w:t>计量技术规范</w:t>
      </w:r>
      <w:r>
        <w:rPr>
          <w:rFonts w:hint="eastAsia"/>
          <w:b w:val="0"/>
          <w:bCs w:val="0"/>
        </w:rPr>
        <w:t>的建议</w:t>
      </w:r>
    </w:p>
    <w:p>
      <w:pPr>
        <w:adjustRightInd w:val="0"/>
        <w:spacing w:line="360" w:lineRule="auto"/>
        <w:ind w:firstLine="420" w:firstLineChars="200"/>
        <w:rPr>
          <w:rFonts w:hint="default" w:hAnsi="宋体"/>
          <w:b w:val="0"/>
          <w:bCs w:val="0"/>
          <w:szCs w:val="21"/>
        </w:rPr>
      </w:pPr>
      <w:r>
        <w:rPr>
          <w:rFonts w:hint="eastAsia" w:hAnsi="宋体"/>
          <w:b w:val="0"/>
          <w:bCs w:val="0"/>
          <w:szCs w:val="21"/>
        </w:rPr>
        <w:t>建议本规范作为行业计量技术规范，供行业</w:t>
      </w:r>
      <w:r>
        <w:rPr>
          <w:rFonts w:hint="eastAsia" w:hAnsi="宋体"/>
          <w:b w:val="0"/>
          <w:bCs w:val="0"/>
          <w:szCs w:val="21"/>
          <w:lang w:val="en-US" w:eastAsia="zh-CN"/>
        </w:rPr>
        <w:t>企业</w:t>
      </w:r>
      <w:r>
        <w:rPr>
          <w:rFonts w:hint="eastAsia" w:hAnsi="宋体"/>
          <w:b w:val="0"/>
          <w:bCs w:val="0"/>
          <w:szCs w:val="21"/>
        </w:rPr>
        <w:t>参考</w:t>
      </w:r>
      <w:r>
        <w:rPr>
          <w:rFonts w:hint="eastAsia" w:hAnsi="宋体"/>
          <w:b w:val="0"/>
          <w:bCs w:val="0"/>
          <w:szCs w:val="21"/>
          <w:lang w:val="en-US" w:eastAsia="zh-CN"/>
        </w:rPr>
        <w:t>使用</w:t>
      </w:r>
      <w:r>
        <w:rPr>
          <w:rFonts w:hint="eastAsia" w:hAnsi="宋体"/>
          <w:b w:val="0"/>
          <w:bCs w:val="0"/>
          <w:szCs w:val="21"/>
        </w:rPr>
        <w:t>。</w:t>
      </w:r>
      <w:r>
        <w:rPr>
          <w:rFonts w:hint="eastAsia" w:hAnsi="宋体"/>
          <w:b w:val="0"/>
          <w:bCs w:val="0"/>
          <w:szCs w:val="21"/>
          <w:lang w:val="en-US" w:eastAsia="zh-CN"/>
        </w:rPr>
        <w:t>必要时可根据实际需要，结合其他行业使用要求，申报国家计量技术规范，以满足校准需要。</w:t>
      </w:r>
    </w:p>
    <w:p>
      <w:pPr>
        <w:pStyle w:val="2"/>
        <w:spacing w:before="156" w:after="156"/>
        <w:rPr>
          <w:b w:val="0"/>
          <w:bCs w:val="0"/>
        </w:rPr>
      </w:pPr>
      <w:bookmarkStart w:id="18" w:name="_Toc464728976"/>
      <w:r>
        <w:rPr>
          <w:rFonts w:hint="eastAsia"/>
          <w:b w:val="0"/>
          <w:bCs w:val="0"/>
        </w:rPr>
        <w:t>九、贯彻规范的要求和措施建议</w:t>
      </w:r>
      <w:bookmarkEnd w:id="18"/>
    </w:p>
    <w:p>
      <w:pPr>
        <w:pStyle w:val="58"/>
        <w:spacing w:line="300" w:lineRule="auto"/>
        <w:ind w:firstLine="420"/>
        <w:contextualSpacing/>
        <w:rPr>
          <w:b w:val="0"/>
          <w:bCs w:val="0"/>
          <w:szCs w:val="21"/>
        </w:rPr>
      </w:pPr>
      <w:r>
        <w:rPr>
          <w:rFonts w:hint="eastAsia"/>
          <w:b w:val="0"/>
          <w:bCs w:val="0"/>
          <w:szCs w:val="21"/>
        </w:rPr>
        <w:t>本规范发布后，中国有色金属行业协会和有色金属行业计量技术委员会应加强本规范的宣传力度，以</w:t>
      </w:r>
      <w:r>
        <w:rPr>
          <w:rFonts w:hint="eastAsia"/>
          <w:b w:val="0"/>
          <w:bCs w:val="0"/>
          <w:szCs w:val="21"/>
          <w:lang w:val="en-US" w:eastAsia="zh-CN"/>
        </w:rPr>
        <w:t>提高</w:t>
      </w:r>
      <w:r>
        <w:rPr>
          <w:rFonts w:hint="eastAsia"/>
          <w:b w:val="0"/>
          <w:bCs w:val="0"/>
          <w:szCs w:val="21"/>
        </w:rPr>
        <w:t>我国企业的</w:t>
      </w:r>
      <w:r>
        <w:rPr>
          <w:rFonts w:hint="eastAsia"/>
          <w:b w:val="0"/>
          <w:bCs w:val="0"/>
          <w:szCs w:val="21"/>
          <w:lang w:val="en-US" w:eastAsia="zh-CN"/>
        </w:rPr>
        <w:t>气体浓度检测报警仪计量管理</w:t>
      </w:r>
      <w:r>
        <w:rPr>
          <w:rFonts w:hint="eastAsia"/>
          <w:b w:val="0"/>
          <w:bCs w:val="0"/>
          <w:szCs w:val="21"/>
        </w:rPr>
        <w:t>，</w:t>
      </w:r>
      <w:r>
        <w:rPr>
          <w:rFonts w:hint="eastAsia"/>
          <w:b w:val="0"/>
          <w:bCs w:val="0"/>
          <w:szCs w:val="21"/>
          <w:lang w:val="en-US" w:eastAsia="zh-CN"/>
        </w:rPr>
        <w:t>保障</w:t>
      </w:r>
      <w:r>
        <w:rPr>
          <w:rFonts w:hint="eastAsia"/>
          <w:b w:val="0"/>
          <w:bCs w:val="0"/>
          <w:szCs w:val="21"/>
        </w:rPr>
        <w:t>我国</w:t>
      </w:r>
      <w:r>
        <w:rPr>
          <w:rFonts w:hint="eastAsia"/>
          <w:b w:val="0"/>
          <w:bCs w:val="0"/>
          <w:szCs w:val="21"/>
          <w:lang w:val="en-US" w:eastAsia="zh-CN"/>
        </w:rPr>
        <w:t>企业生产现场作业安全</w:t>
      </w:r>
      <w:r>
        <w:rPr>
          <w:rFonts w:hint="eastAsia"/>
          <w:b w:val="0"/>
          <w:bCs w:val="0"/>
          <w:szCs w:val="21"/>
        </w:rPr>
        <w:t>。</w:t>
      </w:r>
    </w:p>
    <w:p>
      <w:pPr>
        <w:pStyle w:val="2"/>
        <w:spacing w:before="156" w:after="156"/>
        <w:rPr>
          <w:b w:val="0"/>
          <w:bCs w:val="0"/>
        </w:rPr>
      </w:pPr>
      <w:bookmarkStart w:id="19" w:name="_Toc464728977"/>
      <w:r>
        <w:rPr>
          <w:rFonts w:hint="eastAsia"/>
          <w:b w:val="0"/>
          <w:bCs w:val="0"/>
        </w:rPr>
        <w:t>十、废止现行有关规范的建议</w:t>
      </w:r>
      <w:bookmarkEnd w:id="19"/>
    </w:p>
    <w:p>
      <w:pPr>
        <w:pStyle w:val="58"/>
        <w:spacing w:line="300" w:lineRule="auto"/>
        <w:ind w:firstLine="420"/>
        <w:contextualSpacing/>
        <w:rPr>
          <w:b w:val="0"/>
          <w:bCs w:val="0"/>
          <w:szCs w:val="21"/>
        </w:rPr>
      </w:pPr>
      <w:r>
        <w:rPr>
          <w:rFonts w:hint="eastAsia"/>
          <w:b w:val="0"/>
          <w:bCs w:val="0"/>
          <w:szCs w:val="21"/>
        </w:rPr>
        <w:t>无。</w:t>
      </w:r>
    </w:p>
    <w:p>
      <w:pPr>
        <w:pStyle w:val="2"/>
        <w:spacing w:before="156" w:after="156"/>
        <w:rPr>
          <w:b w:val="0"/>
          <w:bCs w:val="0"/>
        </w:rPr>
      </w:pPr>
      <w:r>
        <w:rPr>
          <w:rFonts w:hint="eastAsia"/>
          <w:b w:val="0"/>
          <w:bCs w:val="0"/>
          <w:lang w:val="en-US" w:eastAsia="zh-CN"/>
        </w:rPr>
        <w:t>十一</w:t>
      </w:r>
      <w:r>
        <w:rPr>
          <w:rFonts w:hint="eastAsia"/>
          <w:b w:val="0"/>
          <w:bCs w:val="0"/>
        </w:rPr>
        <w:t>、预期效果</w:t>
      </w:r>
    </w:p>
    <w:p>
      <w:pPr>
        <w:ind w:firstLine="420" w:firstLineChars="200"/>
        <w:rPr>
          <w:rFonts w:ascii="宋体" w:hAnsi="宋体"/>
          <w:b w:val="0"/>
          <w:bCs w:val="0"/>
          <w:kern w:val="0"/>
          <w:szCs w:val="21"/>
        </w:rPr>
      </w:pPr>
      <w:r>
        <w:rPr>
          <w:rFonts w:hint="eastAsia"/>
          <w:bCs/>
          <w:highlight w:val="none"/>
        </w:rPr>
        <w:t>本规范的制定使</w:t>
      </w:r>
      <w:r>
        <w:rPr>
          <w:rFonts w:hint="eastAsia"/>
          <w:bCs/>
          <w:highlight w:val="none"/>
          <w:lang w:val="en-US" w:eastAsia="zh-CN"/>
        </w:rPr>
        <w:t>仪器的校准</w:t>
      </w:r>
      <w:r>
        <w:rPr>
          <w:rFonts w:hint="eastAsia" w:ascii="宋体" w:eastAsia="方正行楷简体"/>
          <w:bCs/>
          <w:kern w:val="0"/>
          <w:szCs w:val="21"/>
          <w:highlight w:val="none"/>
        </w:rPr>
        <w:t>有了可靠依据</w:t>
      </w:r>
      <w:r>
        <w:rPr>
          <w:rFonts w:hint="eastAsia" w:ascii="宋体" w:eastAsia="方正行楷简体"/>
          <w:bCs/>
          <w:kern w:val="0"/>
          <w:szCs w:val="21"/>
          <w:highlight w:val="none"/>
          <w:lang w:eastAsia="zh-CN"/>
        </w:rPr>
        <w:t>，</w:t>
      </w:r>
      <w:r>
        <w:rPr>
          <w:rFonts w:hint="eastAsia" w:ascii="宋体" w:eastAsia="方正行楷简体"/>
          <w:bCs/>
          <w:kern w:val="0"/>
          <w:szCs w:val="21"/>
          <w:highlight w:val="none"/>
          <w:lang w:val="en-US" w:eastAsia="zh-CN"/>
        </w:rPr>
        <w:t>对仪器的评价有了统一标准，能很好地用于工业现场安全生产监视，保障生产环境安全可靠</w:t>
      </w:r>
      <w:r>
        <w:rPr>
          <w:rFonts w:ascii="宋体" w:hAnsi="宋体"/>
          <w:b w:val="0"/>
          <w:bCs w:val="0"/>
          <w:kern w:val="0"/>
          <w:szCs w:val="21"/>
        </w:rPr>
        <w:t>。</w:t>
      </w:r>
    </w:p>
    <w:p>
      <w:pPr>
        <w:pStyle w:val="2"/>
        <w:spacing w:before="156" w:after="156"/>
        <w:rPr>
          <w:b w:val="0"/>
          <w:bCs w:val="0"/>
        </w:rPr>
      </w:pPr>
      <w:r>
        <w:rPr>
          <w:rFonts w:hint="eastAsia"/>
          <w:b w:val="0"/>
          <w:bCs w:val="0"/>
        </w:rPr>
        <w:t>十</w:t>
      </w:r>
      <w:r>
        <w:rPr>
          <w:rFonts w:hint="eastAsia"/>
          <w:b w:val="0"/>
          <w:bCs w:val="0"/>
          <w:lang w:val="en-US" w:eastAsia="zh-CN"/>
        </w:rPr>
        <w:t>二</w:t>
      </w:r>
      <w:r>
        <w:rPr>
          <w:rFonts w:hint="eastAsia"/>
          <w:b w:val="0"/>
          <w:bCs w:val="0"/>
        </w:rPr>
        <w:t>、其他应予说明的事项</w:t>
      </w:r>
    </w:p>
    <w:p>
      <w:pPr>
        <w:pStyle w:val="58"/>
        <w:spacing w:line="300" w:lineRule="auto"/>
        <w:ind w:firstLineChars="0"/>
        <w:contextualSpacing/>
        <w:rPr>
          <w:rFonts w:hint="eastAsia"/>
          <w:b w:val="0"/>
          <w:bCs w:val="0"/>
          <w:szCs w:val="21"/>
        </w:rPr>
      </w:pPr>
      <w:r>
        <w:rPr>
          <w:rFonts w:hint="eastAsia"/>
          <w:b w:val="0"/>
          <w:bCs w:val="0"/>
          <w:szCs w:val="21"/>
        </w:rPr>
        <w:t>无。</w:t>
      </w:r>
    </w:p>
    <w:p>
      <w:pPr>
        <w:pStyle w:val="58"/>
        <w:spacing w:line="300" w:lineRule="auto"/>
        <w:ind w:left="0" w:leftChars="0" w:firstLine="0" w:firstLineChars="0"/>
        <w:contextualSpacing/>
        <w:jc w:val="both"/>
        <w:rPr>
          <w:rFonts w:ascii="Times New Roman" w:hAnsi="Times New Roman" w:eastAsia="黑体"/>
          <w:b w:val="0"/>
          <w:bCs w:val="0"/>
        </w:rPr>
      </w:pPr>
      <w:r>
        <w:rPr>
          <w:rFonts w:ascii="Times New Roman" w:hAnsi="Times New Roman" w:eastAsia="黑体"/>
          <w:b w:val="0"/>
          <w:bCs w:val="0"/>
        </w:rPr>
        <w:t xml:space="preserve"> </w:t>
      </w:r>
    </w:p>
    <w:p>
      <w:pPr>
        <w:pStyle w:val="58"/>
        <w:spacing w:line="300" w:lineRule="auto"/>
        <w:ind w:firstLineChars="0"/>
        <w:contextualSpacing/>
        <w:jc w:val="right"/>
        <w:rPr>
          <w:rFonts w:ascii="Times New Roman" w:hAnsi="Times New Roman" w:eastAsia="黑体"/>
          <w:b w:val="0"/>
          <w:bCs w:val="0"/>
        </w:rPr>
      </w:pPr>
    </w:p>
    <w:p>
      <w:pPr>
        <w:pStyle w:val="58"/>
        <w:spacing w:line="300" w:lineRule="auto"/>
        <w:ind w:firstLineChars="0"/>
        <w:contextualSpacing/>
        <w:jc w:val="right"/>
        <w:rPr>
          <w:rFonts w:ascii="Times New Roman" w:hAnsi="Times New Roman" w:eastAsia="方正行楷简体"/>
          <w:b w:val="0"/>
          <w:bCs w:val="0"/>
          <w:szCs w:val="21"/>
        </w:rPr>
      </w:pPr>
      <w:r>
        <w:rPr>
          <w:rFonts w:ascii="Times New Roman" w:hAnsi="Times New Roman" w:eastAsia="方正行楷简体"/>
          <w:b w:val="0"/>
          <w:bCs w:val="0"/>
          <w:szCs w:val="21"/>
        </w:rPr>
        <w:t>《</w:t>
      </w:r>
      <w:r>
        <w:rPr>
          <w:rFonts w:hint="eastAsia"/>
          <w:b w:val="0"/>
          <w:bCs w:val="0"/>
          <w:color w:val="000000" w:themeColor="text1"/>
          <w:lang w:val="en-US" w:eastAsia="zh-CN"/>
          <w14:textFill>
            <w14:solidFill>
              <w14:schemeClr w14:val="tx1"/>
            </w14:solidFill>
          </w14:textFill>
        </w:rPr>
        <w:t>二氧化碳</w:t>
      </w:r>
      <w:r>
        <w:rPr>
          <w:rFonts w:hint="eastAsia" w:ascii="Times New Roman" w:hAnsi="Times New Roman"/>
          <w:b w:val="0"/>
          <w:bCs w:val="0"/>
          <w:szCs w:val="21"/>
          <w:lang w:val="en-US" w:eastAsia="zh-CN"/>
        </w:rPr>
        <w:t>浓度检测报警仪</w:t>
      </w:r>
      <w:r>
        <w:rPr>
          <w:rFonts w:ascii="Times New Roman" w:hAnsi="Times New Roman"/>
          <w:b w:val="0"/>
          <w:bCs w:val="0"/>
          <w:szCs w:val="21"/>
        </w:rPr>
        <w:t>校准规范</w:t>
      </w:r>
      <w:r>
        <w:rPr>
          <w:rFonts w:ascii="Times New Roman" w:hAnsi="Times New Roman" w:eastAsia="方正行楷简体"/>
          <w:b w:val="0"/>
          <w:bCs w:val="0"/>
          <w:szCs w:val="21"/>
        </w:rPr>
        <w:t xml:space="preserve">》编制组  </w:t>
      </w:r>
    </w:p>
    <w:p>
      <w:pPr>
        <w:pStyle w:val="58"/>
        <w:spacing w:line="300" w:lineRule="auto"/>
        <w:ind w:firstLineChars="0"/>
        <w:contextualSpacing/>
        <w:jc w:val="right"/>
        <w:rPr>
          <w:b w:val="0"/>
          <w:bCs w:val="0"/>
          <w:szCs w:val="21"/>
        </w:rPr>
      </w:pPr>
      <w:r>
        <w:rPr>
          <w:rFonts w:ascii="Times New Roman" w:hAnsi="Times New Roman" w:eastAsia="方正行楷简体"/>
          <w:b w:val="0"/>
          <w:bCs w:val="0"/>
          <w:szCs w:val="21"/>
        </w:rPr>
        <w:t>202</w:t>
      </w:r>
      <w:r>
        <w:rPr>
          <w:rFonts w:hint="eastAsia" w:ascii="Times New Roman" w:hAnsi="Times New Roman" w:eastAsia="方正行楷简体"/>
          <w:b w:val="0"/>
          <w:bCs w:val="0"/>
          <w:szCs w:val="21"/>
          <w:lang w:val="en-US" w:eastAsia="zh-CN"/>
        </w:rPr>
        <w:t>6</w:t>
      </w:r>
      <w:r>
        <w:rPr>
          <w:rFonts w:ascii="Times New Roman" w:hAnsi="Times New Roman" w:eastAsia="方正行楷简体"/>
          <w:b w:val="0"/>
          <w:bCs w:val="0"/>
          <w:szCs w:val="21"/>
        </w:rPr>
        <w:t>年</w:t>
      </w:r>
      <w:r>
        <w:rPr>
          <w:rFonts w:hint="eastAsia" w:ascii="Times New Roman" w:hAnsi="Times New Roman" w:eastAsia="方正行楷简体"/>
          <w:b w:val="0"/>
          <w:bCs w:val="0"/>
          <w:szCs w:val="21"/>
          <w:lang w:val="en-US" w:eastAsia="zh-CN"/>
        </w:rPr>
        <w:t>1</w:t>
      </w:r>
      <w:r>
        <w:rPr>
          <w:rFonts w:ascii="Times New Roman" w:hAnsi="Times New Roman" w:eastAsia="方正行楷简体"/>
          <w:b w:val="0"/>
          <w:bCs w:val="0"/>
          <w:szCs w:val="21"/>
        </w:rPr>
        <w:t>月</w:t>
      </w:r>
    </w:p>
    <w:sectPr>
      <w:footerReference r:id="rId5" w:type="first"/>
      <w:headerReference r:id="rId3" w:type="default"/>
      <w:footerReference r:id="rId4" w:type="default"/>
      <w:pgSz w:w="11907" w:h="16839"/>
      <w:pgMar w:top="1418" w:right="1134" w:bottom="1134" w:left="1418" w:header="1418"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jc w:val="center"/>
      <w:rPr>
        <w:rStyle w:val="45"/>
      </w:rPr>
    </w:pPr>
    <w:r>
      <w:fldChar w:fldCharType="begin"/>
    </w:r>
    <w:r>
      <w:rPr>
        <w:rStyle w:val="45"/>
      </w:rPr>
      <w:instrText xml:space="preserve">PAGE  </w:instrText>
    </w:r>
    <w:r>
      <w:fldChar w:fldCharType="separate"/>
    </w:r>
    <w:r>
      <w:rPr>
        <w:rStyle w:val="45"/>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p>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403BF0E"/>
    <w:multiLevelType w:val="singleLevel"/>
    <w:tmpl w:val="5403BF0E"/>
    <w:lvl w:ilvl="0" w:tentative="0">
      <w:start w:val="2"/>
      <w:numFmt w:val="decimal"/>
      <w:suff w:val="space"/>
      <w:lvlText w:val="%1）"/>
      <w:lvlJc w:val="left"/>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hideSpellingErrors/>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1B709DC"/>
    <w:rsid w:val="02F703B0"/>
    <w:rsid w:val="044C5031"/>
    <w:rsid w:val="04731467"/>
    <w:rsid w:val="05F125DB"/>
    <w:rsid w:val="06716757"/>
    <w:rsid w:val="06DF59C4"/>
    <w:rsid w:val="07DC0ED5"/>
    <w:rsid w:val="0904785D"/>
    <w:rsid w:val="09573966"/>
    <w:rsid w:val="0A781AE7"/>
    <w:rsid w:val="0CB9457A"/>
    <w:rsid w:val="0CCA0314"/>
    <w:rsid w:val="0D8022CA"/>
    <w:rsid w:val="0DB543A5"/>
    <w:rsid w:val="0E6513CA"/>
    <w:rsid w:val="0EAF55E3"/>
    <w:rsid w:val="0EFE53CD"/>
    <w:rsid w:val="11471F43"/>
    <w:rsid w:val="124062FA"/>
    <w:rsid w:val="13877F6B"/>
    <w:rsid w:val="13B1031D"/>
    <w:rsid w:val="14317D7D"/>
    <w:rsid w:val="14FE0CE9"/>
    <w:rsid w:val="158E7867"/>
    <w:rsid w:val="16A67923"/>
    <w:rsid w:val="174C2AB4"/>
    <w:rsid w:val="17E64F25"/>
    <w:rsid w:val="1C803B53"/>
    <w:rsid w:val="1CC52EB1"/>
    <w:rsid w:val="1E2A58CF"/>
    <w:rsid w:val="1E713A82"/>
    <w:rsid w:val="1F5A1A25"/>
    <w:rsid w:val="1F714057"/>
    <w:rsid w:val="1FAB00D4"/>
    <w:rsid w:val="1FF40AE3"/>
    <w:rsid w:val="208E75B3"/>
    <w:rsid w:val="218A16C9"/>
    <w:rsid w:val="21BE3478"/>
    <w:rsid w:val="21D04080"/>
    <w:rsid w:val="22423DCF"/>
    <w:rsid w:val="225C10E7"/>
    <w:rsid w:val="229C32A4"/>
    <w:rsid w:val="23244838"/>
    <w:rsid w:val="23A74BBD"/>
    <w:rsid w:val="23D43A72"/>
    <w:rsid w:val="277C51D7"/>
    <w:rsid w:val="27BD3A55"/>
    <w:rsid w:val="27FB41BF"/>
    <w:rsid w:val="28A00A66"/>
    <w:rsid w:val="29846CB3"/>
    <w:rsid w:val="29E46257"/>
    <w:rsid w:val="2A4110A1"/>
    <w:rsid w:val="2A636980"/>
    <w:rsid w:val="2AB85E2C"/>
    <w:rsid w:val="2C147130"/>
    <w:rsid w:val="2C281A12"/>
    <w:rsid w:val="2E772BB0"/>
    <w:rsid w:val="2F656952"/>
    <w:rsid w:val="2FBE527A"/>
    <w:rsid w:val="31B57A58"/>
    <w:rsid w:val="325F3B1A"/>
    <w:rsid w:val="34745E77"/>
    <w:rsid w:val="34CD5E22"/>
    <w:rsid w:val="36AE69D8"/>
    <w:rsid w:val="37DE62DB"/>
    <w:rsid w:val="38B6063A"/>
    <w:rsid w:val="396F3947"/>
    <w:rsid w:val="39E63C45"/>
    <w:rsid w:val="3A910669"/>
    <w:rsid w:val="3BFA1058"/>
    <w:rsid w:val="3DBA0565"/>
    <w:rsid w:val="3EBA5BC3"/>
    <w:rsid w:val="3F261EE4"/>
    <w:rsid w:val="3FE25D82"/>
    <w:rsid w:val="420E5348"/>
    <w:rsid w:val="425F603B"/>
    <w:rsid w:val="4286740D"/>
    <w:rsid w:val="43A67182"/>
    <w:rsid w:val="44100726"/>
    <w:rsid w:val="44347A9B"/>
    <w:rsid w:val="44CE02A0"/>
    <w:rsid w:val="456D3D97"/>
    <w:rsid w:val="45E87405"/>
    <w:rsid w:val="46474D73"/>
    <w:rsid w:val="465C4787"/>
    <w:rsid w:val="46BB51AC"/>
    <w:rsid w:val="473A498E"/>
    <w:rsid w:val="47552183"/>
    <w:rsid w:val="48211129"/>
    <w:rsid w:val="48BE5C4B"/>
    <w:rsid w:val="49214E6F"/>
    <w:rsid w:val="49A26661"/>
    <w:rsid w:val="4AE6291D"/>
    <w:rsid w:val="4AEA403C"/>
    <w:rsid w:val="4B8C5809"/>
    <w:rsid w:val="4B933E1A"/>
    <w:rsid w:val="4D432356"/>
    <w:rsid w:val="4DA53B8A"/>
    <w:rsid w:val="4E3430C7"/>
    <w:rsid w:val="4FA7278A"/>
    <w:rsid w:val="50011CA3"/>
    <w:rsid w:val="51051BD9"/>
    <w:rsid w:val="51442F7B"/>
    <w:rsid w:val="52A97DDB"/>
    <w:rsid w:val="55152B55"/>
    <w:rsid w:val="56154CA2"/>
    <w:rsid w:val="56A00E5A"/>
    <w:rsid w:val="57676F98"/>
    <w:rsid w:val="579905E2"/>
    <w:rsid w:val="590A235B"/>
    <w:rsid w:val="5A931503"/>
    <w:rsid w:val="5A971C98"/>
    <w:rsid w:val="5AC42DA1"/>
    <w:rsid w:val="5ADB597E"/>
    <w:rsid w:val="5AFA5C95"/>
    <w:rsid w:val="5CDE078E"/>
    <w:rsid w:val="5DC655CC"/>
    <w:rsid w:val="5DCF1F9F"/>
    <w:rsid w:val="5E4E22CF"/>
    <w:rsid w:val="5F776EED"/>
    <w:rsid w:val="605176D9"/>
    <w:rsid w:val="61690122"/>
    <w:rsid w:val="63F828E6"/>
    <w:rsid w:val="654D6460"/>
    <w:rsid w:val="67191EDE"/>
    <w:rsid w:val="6760797E"/>
    <w:rsid w:val="68771E99"/>
    <w:rsid w:val="694F496D"/>
    <w:rsid w:val="69BC4907"/>
    <w:rsid w:val="6A106FD5"/>
    <w:rsid w:val="6AB57C02"/>
    <w:rsid w:val="6AE574EF"/>
    <w:rsid w:val="6AF7022D"/>
    <w:rsid w:val="6B27051F"/>
    <w:rsid w:val="6B753BDA"/>
    <w:rsid w:val="6B770841"/>
    <w:rsid w:val="6CF13ECB"/>
    <w:rsid w:val="6D281A14"/>
    <w:rsid w:val="6E8A0C2B"/>
    <w:rsid w:val="6E9A1846"/>
    <w:rsid w:val="6EF60757"/>
    <w:rsid w:val="70757340"/>
    <w:rsid w:val="70A61265"/>
    <w:rsid w:val="70FA146A"/>
    <w:rsid w:val="710228B1"/>
    <w:rsid w:val="73270EF3"/>
    <w:rsid w:val="73A7009A"/>
    <w:rsid w:val="73B95B2E"/>
    <w:rsid w:val="74130018"/>
    <w:rsid w:val="748D50B6"/>
    <w:rsid w:val="74D35BFF"/>
    <w:rsid w:val="77CE2BEC"/>
    <w:rsid w:val="78383CB1"/>
    <w:rsid w:val="78931FA4"/>
    <w:rsid w:val="78CE2872"/>
    <w:rsid w:val="78DB44BD"/>
    <w:rsid w:val="795C2ECE"/>
    <w:rsid w:val="79F53325"/>
    <w:rsid w:val="7A9D3546"/>
    <w:rsid w:val="7AC757F1"/>
    <w:rsid w:val="7B207CB9"/>
    <w:rsid w:val="7B5E7BA9"/>
    <w:rsid w:val="7D700DB4"/>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style>
  <w:style w:type="paragraph" w:styleId="12">
    <w:name w:val="toc 6"/>
    <w:basedOn w:val="13"/>
    <w:next w:val="1"/>
    <w:qFormat/>
    <w:uiPriority w:val="0"/>
  </w:style>
  <w:style w:type="paragraph" w:styleId="13">
    <w:name w:val="toc 5"/>
    <w:basedOn w:val="14"/>
    <w:next w:val="1"/>
    <w:qFormat/>
    <w:uiPriority w:val="0"/>
  </w:style>
  <w:style w:type="paragraph" w:styleId="14">
    <w:name w:val="toc 4"/>
    <w:basedOn w:val="15"/>
    <w:next w:val="1"/>
    <w:qFormat/>
    <w:uiPriority w:val="0"/>
  </w:style>
  <w:style w:type="paragraph" w:styleId="15">
    <w:name w:val="toc 3"/>
    <w:basedOn w:val="16"/>
    <w:next w:val="1"/>
    <w:qFormat/>
    <w:uiPriority w:val="39"/>
  </w:style>
  <w:style w:type="paragraph" w:styleId="16">
    <w:name w:val="toc 2"/>
    <w:basedOn w:val="17"/>
    <w:next w:val="1"/>
    <w:qFormat/>
    <w:uiPriority w:val="39"/>
  </w:style>
  <w:style w:type="paragraph" w:styleId="17">
    <w:name w:val="toc 1"/>
    <w:next w:val="1"/>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qFormat/>
    <w:uiPriority w:val="0"/>
    <w:pPr>
      <w:spacing w:before="152" w:after="160"/>
    </w:pPr>
    <w:rPr>
      <w:rFonts w:ascii="Arial" w:hAnsi="Arial" w:eastAsia="黑体"/>
      <w:szCs w:val="20"/>
    </w:rPr>
  </w:style>
  <w:style w:type="paragraph" w:styleId="20">
    <w:name w:val="annotation text"/>
    <w:basedOn w:val="1"/>
    <w:link w:val="288"/>
    <w:qFormat/>
    <w:uiPriority w:val="0"/>
    <w:pPr>
      <w:jc w:val="left"/>
    </w:pPr>
  </w:style>
  <w:style w:type="paragraph" w:styleId="21">
    <w:name w:val="Body Text"/>
    <w:basedOn w:val="1"/>
    <w:link w:val="283"/>
    <w:qFormat/>
    <w:uiPriority w:val="0"/>
    <w:pPr>
      <w:spacing w:after="120"/>
    </w:pPr>
  </w:style>
  <w:style w:type="paragraph" w:styleId="22">
    <w:name w:val="Body Text Indent"/>
    <w:basedOn w:val="1"/>
    <w:link w:val="286"/>
    <w:qFormat/>
    <w:uiPriority w:val="0"/>
    <w:pPr>
      <w:spacing w:line="360" w:lineRule="exact"/>
      <w:ind w:left="420" w:firstLine="480"/>
    </w:pPr>
    <w:rPr>
      <w:sz w:val="24"/>
      <w:szCs w:val="20"/>
    </w:rPr>
  </w:style>
  <w:style w:type="paragraph" w:styleId="23">
    <w:name w:val="HTML Address"/>
    <w:basedOn w:val="1"/>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qFormat/>
    <w:uiPriority w:val="0"/>
  </w:style>
  <w:style w:type="paragraph" w:styleId="26">
    <w:name w:val="Date"/>
    <w:basedOn w:val="1"/>
    <w:next w:val="1"/>
    <w:link w:val="292"/>
    <w:qFormat/>
    <w:uiPriority w:val="99"/>
    <w:pPr>
      <w:ind w:left="100" w:leftChars="2500"/>
    </w:pPr>
    <w:rPr>
      <w:sz w:val="24"/>
      <w:szCs w:val="20"/>
    </w:rPr>
  </w:style>
  <w:style w:type="paragraph" w:styleId="27">
    <w:name w:val="Body Text Indent 2"/>
    <w:basedOn w:val="1"/>
    <w:link w:val="291"/>
    <w:qFormat/>
    <w:uiPriority w:val="0"/>
    <w:pPr>
      <w:spacing w:after="120" w:line="480" w:lineRule="auto"/>
      <w:ind w:left="420" w:leftChars="200"/>
    </w:pPr>
  </w:style>
  <w:style w:type="paragraph" w:styleId="28">
    <w:name w:val="endnote text"/>
    <w:basedOn w:val="1"/>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qFormat/>
    <w:uiPriority w:val="0"/>
    <w:rPr>
      <w:rFonts w:hint="eastAsia" w:ascii="宋体" w:hAnsi="宋体" w:eastAsia="宋体"/>
      <w:color w:val="000000"/>
      <w:sz w:val="24"/>
      <w:szCs w:val="24"/>
    </w:rPr>
  </w:style>
  <w:style w:type="character" w:customStyle="1" w:styleId="305">
    <w:name w:val="标题 1 Char"/>
    <w:basedOn w:val="43"/>
    <w:link w:val="2"/>
    <w:qFormat/>
    <w:uiPriority w:val="0"/>
    <w:rPr>
      <w:rFonts w:ascii="Times New Roman" w:hAnsi="Times New Roman" w:eastAsia="黑体" w:cs="Times New Roman"/>
      <w:b/>
      <w:bCs/>
      <w:kern w:val="44"/>
      <w:sz w:val="28"/>
      <w:szCs w:val="44"/>
    </w:rPr>
  </w:style>
  <w:style w:type="character" w:customStyle="1" w:styleId="306">
    <w:name w:val="标题 2 Char"/>
    <w:basedOn w:val="43"/>
    <w:link w:val="3"/>
    <w:qFormat/>
    <w:uiPriority w:val="0"/>
    <w:rPr>
      <w:rFonts w:ascii="Arial" w:hAnsi="Arial" w:eastAsia="黑体" w:cs="Times New Roman"/>
      <w:b/>
      <w:bCs/>
      <w:kern w:val="2"/>
      <w:sz w:val="24"/>
      <w:szCs w:val="32"/>
    </w:rPr>
  </w:style>
  <w:style w:type="character" w:customStyle="1" w:styleId="307">
    <w:name w:val="标题 3 Char"/>
    <w:basedOn w:val="43"/>
    <w:link w:val="4"/>
    <w:qFormat/>
    <w:uiPriority w:val="0"/>
    <w:rPr>
      <w:rFonts w:ascii="Times New Roman" w:hAnsi="Times New Roman" w:eastAsia="黑体" w:cs="Times New Roman"/>
      <w:b/>
      <w:bCs/>
      <w:kern w:val="2"/>
      <w:sz w:val="21"/>
      <w:szCs w:val="32"/>
    </w:rPr>
  </w:style>
  <w:style w:type="character" w:customStyle="1" w:styleId="308">
    <w:name w:val="标题 Char"/>
    <w:link w:val="38"/>
    <w:qFormat/>
    <w:uiPriority w:val="0"/>
    <w:rPr>
      <w:rFonts w:ascii="Arial" w:hAnsi="Arial" w:eastAsia="宋体" w:cs="Arial"/>
      <w:b/>
      <w:bCs/>
      <w:kern w:val="2"/>
      <w:sz w:val="32"/>
      <w:szCs w:val="32"/>
    </w:rPr>
  </w:style>
  <w:style w:type="character" w:customStyle="1" w:styleId="309">
    <w:name w:val="脚注文本 Char"/>
    <w:link w:val="32"/>
    <w:qFormat/>
    <w:uiPriority w:val="0"/>
    <w:rPr>
      <w:rFonts w:ascii="Times New Roman" w:hAnsi="Times New Roman" w:eastAsia="宋体" w:cs="Times New Roman"/>
      <w:kern w:val="2"/>
      <w:sz w:val="18"/>
      <w:szCs w:val="18"/>
    </w:rPr>
  </w:style>
  <w:style w:type="character" w:customStyle="1" w:styleId="310">
    <w:name w:val="未处理的提及1"/>
    <w:unhideWhenUsed/>
    <w:qFormat/>
    <w:uiPriority w:val="99"/>
    <w:rPr>
      <w:color w:val="605E5C"/>
      <w:shd w:val="clear" w:color="auto" w:fill="E1DFDD"/>
    </w:rPr>
  </w:style>
  <w:style w:type="character" w:customStyle="1" w:styleId="311">
    <w:name w:val="批注框文本 Char1"/>
    <w:basedOn w:val="43"/>
    <w:semiHidden/>
    <w:qFormat/>
    <w:uiPriority w:val="99"/>
    <w:rPr>
      <w:rFonts w:ascii="Calibri" w:hAnsi="Calibri" w:eastAsia="宋体" w:cs="Times New Roman"/>
      <w:sz w:val="18"/>
      <w:szCs w:val="18"/>
    </w:rPr>
  </w:style>
  <w:style w:type="character" w:customStyle="1" w:styleId="312">
    <w:name w:val="脚注文本 Char1"/>
    <w:basedOn w:val="43"/>
    <w:semiHidden/>
    <w:qFormat/>
    <w:uiPriority w:val="99"/>
    <w:rPr>
      <w:rFonts w:ascii="Calibri" w:hAnsi="Calibri" w:eastAsia="宋体" w:cs="Times New Roman"/>
      <w:sz w:val="18"/>
      <w:szCs w:val="18"/>
    </w:rPr>
  </w:style>
  <w:style w:type="character" w:customStyle="1" w:styleId="313">
    <w:name w:val="标题 Char1"/>
    <w:basedOn w:val="43"/>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qFormat/>
    <w:uiPriority w:val="0"/>
  </w:style>
  <w:style w:type="paragraph" w:customStyle="1" w:styleId="315">
    <w:name w:val="WPSOffice手动目录 1"/>
    <w:qFormat/>
    <w:uiPriority w:val="0"/>
    <w:rPr>
      <w:rFonts w:ascii="Calibri" w:hAnsi="Calibri" w:eastAsia="宋体" w:cs="Times New Roman"/>
      <w:lang w:val="en-US" w:eastAsia="zh-CN" w:bidi="ar-SA"/>
    </w:rPr>
  </w:style>
  <w:style w:type="paragraph" w:customStyle="1" w:styleId="316">
    <w:name w:val="1"/>
    <w:basedOn w:val="1"/>
    <w:next w:val="22"/>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semiHidden/>
    <w:qFormat/>
    <w:uiPriority w:val="99"/>
    <w:rPr>
      <w:color w:val="808080"/>
    </w:rPr>
  </w:style>
  <w:style w:type="table" w:customStyle="1" w:styleId="3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10</Pages>
  <Words>4541</Words>
  <Characters>4769</Characters>
  <Lines>40</Lines>
  <Paragraphs>11</Paragraphs>
  <TotalTime>1</TotalTime>
  <ScaleCrop>false</ScaleCrop>
  <LinksUpToDate>false</LinksUpToDate>
  <CharactersWithSpaces>4793</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包超强</cp:lastModifiedBy>
  <cp:lastPrinted>2025-05-21T02:16:00Z</cp:lastPrinted>
  <dcterms:modified xsi:type="dcterms:W3CDTF">2026-01-13T00:56:16Z</dcterms:modified>
  <dc:title>标准名称</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98D0D518EB9644D5813FC728F8F2F94D_13</vt:lpwstr>
  </property>
  <property fmtid="{D5CDD505-2E9C-101B-9397-08002B2CF9AE}" pid="4" name="KSOTemplateDocerSaveRecord">
    <vt:lpwstr>eyJoZGlkIjoiY2E0MmM4NGFhNmY3YzQ0YTgyZmE4Mzc3ODI5ODE3MjkiLCJ1c2VySWQiOiIzNzg3MzIzNjEifQ==</vt:lpwstr>
  </property>
</Properties>
</file>