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74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07"/>
        <w:gridCol w:w="4945"/>
        <w:gridCol w:w="3364"/>
        <w:gridCol w:w="2800"/>
        <w:gridCol w:w="1071"/>
      </w:tblGrid>
      <w:tr w14:paraId="5D302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1898ABF1"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标准征求意见稿意见汇总处理表</w:t>
            </w:r>
          </w:p>
        </w:tc>
      </w:tr>
      <w:tr w14:paraId="54CB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07A35B90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标准项目名称：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节水型企业 电解铜箔行业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承办人</w:t>
            </w:r>
            <w:r>
              <w:rPr>
                <w:rStyle w:val="10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Style w:val="10"/>
                <w:rFonts w:hint="eastAsia"/>
                <w:sz w:val="21"/>
                <w:szCs w:val="21"/>
                <w:lang w:val="en-US" w:eastAsia="zh-CN" w:bidi="ar"/>
              </w:rPr>
              <w:t xml:space="preserve">王平                                          共2 页  第 1 页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</w:t>
            </w:r>
          </w:p>
        </w:tc>
      </w:tr>
      <w:tr w14:paraId="214C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4778A09E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标准项目负责起草单位：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Cs w:val="21"/>
                <w:lang w:val="en-US" w:eastAsia="zh-CN"/>
              </w:rPr>
              <w:t>江西省江铜铜箔科技股份有限公司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</w:t>
            </w:r>
            <w:r>
              <w:rPr>
                <w:rStyle w:val="10"/>
                <w:rFonts w:hint="default"/>
                <w:sz w:val="21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9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日填写</w:t>
            </w:r>
          </w:p>
        </w:tc>
      </w:tr>
      <w:tr w14:paraId="6FBFF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99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6C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标准章条编号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13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意见内容</w:t>
            </w: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1F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提出单位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E8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处理意见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C5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 注</w:t>
            </w:r>
          </w:p>
        </w:tc>
      </w:tr>
      <w:tr w14:paraId="1E484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4A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F6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6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将电子电路铜箔和锂电铜箔两大类定编入适用范围</w:t>
            </w:r>
          </w:p>
        </w:tc>
        <w:tc>
          <w:tcPr>
            <w:tcW w:w="3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B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福建紫金铜业有限公司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6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已采纳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BD8D8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回函有意见的单位</w:t>
            </w:r>
          </w:p>
        </w:tc>
      </w:tr>
      <w:tr w14:paraId="67867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8A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41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14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电解铜箔有相应的国家标准，无需进行定义；DI水也是成熟的技术，无需放入标准进行定义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3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84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04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已采纳</w:t>
            </w:r>
          </w:p>
        </w:tc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5D8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EDE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B5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32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AE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7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江西铜博科技股份有限公司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10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77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回函无意见单位</w:t>
            </w:r>
          </w:p>
        </w:tc>
      </w:tr>
      <w:tr w14:paraId="5FF2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75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08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1A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CE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浙江花园新能源股份有限公司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35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FB0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4D80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1FE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A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A8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05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湖北中一科技股份有限公司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35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799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BE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1D7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8F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CD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B9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诺德投资股份有限公司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36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58F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A0CA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C5F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2F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02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1C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安徽华创新材料股份有限公司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6A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BEB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DC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EC7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00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F46F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53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宁波金田铜业（集团）股份有限公司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44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DA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1DE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FAC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F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26F9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68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E0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FFD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F89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9C3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3A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D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E4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江西精金品铜业科技有限公司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1D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3D7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253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40B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90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1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E5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江西耐乐铜业有限公司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C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48A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5F5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AC2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2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2EB7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E5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宁波长振铜业有限公司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F4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BB2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84C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CE3D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FE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99A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72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广东嘉元科技股份有限公司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D2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3A2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3890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FEF1C4A"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说明</w:t>
            </w:r>
            <w:r>
              <w:rPr>
                <w:rStyle w:val="12"/>
                <w:rFonts w:ascii="宋体" w:hAnsi="宋体" w:cs="宋体"/>
                <w:color w:val="auto"/>
                <w:lang w:bidi="ar"/>
              </w:rPr>
              <w:t>:                                                                                                                                                                                                                                                              (1)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发送《征求意见稿》的单位个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数</w:t>
            </w:r>
            <w:r>
              <w:rPr>
                <w:rStyle w:val="12"/>
                <w:rFonts w:ascii="宋体" w:hAnsi="宋体" w:cs="宋体"/>
                <w:color w:val="auto"/>
                <w:highlight w:val="none"/>
                <w:lang w:bidi="ar"/>
              </w:rPr>
              <w:t>:</w:t>
            </w:r>
            <w:r>
              <w:rPr>
                <w:rStyle w:val="12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个。                                                                                                               (2)收到《征求意见稿》后,回函的单位数: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个。                                                                                                               (3)收到《征求意见稿》后,回函并有建议或意见的单位数: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 xml:space="preserve">个。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 xml:space="preserve">                                                                                          (4)没有回函的单位数: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个。</w:t>
            </w:r>
          </w:p>
        </w:tc>
      </w:tr>
    </w:tbl>
    <w:p w14:paraId="33FE8FA6"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C9E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BBE2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BBE2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4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DBF04F4"/>
    <w:multiLevelType w:val="multilevel"/>
    <w:tmpl w:val="6DBF04F4"/>
    <w:lvl w:ilvl="0" w:tentative="0">
      <w:start w:val="1"/>
      <w:numFmt w:val="none"/>
      <w:pStyle w:val="16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C7E96"/>
    <w:rsid w:val="015766FA"/>
    <w:rsid w:val="05ED78B5"/>
    <w:rsid w:val="08943FF7"/>
    <w:rsid w:val="0C22366A"/>
    <w:rsid w:val="0F20161D"/>
    <w:rsid w:val="0FC63F72"/>
    <w:rsid w:val="129F0AAB"/>
    <w:rsid w:val="13684BBF"/>
    <w:rsid w:val="13E47976"/>
    <w:rsid w:val="13FD7AD9"/>
    <w:rsid w:val="1423754A"/>
    <w:rsid w:val="19A26CBD"/>
    <w:rsid w:val="1BC75406"/>
    <w:rsid w:val="1EDF6DFF"/>
    <w:rsid w:val="24C01592"/>
    <w:rsid w:val="29521E72"/>
    <w:rsid w:val="2ADB14E0"/>
    <w:rsid w:val="2B836D64"/>
    <w:rsid w:val="30733A05"/>
    <w:rsid w:val="32406960"/>
    <w:rsid w:val="34431850"/>
    <w:rsid w:val="45F35DA4"/>
    <w:rsid w:val="49456EB5"/>
    <w:rsid w:val="49F2129D"/>
    <w:rsid w:val="4ED84102"/>
    <w:rsid w:val="4FB85FD9"/>
    <w:rsid w:val="4FBD1F95"/>
    <w:rsid w:val="54D648BB"/>
    <w:rsid w:val="5774012B"/>
    <w:rsid w:val="59180B0D"/>
    <w:rsid w:val="5E0A1E55"/>
    <w:rsid w:val="658622D1"/>
    <w:rsid w:val="66177CE7"/>
    <w:rsid w:val="690C3919"/>
    <w:rsid w:val="6D846BD4"/>
    <w:rsid w:val="71955D64"/>
    <w:rsid w:val="72246C6C"/>
    <w:rsid w:val="726A3893"/>
    <w:rsid w:val="76E53009"/>
    <w:rsid w:val="779C7E96"/>
    <w:rsid w:val="78A06277"/>
    <w:rsid w:val="78A65510"/>
    <w:rsid w:val="7A9935C9"/>
    <w:rsid w:val="7C0F4AA0"/>
    <w:rsid w:val="7D641B1E"/>
    <w:rsid w:val="7E5E55CE"/>
    <w:rsid w:val="7F6B4E9C"/>
    <w:rsid w:val="7FA1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240" w:lineRule="auto"/>
      <w:outlineLvl w:val="0"/>
    </w:pPr>
    <w:rPr>
      <w:rFonts w:ascii="Calibri" w:hAnsi="Calibri" w:eastAsia="黑体"/>
      <w:b/>
      <w:kern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kern w:val="0"/>
      <w:sz w:val="18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359" w:firstLineChars="171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9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3">
    <w:name w:val="标准文件_一级条标题"/>
    <w:basedOn w:val="14"/>
    <w:next w:val="15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4">
    <w:name w:val="标准文件_章标题"/>
    <w:next w:val="15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标准文件_注："/>
    <w:next w:val="15"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433</Characters>
  <Lines>0</Lines>
  <Paragraphs>0</Paragraphs>
  <TotalTime>0</TotalTime>
  <ScaleCrop>false</ScaleCrop>
  <LinksUpToDate>false</LinksUpToDate>
  <CharactersWithSpaces>1214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2025-02-28T01:09:00Z</dcterms:created>
  <dc:creator>123</dc:creator>
  <cp:lastModifiedBy>樊赣湘</cp:lastModifiedBy>
  <dcterms:modified xsi:type="dcterms:W3CDTF">2026-01-16T05:40:37Z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58C983A3E2044773ACFD9E48DDA108E8_13</vt:lpwstr>
  </property>
  <property fmtid="{D5CDD505-2E9C-101B-9397-08002B2CF9AE}" pid="4" name="KSOTemplateDocerSaveRecord">
    <vt:lpwstr>eyJoZGlkIjoiMjJhNDg4MTAyZGQxZmY5OGVlZWQ5M2Y2NDY4MDBlMWMiLCJ1c2VySWQiOiIxNDkzNzg0NzAzIn0=</vt:lpwstr>
  </property>
</Properties>
</file>