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B79FB">
      <w:pPr>
        <w:pStyle w:val="43"/>
        <w:pBdr>
          <w:top w:val="none" w:color="auto" w:sz="0" w:space="0"/>
          <w:left w:val="none" w:color="auto" w:sz="0" w:space="0"/>
          <w:bottom w:val="none" w:color="auto" w:sz="0" w:space="0"/>
          <w:right w:val="none" w:color="auto" w:sz="0" w:space="0"/>
        </w:pBdr>
        <w:spacing w:line="360" w:lineRule="auto"/>
      </w:pPr>
      <w:r>
        <mc:AlternateContent>
          <mc:Choice Requires="wps">
            <w:drawing>
              <wp:anchor distT="0" distB="0" distL="114300" distR="114300" simplePos="0" relativeHeight="251666432" behindDoc="0" locked="1" layoutInCell="1" allowOverlap="1">
                <wp:simplePos x="0" y="0"/>
                <wp:positionH relativeFrom="margin">
                  <wp:posOffset>2549525</wp:posOffset>
                </wp:positionH>
                <wp:positionV relativeFrom="margin">
                  <wp:posOffset>107315</wp:posOffset>
                </wp:positionV>
                <wp:extent cx="3175000" cy="720090"/>
                <wp:effectExtent l="0" t="0" r="6350" b="3810"/>
                <wp:wrapNone/>
                <wp:docPr id="15" name="文本框 15"/>
                <wp:cNvGraphicFramePr/>
                <a:graphic xmlns:a="http://schemas.openxmlformats.org/drawingml/2006/main">
                  <a:graphicData uri="http://schemas.microsoft.com/office/word/2010/wordprocessingShape">
                    <wps:wsp>
                      <wps:cNvSpPr txBox="1"/>
                      <wps:spPr>
                        <a:xfrm>
                          <a:off x="0" y="0"/>
                          <a:ext cx="3175000" cy="720090"/>
                        </a:xfrm>
                        <a:prstGeom prst="rect">
                          <a:avLst/>
                        </a:prstGeom>
                        <a:solidFill>
                          <a:srgbClr val="FFFFFF"/>
                        </a:solidFill>
                        <a:ln>
                          <a:noFill/>
                        </a:ln>
                      </wps:spPr>
                      <wps:txbx>
                        <w:txbxContent>
                          <w:p w14:paraId="0EBDD6A7">
                            <w:pPr>
                              <w:pStyle w:val="16"/>
                            </w:pPr>
                            <w:r>
                              <w:rPr>
                                <w:rFonts w:ascii="Times New Roman" w:hAnsi="Times New Roman" w:eastAsia="宋体" w:cs="Times New Roman"/>
                                <w:w w:val="130"/>
                                <w:szCs w:val="20"/>
                              </w:rPr>
                              <w:t>YS</w:t>
                            </w:r>
                          </w:p>
                        </w:txbxContent>
                      </wps:txbx>
                      <wps:bodyPr lIns="0" tIns="0" rIns="0" bIns="0" upright="1"/>
                    </wps:wsp>
                  </a:graphicData>
                </a:graphic>
              </wp:anchor>
            </w:drawing>
          </mc:Choice>
          <mc:Fallback>
            <w:pict>
              <v:shape id="_x0000_s1026" o:spid="_x0000_s1026" o:spt="202" type="#_x0000_t202" style="position:absolute;left:0pt;margin-left:200.75pt;margin-top:8.45pt;height:56.7pt;width:250pt;mso-position-horizontal-relative:margin;mso-position-vertical-relative:margin;z-index:251666432;mso-width-relative:page;mso-height-relative:page;" fillcolor="#FFFFFF" filled="t" stroked="f" coordsize="21600,21600" o:gfxdata="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lZOzzYAAAACgEAAA8AAAAAAAAAAQAgAAAAIgAA&#10;AGRycy9kb3ducmV2LnhtbFBLAQIUABQAAAAIAIdO4kA2PStIzwEAAJ0DAAAOAAAAAAAAAAEAIAAA&#10;ACcBAABkcnMvZTJvRG9jLnhtbFBLBQYAAAAABgAGAFkBAABoBQAAAAA=&#10;">
                <v:fill on="t" focussize="0,0"/>
                <v:stroke on="f"/>
                <v:imagedata o:title=""/>
                <o:lock v:ext="edit" aspectratio="f"/>
                <v:textbox inset="0mm,0mm,0mm,0mm">
                  <w:txbxContent>
                    <w:p w14:paraId="0EBDD6A7">
                      <w:pPr>
                        <w:pStyle w:val="16"/>
                      </w:pPr>
                      <w:r>
                        <w:rPr>
                          <w:rFonts w:ascii="Times New Roman" w:hAnsi="Times New Roman" w:eastAsia="宋体" w:cs="Times New Roman"/>
                          <w:w w:val="130"/>
                          <w:szCs w:val="20"/>
                        </w:rPr>
                        <w:t>YS</w:t>
                      </w:r>
                    </w:p>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margin">
                  <wp:posOffset>4148455</wp:posOffset>
                </wp:positionH>
                <wp:positionV relativeFrom="margin">
                  <wp:posOffset>8182610</wp:posOffset>
                </wp:positionV>
                <wp:extent cx="2019300" cy="312420"/>
                <wp:effectExtent l="0" t="0" r="0" b="11430"/>
                <wp:wrapNone/>
                <wp:docPr id="16" name="文本框 1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5750C3CA">
                            <w:pPr>
                              <w:pStyle w:val="28"/>
                            </w:pPr>
                            <w:r>
                              <w:rPr>
                                <w:rFonts w:hint="eastAsia"/>
                              </w:rPr>
                              <w:t>××××-××-××实施</w:t>
                            </w:r>
                          </w:p>
                          <w:p w14:paraId="1989C19C"/>
                        </w:txbxContent>
                      </wps:txbx>
                      <wps:bodyPr lIns="0" tIns="0" rIns="0" bIns="0" upright="1"/>
                    </wps:wsp>
                  </a:graphicData>
                </a:graphic>
              </wp:anchor>
            </w:drawing>
          </mc:Choice>
          <mc:Fallback>
            <w:pict>
              <v:shape id="_x0000_s1026" o:spid="_x0000_s1026" o:spt="202" type="#_x0000_t202" style="position:absolute;left:0pt;margin-left:326.65pt;margin-top:644.3pt;height:24.6pt;width:159pt;mso-position-horizontal-relative:margin;mso-position-vertical-relative:margin;z-index:251663360;mso-width-relative:page;mso-height-relative:page;" fillcolor="#FFFFFF" filled="t" stroked="f" coordsize="21600,21600" o:gfxdata="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uFpEjaAAAADQEAAA8AAAAAAAAAAQAgAAAA&#10;IgAAAGRycy9kb3ducmV2LnhtbFBLAQIUABQAAAAIAIdO4kCk1bHz0AEAAJ0DAAAOAAAAAAAAAAEA&#10;IAAAACkBAABkcnMvZTJvRG9jLnhtbFBLBQYAAAAABgAGAFkBAABrBQAAAAA=&#10;">
                <v:fill on="t" focussize="0,0"/>
                <v:stroke on="f"/>
                <v:imagedata o:title=""/>
                <o:lock v:ext="edit" aspectratio="f"/>
                <v:textbox inset="0mm,0mm,0mm,0mm">
                  <w:txbxContent>
                    <w:p w14:paraId="5750C3CA">
                      <w:pPr>
                        <w:pStyle w:val="28"/>
                      </w:pPr>
                      <w:r>
                        <w:rPr>
                          <w:rFonts w:hint="eastAsia"/>
                        </w:rPr>
                        <w:t>××××-××-××实施</w:t>
                      </w:r>
                    </w:p>
                    <w:p w14:paraId="1989C19C"/>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8154035</wp:posOffset>
                </wp:positionV>
                <wp:extent cx="2019300" cy="312420"/>
                <wp:effectExtent l="0" t="0" r="0" b="11430"/>
                <wp:wrapNone/>
                <wp:docPr id="17" name="文本框 17"/>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4B15A95F">
                            <w:pPr>
                              <w:pStyle w:val="26"/>
                            </w:pPr>
                            <w:r>
                              <w:rPr>
                                <w:rFonts w:hint="eastAsia"/>
                              </w:rPr>
                              <w:t>××××-××-××发布</w:t>
                            </w:r>
                          </w:p>
                          <w:p w14:paraId="06DB3C84"/>
                        </w:txbxContent>
                      </wps:txbx>
                      <wps:bodyPr lIns="0" tIns="0" rIns="0" bIns="0" upright="1"/>
                    </wps:wsp>
                  </a:graphicData>
                </a:graphic>
              </wp:anchor>
            </w:drawing>
          </mc:Choice>
          <mc:Fallback>
            <w:pict>
              <v:shape id="_x0000_s1026" o:spid="_x0000_s1026" o:spt="202" type="#_x0000_t202" style="position:absolute;left:0pt;margin-left:0pt;margin-top:642.05pt;height:24.6pt;width:159pt;mso-position-horizontal-relative:margin;mso-position-vertical-relative:margin;z-index:251662336;mso-width-relative:page;mso-height-relative:page;" fillcolor="#FFFFFF" filled="t" stroked="f" coordsize="21600,21600" o:gfxdata="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Ke1QHXAAAACgEAAA8AAAAAAAAAAQAgAAAAIgAA&#10;AGRycy9kb3ducmV2LnhtbFBLAQIUABQAAAAIAIdO4kBiAtRB0AEAAJ0DAAAOAAAAAAAAAAEAIAAA&#10;ACYBAABkcnMvZTJvRG9jLnhtbFBLBQYAAAAABgAGAFkBAABoBQAAAAA=&#10;">
                <v:fill on="t" focussize="0,0"/>
                <v:stroke on="f"/>
                <v:imagedata o:title=""/>
                <o:lock v:ext="edit" aspectratio="f"/>
                <v:textbox inset="0mm,0mm,0mm,0mm">
                  <w:txbxContent>
                    <w:p w14:paraId="4B15A95F">
                      <w:pPr>
                        <w:pStyle w:val="26"/>
                      </w:pPr>
                      <w:r>
                        <w:rPr>
                          <w:rFonts w:hint="eastAsia"/>
                        </w:rPr>
                        <w:t>××××-××-××发布</w:t>
                      </w:r>
                    </w:p>
                    <w:p w14:paraId="06DB3C84"/>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1401445</wp:posOffset>
                </wp:positionV>
                <wp:extent cx="5802630" cy="860425"/>
                <wp:effectExtent l="0" t="0" r="7620" b="15875"/>
                <wp:wrapNone/>
                <wp:docPr id="23" name="文本框 23"/>
                <wp:cNvGraphicFramePr/>
                <a:graphic xmlns:a="http://schemas.openxmlformats.org/drawingml/2006/main">
                  <a:graphicData uri="http://schemas.microsoft.com/office/word/2010/wordprocessingShape">
                    <wps:wsp>
                      <wps:cNvSpPr txBox="1"/>
                      <wps:spPr>
                        <a:xfrm>
                          <a:off x="0" y="0"/>
                          <a:ext cx="5802630" cy="860425"/>
                        </a:xfrm>
                        <a:prstGeom prst="rect">
                          <a:avLst/>
                        </a:prstGeom>
                        <a:solidFill>
                          <a:srgbClr val="FFFFFF"/>
                        </a:solidFill>
                        <a:ln>
                          <a:noFill/>
                        </a:ln>
                      </wps:spPr>
                      <wps:txbx>
                        <w:txbxContent>
                          <w:p w14:paraId="2B3C2EF1">
                            <w:pPr>
                              <w:pStyle w:val="44"/>
                            </w:pPr>
                            <w:r>
                              <w:rPr>
                                <w:rFonts w:hint="eastAsia"/>
                              </w:rPr>
                              <w:t>YS</w:t>
                            </w:r>
                            <w:r>
                              <w:t xml:space="preserve"> </w:t>
                            </w:r>
                            <w:r>
                              <w:rPr>
                                <w:rFonts w:hint="eastAsia"/>
                              </w:rPr>
                              <w:t>/T XXXX</w:t>
                            </w:r>
                            <w:r>
                              <w:t>—</w:t>
                            </w:r>
                            <w:r>
                              <w:rPr>
                                <w:rFonts w:hint="eastAsia"/>
                              </w:rPr>
                              <w:t>202X</w:t>
                            </w:r>
                          </w:p>
                          <w:p w14:paraId="037793EA">
                            <w:pPr>
                              <w:pStyle w:val="44"/>
                            </w:pPr>
                          </w:p>
                        </w:txbxContent>
                      </wps:txbx>
                      <wps:bodyPr lIns="0" tIns="0" rIns="0" bIns="0" upright="1"/>
                    </wps:wsp>
                  </a:graphicData>
                </a:graphic>
              </wp:anchor>
            </w:drawing>
          </mc:Choice>
          <mc:Fallback>
            <w:pict>
              <v:shape id="_x0000_s1026" o:spid="_x0000_s1026" o:spt="202" type="#_x0000_t202" style="position:absolute;left:0pt;margin-left:0pt;margin-top:110.35pt;height:67.75pt;width:456.9pt;mso-position-horizontal-relative:margin;mso-position-vertical-relative:margin;z-index:251661312;mso-width-relative:page;mso-height-relative:page;" fillcolor="#FFFFFF" filled="t" stroked="f" coordsize="21600,21600" o:gfxdata="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UBpPvYAAAACAEAAA8AAAAAAAAAAQAgAAAAIgAA&#10;AGRycy9kb3ducmV2LnhtbFBLAQIUABQAAAAIAIdO4kCJ7eCEzwEAAJ0DAAAOAAAAAAAAAAEAIAAA&#10;ACcBAABkcnMvZTJvRG9jLnhtbFBLBQYAAAAABgAGAFkBAABoBQAAAAA=&#10;">
                <v:fill on="t" focussize="0,0"/>
                <v:stroke on="f"/>
                <v:imagedata o:title=""/>
                <o:lock v:ext="edit" aspectratio="f"/>
                <v:textbox inset="0mm,0mm,0mm,0mm">
                  <w:txbxContent>
                    <w:p w14:paraId="2B3C2EF1">
                      <w:pPr>
                        <w:pStyle w:val="44"/>
                      </w:pPr>
                      <w:r>
                        <w:rPr>
                          <w:rFonts w:hint="eastAsia"/>
                        </w:rPr>
                        <w:t>YS</w:t>
                      </w:r>
                      <w:r>
                        <w:t xml:space="preserve"> </w:t>
                      </w:r>
                      <w:r>
                        <w:rPr>
                          <w:rFonts w:hint="eastAsia"/>
                        </w:rPr>
                        <w:t>/T XXXX</w:t>
                      </w:r>
                      <w:r>
                        <w:t>—</w:t>
                      </w:r>
                      <w:r>
                        <w:rPr>
                          <w:rFonts w:hint="eastAsia"/>
                        </w:rPr>
                        <w:t>202X</w:t>
                      </w:r>
                    </w:p>
                    <w:p w14:paraId="037793EA">
                      <w:pPr>
                        <w:pStyle w:val="44"/>
                      </w:pP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1010920</wp:posOffset>
                </wp:positionV>
                <wp:extent cx="6120130" cy="391160"/>
                <wp:effectExtent l="0" t="0" r="13970" b="8890"/>
                <wp:wrapNone/>
                <wp:docPr id="18" name="文本框 18"/>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14:paraId="16C714C2">
                            <w:pPr>
                              <w:pStyle w:val="17"/>
                            </w:pPr>
                            <w:r>
                              <w:rPr>
                                <w:rFonts w:hint="eastAsia" w:hAnsi="宋体" w:cs="Times New Roman"/>
                                <w:spacing w:val="0"/>
                                <w:sz w:val="52"/>
                                <w:szCs w:val="20"/>
                              </w:rPr>
                              <w:t>中华人民共和国有色金属行业标准</w:t>
                            </w:r>
                          </w:p>
                        </w:txbxContent>
                      </wps:txbx>
                      <wps:bodyPr lIns="0" tIns="0" rIns="0" bIns="0" upright="1"/>
                    </wps:wsp>
                  </a:graphicData>
                </a:graphic>
              </wp:anchor>
            </w:drawing>
          </mc:Choice>
          <mc:Fallback>
            <w:pict>
              <v:shape id="_x0000_s1026" o:spid="_x0000_s1026" o:spt="202" type="#_x0000_t202" style="position:absolute;left:0pt;margin-left:0pt;margin-top:79.6pt;height:30.8pt;width:481.9pt;mso-position-horizontal-relative:margin;mso-position-vertical-relative:margin;z-index:251660288;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GDkcF1wAAAAgBAAAPAAAAAAAAAAEAIAAAACIAAABk&#10;cnMvZG93bnJldi54bWxQSwECFAAUAAAACACHTuJAalM1eM4BAACdAwAADgAAAAAAAAABACAAAAAm&#10;AQAAZHJzL2Uyb0RvYy54bWxQSwUGAAAAAAYABgBZAQAAZgUAAAAA&#10;">
                <v:fill on="t" focussize="0,0"/>
                <v:stroke on="f"/>
                <v:imagedata o:title=""/>
                <o:lock v:ext="edit" aspectratio="f"/>
                <v:textbox inset="0mm,0mm,0mm,0mm">
                  <w:txbxContent>
                    <w:p w14:paraId="16C714C2">
                      <w:pPr>
                        <w:pStyle w:val="17"/>
                      </w:pPr>
                      <w:r>
                        <w:rPr>
                          <w:rFonts w:hint="eastAsia" w:hAnsi="宋体" w:cs="Times New Roman"/>
                          <w:spacing w:val="0"/>
                          <w:sz w:val="52"/>
                          <w:szCs w:val="20"/>
                        </w:rPr>
                        <w:t>中华人民共和国有色金属行业标准</w:t>
                      </w:r>
                    </w:p>
                  </w:txbxContent>
                </v:textbox>
                <w10:anchorlock/>
              </v:shape>
            </w:pict>
          </mc:Fallback>
        </mc:AlternateContent>
      </w:r>
      <w: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198120</wp:posOffset>
                </wp:positionV>
                <wp:extent cx="2540000" cy="396240"/>
                <wp:effectExtent l="0" t="0" r="12700" b="3810"/>
                <wp:wrapNone/>
                <wp:docPr id="22" name="文本框 22"/>
                <wp:cNvGraphicFramePr/>
                <a:graphic xmlns:a="http://schemas.openxmlformats.org/drawingml/2006/main">
                  <a:graphicData uri="http://schemas.microsoft.com/office/word/2010/wordprocessingShape">
                    <wps:wsp>
                      <wps:cNvSpPr txBox="1"/>
                      <wps:spPr>
                        <a:xfrm>
                          <a:off x="0" y="0"/>
                          <a:ext cx="2540000" cy="396240"/>
                        </a:xfrm>
                        <a:prstGeom prst="rect">
                          <a:avLst/>
                        </a:prstGeom>
                        <a:solidFill>
                          <a:srgbClr val="FFFFFF"/>
                        </a:solidFill>
                        <a:ln>
                          <a:noFill/>
                        </a:ln>
                      </wps:spPr>
                      <wps:txbx>
                        <w:txbxContent>
                          <w:p w14:paraId="6B1CB50D">
                            <w:pPr>
                              <w:pStyle w:val="15"/>
                              <w:rPr>
                                <w:rFonts w:ascii="黑体" w:hAnsi="黑体" w:cs="黑体"/>
                              </w:rPr>
                            </w:pPr>
                            <w:r>
                              <w:rPr>
                                <w:rFonts w:ascii="Times New Roman"/>
                                <w:color w:val="000000" w:themeColor="text1"/>
                                <w14:textFill>
                                  <w14:solidFill>
                                    <w14:schemeClr w14:val="tx1"/>
                                  </w14:solidFill>
                                </w14:textFill>
                              </w:rPr>
                              <w:t>ICS</w:t>
                            </w:r>
                            <w:r>
                              <w:rPr>
                                <w:rFonts w:hint="eastAsia" w:ascii="Times New Roman"/>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77.120</w:t>
                            </w:r>
                          </w:p>
                          <w:p w14:paraId="5ECBA3F9">
                            <w:pPr>
                              <w:pStyle w:val="15"/>
                              <w:rPr>
                                <w:rFonts w:ascii="黑体" w:hAnsi="黑体" w:cs="黑体"/>
                              </w:rPr>
                            </w:pPr>
                            <w:r>
                              <w:rPr>
                                <w:rFonts w:hint="eastAsia"/>
                                <w:color w:val="000000" w:themeColor="text1"/>
                                <w:lang w:val="en-US" w:eastAsia="zh-CN"/>
                                <w14:textFill>
                                  <w14:solidFill>
                                    <w14:schemeClr w14:val="tx1"/>
                                  </w14:solidFill>
                                </w14:textFill>
                              </w:rPr>
                              <w:t>CCS H 60</w:t>
                            </w:r>
                          </w:p>
                          <w:p w14:paraId="353AF94A">
                            <w:pPr>
                              <w:pStyle w:val="15"/>
                              <w:rPr>
                                <w:rFonts w:hint="eastAsia"/>
                              </w:rPr>
                            </w:pPr>
                          </w:p>
                        </w:txbxContent>
                      </wps:txbx>
                      <wps:bodyPr lIns="0" tIns="0" rIns="0" bIns="0" upright="1"/>
                    </wps:wsp>
                  </a:graphicData>
                </a:graphic>
              </wp:anchor>
            </w:drawing>
          </mc:Choice>
          <mc:Fallback>
            <w:pict>
              <v:shape id="_x0000_s1026" o:spid="_x0000_s1026" o:spt="202" type="#_x0000_t202" style="position:absolute;left:0pt;margin-left:0pt;margin-top:15.6pt;height:31.2pt;width:200pt;mso-position-horizontal-relative:margin;mso-position-vertical-relative:margin;z-index:251659264;mso-width-relative:page;mso-height-relative:page;" fillcolor="#FFFFFF" filled="t" stroked="f" coordsize="21600,21600" o:gfxdata="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&#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kUF431QAAAAYBAAAPAAAAAAAAAAEAIAAAACIAAABk&#10;cnMvZG93bnJldi54bWxQSwECFAAUAAAACACHTuJAvtOIjtABAACdAwAADgAAAAAAAAABACAAAAAk&#10;AQAAZHJzL2Uyb0RvYy54bWxQSwUGAAAAAAYABgBZAQAAZgUAAAAA&#10;">
                <v:fill on="t" focussize="0,0"/>
                <v:stroke on="f"/>
                <v:imagedata o:title=""/>
                <o:lock v:ext="edit" aspectratio="f"/>
                <v:textbox inset="0mm,0mm,0mm,0mm">
                  <w:txbxContent>
                    <w:p w14:paraId="6B1CB50D">
                      <w:pPr>
                        <w:pStyle w:val="15"/>
                        <w:rPr>
                          <w:rFonts w:ascii="黑体" w:hAnsi="黑体" w:cs="黑体"/>
                        </w:rPr>
                      </w:pPr>
                      <w:r>
                        <w:rPr>
                          <w:rFonts w:ascii="Times New Roman"/>
                          <w:color w:val="000000" w:themeColor="text1"/>
                          <w14:textFill>
                            <w14:solidFill>
                              <w14:schemeClr w14:val="tx1"/>
                            </w14:solidFill>
                          </w14:textFill>
                        </w:rPr>
                        <w:t>ICS</w:t>
                      </w:r>
                      <w:r>
                        <w:rPr>
                          <w:rFonts w:hint="eastAsia" w:ascii="Times New Roman"/>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77.120</w:t>
                      </w:r>
                    </w:p>
                    <w:p w14:paraId="5ECBA3F9">
                      <w:pPr>
                        <w:pStyle w:val="15"/>
                        <w:rPr>
                          <w:rFonts w:ascii="黑体" w:hAnsi="黑体" w:cs="黑体"/>
                        </w:rPr>
                      </w:pPr>
                      <w:r>
                        <w:rPr>
                          <w:rFonts w:hint="eastAsia"/>
                          <w:color w:val="000000" w:themeColor="text1"/>
                          <w:lang w:val="en-US" w:eastAsia="zh-CN"/>
                          <w14:textFill>
                            <w14:solidFill>
                              <w14:schemeClr w14:val="tx1"/>
                            </w14:solidFill>
                          </w14:textFill>
                        </w:rPr>
                        <w:t>CCS H 60</w:t>
                      </w:r>
                    </w:p>
                    <w:p w14:paraId="353AF94A">
                      <w:pPr>
                        <w:pStyle w:val="15"/>
                        <w:rPr>
                          <w:rFonts w:hint="eastAsia"/>
                        </w:rPr>
                      </w:pPr>
                    </w:p>
                  </w:txbxContent>
                </v:textbox>
                <w10:anchorlock/>
              </v:shape>
            </w:pict>
          </mc:Fallback>
        </mc:AlternateContent>
      </w:r>
    </w:p>
    <w:p w14:paraId="36451581">
      <w:pPr>
        <w:pBdr>
          <w:top w:val="none" w:color="auto" w:sz="0" w:space="0"/>
          <w:left w:val="none" w:color="auto" w:sz="0" w:space="0"/>
          <w:bottom w:val="none" w:color="auto" w:sz="0" w:space="0"/>
          <w:right w:val="none" w:color="auto" w:sz="0" w:space="0"/>
        </w:pBdr>
        <w:spacing w:line="360" w:lineRule="auto"/>
      </w:pPr>
    </w:p>
    <w:p w14:paraId="59BA91E0">
      <w:pPr>
        <w:pBdr>
          <w:top w:val="none" w:color="auto" w:sz="0" w:space="0"/>
          <w:left w:val="none" w:color="auto" w:sz="0" w:space="0"/>
          <w:bottom w:val="none" w:color="auto" w:sz="0" w:space="0"/>
          <w:right w:val="none" w:color="auto" w:sz="0" w:space="0"/>
        </w:pBdr>
        <w:spacing w:line="360" w:lineRule="auto"/>
      </w:pPr>
    </w:p>
    <w:p w14:paraId="2C3BD5E0">
      <w:pPr>
        <w:pBdr>
          <w:top w:val="none" w:color="auto" w:sz="0" w:space="0"/>
          <w:left w:val="none" w:color="auto" w:sz="0" w:space="0"/>
          <w:bottom w:val="none" w:color="auto" w:sz="0" w:space="0"/>
          <w:right w:val="none" w:color="auto" w:sz="0" w:space="0"/>
        </w:pBdr>
        <w:spacing w:line="360" w:lineRule="auto"/>
      </w:pPr>
    </w:p>
    <w:p w14:paraId="01F021A9">
      <w:pPr>
        <w:pBdr>
          <w:top w:val="none" w:color="auto" w:sz="0" w:space="0"/>
          <w:left w:val="none" w:color="auto" w:sz="0" w:space="0"/>
          <w:bottom w:val="none" w:color="auto" w:sz="0" w:space="0"/>
          <w:right w:val="none" w:color="auto" w:sz="0" w:space="0"/>
        </w:pBdr>
        <w:spacing w:line="360" w:lineRule="auto"/>
      </w:pPr>
    </w:p>
    <w:p w14:paraId="58CA3236">
      <w:pPr>
        <w:pBdr>
          <w:top w:val="none" w:color="auto" w:sz="0" w:space="0"/>
          <w:left w:val="none" w:color="auto" w:sz="0" w:space="0"/>
          <w:bottom w:val="none" w:color="auto" w:sz="0" w:space="0"/>
          <w:right w:val="none" w:color="auto" w:sz="0" w:space="0"/>
        </w:pBdr>
        <w:spacing w:line="360" w:lineRule="auto"/>
      </w:pPr>
    </w:p>
    <w:p w14:paraId="4811EBA2">
      <w:pPr>
        <w:pBdr>
          <w:top w:val="none" w:color="auto" w:sz="0" w:space="0"/>
          <w:left w:val="none" w:color="auto" w:sz="0" w:space="0"/>
          <w:bottom w:val="none" w:color="auto" w:sz="0" w:space="0"/>
          <w:right w:val="none" w:color="auto" w:sz="0" w:space="0"/>
        </w:pBdr>
        <w:spacing w:line="360" w:lineRule="auto"/>
      </w:pPr>
    </w:p>
    <w:p w14:paraId="3BC04F94">
      <w:pPr>
        <w:pBdr>
          <w:top w:val="none" w:color="auto" w:sz="0" w:space="0"/>
          <w:left w:val="none" w:color="auto" w:sz="0" w:space="0"/>
          <w:bottom w:val="none" w:color="auto" w:sz="0" w:space="0"/>
          <w:right w:val="none" w:color="auto" w:sz="0" w:space="0"/>
        </w:pBdr>
        <w:spacing w:line="360" w:lineRule="auto"/>
      </w:pPr>
    </w:p>
    <w:p w14:paraId="55DB0C43">
      <w:pPr>
        <w:pBdr>
          <w:top w:val="none" w:color="auto" w:sz="0" w:space="0"/>
          <w:left w:val="none" w:color="auto" w:sz="0" w:space="0"/>
          <w:bottom w:val="none" w:color="auto" w:sz="0" w:space="0"/>
          <w:right w:val="none" w:color="auto" w:sz="0" w:space="0"/>
        </w:pBdr>
        <w:spacing w:line="360" w:lineRule="auto"/>
      </w:pPr>
      <w:r>
        <mc:AlternateContent>
          <mc:Choice Requires="wps">
            <w:drawing>
              <wp:anchor distT="0" distB="0" distL="114300" distR="114300" simplePos="0" relativeHeight="251664384" behindDoc="0" locked="0" layoutInCell="1" allowOverlap="1">
                <wp:simplePos x="0" y="0"/>
                <wp:positionH relativeFrom="column">
                  <wp:posOffset>85725</wp:posOffset>
                </wp:positionH>
                <wp:positionV relativeFrom="paragraph">
                  <wp:posOffset>38735</wp:posOffset>
                </wp:positionV>
                <wp:extent cx="6121400" cy="0"/>
                <wp:effectExtent l="0" t="0" r="0" b="0"/>
                <wp:wrapTopAndBottom/>
                <wp:docPr id="19" name="直接连接符 19"/>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75pt;margin-top:3.05pt;height:0pt;width:482pt;mso-wrap-distance-bottom:0pt;mso-wrap-distance-top:0pt;z-index:251664384;mso-width-relative:page;mso-height-relative:page;" filled="f" stroked="t" coordsize="21600,21600" o:gfxdata="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ytbsw0QAAAAYBAAAPAAAAAAAAAAEAIAAAACIAAABkcnMvZG93bnJldi54bWxQSwECFAAU&#10;AAAACACHTuJAOw6WZvgBAADnAwAADgAAAAAAAAABACAAAAAgAQAAZHJzL2Uyb0RvYy54bWxQSwUG&#10;AAAAAAYABgBZAQAAigUAAAAA&#10;">
                <v:fill on="f" focussize="0,0"/>
                <v:stroke weight="1pt" color="#800008" joinstyle="round"/>
                <v:imagedata o:title=""/>
                <o:lock v:ext="edit" aspectratio="f"/>
                <w10:wrap type="topAndBottom"/>
              </v:line>
            </w:pict>
          </mc:Fallback>
        </mc:AlternateContent>
      </w:r>
    </w:p>
    <w:p w14:paraId="49483C50">
      <w:pPr>
        <w:pBdr>
          <w:top w:val="none" w:color="auto" w:sz="0" w:space="0"/>
          <w:left w:val="none" w:color="auto" w:sz="0" w:space="0"/>
          <w:bottom w:val="none" w:color="auto" w:sz="0" w:space="0"/>
          <w:right w:val="none" w:color="auto" w:sz="0" w:space="0"/>
        </w:pBdr>
        <w:spacing w:line="360" w:lineRule="auto"/>
      </w:pPr>
    </w:p>
    <w:p w14:paraId="2814659C">
      <w:pPr>
        <w:pBdr>
          <w:top w:val="none" w:color="auto" w:sz="0" w:space="0"/>
          <w:left w:val="none" w:color="auto" w:sz="0" w:space="0"/>
          <w:bottom w:val="none" w:color="auto" w:sz="0" w:space="0"/>
          <w:right w:val="none" w:color="auto" w:sz="0" w:space="0"/>
        </w:pBdr>
        <w:spacing w:line="360" w:lineRule="auto"/>
      </w:pPr>
    </w:p>
    <w:p w14:paraId="11835997">
      <w:pPr>
        <w:pBdr>
          <w:top w:val="none" w:color="auto" w:sz="0" w:space="0"/>
          <w:left w:val="none" w:color="auto" w:sz="0" w:space="0"/>
          <w:bottom w:val="none" w:color="auto" w:sz="0" w:space="0"/>
          <w:right w:val="none" w:color="auto" w:sz="0" w:space="0"/>
        </w:pBdr>
        <w:spacing w:line="360" w:lineRule="auto"/>
      </w:pPr>
    </w:p>
    <w:p w14:paraId="4192555B">
      <w:pPr>
        <w:pBdr>
          <w:top w:val="none" w:color="auto" w:sz="0" w:space="0"/>
          <w:left w:val="none" w:color="auto" w:sz="0" w:space="0"/>
          <w:bottom w:val="none" w:color="auto" w:sz="0" w:space="0"/>
          <w:right w:val="none" w:color="auto" w:sz="0" w:space="0"/>
        </w:pBdr>
        <w:spacing w:line="360" w:lineRule="auto"/>
      </w:pPr>
    </w:p>
    <w:p w14:paraId="1C38BF76">
      <w:pPr>
        <w:pBdr>
          <w:top w:val="none" w:color="auto" w:sz="0" w:space="0"/>
          <w:left w:val="none" w:color="auto" w:sz="0" w:space="0"/>
          <w:bottom w:val="none" w:color="auto" w:sz="0" w:space="0"/>
          <w:right w:val="none" w:color="auto" w:sz="0" w:space="0"/>
        </w:pBdr>
        <w:spacing w:line="360" w:lineRule="auto"/>
        <w:jc w:val="center"/>
        <w:rPr>
          <w:rFonts w:hint="eastAsia" w:eastAsia="黑体"/>
          <w:sz w:val="52"/>
        </w:rPr>
      </w:pPr>
    </w:p>
    <w:p w14:paraId="72928805">
      <w:pPr>
        <w:ind w:left="0" w:firstLine="0" w:firstLineChars="0"/>
        <w:jc w:val="center"/>
        <w:rPr>
          <w:rFonts w:hint="eastAsia" w:ascii="黑体" w:eastAsia="黑体"/>
          <w:color w:val="000000" w:themeColor="text1"/>
          <w:kern w:val="0"/>
          <w:sz w:val="52"/>
          <w:szCs w:val="20"/>
          <w:lang w:eastAsia="zh-CN"/>
          <w14:textFill>
            <w14:solidFill>
              <w14:schemeClr w14:val="tx1"/>
            </w14:solidFill>
          </w14:textFill>
        </w:rPr>
      </w:pPr>
      <w:r>
        <w:rPr>
          <w:rFonts w:hint="eastAsia" w:ascii="黑体" w:eastAsia="黑体"/>
          <w:color w:val="000000" w:themeColor="text1"/>
          <w:kern w:val="0"/>
          <w:sz w:val="52"/>
          <w:szCs w:val="20"/>
          <w:lang w:val="en-US" w:eastAsia="zh-CN"/>
          <w14:textFill>
            <w14:solidFill>
              <w14:schemeClr w14:val="tx1"/>
            </w14:solidFill>
          </w14:textFill>
        </w:rPr>
        <w:t>有色金属采选智能工厂</w:t>
      </w:r>
      <w:r>
        <w:rPr>
          <w:rFonts w:hint="eastAsia" w:ascii="黑体" w:eastAsia="黑体"/>
          <w:color w:val="000000" w:themeColor="text1"/>
          <w:kern w:val="0"/>
          <w:sz w:val="52"/>
          <w:szCs w:val="20"/>
          <w14:textFill>
            <w14:solidFill>
              <w14:schemeClr w14:val="tx1"/>
            </w14:solidFill>
          </w14:textFill>
        </w:rPr>
        <w:t>数据采集技术</w:t>
      </w:r>
      <w:r>
        <w:rPr>
          <w:rFonts w:hint="eastAsia" w:ascii="黑体" w:eastAsia="黑体"/>
          <w:color w:val="000000" w:themeColor="text1"/>
          <w:kern w:val="0"/>
          <w:sz w:val="52"/>
          <w:szCs w:val="20"/>
          <w:lang w:val="en-US" w:eastAsia="zh-CN"/>
          <w14:textFill>
            <w14:solidFill>
              <w14:schemeClr w14:val="tx1"/>
            </w14:solidFill>
          </w14:textFill>
        </w:rPr>
        <w:t>要求</w:t>
      </w:r>
    </w:p>
    <w:p w14:paraId="0F4BCDB9">
      <w:pPr>
        <w:ind w:firstLine="0" w:firstLineChars="0"/>
        <w:jc w:val="center"/>
        <w:rPr>
          <w:rFonts w:ascii="黑体" w:hAnsi="黑体" w:eastAsia="黑体"/>
          <w:color w:val="000000" w:themeColor="text1"/>
          <w:kern w:val="0"/>
          <w:szCs w:val="28"/>
          <w14:textFill>
            <w14:solidFill>
              <w14:schemeClr w14:val="tx1"/>
            </w14:solidFill>
          </w14:textFill>
        </w:rPr>
      </w:pPr>
      <w:r>
        <w:rPr>
          <w:rFonts w:hint="eastAsia" w:ascii="黑体" w:hAnsi="黑体" w:eastAsia="黑体"/>
          <w:color w:val="000000" w:themeColor="text1"/>
          <w:kern w:val="0"/>
          <w:szCs w:val="28"/>
          <w14:textFill>
            <w14:solidFill>
              <w14:schemeClr w14:val="tx1"/>
            </w14:solidFill>
          </w14:textFill>
        </w:rPr>
        <w:t>Technical Requirements for Data Collection in Smart Factories of Non-Ferrous Metals Mining and Beneficiation</w:t>
      </w:r>
    </w:p>
    <w:p w14:paraId="5331A869">
      <w:pPr>
        <w:pBdr>
          <w:top w:val="none" w:color="auto" w:sz="0" w:space="0"/>
          <w:left w:val="none" w:color="auto" w:sz="0" w:space="0"/>
          <w:bottom w:val="none" w:color="auto" w:sz="0" w:space="0"/>
          <w:right w:val="none" w:color="auto" w:sz="0" w:space="0"/>
        </w:pBdr>
        <w:spacing w:line="360" w:lineRule="auto"/>
        <w:jc w:val="center"/>
        <w:rPr>
          <w:rFonts w:hint="eastAsia"/>
          <w:sz w:val="28"/>
        </w:rPr>
      </w:pPr>
      <w:r>
        <w:rPr>
          <w:rFonts w:hint="eastAsia"/>
          <w:sz w:val="28"/>
        </w:rPr>
        <w:t>（</w:t>
      </w:r>
      <w:r>
        <w:rPr>
          <w:rFonts w:hint="eastAsia"/>
          <w:sz w:val="28"/>
          <w:lang w:val="en-US" w:eastAsia="zh-CN"/>
        </w:rPr>
        <w:t>讨论</w:t>
      </w:r>
      <w:r>
        <w:rPr>
          <w:rFonts w:hint="eastAsia"/>
          <w:sz w:val="28"/>
        </w:rPr>
        <w:t>稿）</w:t>
      </w:r>
    </w:p>
    <w:p w14:paraId="083C804E">
      <w:pPr>
        <w:pBdr>
          <w:top w:val="none" w:color="auto" w:sz="0" w:space="0"/>
          <w:left w:val="none" w:color="auto" w:sz="0" w:space="0"/>
          <w:bottom w:val="none" w:color="auto" w:sz="0" w:space="0"/>
          <w:right w:val="none" w:color="auto" w:sz="0" w:space="0"/>
        </w:pBdr>
        <w:spacing w:line="360" w:lineRule="auto"/>
        <w:jc w:val="center"/>
        <w:rPr>
          <w:sz w:val="28"/>
        </w:rPr>
      </w:pPr>
    </w:p>
    <w:p w14:paraId="451AF93D">
      <w:pPr>
        <w:pBdr>
          <w:top w:val="none" w:color="auto" w:sz="0" w:space="0"/>
          <w:left w:val="none" w:color="auto" w:sz="0" w:space="0"/>
          <w:bottom w:val="none" w:color="auto" w:sz="0" w:space="0"/>
          <w:right w:val="none" w:color="auto" w:sz="0" w:space="0"/>
        </w:pBdr>
        <w:spacing w:line="360" w:lineRule="auto"/>
        <w:rPr>
          <w:sz w:val="28"/>
        </w:rPr>
      </w:pPr>
    </w:p>
    <w:p w14:paraId="2FA9D53A">
      <w:pPr>
        <w:pBdr>
          <w:top w:val="none" w:color="auto" w:sz="0" w:space="0"/>
          <w:left w:val="none" w:color="auto" w:sz="0" w:space="0"/>
          <w:bottom w:val="none" w:color="auto" w:sz="0" w:space="0"/>
          <w:right w:val="none" w:color="auto" w:sz="0" w:space="0"/>
        </w:pBdr>
        <w:spacing w:line="360" w:lineRule="auto"/>
        <w:rPr>
          <w:b/>
          <w:bCs/>
          <w:sz w:val="28"/>
        </w:rPr>
      </w:pPr>
    </w:p>
    <w:p w14:paraId="51D1AFE6">
      <w:pPr>
        <w:pBdr>
          <w:top w:val="none" w:color="auto" w:sz="0" w:space="0"/>
          <w:left w:val="none" w:color="auto" w:sz="0" w:space="0"/>
          <w:bottom w:val="none" w:color="auto" w:sz="0" w:space="0"/>
          <w:right w:val="none" w:color="auto" w:sz="0" w:space="0"/>
        </w:pBdr>
        <w:spacing w:line="360" w:lineRule="auto"/>
        <w:rPr>
          <w:b/>
          <w:bCs/>
          <w:sz w:val="28"/>
        </w:rPr>
      </w:pPr>
    </w:p>
    <w:p w14:paraId="324DCF1F">
      <w:pPr>
        <w:pBdr>
          <w:top w:val="none" w:color="auto" w:sz="0" w:space="0"/>
          <w:left w:val="none" w:color="auto" w:sz="0" w:space="0"/>
          <w:bottom w:val="none" w:color="auto" w:sz="0" w:space="0"/>
          <w:right w:val="none" w:color="auto" w:sz="0" w:space="0"/>
        </w:pBdr>
        <w:spacing w:line="360" w:lineRule="auto"/>
        <w:rPr>
          <w:rFonts w:hint="eastAsia"/>
          <w:b/>
          <w:bCs/>
          <w:sz w:val="28"/>
          <w:u w:val="thick"/>
        </w:rPr>
      </w:pPr>
    </w:p>
    <w:p w14:paraId="3E58D174">
      <w:pPr>
        <w:pBdr>
          <w:top w:val="none" w:color="auto" w:sz="0" w:space="0"/>
          <w:left w:val="none" w:color="auto" w:sz="0" w:space="0"/>
          <w:bottom w:val="none" w:color="auto" w:sz="0" w:space="0"/>
          <w:right w:val="none" w:color="auto" w:sz="0" w:space="0"/>
        </w:pBdr>
        <w:spacing w:line="360" w:lineRule="auto"/>
        <w:rPr>
          <w:rFonts w:hint="eastAsia"/>
          <w:b/>
          <w:bCs/>
          <w:sz w:val="28"/>
          <w:u w:val="thick"/>
        </w:rPr>
      </w:pPr>
    </w:p>
    <w:p w14:paraId="30CDDEEC">
      <w:pPr>
        <w:pBdr>
          <w:top w:val="none" w:color="auto" w:sz="0" w:space="0"/>
          <w:left w:val="none" w:color="auto" w:sz="0" w:space="0"/>
          <w:bottom w:val="none" w:color="auto" w:sz="0" w:space="0"/>
          <w:right w:val="none" w:color="auto" w:sz="0" w:space="0"/>
        </w:pBdr>
        <w:spacing w:line="360" w:lineRule="auto"/>
        <w:rPr>
          <w:b/>
          <w:bCs/>
          <w:sz w:val="28"/>
          <w:u w:val="thick"/>
        </w:rPr>
      </w:pPr>
      <w:r>
        <mc:AlternateContent>
          <mc:Choice Requires="wps">
            <w:drawing>
              <wp:anchor distT="0" distB="0" distL="114300" distR="114300" simplePos="0" relativeHeight="251665408" behindDoc="0" locked="0" layoutInCell="1" allowOverlap="1">
                <wp:simplePos x="0" y="0"/>
                <wp:positionH relativeFrom="column">
                  <wp:posOffset>17780</wp:posOffset>
                </wp:positionH>
                <wp:positionV relativeFrom="paragraph">
                  <wp:posOffset>13970</wp:posOffset>
                </wp:positionV>
                <wp:extent cx="6121400" cy="0"/>
                <wp:effectExtent l="0" t="0" r="0" b="0"/>
                <wp:wrapTopAndBottom/>
                <wp:docPr id="20" name="直接连接符 2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pt;margin-top:1.1pt;height:0pt;width:482pt;mso-wrap-distance-bottom:0pt;mso-wrap-distance-top:0pt;z-index:251665408;mso-width-relative:page;mso-height-relative:page;" filled="f" stroked="t" coordsize="21600,21600" o:gfxdata="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BO6DNEAAAAFAQAADwAAAAAAAAABACAAAAAiAAAAZHJzL2Rvd25yZXYueG1sUEsBAhQAFAAA&#10;AAgAh07iQHAVrQD2AQAA5wMAAA4AAAAAAAAAAQAgAAAAIAEAAGRycy9lMm9Eb2MueG1sUEsFBgAA&#10;AAAGAAYAWQEAAIgFAAAAAA==&#10;">
                <v:fill on="f" focussize="0,0"/>
                <v:stroke weight="1pt" color="#800008" joinstyle="round"/>
                <v:imagedata o:title=""/>
                <o:lock v:ext="edit" aspectratio="f"/>
                <w10:wrap type="topAndBottom"/>
              </v:line>
            </w:pict>
          </mc:Fallback>
        </mc:AlternateContent>
      </w:r>
      <w:r>
        <w:rPr>
          <w:b/>
          <w:bCs/>
          <w:sz w:val="28"/>
          <w:u w:val="thick"/>
        </w:rPr>
        <mc:AlternateContent>
          <mc:Choice Requires="wps">
            <w:drawing>
              <wp:anchor distT="0" distB="0" distL="114300" distR="114300" simplePos="0" relativeHeight="251667456" behindDoc="0" locked="1" layoutInCell="1" allowOverlap="1">
                <wp:simplePos x="0" y="0"/>
                <wp:positionH relativeFrom="margin">
                  <wp:posOffset>0</wp:posOffset>
                </wp:positionH>
                <wp:positionV relativeFrom="margin">
                  <wp:posOffset>8740140</wp:posOffset>
                </wp:positionV>
                <wp:extent cx="6120130" cy="363220"/>
                <wp:effectExtent l="0" t="0" r="13970" b="17780"/>
                <wp:wrapNone/>
                <wp:docPr id="21" name="文本框 21"/>
                <wp:cNvGraphicFramePr/>
                <a:graphic xmlns:a="http://schemas.openxmlformats.org/drawingml/2006/main">
                  <a:graphicData uri="http://schemas.microsoft.com/office/word/2010/wordprocessingShape">
                    <wps:wsp>
                      <wps:cNvSpPr txBox="1"/>
                      <wps:spPr>
                        <a:xfrm>
                          <a:off x="0" y="0"/>
                          <a:ext cx="6120130" cy="363220"/>
                        </a:xfrm>
                        <a:prstGeom prst="rect">
                          <a:avLst/>
                        </a:prstGeom>
                        <a:solidFill>
                          <a:srgbClr val="FFFFFF"/>
                        </a:solidFill>
                        <a:ln>
                          <a:noFill/>
                        </a:ln>
                      </wps:spPr>
                      <wps:txbx>
                        <w:txbxContent>
                          <w:p w14:paraId="59BAD216">
                            <w:pPr>
                              <w:pStyle w:val="29"/>
                            </w:pPr>
                            <w:r>
                              <w:rPr>
                                <w:rFonts w:hint="eastAsia"/>
                              </w:rPr>
                              <w:t>中华人民共和国工业和信息化部</w:t>
                            </w:r>
                            <w:r>
                              <w:rPr>
                                <w:rStyle w:val="32"/>
                                <w:rFonts w:hint="eastAsia"/>
                              </w:rPr>
                              <w:t xml:space="preserve"> 发布</w:t>
                            </w:r>
                          </w:p>
                        </w:txbxContent>
                      </wps:txbx>
                      <wps:bodyPr lIns="0" tIns="0" rIns="0" bIns="0" upright="1"/>
                    </wps:wsp>
                  </a:graphicData>
                </a:graphic>
              </wp:anchor>
            </w:drawing>
          </mc:Choice>
          <mc:Fallback>
            <w:pict>
              <v:shape id="_x0000_s1026" o:spid="_x0000_s1026" o:spt="202" type="#_x0000_t202" style="position:absolute;left:0pt;margin-left:0pt;margin-top:688.2pt;height:28.6pt;width:481.9pt;mso-position-horizontal-relative:margin;mso-position-vertical-relative:margin;z-index:251667456;mso-width-relative:page;mso-height-relative:page;" fillcolor="#FFFFFF" filled="t" stroked="f" coordsize="21600,21600" o:gfxdata="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FmFjYAAAACgEAAA8AAAAAAAAAAQAgAAAAIgAA&#10;AGRycy9kb3ducmV2LnhtbFBLAQIUABQAAAAIAIdO4kAIzI9nzwEAAJ0DAAAOAAAAAAAAAAEAIAAA&#10;ACcBAABkcnMvZTJvRG9jLnhtbFBLBQYAAAAABgAGAFkBAABoBQAAAAA=&#10;">
                <v:fill on="t" focussize="0,0"/>
                <v:stroke on="f"/>
                <v:imagedata o:title=""/>
                <o:lock v:ext="edit" aspectratio="f"/>
                <v:textbox inset="0mm,0mm,0mm,0mm">
                  <w:txbxContent>
                    <w:p w14:paraId="59BAD216">
                      <w:pPr>
                        <w:pStyle w:val="29"/>
                      </w:pPr>
                      <w:r>
                        <w:rPr>
                          <w:rFonts w:hint="eastAsia"/>
                        </w:rPr>
                        <w:t>中华人民共和国工业和信息化部</w:t>
                      </w:r>
                      <w:r>
                        <w:rPr>
                          <w:rStyle w:val="32"/>
                          <w:rFonts w:hint="eastAsia"/>
                        </w:rPr>
                        <w:t xml:space="preserve"> 发布</w:t>
                      </w:r>
                    </w:p>
                  </w:txbxContent>
                </v:textbox>
                <w10:anchorlock/>
              </v:shape>
            </w:pict>
          </mc:Fallback>
        </mc:AlternateContent>
      </w:r>
    </w:p>
    <w:p w14:paraId="49BDAD26">
      <w:pPr>
        <w:pBdr>
          <w:top w:val="none" w:color="auto" w:sz="0" w:space="0"/>
          <w:left w:val="none" w:color="auto" w:sz="0" w:space="0"/>
          <w:bottom w:val="none" w:color="auto" w:sz="0" w:space="0"/>
          <w:right w:val="none" w:color="auto" w:sz="0" w:space="0"/>
        </w:pBdr>
        <w:autoSpaceDE w:val="0"/>
        <w:autoSpaceDN w:val="0"/>
        <w:adjustRightInd w:val="0"/>
        <w:spacing w:before="1" w:line="360" w:lineRule="auto"/>
        <w:ind w:right="284" w:firstLine="3840" w:firstLineChars="1200"/>
        <w:jc w:val="both"/>
        <w:outlineLvl w:val="0"/>
        <w:rPr>
          <w:rFonts w:ascii="黑体" w:hAnsi="黑体" w:eastAsia="黑体" w:cs="黑体"/>
          <w:kern w:val="0"/>
          <w:sz w:val="32"/>
          <w:szCs w:val="28"/>
        </w:rPr>
        <w:sectPr>
          <w:pgSz w:w="11906" w:h="16838"/>
          <w:pgMar w:top="1134" w:right="1418" w:bottom="1134" w:left="1418" w:header="567" w:footer="283" w:gutter="0"/>
          <w:pgBorders>
            <w:top w:val="none" w:sz="0" w:space="0"/>
            <w:left w:val="none" w:sz="0" w:space="0"/>
            <w:bottom w:val="none" w:sz="0" w:space="0"/>
            <w:right w:val="none" w:sz="0" w:space="0"/>
          </w:pgBorders>
          <w:pgNumType w:fmt="upperRoman" w:start="1"/>
          <w:cols w:space="720" w:num="1"/>
          <w:docGrid w:type="lines" w:linePitch="312" w:charSpace="0"/>
        </w:sectPr>
      </w:pPr>
    </w:p>
    <w:p w14:paraId="52A6D991">
      <w:pPr>
        <w:spacing w:line="360" w:lineRule="auto"/>
        <w:jc w:val="center"/>
        <w:rPr>
          <w:rFonts w:hint="eastAsia" w:ascii="黑体" w:hAnsi="黑体" w:eastAsia="黑体" w:cs="黑体"/>
          <w:sz w:val="32"/>
          <w:szCs w:val="32"/>
        </w:rPr>
      </w:pPr>
      <w:r>
        <w:rPr>
          <w:rFonts w:hint="eastAsia" w:ascii="黑体" w:hAnsi="黑体" w:eastAsia="黑体" w:cs="黑体"/>
          <w:sz w:val="32"/>
          <w:szCs w:val="32"/>
        </w:rPr>
        <w:t>目</w:t>
      </w:r>
      <w:r>
        <w:rPr>
          <w:rFonts w:hint="eastAsia" w:ascii="MS Mincho" w:hAnsi="MS Mincho" w:eastAsia="MS Mincho" w:cs="MS Mincho"/>
        </w:rPr>
        <w:t>  </w:t>
      </w:r>
      <w:r>
        <w:rPr>
          <w:rFonts w:hint="eastAsia" w:ascii="黑体" w:hAnsi="黑体" w:eastAsia="黑体" w:cs="黑体"/>
          <w:sz w:val="32"/>
          <w:szCs w:val="32"/>
        </w:rPr>
        <w:t>次</w:t>
      </w:r>
    </w:p>
    <w:p w14:paraId="58186538">
      <w:pPr>
        <w:spacing w:line="360" w:lineRule="auto"/>
        <w:jc w:val="center"/>
        <w:rPr>
          <w:rFonts w:hint="eastAsia"/>
          <w:sz w:val="32"/>
          <w:szCs w:val="32"/>
        </w:rPr>
      </w:pPr>
    </w:p>
    <w:p w14:paraId="72A21900">
      <w:pPr>
        <w:pStyle w:val="8"/>
        <w:tabs>
          <w:tab w:val="right" w:leader="dot" w:pos="9354"/>
          <w:tab w:val="clear" w:pos="9241"/>
        </w:tabs>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TOC \o "1-3" \h \z \u </w:instrText>
      </w:r>
      <w:r>
        <w:rPr>
          <w:rFonts w:hint="eastAsia" w:ascii="宋体" w:hAnsi="宋体" w:eastAsia="宋体" w:cs="宋体"/>
          <w:sz w:val="21"/>
          <w:szCs w:val="21"/>
        </w:rPr>
        <w:fldChar w:fldCharType="separate"/>
      </w:r>
      <w:r>
        <w:rPr>
          <w:rFonts w:hint="eastAsia" w:ascii="宋体" w:hAnsi="宋体" w:eastAsia="宋体" w:cs="宋体"/>
          <w:szCs w:val="21"/>
        </w:rPr>
        <w:fldChar w:fldCharType="begin"/>
      </w:r>
      <w:r>
        <w:rPr>
          <w:rFonts w:hint="eastAsia" w:ascii="宋体" w:hAnsi="宋体" w:eastAsia="宋体" w:cs="宋体"/>
          <w:szCs w:val="21"/>
        </w:rPr>
        <w:instrText xml:space="preserve"> HYPERLINK \l _Toc24849 </w:instrText>
      </w:r>
      <w:r>
        <w:rPr>
          <w:rFonts w:hint="eastAsia" w:ascii="宋体" w:hAnsi="宋体" w:eastAsia="宋体" w:cs="宋体"/>
          <w:szCs w:val="21"/>
        </w:rPr>
        <w:fldChar w:fldCharType="separate"/>
      </w:r>
      <w:r>
        <w:rPr>
          <w:rFonts w:hint="eastAsia" w:ascii="黑体" w:hAnsi="黑体" w:eastAsia="黑体" w:cs="黑体"/>
        </w:rPr>
        <w:t>前  言</w:t>
      </w:r>
      <w:r>
        <w:rPr>
          <w:szCs w:val="21"/>
        </w:rPr>
        <w:fldChar w:fldCharType="begin"/>
      </w:r>
      <w:r>
        <w:rPr>
          <w:szCs w:val="21"/>
        </w:rPr>
        <w:instrText xml:space="preserve"> HYPERLINK \l _Toc406 </w:instrText>
      </w:r>
      <w:r>
        <w:rPr>
          <w:szCs w:val="21"/>
        </w:rPr>
        <w:fldChar w:fldCharType="separate"/>
      </w:r>
      <w:r>
        <w:rPr>
          <w:rFonts w:ascii="Times New Roman" w:hAnsi="Times New Roman" w:eastAsia="黑体" w:cs="Times New Roman"/>
        </w:rPr>
        <w:t>前 言</w:t>
      </w:r>
      <w:r>
        <w:tab/>
      </w:r>
      <w:r>
        <w:fldChar w:fldCharType="begin"/>
      </w:r>
      <w:r>
        <w:instrText xml:space="preserve"> PAGEREF _Toc406 \h </w:instrText>
      </w:r>
      <w:r>
        <w:fldChar w:fldCharType="separate"/>
      </w:r>
      <w:r>
        <w:t>III</w:t>
      </w:r>
      <w:r>
        <w:fldChar w:fldCharType="end"/>
      </w:r>
      <w:r>
        <w:rPr>
          <w:szCs w:val="21"/>
        </w:rPr>
        <w:fldChar w:fldCharType="end"/>
      </w:r>
    </w:p>
    <w:p w14:paraId="763E77A3">
      <w:pPr>
        <w:pStyle w:val="8"/>
        <w:tabs>
          <w:tab w:val="right" w:leader="dot" w:pos="9354"/>
          <w:tab w:val="clear" w:pos="9241"/>
        </w:tabs>
      </w:pPr>
      <w:r>
        <w:rPr>
          <w:szCs w:val="21"/>
        </w:rPr>
        <w:fldChar w:fldCharType="begin"/>
      </w:r>
      <w:r>
        <w:rPr>
          <w:szCs w:val="21"/>
        </w:rPr>
        <w:instrText xml:space="preserve"> HYPERLINK \l _Toc28699 </w:instrText>
      </w:r>
      <w:r>
        <w:rPr>
          <w:szCs w:val="21"/>
        </w:rPr>
        <w:fldChar w:fldCharType="separate"/>
      </w:r>
      <w:r>
        <w:rPr>
          <w:rFonts w:hint="eastAsia" w:ascii="Times New Roman" w:hAnsi="Times New Roman" w:eastAsia="黑体" w:cs="Times New Roman"/>
          <w:lang w:val="en-US" w:eastAsia="zh-CN"/>
        </w:rPr>
        <w:t>引 言</w:t>
      </w:r>
      <w:r>
        <w:tab/>
      </w:r>
      <w:r>
        <w:fldChar w:fldCharType="begin"/>
      </w:r>
      <w:r>
        <w:instrText xml:space="preserve"> PAGEREF _Toc28699 \h </w:instrText>
      </w:r>
      <w:r>
        <w:fldChar w:fldCharType="separate"/>
      </w:r>
      <w:r>
        <w:t>IV</w:t>
      </w:r>
      <w:r>
        <w:fldChar w:fldCharType="end"/>
      </w:r>
      <w:r>
        <w:rPr>
          <w:szCs w:val="21"/>
        </w:rPr>
        <w:fldChar w:fldCharType="end"/>
      </w:r>
    </w:p>
    <w:p w14:paraId="033B5D38">
      <w:pPr>
        <w:pStyle w:val="8"/>
        <w:tabs>
          <w:tab w:val="right" w:leader="dot" w:pos="9354"/>
          <w:tab w:val="clear" w:pos="9241"/>
        </w:tabs>
      </w:pPr>
      <w:r>
        <w:rPr>
          <w:szCs w:val="21"/>
        </w:rPr>
        <w:fldChar w:fldCharType="begin"/>
      </w:r>
      <w:r>
        <w:rPr>
          <w:szCs w:val="21"/>
        </w:rPr>
        <w:instrText xml:space="preserve"> HYPERLINK \l _Toc19156 </w:instrText>
      </w:r>
      <w:r>
        <w:rPr>
          <w:szCs w:val="21"/>
        </w:rPr>
        <w:fldChar w:fldCharType="separate"/>
      </w:r>
      <w:r>
        <w:rPr>
          <w:rFonts w:ascii="Times New Roman" w:hAnsi="Times New Roman" w:eastAsia="黑体" w:cs="Times New Roman"/>
          <w:bCs w:val="0"/>
          <w:szCs w:val="21"/>
        </w:rPr>
        <w:t>1 范围</w:t>
      </w:r>
      <w:r>
        <w:tab/>
      </w:r>
      <w:r>
        <w:fldChar w:fldCharType="begin"/>
      </w:r>
      <w:r>
        <w:instrText xml:space="preserve"> PAGEREF _Toc19156 \h </w:instrText>
      </w:r>
      <w:r>
        <w:fldChar w:fldCharType="separate"/>
      </w:r>
      <w:r>
        <w:t>1</w:t>
      </w:r>
      <w:r>
        <w:fldChar w:fldCharType="end"/>
      </w:r>
      <w:r>
        <w:rPr>
          <w:szCs w:val="21"/>
        </w:rPr>
        <w:fldChar w:fldCharType="end"/>
      </w:r>
    </w:p>
    <w:p w14:paraId="20CB6034">
      <w:pPr>
        <w:pStyle w:val="8"/>
        <w:tabs>
          <w:tab w:val="right" w:leader="dot" w:pos="9354"/>
          <w:tab w:val="clear" w:pos="9241"/>
        </w:tabs>
      </w:pPr>
      <w:r>
        <w:rPr>
          <w:szCs w:val="21"/>
        </w:rPr>
        <w:fldChar w:fldCharType="begin"/>
      </w:r>
      <w:r>
        <w:rPr>
          <w:szCs w:val="21"/>
        </w:rPr>
        <w:instrText xml:space="preserve"> HYPERLINK \l _Toc1854 </w:instrText>
      </w:r>
      <w:r>
        <w:rPr>
          <w:szCs w:val="21"/>
        </w:rPr>
        <w:fldChar w:fldCharType="separate"/>
      </w:r>
      <w:r>
        <w:rPr>
          <w:rFonts w:ascii="Times New Roman" w:hAnsi="Times New Roman" w:eastAsia="黑体" w:cs="Times New Roman"/>
          <w:bCs w:val="0"/>
          <w:szCs w:val="21"/>
        </w:rPr>
        <w:t>2 规范性引用文件</w:t>
      </w:r>
      <w:r>
        <w:tab/>
      </w:r>
      <w:r>
        <w:fldChar w:fldCharType="begin"/>
      </w:r>
      <w:r>
        <w:instrText xml:space="preserve"> PAGEREF _Toc1854 \h </w:instrText>
      </w:r>
      <w:r>
        <w:fldChar w:fldCharType="separate"/>
      </w:r>
      <w:r>
        <w:t>1</w:t>
      </w:r>
      <w:r>
        <w:fldChar w:fldCharType="end"/>
      </w:r>
      <w:r>
        <w:rPr>
          <w:szCs w:val="21"/>
        </w:rPr>
        <w:fldChar w:fldCharType="end"/>
      </w:r>
    </w:p>
    <w:p w14:paraId="287BD6CC">
      <w:pPr>
        <w:pStyle w:val="8"/>
        <w:tabs>
          <w:tab w:val="right" w:leader="dot" w:pos="9354"/>
          <w:tab w:val="clear" w:pos="9241"/>
        </w:tabs>
      </w:pPr>
      <w:r>
        <w:rPr>
          <w:szCs w:val="21"/>
        </w:rPr>
        <w:fldChar w:fldCharType="begin"/>
      </w:r>
      <w:r>
        <w:rPr>
          <w:szCs w:val="21"/>
        </w:rPr>
        <w:instrText xml:space="preserve"> HYPERLINK \l _Toc28146 </w:instrText>
      </w:r>
      <w:r>
        <w:rPr>
          <w:szCs w:val="21"/>
        </w:rPr>
        <w:fldChar w:fldCharType="separate"/>
      </w:r>
      <w:r>
        <w:rPr>
          <w:rFonts w:ascii="Times New Roman" w:hAnsi="Times New Roman" w:eastAsia="黑体" w:cs="Times New Roman"/>
          <w:bCs w:val="0"/>
          <w:szCs w:val="21"/>
        </w:rPr>
        <w:t>3 术语和定义</w:t>
      </w:r>
      <w:r>
        <w:tab/>
      </w:r>
      <w:r>
        <w:fldChar w:fldCharType="begin"/>
      </w:r>
      <w:r>
        <w:instrText xml:space="preserve"> PAGEREF _Toc28146 \h </w:instrText>
      </w:r>
      <w:r>
        <w:fldChar w:fldCharType="separate"/>
      </w:r>
      <w:r>
        <w:t>1</w:t>
      </w:r>
      <w:r>
        <w:fldChar w:fldCharType="end"/>
      </w:r>
      <w:r>
        <w:rPr>
          <w:szCs w:val="21"/>
        </w:rPr>
        <w:fldChar w:fldCharType="end"/>
      </w:r>
    </w:p>
    <w:p w14:paraId="57A3E1AA">
      <w:pPr>
        <w:pStyle w:val="8"/>
        <w:tabs>
          <w:tab w:val="right" w:leader="dot" w:pos="9354"/>
          <w:tab w:val="clear" w:pos="9241"/>
        </w:tabs>
      </w:pPr>
      <w:r>
        <w:rPr>
          <w:szCs w:val="21"/>
        </w:rPr>
        <w:fldChar w:fldCharType="begin"/>
      </w:r>
      <w:r>
        <w:rPr>
          <w:szCs w:val="21"/>
        </w:rPr>
        <w:instrText xml:space="preserve"> HYPERLINK \l _Toc8432 </w:instrText>
      </w:r>
      <w:r>
        <w:rPr>
          <w:szCs w:val="21"/>
        </w:rPr>
        <w:fldChar w:fldCharType="separate"/>
      </w:r>
      <w:r>
        <w:rPr>
          <w:rFonts w:hint="eastAsia" w:ascii="Times New Roman" w:hAnsi="Times New Roman" w:eastAsia="黑体" w:cs="Times New Roman"/>
          <w:bCs w:val="0"/>
          <w:szCs w:val="21"/>
          <w:lang w:val="en-US" w:eastAsia="zh-CN"/>
        </w:rPr>
        <w:t>4 缩略语</w:t>
      </w:r>
      <w:r>
        <w:tab/>
      </w:r>
      <w:r>
        <w:fldChar w:fldCharType="begin"/>
      </w:r>
      <w:r>
        <w:instrText xml:space="preserve"> PAGEREF _Toc8432 \h </w:instrText>
      </w:r>
      <w:r>
        <w:fldChar w:fldCharType="separate"/>
      </w:r>
      <w:r>
        <w:t>3</w:t>
      </w:r>
      <w:r>
        <w:fldChar w:fldCharType="end"/>
      </w:r>
      <w:r>
        <w:rPr>
          <w:szCs w:val="21"/>
        </w:rPr>
        <w:fldChar w:fldCharType="end"/>
      </w:r>
    </w:p>
    <w:p w14:paraId="3AE33DFD">
      <w:pPr>
        <w:pStyle w:val="8"/>
        <w:tabs>
          <w:tab w:val="right" w:leader="dot" w:pos="9354"/>
          <w:tab w:val="clear" w:pos="9241"/>
        </w:tabs>
      </w:pPr>
      <w:r>
        <w:rPr>
          <w:szCs w:val="21"/>
        </w:rPr>
        <w:fldChar w:fldCharType="begin"/>
      </w:r>
      <w:r>
        <w:rPr>
          <w:szCs w:val="21"/>
        </w:rPr>
        <w:instrText xml:space="preserve"> HYPERLINK \l _Toc25048 </w:instrText>
      </w:r>
      <w:r>
        <w:rPr>
          <w:szCs w:val="21"/>
        </w:rPr>
        <w:fldChar w:fldCharType="separate"/>
      </w:r>
      <w:r>
        <w:rPr>
          <w:rFonts w:hint="eastAsia" w:ascii="Times New Roman" w:hAnsi="Times New Roman" w:eastAsia="黑体" w:cs="Times New Roman"/>
          <w:bCs w:val="0"/>
          <w:szCs w:val="21"/>
          <w:lang w:val="en-US" w:eastAsia="zh-CN"/>
        </w:rPr>
        <w:t>5总体要求</w:t>
      </w:r>
      <w:r>
        <w:tab/>
      </w:r>
      <w:r>
        <w:fldChar w:fldCharType="begin"/>
      </w:r>
      <w:r>
        <w:instrText xml:space="preserve"> PAGEREF _Toc25048 \h </w:instrText>
      </w:r>
      <w:r>
        <w:fldChar w:fldCharType="separate"/>
      </w:r>
      <w:r>
        <w:t>4</w:t>
      </w:r>
      <w:r>
        <w:fldChar w:fldCharType="end"/>
      </w:r>
      <w:r>
        <w:rPr>
          <w:szCs w:val="21"/>
        </w:rPr>
        <w:fldChar w:fldCharType="end"/>
      </w:r>
    </w:p>
    <w:p w14:paraId="66CFC76B">
      <w:pPr>
        <w:pStyle w:val="9"/>
        <w:tabs>
          <w:tab w:val="right" w:leader="dot" w:pos="9354"/>
          <w:tab w:val="clear" w:pos="1470"/>
          <w:tab w:val="clear" w:pos="9241"/>
        </w:tabs>
      </w:pPr>
      <w:r>
        <w:rPr>
          <w:szCs w:val="21"/>
        </w:rPr>
        <w:fldChar w:fldCharType="begin"/>
      </w:r>
      <w:r>
        <w:rPr>
          <w:szCs w:val="21"/>
        </w:rPr>
        <w:instrText xml:space="preserve"> HYPERLINK \l _Toc9194 </w:instrText>
      </w:r>
      <w:r>
        <w:rPr>
          <w:szCs w:val="21"/>
        </w:rPr>
        <w:fldChar w:fldCharType="separate"/>
      </w:r>
      <w:r>
        <w:rPr>
          <w:rFonts w:hint="default" w:ascii="Times New Roman" w:hAnsi="Times New Roman" w:eastAsia="黑体" w:cs="Times New Roman"/>
          <w:bCs w:val="0"/>
          <w:szCs w:val="21"/>
          <w:lang w:val="en-US" w:eastAsia="zh-CN"/>
        </w:rPr>
        <w:t>5.1一般要求</w:t>
      </w:r>
      <w:r>
        <w:tab/>
      </w:r>
      <w:r>
        <w:fldChar w:fldCharType="begin"/>
      </w:r>
      <w:r>
        <w:instrText xml:space="preserve"> PAGEREF _Toc9194 \h </w:instrText>
      </w:r>
      <w:r>
        <w:fldChar w:fldCharType="separate"/>
      </w:r>
      <w:r>
        <w:t>4</w:t>
      </w:r>
      <w:r>
        <w:fldChar w:fldCharType="end"/>
      </w:r>
      <w:r>
        <w:rPr>
          <w:szCs w:val="21"/>
        </w:rPr>
        <w:fldChar w:fldCharType="end"/>
      </w:r>
    </w:p>
    <w:p w14:paraId="3B4F31AE">
      <w:pPr>
        <w:pStyle w:val="9"/>
        <w:tabs>
          <w:tab w:val="right" w:leader="dot" w:pos="9354"/>
          <w:tab w:val="clear" w:pos="1470"/>
          <w:tab w:val="clear" w:pos="9241"/>
        </w:tabs>
      </w:pPr>
      <w:r>
        <w:rPr>
          <w:szCs w:val="21"/>
        </w:rPr>
        <w:fldChar w:fldCharType="begin"/>
      </w:r>
      <w:r>
        <w:rPr>
          <w:szCs w:val="21"/>
        </w:rPr>
        <w:instrText xml:space="preserve"> HYPERLINK \l _Toc22531 </w:instrText>
      </w:r>
      <w:r>
        <w:rPr>
          <w:szCs w:val="21"/>
        </w:rPr>
        <w:fldChar w:fldCharType="separate"/>
      </w:r>
      <w:r>
        <w:rPr>
          <w:rFonts w:hint="eastAsia" w:ascii="Times New Roman" w:hAnsi="Times New Roman" w:eastAsia="黑体" w:cs="Times New Roman"/>
          <w:bCs w:val="0"/>
          <w:szCs w:val="21"/>
          <w:lang w:val="en-US" w:eastAsia="zh-CN"/>
        </w:rPr>
        <w:t>5.2数据采集架构</w:t>
      </w:r>
      <w:r>
        <w:tab/>
      </w:r>
      <w:r>
        <w:fldChar w:fldCharType="begin"/>
      </w:r>
      <w:r>
        <w:instrText xml:space="preserve"> PAGEREF _Toc22531 \h </w:instrText>
      </w:r>
      <w:r>
        <w:fldChar w:fldCharType="separate"/>
      </w:r>
      <w:r>
        <w:t>4</w:t>
      </w:r>
      <w:r>
        <w:fldChar w:fldCharType="end"/>
      </w:r>
      <w:r>
        <w:rPr>
          <w:szCs w:val="21"/>
        </w:rPr>
        <w:fldChar w:fldCharType="end"/>
      </w:r>
    </w:p>
    <w:p w14:paraId="26594A7A">
      <w:pPr>
        <w:pStyle w:val="8"/>
        <w:tabs>
          <w:tab w:val="right" w:leader="dot" w:pos="9354"/>
          <w:tab w:val="clear" w:pos="9241"/>
        </w:tabs>
      </w:pPr>
      <w:r>
        <w:rPr>
          <w:szCs w:val="21"/>
        </w:rPr>
        <w:fldChar w:fldCharType="begin"/>
      </w:r>
      <w:r>
        <w:rPr>
          <w:szCs w:val="21"/>
        </w:rPr>
        <w:instrText xml:space="preserve"> HYPERLINK \l _Toc29366 </w:instrText>
      </w:r>
      <w:r>
        <w:rPr>
          <w:szCs w:val="21"/>
        </w:rPr>
        <w:fldChar w:fldCharType="separate"/>
      </w:r>
      <w:r>
        <w:rPr>
          <w:rFonts w:hint="eastAsia" w:ascii="Times New Roman" w:hAnsi="Times New Roman" w:eastAsia="黑体" w:cs="Times New Roman"/>
          <w:bCs w:val="0"/>
          <w:szCs w:val="21"/>
          <w:lang w:val="en-US" w:eastAsia="zh-CN"/>
        </w:rPr>
        <w:t xml:space="preserve">6 </w:t>
      </w:r>
      <w:r>
        <w:rPr>
          <w:rFonts w:hint="default" w:ascii="Times New Roman" w:hAnsi="Times New Roman" w:eastAsia="黑体" w:cs="Times New Roman"/>
          <w:bCs w:val="0"/>
          <w:szCs w:val="21"/>
          <w:lang w:val="en-US" w:eastAsia="zh-CN"/>
        </w:rPr>
        <w:t>数据采集范围</w:t>
      </w:r>
      <w:r>
        <w:tab/>
      </w:r>
      <w:r>
        <w:fldChar w:fldCharType="begin"/>
      </w:r>
      <w:r>
        <w:instrText xml:space="preserve"> PAGEREF _Toc29366 \h </w:instrText>
      </w:r>
      <w:r>
        <w:fldChar w:fldCharType="separate"/>
      </w:r>
      <w:r>
        <w:t>5</w:t>
      </w:r>
      <w:r>
        <w:fldChar w:fldCharType="end"/>
      </w:r>
      <w:r>
        <w:rPr>
          <w:szCs w:val="21"/>
        </w:rPr>
        <w:fldChar w:fldCharType="end"/>
      </w:r>
    </w:p>
    <w:p w14:paraId="562FA4E6">
      <w:pPr>
        <w:pStyle w:val="9"/>
        <w:tabs>
          <w:tab w:val="right" w:leader="dot" w:pos="9354"/>
          <w:tab w:val="clear" w:pos="1470"/>
          <w:tab w:val="clear" w:pos="9241"/>
        </w:tabs>
      </w:pPr>
      <w:r>
        <w:rPr>
          <w:szCs w:val="21"/>
        </w:rPr>
        <w:fldChar w:fldCharType="begin"/>
      </w:r>
      <w:r>
        <w:rPr>
          <w:szCs w:val="21"/>
        </w:rPr>
        <w:instrText xml:space="preserve"> HYPERLINK \l _Toc19414 </w:instrText>
      </w:r>
      <w:r>
        <w:rPr>
          <w:szCs w:val="21"/>
        </w:rPr>
        <w:fldChar w:fldCharType="separate"/>
      </w:r>
      <w:r>
        <w:rPr>
          <w:rFonts w:hint="eastAsia" w:ascii="Times New Roman" w:hAnsi="Times New Roman" w:eastAsia="黑体" w:cs="Times New Roman"/>
          <w:bCs w:val="0"/>
          <w:szCs w:val="21"/>
          <w:lang w:val="en-US" w:eastAsia="zh-CN"/>
        </w:rPr>
        <w:t xml:space="preserve">6.1 </w:t>
      </w:r>
      <w:r>
        <w:rPr>
          <w:rFonts w:hint="default" w:ascii="Times New Roman" w:hAnsi="Times New Roman" w:eastAsia="黑体" w:cs="Times New Roman"/>
          <w:bCs w:val="0"/>
          <w:szCs w:val="21"/>
          <w:lang w:val="en-US" w:eastAsia="zh-CN"/>
        </w:rPr>
        <w:t>采矿数据采集范围</w:t>
      </w:r>
      <w:r>
        <w:tab/>
      </w:r>
      <w:r>
        <w:fldChar w:fldCharType="begin"/>
      </w:r>
      <w:r>
        <w:instrText xml:space="preserve"> PAGEREF _Toc19414 \h </w:instrText>
      </w:r>
      <w:r>
        <w:fldChar w:fldCharType="separate"/>
      </w:r>
      <w:r>
        <w:t>5</w:t>
      </w:r>
      <w:r>
        <w:fldChar w:fldCharType="end"/>
      </w:r>
      <w:r>
        <w:rPr>
          <w:szCs w:val="21"/>
        </w:rPr>
        <w:fldChar w:fldCharType="end"/>
      </w:r>
    </w:p>
    <w:p w14:paraId="52827FBD">
      <w:pPr>
        <w:pStyle w:val="9"/>
        <w:tabs>
          <w:tab w:val="right" w:leader="dot" w:pos="9354"/>
          <w:tab w:val="clear" w:pos="1470"/>
          <w:tab w:val="clear" w:pos="9241"/>
        </w:tabs>
      </w:pPr>
      <w:r>
        <w:rPr>
          <w:szCs w:val="21"/>
        </w:rPr>
        <w:fldChar w:fldCharType="begin"/>
      </w:r>
      <w:r>
        <w:rPr>
          <w:szCs w:val="21"/>
        </w:rPr>
        <w:instrText xml:space="preserve"> HYPERLINK \l _Toc6722 </w:instrText>
      </w:r>
      <w:r>
        <w:rPr>
          <w:szCs w:val="21"/>
        </w:rPr>
        <w:fldChar w:fldCharType="separate"/>
      </w:r>
      <w:r>
        <w:rPr>
          <w:rFonts w:hint="eastAsia" w:ascii="Times New Roman" w:hAnsi="Times New Roman" w:eastAsia="黑体" w:cs="Times New Roman"/>
          <w:bCs w:val="0"/>
          <w:szCs w:val="21"/>
          <w:lang w:val="en-US" w:eastAsia="zh-CN"/>
        </w:rPr>
        <w:t xml:space="preserve">6.2 </w:t>
      </w:r>
      <w:r>
        <w:rPr>
          <w:rFonts w:hint="default" w:ascii="Times New Roman" w:hAnsi="Times New Roman" w:eastAsia="黑体" w:cs="Times New Roman"/>
          <w:bCs w:val="0"/>
          <w:szCs w:val="21"/>
          <w:lang w:val="en-US" w:eastAsia="zh-CN"/>
        </w:rPr>
        <w:t>选矿数据采集范围</w:t>
      </w:r>
      <w:r>
        <w:tab/>
      </w:r>
      <w:r>
        <w:fldChar w:fldCharType="begin"/>
      </w:r>
      <w:r>
        <w:instrText xml:space="preserve"> PAGEREF _Toc6722 \h </w:instrText>
      </w:r>
      <w:r>
        <w:fldChar w:fldCharType="separate"/>
      </w:r>
      <w:r>
        <w:t>5</w:t>
      </w:r>
      <w:r>
        <w:fldChar w:fldCharType="end"/>
      </w:r>
      <w:r>
        <w:rPr>
          <w:szCs w:val="21"/>
        </w:rPr>
        <w:fldChar w:fldCharType="end"/>
      </w:r>
    </w:p>
    <w:p w14:paraId="13965CCD">
      <w:pPr>
        <w:pStyle w:val="8"/>
        <w:tabs>
          <w:tab w:val="right" w:leader="dot" w:pos="9354"/>
          <w:tab w:val="clear" w:pos="9241"/>
        </w:tabs>
      </w:pPr>
      <w:r>
        <w:rPr>
          <w:szCs w:val="21"/>
        </w:rPr>
        <w:fldChar w:fldCharType="begin"/>
      </w:r>
      <w:r>
        <w:rPr>
          <w:szCs w:val="21"/>
        </w:rPr>
        <w:instrText xml:space="preserve"> HYPERLINK \l _Toc24903 </w:instrText>
      </w:r>
      <w:r>
        <w:rPr>
          <w:szCs w:val="21"/>
        </w:rPr>
        <w:fldChar w:fldCharType="separate"/>
      </w:r>
      <w:r>
        <w:rPr>
          <w:rFonts w:hint="eastAsia" w:ascii="Times New Roman" w:hAnsi="Times New Roman" w:eastAsia="黑体" w:cs="Times New Roman"/>
          <w:bCs w:val="0"/>
          <w:szCs w:val="21"/>
          <w:lang w:val="en-US" w:eastAsia="zh-CN"/>
        </w:rPr>
        <w:t>7 数据采集方式</w:t>
      </w:r>
      <w:r>
        <w:tab/>
      </w:r>
      <w:r>
        <w:fldChar w:fldCharType="begin"/>
      </w:r>
      <w:r>
        <w:instrText xml:space="preserve"> PAGEREF _Toc24903 \h </w:instrText>
      </w:r>
      <w:r>
        <w:fldChar w:fldCharType="separate"/>
      </w:r>
      <w:r>
        <w:t>6</w:t>
      </w:r>
      <w:r>
        <w:fldChar w:fldCharType="end"/>
      </w:r>
      <w:r>
        <w:rPr>
          <w:szCs w:val="21"/>
        </w:rPr>
        <w:fldChar w:fldCharType="end"/>
      </w:r>
    </w:p>
    <w:p w14:paraId="421D450F">
      <w:pPr>
        <w:pStyle w:val="8"/>
        <w:tabs>
          <w:tab w:val="right" w:leader="dot" w:pos="9354"/>
          <w:tab w:val="clear" w:pos="9241"/>
        </w:tabs>
      </w:pPr>
      <w:r>
        <w:rPr>
          <w:szCs w:val="21"/>
        </w:rPr>
        <w:fldChar w:fldCharType="begin"/>
      </w:r>
      <w:r>
        <w:rPr>
          <w:szCs w:val="21"/>
        </w:rPr>
        <w:instrText xml:space="preserve"> HYPERLINK \l _Toc30278 </w:instrText>
      </w:r>
      <w:r>
        <w:rPr>
          <w:szCs w:val="21"/>
        </w:rPr>
        <w:fldChar w:fldCharType="separate"/>
      </w:r>
      <w:r>
        <w:rPr>
          <w:rFonts w:hint="eastAsia" w:ascii="Times New Roman" w:hAnsi="Times New Roman" w:eastAsia="黑体" w:cs="Times New Roman"/>
          <w:bCs w:val="0"/>
          <w:szCs w:val="21"/>
          <w:lang w:val="en-US" w:eastAsia="zh-CN"/>
        </w:rPr>
        <w:t>8 感知采集技术要求</w:t>
      </w:r>
      <w:r>
        <w:tab/>
      </w:r>
      <w:r>
        <w:fldChar w:fldCharType="begin"/>
      </w:r>
      <w:r>
        <w:instrText xml:space="preserve"> PAGEREF _Toc30278 \h </w:instrText>
      </w:r>
      <w:r>
        <w:fldChar w:fldCharType="separate"/>
      </w:r>
      <w:r>
        <w:t>7</w:t>
      </w:r>
      <w:r>
        <w:fldChar w:fldCharType="end"/>
      </w:r>
      <w:r>
        <w:rPr>
          <w:szCs w:val="21"/>
        </w:rPr>
        <w:fldChar w:fldCharType="end"/>
      </w:r>
    </w:p>
    <w:p w14:paraId="38829745">
      <w:pPr>
        <w:pStyle w:val="9"/>
        <w:tabs>
          <w:tab w:val="right" w:leader="dot" w:pos="9354"/>
          <w:tab w:val="clear" w:pos="1470"/>
          <w:tab w:val="clear" w:pos="9241"/>
        </w:tabs>
      </w:pPr>
      <w:r>
        <w:rPr>
          <w:szCs w:val="21"/>
        </w:rPr>
        <w:fldChar w:fldCharType="begin"/>
      </w:r>
      <w:r>
        <w:rPr>
          <w:szCs w:val="21"/>
        </w:rPr>
        <w:instrText xml:space="preserve"> HYPERLINK \l _Toc13907 </w:instrText>
      </w:r>
      <w:r>
        <w:rPr>
          <w:szCs w:val="21"/>
        </w:rPr>
        <w:fldChar w:fldCharType="separate"/>
      </w:r>
      <w:r>
        <w:rPr>
          <w:rFonts w:hint="eastAsia" w:ascii="Times New Roman" w:hAnsi="Times New Roman" w:eastAsia="宋体" w:cs="Times New Roman"/>
          <w:bCs w:val="0"/>
          <w:kern w:val="2"/>
          <w:szCs w:val="21"/>
          <w:lang w:val="en-US" w:eastAsia="zh-CN" w:bidi="ar-SA"/>
        </w:rPr>
        <w:t>8.1 感知数据采集过程</w:t>
      </w:r>
      <w:r>
        <w:tab/>
      </w:r>
      <w:r>
        <w:fldChar w:fldCharType="begin"/>
      </w:r>
      <w:r>
        <w:instrText xml:space="preserve"> PAGEREF _Toc13907 \h </w:instrText>
      </w:r>
      <w:r>
        <w:fldChar w:fldCharType="separate"/>
      </w:r>
      <w:r>
        <w:t>7</w:t>
      </w:r>
      <w:r>
        <w:fldChar w:fldCharType="end"/>
      </w:r>
      <w:r>
        <w:rPr>
          <w:szCs w:val="21"/>
        </w:rPr>
        <w:fldChar w:fldCharType="end"/>
      </w:r>
    </w:p>
    <w:p w14:paraId="64C0DD80">
      <w:pPr>
        <w:pStyle w:val="9"/>
        <w:tabs>
          <w:tab w:val="right" w:leader="dot" w:pos="9354"/>
          <w:tab w:val="clear" w:pos="1470"/>
          <w:tab w:val="clear" w:pos="9241"/>
        </w:tabs>
      </w:pPr>
      <w:r>
        <w:rPr>
          <w:szCs w:val="21"/>
        </w:rPr>
        <w:fldChar w:fldCharType="begin"/>
      </w:r>
      <w:r>
        <w:rPr>
          <w:szCs w:val="21"/>
        </w:rPr>
        <w:instrText xml:space="preserve"> HYPERLINK \l _Toc389 </w:instrText>
      </w:r>
      <w:r>
        <w:rPr>
          <w:szCs w:val="21"/>
        </w:rPr>
        <w:fldChar w:fldCharType="separate"/>
      </w:r>
      <w:r>
        <w:rPr>
          <w:rFonts w:hint="eastAsia" w:ascii="Times New Roman" w:hAnsi="Times New Roman" w:eastAsia="宋体" w:cs="Times New Roman"/>
          <w:bCs w:val="0"/>
          <w:kern w:val="2"/>
          <w:szCs w:val="21"/>
          <w:lang w:val="en-US" w:eastAsia="zh-CN" w:bidi="ar-SA"/>
        </w:rPr>
        <w:t>8.2 感知层接口协议规范</w:t>
      </w:r>
      <w:r>
        <w:tab/>
      </w:r>
      <w:r>
        <w:fldChar w:fldCharType="begin"/>
      </w:r>
      <w:r>
        <w:instrText xml:space="preserve"> PAGEREF _Toc389 \h </w:instrText>
      </w:r>
      <w:r>
        <w:fldChar w:fldCharType="separate"/>
      </w:r>
      <w:r>
        <w:t>7</w:t>
      </w:r>
      <w:r>
        <w:fldChar w:fldCharType="end"/>
      </w:r>
      <w:r>
        <w:rPr>
          <w:szCs w:val="21"/>
        </w:rPr>
        <w:fldChar w:fldCharType="end"/>
      </w:r>
    </w:p>
    <w:p w14:paraId="6AD5D02B">
      <w:pPr>
        <w:pStyle w:val="9"/>
        <w:tabs>
          <w:tab w:val="right" w:leader="dot" w:pos="9354"/>
          <w:tab w:val="clear" w:pos="1470"/>
          <w:tab w:val="clear" w:pos="9241"/>
        </w:tabs>
      </w:pPr>
      <w:r>
        <w:rPr>
          <w:szCs w:val="21"/>
        </w:rPr>
        <w:fldChar w:fldCharType="begin"/>
      </w:r>
      <w:r>
        <w:rPr>
          <w:szCs w:val="21"/>
        </w:rPr>
        <w:instrText xml:space="preserve"> HYPERLINK \l _Toc9361 </w:instrText>
      </w:r>
      <w:r>
        <w:rPr>
          <w:szCs w:val="21"/>
        </w:rPr>
        <w:fldChar w:fldCharType="separate"/>
      </w:r>
      <w:r>
        <w:rPr>
          <w:rFonts w:hint="eastAsia" w:ascii="Times New Roman" w:hAnsi="Times New Roman" w:eastAsia="宋体" w:cs="Times New Roman"/>
          <w:bCs w:val="0"/>
          <w:kern w:val="2"/>
          <w:szCs w:val="21"/>
          <w:lang w:val="en-US" w:eastAsia="zh-CN" w:bidi="ar-SA"/>
        </w:rPr>
        <w:t>现场总线协议</w:t>
      </w:r>
      <w:r>
        <w:tab/>
      </w:r>
      <w:r>
        <w:fldChar w:fldCharType="begin"/>
      </w:r>
      <w:r>
        <w:instrText xml:space="preserve"> PAGEREF _Toc9361 \h </w:instrText>
      </w:r>
      <w:r>
        <w:fldChar w:fldCharType="separate"/>
      </w:r>
      <w:r>
        <w:t>7</w:t>
      </w:r>
      <w:r>
        <w:fldChar w:fldCharType="end"/>
      </w:r>
      <w:r>
        <w:rPr>
          <w:szCs w:val="21"/>
        </w:rPr>
        <w:fldChar w:fldCharType="end"/>
      </w:r>
    </w:p>
    <w:p w14:paraId="37D3AB4C">
      <w:pPr>
        <w:pStyle w:val="9"/>
        <w:tabs>
          <w:tab w:val="right" w:leader="dot" w:pos="9354"/>
          <w:tab w:val="clear" w:pos="1470"/>
          <w:tab w:val="clear" w:pos="9241"/>
        </w:tabs>
      </w:pPr>
      <w:r>
        <w:rPr>
          <w:szCs w:val="21"/>
        </w:rPr>
        <w:fldChar w:fldCharType="begin"/>
      </w:r>
      <w:r>
        <w:rPr>
          <w:szCs w:val="21"/>
        </w:rPr>
        <w:instrText xml:space="preserve"> HYPERLINK \l _Toc31093 </w:instrText>
      </w:r>
      <w:r>
        <w:rPr>
          <w:szCs w:val="21"/>
        </w:rPr>
        <w:fldChar w:fldCharType="separate"/>
      </w:r>
      <w:r>
        <w:rPr>
          <w:rFonts w:hint="eastAsia" w:ascii="Times New Roman" w:hAnsi="Times New Roman" w:eastAsia="宋体" w:cs="Times New Roman"/>
          <w:bCs w:val="0"/>
          <w:kern w:val="2"/>
          <w:szCs w:val="21"/>
          <w:lang w:val="en-US" w:eastAsia="zh-CN" w:bidi="ar-SA"/>
        </w:rPr>
        <w:t>8.3感知层采集接口</w:t>
      </w:r>
      <w:r>
        <w:tab/>
      </w:r>
      <w:r>
        <w:fldChar w:fldCharType="begin"/>
      </w:r>
      <w:r>
        <w:instrText xml:space="preserve"> PAGEREF _Toc31093 \h </w:instrText>
      </w:r>
      <w:r>
        <w:fldChar w:fldCharType="separate"/>
      </w:r>
      <w:r>
        <w:t>7</w:t>
      </w:r>
      <w:r>
        <w:fldChar w:fldCharType="end"/>
      </w:r>
      <w:r>
        <w:rPr>
          <w:szCs w:val="21"/>
        </w:rPr>
        <w:fldChar w:fldCharType="end"/>
      </w:r>
    </w:p>
    <w:p w14:paraId="2EBB8DEF">
      <w:pPr>
        <w:pStyle w:val="9"/>
        <w:tabs>
          <w:tab w:val="right" w:leader="dot" w:pos="9354"/>
          <w:tab w:val="clear" w:pos="1470"/>
          <w:tab w:val="clear" w:pos="9241"/>
        </w:tabs>
      </w:pPr>
      <w:r>
        <w:rPr>
          <w:szCs w:val="21"/>
        </w:rPr>
        <w:fldChar w:fldCharType="begin"/>
      </w:r>
      <w:r>
        <w:rPr>
          <w:szCs w:val="21"/>
        </w:rPr>
        <w:instrText xml:space="preserve"> HYPERLINK \l _Toc7390 </w:instrText>
      </w:r>
      <w:r>
        <w:rPr>
          <w:szCs w:val="21"/>
        </w:rPr>
        <w:fldChar w:fldCharType="separate"/>
      </w:r>
      <w:r>
        <w:rPr>
          <w:rFonts w:hint="eastAsia" w:ascii="Times New Roman" w:hAnsi="Times New Roman" w:eastAsia="黑体" w:cs="Times New Roman"/>
          <w:bCs w:val="0"/>
          <w:szCs w:val="21"/>
          <w:lang w:val="en-US" w:eastAsia="zh-CN"/>
        </w:rPr>
        <w:t>8.3.1有线接口</w:t>
      </w:r>
      <w:r>
        <w:tab/>
      </w:r>
      <w:r>
        <w:fldChar w:fldCharType="begin"/>
      </w:r>
      <w:r>
        <w:instrText xml:space="preserve"> PAGEREF _Toc7390 \h </w:instrText>
      </w:r>
      <w:r>
        <w:fldChar w:fldCharType="separate"/>
      </w:r>
      <w:r>
        <w:t>7</w:t>
      </w:r>
      <w:r>
        <w:fldChar w:fldCharType="end"/>
      </w:r>
      <w:r>
        <w:rPr>
          <w:szCs w:val="21"/>
        </w:rPr>
        <w:fldChar w:fldCharType="end"/>
      </w:r>
    </w:p>
    <w:p w14:paraId="57CBF3D6">
      <w:pPr>
        <w:pStyle w:val="9"/>
        <w:tabs>
          <w:tab w:val="right" w:leader="dot" w:pos="9354"/>
          <w:tab w:val="clear" w:pos="1470"/>
          <w:tab w:val="clear" w:pos="9241"/>
        </w:tabs>
      </w:pPr>
      <w:r>
        <w:rPr>
          <w:szCs w:val="21"/>
        </w:rPr>
        <w:fldChar w:fldCharType="begin"/>
      </w:r>
      <w:r>
        <w:rPr>
          <w:szCs w:val="21"/>
        </w:rPr>
        <w:instrText xml:space="preserve"> HYPERLINK \l _Toc30680 </w:instrText>
      </w:r>
      <w:r>
        <w:rPr>
          <w:szCs w:val="21"/>
        </w:rPr>
        <w:fldChar w:fldCharType="separate"/>
      </w:r>
      <w:r>
        <w:rPr>
          <w:rFonts w:hint="eastAsia" w:ascii="Times New Roman" w:hAnsi="Times New Roman" w:eastAsia="黑体" w:cs="Times New Roman"/>
          <w:bCs w:val="0"/>
          <w:szCs w:val="21"/>
          <w:lang w:val="en-US" w:eastAsia="zh-CN"/>
        </w:rPr>
        <w:t>8.3.2 无线接口</w:t>
      </w:r>
      <w:r>
        <w:tab/>
      </w:r>
      <w:r>
        <w:fldChar w:fldCharType="begin"/>
      </w:r>
      <w:r>
        <w:instrText xml:space="preserve"> PAGEREF _Toc30680 \h </w:instrText>
      </w:r>
      <w:r>
        <w:fldChar w:fldCharType="separate"/>
      </w:r>
      <w:r>
        <w:t>8</w:t>
      </w:r>
      <w:r>
        <w:fldChar w:fldCharType="end"/>
      </w:r>
      <w:r>
        <w:rPr>
          <w:szCs w:val="21"/>
        </w:rPr>
        <w:fldChar w:fldCharType="end"/>
      </w:r>
    </w:p>
    <w:p w14:paraId="78944104">
      <w:pPr>
        <w:pStyle w:val="8"/>
        <w:tabs>
          <w:tab w:val="right" w:leader="dot" w:pos="9354"/>
          <w:tab w:val="clear" w:pos="9241"/>
        </w:tabs>
      </w:pPr>
      <w:r>
        <w:rPr>
          <w:szCs w:val="21"/>
        </w:rPr>
        <w:fldChar w:fldCharType="begin"/>
      </w:r>
      <w:r>
        <w:rPr>
          <w:szCs w:val="21"/>
        </w:rPr>
        <w:instrText xml:space="preserve"> HYPERLINK \l _Toc21758 </w:instrText>
      </w:r>
      <w:r>
        <w:rPr>
          <w:szCs w:val="21"/>
        </w:rPr>
        <w:fldChar w:fldCharType="separate"/>
      </w:r>
      <w:r>
        <w:rPr>
          <w:rFonts w:hint="eastAsia" w:ascii="Times New Roman" w:hAnsi="Times New Roman" w:eastAsia="黑体" w:cs="Times New Roman"/>
          <w:bCs w:val="0"/>
          <w:szCs w:val="21"/>
          <w:lang w:val="en-US" w:eastAsia="zh-CN"/>
        </w:rPr>
        <w:t>9 传输层技术要求</w:t>
      </w:r>
      <w:r>
        <w:tab/>
      </w:r>
      <w:r>
        <w:fldChar w:fldCharType="begin"/>
      </w:r>
      <w:r>
        <w:instrText xml:space="preserve"> PAGEREF _Toc21758 \h </w:instrText>
      </w:r>
      <w:r>
        <w:fldChar w:fldCharType="separate"/>
      </w:r>
      <w:r>
        <w:t>8</w:t>
      </w:r>
      <w:r>
        <w:fldChar w:fldCharType="end"/>
      </w:r>
      <w:r>
        <w:rPr>
          <w:szCs w:val="21"/>
        </w:rPr>
        <w:fldChar w:fldCharType="end"/>
      </w:r>
    </w:p>
    <w:p w14:paraId="48D544D0">
      <w:pPr>
        <w:pStyle w:val="8"/>
        <w:tabs>
          <w:tab w:val="right" w:leader="dot" w:pos="9354"/>
          <w:tab w:val="clear" w:pos="9241"/>
        </w:tabs>
      </w:pPr>
      <w:r>
        <w:rPr>
          <w:szCs w:val="21"/>
        </w:rPr>
        <w:fldChar w:fldCharType="begin"/>
      </w:r>
      <w:r>
        <w:rPr>
          <w:szCs w:val="21"/>
        </w:rPr>
        <w:instrText xml:space="preserve"> HYPERLINK \l _Toc31292 </w:instrText>
      </w:r>
      <w:r>
        <w:rPr>
          <w:szCs w:val="21"/>
        </w:rPr>
        <w:fldChar w:fldCharType="separate"/>
      </w:r>
      <w:r>
        <w:rPr>
          <w:rFonts w:hint="eastAsia" w:ascii="Times New Roman" w:hAnsi="Times New Roman" w:eastAsia="黑体" w:cs="Times New Roman"/>
          <w:bCs w:val="0"/>
          <w:szCs w:val="21"/>
          <w:lang w:val="en-US" w:eastAsia="zh-CN"/>
        </w:rPr>
        <w:t>10 应用层技术要求</w:t>
      </w:r>
      <w:r>
        <w:tab/>
      </w:r>
      <w:r>
        <w:fldChar w:fldCharType="begin"/>
      </w:r>
      <w:r>
        <w:instrText xml:space="preserve"> PAGEREF _Toc31292 \h </w:instrText>
      </w:r>
      <w:r>
        <w:fldChar w:fldCharType="separate"/>
      </w:r>
      <w:r>
        <w:t>8</w:t>
      </w:r>
      <w:r>
        <w:fldChar w:fldCharType="end"/>
      </w:r>
      <w:r>
        <w:rPr>
          <w:szCs w:val="21"/>
        </w:rPr>
        <w:fldChar w:fldCharType="end"/>
      </w:r>
    </w:p>
    <w:p w14:paraId="556628F7">
      <w:pPr>
        <w:pStyle w:val="9"/>
        <w:tabs>
          <w:tab w:val="right" w:leader="dot" w:pos="9354"/>
          <w:tab w:val="clear" w:pos="1470"/>
          <w:tab w:val="clear" w:pos="9241"/>
        </w:tabs>
      </w:pPr>
      <w:r>
        <w:rPr>
          <w:szCs w:val="21"/>
        </w:rPr>
        <w:fldChar w:fldCharType="begin"/>
      </w:r>
      <w:r>
        <w:rPr>
          <w:szCs w:val="21"/>
        </w:rPr>
        <w:instrText xml:space="preserve"> HYPERLINK \l _Toc32672 </w:instrText>
      </w:r>
      <w:r>
        <w:rPr>
          <w:szCs w:val="21"/>
        </w:rPr>
        <w:fldChar w:fldCharType="separate"/>
      </w:r>
      <w:r>
        <w:rPr>
          <w:rFonts w:hint="eastAsia" w:ascii="Times New Roman" w:hAnsi="Times New Roman" w:eastAsia="黑体" w:cs="Times New Roman"/>
          <w:bCs w:val="0"/>
          <w:szCs w:val="21"/>
          <w:lang w:val="en-US" w:eastAsia="zh-CN"/>
        </w:rPr>
        <w:t>10.1应用层采集过程</w:t>
      </w:r>
      <w:r>
        <w:tab/>
      </w:r>
      <w:r>
        <w:fldChar w:fldCharType="begin"/>
      </w:r>
      <w:r>
        <w:instrText xml:space="preserve"> PAGEREF _Toc32672 \h </w:instrText>
      </w:r>
      <w:r>
        <w:fldChar w:fldCharType="separate"/>
      </w:r>
      <w:r>
        <w:t>8</w:t>
      </w:r>
      <w:r>
        <w:fldChar w:fldCharType="end"/>
      </w:r>
      <w:r>
        <w:rPr>
          <w:szCs w:val="21"/>
        </w:rPr>
        <w:fldChar w:fldCharType="end"/>
      </w:r>
    </w:p>
    <w:p w14:paraId="050AAD11">
      <w:pPr>
        <w:pStyle w:val="9"/>
        <w:tabs>
          <w:tab w:val="right" w:leader="dot" w:pos="9354"/>
          <w:tab w:val="clear" w:pos="1470"/>
          <w:tab w:val="clear" w:pos="9241"/>
        </w:tabs>
      </w:pPr>
      <w:r>
        <w:rPr>
          <w:szCs w:val="21"/>
        </w:rPr>
        <w:fldChar w:fldCharType="begin"/>
      </w:r>
      <w:r>
        <w:rPr>
          <w:szCs w:val="21"/>
        </w:rPr>
        <w:instrText xml:space="preserve"> HYPERLINK \l _Toc20109 </w:instrText>
      </w:r>
      <w:r>
        <w:rPr>
          <w:szCs w:val="21"/>
        </w:rPr>
        <w:fldChar w:fldCharType="separate"/>
      </w:r>
      <w:r>
        <w:rPr>
          <w:rFonts w:hint="eastAsia" w:ascii="Times New Roman" w:hAnsi="Times New Roman" w:eastAsia="黑体" w:cs="Times New Roman"/>
          <w:bCs w:val="0"/>
          <w:szCs w:val="21"/>
          <w:lang w:val="en-US" w:eastAsia="zh-CN"/>
        </w:rPr>
        <w:t>10.2 应用层数据接口与协议</w:t>
      </w:r>
      <w:r>
        <w:tab/>
      </w:r>
      <w:r>
        <w:fldChar w:fldCharType="begin"/>
      </w:r>
      <w:r>
        <w:instrText xml:space="preserve"> PAGEREF _Toc20109 \h </w:instrText>
      </w:r>
      <w:r>
        <w:fldChar w:fldCharType="separate"/>
      </w:r>
      <w:r>
        <w:t>8</w:t>
      </w:r>
      <w:r>
        <w:fldChar w:fldCharType="end"/>
      </w:r>
      <w:r>
        <w:rPr>
          <w:szCs w:val="21"/>
        </w:rPr>
        <w:fldChar w:fldCharType="end"/>
      </w:r>
    </w:p>
    <w:p w14:paraId="3D538D2A">
      <w:pPr>
        <w:pStyle w:val="9"/>
        <w:tabs>
          <w:tab w:val="right" w:leader="dot" w:pos="9354"/>
          <w:tab w:val="clear" w:pos="1470"/>
          <w:tab w:val="clear" w:pos="9241"/>
        </w:tabs>
      </w:pPr>
      <w:r>
        <w:rPr>
          <w:szCs w:val="21"/>
        </w:rPr>
        <w:fldChar w:fldCharType="begin"/>
      </w:r>
      <w:r>
        <w:rPr>
          <w:szCs w:val="21"/>
        </w:rPr>
        <w:instrText xml:space="preserve"> HYPERLINK \l _Toc18730 </w:instrText>
      </w:r>
      <w:r>
        <w:rPr>
          <w:szCs w:val="21"/>
        </w:rPr>
        <w:fldChar w:fldCharType="separate"/>
      </w:r>
      <w:r>
        <w:rPr>
          <w:rFonts w:hint="eastAsia" w:ascii="Times New Roman" w:hAnsi="Times New Roman" w:eastAsia="黑体" w:cs="Times New Roman"/>
          <w:bCs w:val="0"/>
          <w:szCs w:val="21"/>
          <w:lang w:val="en-US" w:eastAsia="zh-CN"/>
        </w:rPr>
        <w:t>10.2.1 物理接口</w:t>
      </w:r>
      <w:r>
        <w:tab/>
      </w:r>
      <w:r>
        <w:fldChar w:fldCharType="begin"/>
      </w:r>
      <w:r>
        <w:instrText xml:space="preserve"> PAGEREF _Toc18730 \h </w:instrText>
      </w:r>
      <w:r>
        <w:fldChar w:fldCharType="separate"/>
      </w:r>
      <w:r>
        <w:t>8</w:t>
      </w:r>
      <w:r>
        <w:fldChar w:fldCharType="end"/>
      </w:r>
      <w:r>
        <w:rPr>
          <w:szCs w:val="21"/>
        </w:rPr>
        <w:fldChar w:fldCharType="end"/>
      </w:r>
    </w:p>
    <w:p w14:paraId="1DAFC7D2">
      <w:pPr>
        <w:pStyle w:val="9"/>
        <w:tabs>
          <w:tab w:val="right" w:leader="dot" w:pos="9354"/>
          <w:tab w:val="clear" w:pos="1470"/>
          <w:tab w:val="clear" w:pos="9241"/>
        </w:tabs>
      </w:pPr>
      <w:r>
        <w:rPr>
          <w:szCs w:val="21"/>
        </w:rPr>
        <w:fldChar w:fldCharType="begin"/>
      </w:r>
      <w:r>
        <w:rPr>
          <w:szCs w:val="21"/>
        </w:rPr>
        <w:instrText xml:space="preserve"> HYPERLINK \l _Toc21782 </w:instrText>
      </w:r>
      <w:r>
        <w:rPr>
          <w:szCs w:val="21"/>
        </w:rPr>
        <w:fldChar w:fldCharType="separate"/>
      </w:r>
      <w:r>
        <w:rPr>
          <w:rFonts w:hint="eastAsia" w:ascii="Times New Roman" w:hAnsi="Times New Roman" w:eastAsia="黑体" w:cs="Times New Roman"/>
          <w:bCs w:val="0"/>
          <w:szCs w:val="21"/>
          <w:lang w:val="en-US" w:eastAsia="zh-CN"/>
        </w:rPr>
        <w:t>10.2 .2协议</w:t>
      </w:r>
      <w:r>
        <w:tab/>
      </w:r>
      <w:r>
        <w:fldChar w:fldCharType="begin"/>
      </w:r>
      <w:r>
        <w:instrText xml:space="preserve"> PAGEREF _Toc21782 \h </w:instrText>
      </w:r>
      <w:r>
        <w:fldChar w:fldCharType="separate"/>
      </w:r>
      <w:r>
        <w:t>9</w:t>
      </w:r>
      <w:r>
        <w:fldChar w:fldCharType="end"/>
      </w:r>
      <w:r>
        <w:rPr>
          <w:szCs w:val="21"/>
        </w:rPr>
        <w:fldChar w:fldCharType="end"/>
      </w:r>
    </w:p>
    <w:p w14:paraId="75C6105A">
      <w:pPr>
        <w:pStyle w:val="8"/>
        <w:tabs>
          <w:tab w:val="right" w:leader="dot" w:pos="9354"/>
          <w:tab w:val="clear" w:pos="9241"/>
        </w:tabs>
      </w:pPr>
      <w:r>
        <w:rPr>
          <w:szCs w:val="21"/>
        </w:rPr>
        <w:fldChar w:fldCharType="begin"/>
      </w:r>
      <w:r>
        <w:rPr>
          <w:szCs w:val="21"/>
        </w:rPr>
        <w:instrText xml:space="preserve"> HYPERLINK \l _Toc26677 </w:instrText>
      </w:r>
      <w:r>
        <w:rPr>
          <w:szCs w:val="21"/>
        </w:rPr>
        <w:fldChar w:fldCharType="separate"/>
      </w:r>
      <w:r>
        <w:rPr>
          <w:rFonts w:hint="eastAsia" w:ascii="Times New Roman" w:hAnsi="Times New Roman" w:eastAsia="黑体" w:cs="Times New Roman"/>
          <w:bCs w:val="0"/>
          <w:szCs w:val="21"/>
          <w:lang w:val="en-US" w:eastAsia="zh-CN"/>
        </w:rPr>
        <w:t>11 数据建模</w:t>
      </w:r>
      <w:r>
        <w:tab/>
      </w:r>
      <w:r>
        <w:fldChar w:fldCharType="begin"/>
      </w:r>
      <w:r>
        <w:instrText xml:space="preserve"> PAGEREF _Toc26677 \h </w:instrText>
      </w:r>
      <w:r>
        <w:fldChar w:fldCharType="separate"/>
      </w:r>
      <w:r>
        <w:t>9</w:t>
      </w:r>
      <w:r>
        <w:fldChar w:fldCharType="end"/>
      </w:r>
      <w:r>
        <w:rPr>
          <w:szCs w:val="21"/>
        </w:rPr>
        <w:fldChar w:fldCharType="end"/>
      </w:r>
    </w:p>
    <w:p w14:paraId="092A43A6">
      <w:pPr>
        <w:pStyle w:val="8"/>
        <w:tabs>
          <w:tab w:val="right" w:leader="dot" w:pos="9746"/>
          <w:tab w:val="clear" w:pos="9241"/>
        </w:tabs>
      </w:pPr>
      <w:r>
        <w:rPr>
          <w:szCs w:val="21"/>
        </w:rPr>
        <w:fldChar w:fldCharType="begin"/>
      </w:r>
      <w:r>
        <w:rPr>
          <w:szCs w:val="21"/>
        </w:rPr>
        <w:instrText xml:space="preserve"> HYPERLINK \l _Toc19364 </w:instrText>
      </w:r>
      <w:r>
        <w:rPr>
          <w:szCs w:val="21"/>
        </w:rPr>
        <w:fldChar w:fldCharType="separate"/>
      </w:r>
      <w:r>
        <w:rPr>
          <w:rFonts w:hint="eastAsia" w:ascii="Times New Roman" w:hAnsi="Times New Roman" w:eastAsia="黑体" w:cs="Times New Roman"/>
          <w:bCs w:val="0"/>
          <w:szCs w:val="21"/>
          <w:lang w:val="en-US" w:eastAsia="zh-CN"/>
        </w:rPr>
        <w:t>12 数据安全</w:t>
      </w:r>
      <w:r>
        <w:tab/>
      </w:r>
      <w:r>
        <w:fldChar w:fldCharType="begin"/>
      </w:r>
      <w:r>
        <w:instrText xml:space="preserve"> PAGEREF _Toc19364 \h </w:instrText>
      </w:r>
      <w:r>
        <w:fldChar w:fldCharType="separate"/>
      </w:r>
      <w:r>
        <w:t>9</w:t>
      </w:r>
      <w:r>
        <w:fldChar w:fldCharType="end"/>
      </w:r>
      <w:r>
        <w:rPr>
          <w:szCs w:val="21"/>
        </w:rPr>
        <w:fldChar w:fldCharType="end"/>
      </w:r>
      <w:r>
        <w:tab/>
      </w:r>
      <w:r>
        <w:fldChar w:fldCharType="begin"/>
      </w:r>
      <w:r>
        <w:instrText xml:space="preserve"> PAGEREF _Toc24849 \h </w:instrText>
      </w:r>
      <w:r>
        <w:fldChar w:fldCharType="separate"/>
      </w:r>
      <w:r>
        <w:t>II</w:t>
      </w:r>
      <w:r>
        <w:fldChar w:fldCharType="end"/>
      </w:r>
      <w:r>
        <w:rPr>
          <w:rFonts w:hint="eastAsia" w:ascii="宋体" w:hAnsi="宋体" w:eastAsia="宋体" w:cs="宋体"/>
          <w:szCs w:val="21"/>
        </w:rPr>
        <w:fldChar w:fldCharType="end"/>
      </w:r>
    </w:p>
    <w:p w14:paraId="1BFA487C">
      <w:pPr>
        <w:pStyle w:val="8"/>
        <w:tabs>
          <w:tab w:val="right" w:leader="dot" w:pos="9746"/>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_Toc25410 </w:instrText>
      </w:r>
      <w:r>
        <w:rPr>
          <w:rFonts w:hint="eastAsia" w:ascii="宋体" w:hAnsi="宋体" w:eastAsia="宋体" w:cs="宋体"/>
          <w:bCs/>
          <w:szCs w:val="21"/>
          <w:lang w:val="zh-CN"/>
        </w:rPr>
        <w:fldChar w:fldCharType="separate"/>
      </w:r>
      <w:r>
        <w:rPr>
          <w:rFonts w:hint="eastAsia" w:ascii="黑体" w:hAnsi="黑体" w:eastAsia="黑体" w:cs="黑体"/>
          <w:bCs w:val="0"/>
          <w:lang w:val="en-US" w:eastAsia="zh-CN"/>
        </w:rPr>
        <w:t>引</w:t>
      </w:r>
      <w:r>
        <w:rPr>
          <w:rFonts w:hint="eastAsia" w:ascii="黑体" w:hAnsi="黑体" w:eastAsia="黑体" w:cs="黑体"/>
          <w:bCs w:val="0"/>
        </w:rPr>
        <w:t>  言</w:t>
      </w:r>
      <w:r>
        <w:tab/>
      </w:r>
      <w:r>
        <w:fldChar w:fldCharType="begin"/>
      </w:r>
      <w:r>
        <w:instrText xml:space="preserve"> PAGEREF _Toc25410 \h </w:instrText>
      </w:r>
      <w:r>
        <w:fldChar w:fldCharType="separate"/>
      </w:r>
      <w:r>
        <w:t>III</w:t>
      </w:r>
      <w:r>
        <w:fldChar w:fldCharType="end"/>
      </w:r>
      <w:r>
        <w:rPr>
          <w:rFonts w:hint="eastAsia" w:ascii="宋体" w:hAnsi="宋体" w:eastAsia="宋体" w:cs="宋体"/>
          <w:bCs/>
          <w:szCs w:val="21"/>
          <w:lang w:val="zh-CN"/>
        </w:rPr>
        <w:fldChar w:fldCharType="end"/>
      </w:r>
    </w:p>
    <w:p w14:paraId="3CB0B400">
      <w:pPr>
        <w:pStyle w:val="9"/>
        <w:tabs>
          <w:tab w:val="right" w:leader="dot" w:pos="9746"/>
          <w:tab w:val="clear" w:pos="1470"/>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_Toc24081 </w:instrText>
      </w:r>
      <w:r>
        <w:rPr>
          <w:rFonts w:hint="eastAsia" w:ascii="宋体" w:hAnsi="宋体" w:eastAsia="宋体" w:cs="宋体"/>
          <w:bCs/>
          <w:szCs w:val="21"/>
          <w:lang w:val="zh-CN"/>
        </w:rPr>
        <w:fldChar w:fldCharType="separate"/>
      </w:r>
      <w:r>
        <w:rPr>
          <w:rFonts w:hint="eastAsia"/>
          <w:bCs/>
          <w:lang w:val="en-US" w:eastAsia="zh-CN"/>
        </w:rPr>
        <w:t xml:space="preserve">1  </w:t>
      </w:r>
      <w:r>
        <w:rPr>
          <w:rFonts w:hint="eastAsia"/>
          <w:bCs/>
        </w:rPr>
        <w:t>范围</w:t>
      </w:r>
      <w:r>
        <w:tab/>
      </w:r>
      <w:r>
        <w:fldChar w:fldCharType="begin"/>
      </w:r>
      <w:r>
        <w:instrText xml:space="preserve"> PAGEREF _Toc24081 \h </w:instrText>
      </w:r>
      <w:r>
        <w:fldChar w:fldCharType="separate"/>
      </w:r>
      <w:r>
        <w:t>1</w:t>
      </w:r>
      <w:r>
        <w:fldChar w:fldCharType="end"/>
      </w:r>
      <w:r>
        <w:rPr>
          <w:rFonts w:hint="eastAsia" w:ascii="宋体" w:hAnsi="宋体" w:eastAsia="宋体" w:cs="宋体"/>
          <w:bCs/>
          <w:szCs w:val="21"/>
          <w:lang w:val="zh-CN"/>
        </w:rPr>
        <w:fldChar w:fldCharType="end"/>
      </w:r>
    </w:p>
    <w:p w14:paraId="1B64609F">
      <w:pPr>
        <w:pStyle w:val="9"/>
        <w:tabs>
          <w:tab w:val="right" w:leader="dot" w:pos="9746"/>
          <w:tab w:val="clear" w:pos="1470"/>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_Toc8949 </w:instrText>
      </w:r>
      <w:r>
        <w:rPr>
          <w:rFonts w:hint="eastAsia" w:ascii="宋体" w:hAnsi="宋体" w:eastAsia="宋体" w:cs="宋体"/>
          <w:bCs/>
          <w:szCs w:val="21"/>
          <w:lang w:val="zh-CN"/>
        </w:rPr>
        <w:fldChar w:fldCharType="separate"/>
      </w:r>
      <w:r>
        <w:rPr>
          <w:rFonts w:hint="eastAsia" w:cs="Times New Roman"/>
          <w:bCs/>
          <w:lang w:val="en-US" w:eastAsia="zh-CN"/>
        </w:rPr>
        <w:t>2  规范性引用文件</w:t>
      </w:r>
      <w:r>
        <w:tab/>
      </w:r>
      <w:r>
        <w:fldChar w:fldCharType="begin"/>
      </w:r>
      <w:r>
        <w:instrText xml:space="preserve"> PAGEREF _Toc8949 \h </w:instrText>
      </w:r>
      <w:r>
        <w:fldChar w:fldCharType="separate"/>
      </w:r>
      <w:r>
        <w:t>1</w:t>
      </w:r>
      <w:r>
        <w:fldChar w:fldCharType="end"/>
      </w:r>
      <w:r>
        <w:rPr>
          <w:rFonts w:hint="eastAsia" w:ascii="宋体" w:hAnsi="宋体" w:eastAsia="宋体" w:cs="宋体"/>
          <w:bCs/>
          <w:szCs w:val="21"/>
          <w:lang w:val="zh-CN"/>
        </w:rPr>
        <w:fldChar w:fldCharType="end"/>
      </w:r>
    </w:p>
    <w:p w14:paraId="2F10A372">
      <w:pPr>
        <w:pStyle w:val="9"/>
        <w:tabs>
          <w:tab w:val="right" w:leader="dot" w:pos="9746"/>
          <w:tab w:val="clear" w:pos="1470"/>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_Toc18436 </w:instrText>
      </w:r>
      <w:r>
        <w:rPr>
          <w:rFonts w:hint="eastAsia" w:ascii="宋体" w:hAnsi="宋体" w:eastAsia="宋体" w:cs="宋体"/>
          <w:bCs/>
          <w:szCs w:val="21"/>
          <w:lang w:val="zh-CN"/>
        </w:rPr>
        <w:fldChar w:fldCharType="separate"/>
      </w:r>
      <w:r>
        <w:rPr>
          <w:rFonts w:hint="eastAsia" w:cs="Times New Roman"/>
          <w:bCs/>
          <w:lang w:val="en-US" w:eastAsia="zh-CN"/>
        </w:rPr>
        <w:t>3  术语和定义</w:t>
      </w:r>
      <w:r>
        <w:tab/>
      </w:r>
      <w:r>
        <w:fldChar w:fldCharType="begin"/>
      </w:r>
      <w:r>
        <w:instrText xml:space="preserve"> PAGEREF _Toc18436 \h </w:instrText>
      </w:r>
      <w:r>
        <w:fldChar w:fldCharType="separate"/>
      </w:r>
      <w:r>
        <w:t>1</w:t>
      </w:r>
      <w:r>
        <w:fldChar w:fldCharType="end"/>
      </w:r>
      <w:r>
        <w:rPr>
          <w:rFonts w:hint="eastAsia" w:ascii="宋体" w:hAnsi="宋体" w:eastAsia="宋体" w:cs="宋体"/>
          <w:bCs/>
          <w:szCs w:val="21"/>
          <w:lang w:val="zh-CN"/>
        </w:rPr>
        <w:fldChar w:fldCharType="end"/>
      </w:r>
    </w:p>
    <w:p w14:paraId="080ACB7B">
      <w:pPr>
        <w:pStyle w:val="9"/>
        <w:tabs>
          <w:tab w:val="right" w:leader="dot" w:pos="9746"/>
          <w:tab w:val="clear" w:pos="1470"/>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_Toc657 </w:instrText>
      </w:r>
      <w:r>
        <w:rPr>
          <w:rFonts w:hint="eastAsia" w:ascii="宋体" w:hAnsi="宋体" w:eastAsia="宋体" w:cs="宋体"/>
          <w:bCs/>
          <w:szCs w:val="21"/>
          <w:lang w:val="zh-CN"/>
        </w:rPr>
        <w:fldChar w:fldCharType="separate"/>
      </w:r>
      <w:r>
        <w:rPr>
          <w:rFonts w:hint="eastAsia" w:cs="Times New Roman"/>
          <w:bCs/>
          <w:lang w:val="en-US" w:eastAsia="zh-CN"/>
        </w:rPr>
        <w:t>4  基本原则</w:t>
      </w:r>
      <w:r>
        <w:tab/>
      </w:r>
      <w:r>
        <w:fldChar w:fldCharType="begin"/>
      </w:r>
      <w:r>
        <w:instrText xml:space="preserve"> PAGEREF _Toc657 \h </w:instrText>
      </w:r>
      <w:r>
        <w:fldChar w:fldCharType="separate"/>
      </w:r>
      <w:r>
        <w:t>2</w:t>
      </w:r>
      <w:r>
        <w:fldChar w:fldCharType="end"/>
      </w:r>
      <w:r>
        <w:rPr>
          <w:rFonts w:hint="eastAsia" w:ascii="宋体" w:hAnsi="宋体" w:eastAsia="宋体" w:cs="宋体"/>
          <w:bCs/>
          <w:szCs w:val="21"/>
          <w:lang w:val="zh-CN"/>
        </w:rPr>
        <w:fldChar w:fldCharType="end"/>
      </w:r>
    </w:p>
    <w:p w14:paraId="71329056">
      <w:pPr>
        <w:pStyle w:val="9"/>
        <w:tabs>
          <w:tab w:val="right" w:leader="dot" w:pos="9746"/>
          <w:tab w:val="clear" w:pos="1470"/>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_Toc1771 </w:instrText>
      </w:r>
      <w:r>
        <w:rPr>
          <w:rFonts w:hint="eastAsia" w:ascii="宋体" w:hAnsi="宋体" w:eastAsia="宋体" w:cs="宋体"/>
          <w:bCs/>
          <w:szCs w:val="21"/>
          <w:lang w:val="zh-CN"/>
        </w:rPr>
        <w:fldChar w:fldCharType="separate"/>
      </w:r>
      <w:r>
        <w:rPr>
          <w:rFonts w:hint="eastAsia" w:cs="Times New Roman"/>
          <w:bCs/>
          <w:lang w:val="en-US" w:eastAsia="zh-CN"/>
        </w:rPr>
        <w:t>5  数据分类规则</w:t>
      </w:r>
      <w:r>
        <w:tab/>
      </w:r>
      <w:r>
        <w:fldChar w:fldCharType="begin"/>
      </w:r>
      <w:r>
        <w:instrText xml:space="preserve"> PAGEREF _Toc1771 \h </w:instrText>
      </w:r>
      <w:r>
        <w:fldChar w:fldCharType="separate"/>
      </w:r>
      <w:r>
        <w:t>2</w:t>
      </w:r>
      <w:r>
        <w:fldChar w:fldCharType="end"/>
      </w:r>
      <w:r>
        <w:rPr>
          <w:rFonts w:hint="eastAsia" w:ascii="宋体" w:hAnsi="宋体" w:eastAsia="宋体" w:cs="宋体"/>
          <w:bCs/>
          <w:szCs w:val="21"/>
          <w:lang w:val="zh-CN"/>
        </w:rPr>
        <w:fldChar w:fldCharType="end"/>
      </w:r>
    </w:p>
    <w:p w14:paraId="21E91D4A">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_Toc2637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5.1 数据分类框架</w:t>
      </w:r>
      <w:r>
        <w:tab/>
      </w:r>
      <w:r>
        <w:fldChar w:fldCharType="begin"/>
      </w:r>
      <w:r>
        <w:instrText xml:space="preserve"> PAGEREF _Toc2637 \h </w:instrText>
      </w:r>
      <w:r>
        <w:fldChar w:fldCharType="separate"/>
      </w:r>
      <w:r>
        <w:t>3</w:t>
      </w:r>
      <w:r>
        <w:fldChar w:fldCharType="end"/>
      </w:r>
      <w:r>
        <w:rPr>
          <w:rFonts w:hint="eastAsia" w:ascii="宋体" w:hAnsi="宋体" w:eastAsia="宋体" w:cs="宋体"/>
          <w:bCs/>
          <w:szCs w:val="21"/>
          <w:lang w:val="zh-CN"/>
        </w:rPr>
        <w:fldChar w:fldCharType="end"/>
      </w:r>
    </w:p>
    <w:p w14:paraId="66F338E0">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_Toc2442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5.2 数据分类方法</w:t>
      </w:r>
      <w:r>
        <w:tab/>
      </w:r>
      <w:r>
        <w:fldChar w:fldCharType="begin"/>
      </w:r>
      <w:r>
        <w:instrText xml:space="preserve"> PAGEREF _Toc2442 \h </w:instrText>
      </w:r>
      <w:r>
        <w:fldChar w:fldCharType="separate"/>
      </w:r>
      <w:r>
        <w:t>3</w:t>
      </w:r>
      <w:r>
        <w:fldChar w:fldCharType="end"/>
      </w:r>
      <w:r>
        <w:rPr>
          <w:rFonts w:hint="eastAsia" w:ascii="宋体" w:hAnsi="宋体" w:eastAsia="宋体" w:cs="宋体"/>
          <w:bCs/>
          <w:szCs w:val="21"/>
          <w:lang w:val="zh-CN"/>
        </w:rPr>
        <w:fldChar w:fldCharType="end"/>
      </w:r>
    </w:p>
    <w:p w14:paraId="774F76D2">
      <w:pPr>
        <w:pStyle w:val="9"/>
        <w:tabs>
          <w:tab w:val="right" w:leader="dot" w:pos="9746"/>
          <w:tab w:val="clear" w:pos="1470"/>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_Toc32666 </w:instrText>
      </w:r>
      <w:r>
        <w:rPr>
          <w:rFonts w:hint="eastAsia" w:ascii="宋体" w:hAnsi="宋体" w:eastAsia="宋体" w:cs="宋体"/>
          <w:bCs/>
          <w:szCs w:val="21"/>
          <w:lang w:val="zh-CN"/>
        </w:rPr>
        <w:fldChar w:fldCharType="separate"/>
      </w:r>
      <w:r>
        <w:rPr>
          <w:rFonts w:hint="eastAsia" w:cs="Times New Roman"/>
          <w:bCs/>
          <w:lang w:val="en-US" w:eastAsia="zh-CN"/>
        </w:rPr>
        <w:t>6  数据分级规则</w:t>
      </w:r>
      <w:r>
        <w:tab/>
      </w:r>
      <w:r>
        <w:fldChar w:fldCharType="begin"/>
      </w:r>
      <w:r>
        <w:instrText xml:space="preserve"> PAGEREF _Toc32666 \h </w:instrText>
      </w:r>
      <w:r>
        <w:fldChar w:fldCharType="separate"/>
      </w:r>
      <w:r>
        <w:t>3</w:t>
      </w:r>
      <w:r>
        <w:fldChar w:fldCharType="end"/>
      </w:r>
      <w:r>
        <w:rPr>
          <w:rFonts w:hint="eastAsia" w:ascii="宋体" w:hAnsi="宋体" w:eastAsia="宋体" w:cs="宋体"/>
          <w:bCs/>
          <w:szCs w:val="21"/>
          <w:lang w:val="zh-CN"/>
        </w:rPr>
        <w:fldChar w:fldCharType="end"/>
      </w:r>
    </w:p>
    <w:p w14:paraId="27ACFD41">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_Toc21063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6.1 数据分级框架</w:t>
      </w:r>
      <w:r>
        <w:tab/>
      </w:r>
      <w:r>
        <w:fldChar w:fldCharType="begin"/>
      </w:r>
      <w:r>
        <w:instrText xml:space="preserve"> PAGEREF _Toc21063 \h </w:instrText>
      </w:r>
      <w:r>
        <w:fldChar w:fldCharType="separate"/>
      </w:r>
      <w:r>
        <w:t>4</w:t>
      </w:r>
      <w:r>
        <w:fldChar w:fldCharType="end"/>
      </w:r>
      <w:r>
        <w:rPr>
          <w:rFonts w:hint="eastAsia" w:ascii="宋体" w:hAnsi="宋体" w:eastAsia="宋体" w:cs="宋体"/>
          <w:bCs/>
          <w:szCs w:val="21"/>
          <w:lang w:val="zh-CN"/>
        </w:rPr>
        <w:fldChar w:fldCharType="end"/>
      </w:r>
    </w:p>
    <w:p w14:paraId="248C8CBB">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_Toc19224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6.2 数据分级方法</w:t>
      </w:r>
      <w:r>
        <w:tab/>
      </w:r>
      <w:r>
        <w:fldChar w:fldCharType="begin"/>
      </w:r>
      <w:r>
        <w:instrText xml:space="preserve"> PAGEREF _Toc19224 \h </w:instrText>
      </w:r>
      <w:r>
        <w:fldChar w:fldCharType="separate"/>
      </w:r>
      <w:r>
        <w:t>4</w:t>
      </w:r>
      <w:r>
        <w:fldChar w:fldCharType="end"/>
      </w:r>
      <w:r>
        <w:rPr>
          <w:rFonts w:hint="eastAsia" w:ascii="宋体" w:hAnsi="宋体" w:eastAsia="宋体" w:cs="宋体"/>
          <w:bCs/>
          <w:szCs w:val="21"/>
          <w:lang w:val="zh-CN"/>
        </w:rPr>
        <w:fldChar w:fldCharType="end"/>
      </w:r>
    </w:p>
    <w:p w14:paraId="4963393F">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_Toc8138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 重要数据识别维度</w:t>
      </w:r>
      <w:r>
        <w:tab/>
      </w:r>
      <w:r>
        <w:fldChar w:fldCharType="begin"/>
      </w:r>
      <w:r>
        <w:instrText xml:space="preserve"> PAGEREF _Toc8138 \h </w:instrText>
      </w:r>
      <w:r>
        <w:fldChar w:fldCharType="separate"/>
      </w:r>
      <w:r>
        <w:t>4</w:t>
      </w:r>
      <w:r>
        <w:fldChar w:fldCharType="end"/>
      </w:r>
      <w:r>
        <w:rPr>
          <w:rFonts w:hint="eastAsia" w:ascii="宋体" w:hAnsi="宋体" w:eastAsia="宋体" w:cs="宋体"/>
          <w:bCs/>
          <w:szCs w:val="21"/>
          <w:lang w:val="zh-CN"/>
        </w:rPr>
        <w:fldChar w:fldCharType="end"/>
      </w:r>
    </w:p>
    <w:p w14:paraId="71209CBC">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840" w:firstLineChars="4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_Toc28465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6.3.1 概述</w:t>
      </w:r>
      <w:r>
        <w:tab/>
      </w:r>
      <w:r>
        <w:fldChar w:fldCharType="begin"/>
      </w:r>
      <w:r>
        <w:instrText xml:space="preserve"> PAGEREF _Toc28465 \h </w:instrText>
      </w:r>
      <w:r>
        <w:fldChar w:fldCharType="separate"/>
      </w:r>
      <w:r>
        <w:t>4</w:t>
      </w:r>
      <w:r>
        <w:fldChar w:fldCharType="end"/>
      </w:r>
      <w:r>
        <w:rPr>
          <w:rFonts w:hint="eastAsia" w:ascii="宋体" w:hAnsi="宋体" w:eastAsia="宋体" w:cs="宋体"/>
          <w:bCs/>
          <w:szCs w:val="21"/>
          <w:lang w:val="zh-CN"/>
        </w:rPr>
        <w:fldChar w:fldCharType="end"/>
      </w:r>
    </w:p>
    <w:p w14:paraId="5E292BB8">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840" w:firstLineChars="4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_Toc14258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6.3.2 与国家秘密生成相关</w:t>
      </w:r>
      <w:r>
        <w:tab/>
      </w:r>
      <w:r>
        <w:fldChar w:fldCharType="begin"/>
      </w:r>
      <w:r>
        <w:instrText xml:space="preserve"> PAGEREF _Toc14258 \h </w:instrText>
      </w:r>
      <w:r>
        <w:fldChar w:fldCharType="separate"/>
      </w:r>
      <w:r>
        <w:t>4</w:t>
      </w:r>
      <w:r>
        <w:fldChar w:fldCharType="end"/>
      </w:r>
      <w:r>
        <w:rPr>
          <w:rFonts w:hint="eastAsia" w:ascii="宋体" w:hAnsi="宋体" w:eastAsia="宋体" w:cs="宋体"/>
          <w:bCs/>
          <w:szCs w:val="21"/>
          <w:lang w:val="zh-CN"/>
        </w:rPr>
        <w:fldChar w:fldCharType="end"/>
      </w:r>
    </w:p>
    <w:p w14:paraId="07D46EE8">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840" w:firstLineChars="4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_Toc7295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6.3.3 与国家安全相关</w:t>
      </w:r>
      <w:r>
        <w:tab/>
      </w:r>
      <w:r>
        <w:fldChar w:fldCharType="begin"/>
      </w:r>
      <w:r>
        <w:instrText xml:space="preserve"> PAGEREF _Toc7295 \h </w:instrText>
      </w:r>
      <w:r>
        <w:fldChar w:fldCharType="separate"/>
      </w:r>
      <w:r>
        <w:t>5</w:t>
      </w:r>
      <w:r>
        <w:fldChar w:fldCharType="end"/>
      </w:r>
      <w:r>
        <w:rPr>
          <w:rFonts w:hint="eastAsia" w:ascii="宋体" w:hAnsi="宋体" w:eastAsia="宋体" w:cs="宋体"/>
          <w:bCs/>
          <w:szCs w:val="21"/>
          <w:lang w:val="zh-CN"/>
        </w:rPr>
        <w:fldChar w:fldCharType="end"/>
      </w:r>
    </w:p>
    <w:p w14:paraId="7D7C4A29">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840" w:firstLineChars="4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_Toc19421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6.3.4 与行业发展相关</w:t>
      </w:r>
      <w:r>
        <w:tab/>
      </w:r>
      <w:r>
        <w:fldChar w:fldCharType="begin"/>
      </w:r>
      <w:r>
        <w:instrText xml:space="preserve"> PAGEREF _Toc19421 \h </w:instrText>
      </w:r>
      <w:r>
        <w:fldChar w:fldCharType="separate"/>
      </w:r>
      <w:r>
        <w:t>5</w:t>
      </w:r>
      <w:r>
        <w:fldChar w:fldCharType="end"/>
      </w:r>
      <w:r>
        <w:rPr>
          <w:rFonts w:hint="eastAsia" w:ascii="宋体" w:hAnsi="宋体" w:eastAsia="宋体" w:cs="宋体"/>
          <w:bCs/>
          <w:szCs w:val="21"/>
          <w:lang w:val="zh-CN"/>
        </w:rPr>
        <w:fldChar w:fldCharType="end"/>
      </w:r>
    </w:p>
    <w:p w14:paraId="0F0A6FCE">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840" w:firstLineChars="4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_Toc6756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6.3.5 与工业领域出口管制物项相关</w:t>
      </w:r>
      <w:r>
        <w:tab/>
      </w:r>
      <w:r>
        <w:fldChar w:fldCharType="begin"/>
      </w:r>
      <w:r>
        <w:instrText xml:space="preserve"> PAGEREF _Toc6756 \h </w:instrText>
      </w:r>
      <w:r>
        <w:fldChar w:fldCharType="separate"/>
      </w:r>
      <w:r>
        <w:t>6</w:t>
      </w:r>
      <w:r>
        <w:fldChar w:fldCharType="end"/>
      </w:r>
      <w:r>
        <w:rPr>
          <w:rFonts w:hint="eastAsia" w:ascii="宋体" w:hAnsi="宋体" w:eastAsia="宋体" w:cs="宋体"/>
          <w:bCs/>
          <w:szCs w:val="21"/>
          <w:lang w:val="zh-CN"/>
        </w:rPr>
        <w:fldChar w:fldCharType="end"/>
      </w:r>
    </w:p>
    <w:p w14:paraId="0D419C33">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840" w:firstLineChars="4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_Toc30490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6.3.6 与行业特色相关</w:t>
      </w:r>
      <w:r>
        <w:tab/>
      </w:r>
      <w:r>
        <w:fldChar w:fldCharType="begin"/>
      </w:r>
      <w:r>
        <w:instrText xml:space="preserve"> PAGEREF _Toc30490 \h </w:instrText>
      </w:r>
      <w:r>
        <w:fldChar w:fldCharType="separate"/>
      </w:r>
      <w:r>
        <w:t>6</w:t>
      </w:r>
      <w:r>
        <w:fldChar w:fldCharType="end"/>
      </w:r>
      <w:r>
        <w:rPr>
          <w:rFonts w:hint="eastAsia" w:ascii="宋体" w:hAnsi="宋体" w:eastAsia="宋体" w:cs="宋体"/>
          <w:bCs/>
          <w:szCs w:val="21"/>
          <w:lang w:val="zh-CN"/>
        </w:rPr>
        <w:fldChar w:fldCharType="end"/>
      </w:r>
    </w:p>
    <w:p w14:paraId="322F48BB">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840" w:firstLineChars="4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_Toc11657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6.3.7 其他</w:t>
      </w:r>
      <w:r>
        <w:tab/>
      </w:r>
      <w:r>
        <w:fldChar w:fldCharType="begin"/>
      </w:r>
      <w:r>
        <w:instrText xml:space="preserve"> PAGEREF _Toc11657 \h </w:instrText>
      </w:r>
      <w:r>
        <w:fldChar w:fldCharType="separate"/>
      </w:r>
      <w:r>
        <w:t>6</w:t>
      </w:r>
      <w:r>
        <w:fldChar w:fldCharType="end"/>
      </w:r>
      <w:r>
        <w:rPr>
          <w:rFonts w:hint="eastAsia" w:ascii="宋体" w:hAnsi="宋体" w:eastAsia="宋体" w:cs="宋体"/>
          <w:bCs/>
          <w:szCs w:val="21"/>
          <w:lang w:val="zh-CN"/>
        </w:rPr>
        <w:fldChar w:fldCharType="end"/>
      </w:r>
    </w:p>
    <w:p w14:paraId="3B4BA064">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_Toc29755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6.4 综合确定级别</w:t>
      </w:r>
      <w:r>
        <w:tab/>
      </w:r>
      <w:r>
        <w:fldChar w:fldCharType="begin"/>
      </w:r>
      <w:r>
        <w:instrText xml:space="preserve"> PAGEREF _Toc29755 \h </w:instrText>
      </w:r>
      <w:r>
        <w:fldChar w:fldCharType="separate"/>
      </w:r>
      <w:r>
        <w:t>7</w:t>
      </w:r>
      <w:r>
        <w:fldChar w:fldCharType="end"/>
      </w:r>
      <w:r>
        <w:rPr>
          <w:rFonts w:hint="eastAsia" w:ascii="宋体" w:hAnsi="宋体" w:eastAsia="宋体" w:cs="宋体"/>
          <w:bCs/>
          <w:szCs w:val="21"/>
          <w:lang w:val="zh-CN"/>
        </w:rPr>
        <w:fldChar w:fldCharType="end"/>
      </w:r>
    </w:p>
    <w:p w14:paraId="117CD157">
      <w:pPr>
        <w:pStyle w:val="9"/>
        <w:tabs>
          <w:tab w:val="right" w:leader="dot" w:pos="9746"/>
          <w:tab w:val="clear" w:pos="1470"/>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_Toc13078 </w:instrText>
      </w:r>
      <w:r>
        <w:rPr>
          <w:rFonts w:hint="eastAsia" w:ascii="宋体" w:hAnsi="宋体" w:eastAsia="宋体" w:cs="宋体"/>
          <w:bCs/>
          <w:szCs w:val="21"/>
          <w:lang w:val="zh-CN"/>
        </w:rPr>
        <w:fldChar w:fldCharType="separate"/>
      </w:r>
      <w:r>
        <w:rPr>
          <w:rFonts w:hint="eastAsia" w:cs="Times New Roman"/>
          <w:bCs/>
          <w:lang w:val="en-US" w:eastAsia="zh-CN"/>
        </w:rPr>
        <w:t>7  数据分类分级流程</w:t>
      </w:r>
      <w:r>
        <w:tab/>
      </w:r>
      <w:r>
        <w:fldChar w:fldCharType="begin"/>
      </w:r>
      <w:r>
        <w:instrText xml:space="preserve"> PAGEREF _Toc13078 \h </w:instrText>
      </w:r>
      <w:r>
        <w:fldChar w:fldCharType="separate"/>
      </w:r>
      <w:r>
        <w:t>7</w:t>
      </w:r>
      <w:r>
        <w:fldChar w:fldCharType="end"/>
      </w:r>
      <w:r>
        <w:rPr>
          <w:rFonts w:hint="eastAsia" w:ascii="宋体" w:hAnsi="宋体" w:eastAsia="宋体" w:cs="宋体"/>
          <w:bCs/>
          <w:szCs w:val="21"/>
          <w:lang w:val="zh-CN"/>
        </w:rPr>
        <w:fldChar w:fldCharType="end"/>
      </w:r>
    </w:p>
    <w:p w14:paraId="0627BE70">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_Toc2784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7.1 概述</w:t>
      </w:r>
      <w:r>
        <w:tab/>
      </w:r>
      <w:r>
        <w:fldChar w:fldCharType="begin"/>
      </w:r>
      <w:r>
        <w:instrText xml:space="preserve"> PAGEREF _Toc2784 \h </w:instrText>
      </w:r>
      <w:r>
        <w:fldChar w:fldCharType="separate"/>
      </w:r>
      <w:r>
        <w:t>7</w:t>
      </w:r>
      <w:r>
        <w:fldChar w:fldCharType="end"/>
      </w:r>
      <w:r>
        <w:rPr>
          <w:rFonts w:hint="eastAsia" w:ascii="宋体" w:hAnsi="宋体" w:eastAsia="宋体" w:cs="宋体"/>
          <w:bCs/>
          <w:szCs w:val="21"/>
          <w:lang w:val="zh-CN"/>
        </w:rPr>
        <w:fldChar w:fldCharType="end"/>
      </w:r>
    </w:p>
    <w:p w14:paraId="2319D526">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_Toc7905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7.2 数据资产梳理</w:t>
      </w:r>
      <w:r>
        <w:tab/>
      </w:r>
      <w:r>
        <w:fldChar w:fldCharType="begin"/>
      </w:r>
      <w:r>
        <w:instrText xml:space="preserve"> PAGEREF _Toc7905 \h </w:instrText>
      </w:r>
      <w:r>
        <w:fldChar w:fldCharType="separate"/>
      </w:r>
      <w:r>
        <w:t>7</w:t>
      </w:r>
      <w:r>
        <w:fldChar w:fldCharType="end"/>
      </w:r>
      <w:r>
        <w:rPr>
          <w:rFonts w:hint="eastAsia" w:ascii="宋体" w:hAnsi="宋体" w:eastAsia="宋体" w:cs="宋体"/>
          <w:bCs/>
          <w:szCs w:val="21"/>
          <w:lang w:val="zh-CN"/>
        </w:rPr>
        <w:fldChar w:fldCharType="end"/>
      </w:r>
    </w:p>
    <w:p w14:paraId="64E06323">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_Toc18291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7.3 重要数据识别</w:t>
      </w:r>
      <w:r>
        <w:tab/>
      </w:r>
      <w:r>
        <w:fldChar w:fldCharType="begin"/>
      </w:r>
      <w:r>
        <w:instrText xml:space="preserve"> PAGEREF _Toc18291 \h </w:instrText>
      </w:r>
      <w:r>
        <w:fldChar w:fldCharType="separate"/>
      </w:r>
      <w:r>
        <w:t>7</w:t>
      </w:r>
      <w:r>
        <w:fldChar w:fldCharType="end"/>
      </w:r>
      <w:r>
        <w:rPr>
          <w:rFonts w:hint="eastAsia" w:ascii="宋体" w:hAnsi="宋体" w:eastAsia="宋体" w:cs="宋体"/>
          <w:bCs/>
          <w:szCs w:val="21"/>
          <w:lang w:val="zh-CN"/>
        </w:rPr>
        <w:fldChar w:fldCharType="end"/>
      </w:r>
    </w:p>
    <w:p w14:paraId="4517A3FC">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_Toc15338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7.4 内部审批</w:t>
      </w:r>
      <w:r>
        <w:tab/>
      </w:r>
      <w:r>
        <w:fldChar w:fldCharType="begin"/>
      </w:r>
      <w:r>
        <w:instrText xml:space="preserve"> PAGEREF _Toc15338 \h </w:instrText>
      </w:r>
      <w:r>
        <w:fldChar w:fldCharType="separate"/>
      </w:r>
      <w:r>
        <w:t>7</w:t>
      </w:r>
      <w:r>
        <w:fldChar w:fldCharType="end"/>
      </w:r>
      <w:r>
        <w:rPr>
          <w:rFonts w:hint="eastAsia" w:ascii="宋体" w:hAnsi="宋体" w:eastAsia="宋体" w:cs="宋体"/>
          <w:bCs/>
          <w:szCs w:val="21"/>
          <w:lang w:val="zh-CN"/>
        </w:rPr>
        <w:fldChar w:fldCharType="end"/>
      </w:r>
    </w:p>
    <w:p w14:paraId="3378253F">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_Toc46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7.5 重要数据目录备案</w:t>
      </w:r>
      <w:r>
        <w:tab/>
      </w:r>
      <w:r>
        <w:fldChar w:fldCharType="begin"/>
      </w:r>
      <w:r>
        <w:instrText xml:space="preserve"> PAGEREF _Toc46 \h </w:instrText>
      </w:r>
      <w:r>
        <w:fldChar w:fldCharType="separate"/>
      </w:r>
      <w:r>
        <w:t>8</w:t>
      </w:r>
      <w:r>
        <w:fldChar w:fldCharType="end"/>
      </w:r>
      <w:r>
        <w:rPr>
          <w:rFonts w:hint="eastAsia" w:ascii="宋体" w:hAnsi="宋体" w:eastAsia="宋体" w:cs="宋体"/>
          <w:bCs/>
          <w:szCs w:val="21"/>
          <w:lang w:val="zh-CN"/>
        </w:rPr>
        <w:fldChar w:fldCharType="end"/>
      </w:r>
    </w:p>
    <w:p w14:paraId="205D0526">
      <w:pPr>
        <w:pStyle w:val="8"/>
        <w:tabs>
          <w:tab w:val="right" w:leader="dot" w:pos="9746"/>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_Toc18906 </w:instrText>
      </w:r>
      <w:r>
        <w:rPr>
          <w:rFonts w:hint="eastAsia" w:ascii="宋体" w:hAnsi="宋体" w:eastAsia="宋体" w:cs="宋体"/>
          <w:bCs/>
          <w:szCs w:val="21"/>
          <w:lang w:val="zh-CN"/>
        </w:rPr>
        <w:fldChar w:fldCharType="separate"/>
      </w:r>
      <w:r>
        <w:rPr>
          <w:rFonts w:hint="eastAsia" w:ascii="黑体" w:hAnsi="黑体" w:eastAsia="黑体" w:cs="黑体"/>
          <w:bCs w:val="0"/>
          <w:szCs w:val="21"/>
          <w:lang w:val="en-US" w:eastAsia="zh-CN"/>
        </w:rPr>
        <w:t xml:space="preserve">附 录 </w:t>
      </w:r>
      <w:r>
        <w:rPr>
          <w:rFonts w:hint="eastAsia" w:hAnsi="黑体" w:cs="黑体"/>
          <w:bCs w:val="0"/>
          <w:szCs w:val="21"/>
          <w:lang w:val="en-US" w:eastAsia="zh-CN"/>
        </w:rPr>
        <w:t>A</w:t>
      </w:r>
      <w:r>
        <w:tab/>
      </w:r>
      <w:r>
        <w:fldChar w:fldCharType="begin"/>
      </w:r>
      <w:r>
        <w:instrText xml:space="preserve"> PAGEREF _Toc18906 \h </w:instrText>
      </w:r>
      <w:r>
        <w:fldChar w:fldCharType="separate"/>
      </w:r>
      <w:r>
        <w:t>1</w:t>
      </w:r>
      <w:r>
        <w:fldChar w:fldCharType="end"/>
      </w:r>
      <w:r>
        <w:rPr>
          <w:rFonts w:hint="eastAsia" w:ascii="宋体" w:hAnsi="宋体" w:eastAsia="宋体" w:cs="宋体"/>
          <w:bCs/>
          <w:szCs w:val="21"/>
          <w:lang w:val="zh-CN"/>
        </w:rPr>
        <w:fldChar w:fldCharType="end"/>
      </w:r>
    </w:p>
    <w:p w14:paraId="3E92D2CD">
      <w:pPr>
        <w:pStyle w:val="8"/>
        <w:tabs>
          <w:tab w:val="right" w:leader="dot" w:pos="9746"/>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_Toc30496 </w:instrText>
      </w:r>
      <w:r>
        <w:rPr>
          <w:rFonts w:hint="eastAsia" w:ascii="宋体" w:hAnsi="宋体" w:eastAsia="宋体" w:cs="宋体"/>
          <w:bCs/>
          <w:szCs w:val="21"/>
          <w:lang w:val="zh-CN"/>
        </w:rPr>
        <w:fldChar w:fldCharType="separate"/>
      </w:r>
      <w:r>
        <w:rPr>
          <w:rFonts w:hint="eastAsia" w:ascii="黑体" w:hAnsi="黑体" w:eastAsia="黑体" w:cs="黑体"/>
          <w:bCs w:val="0"/>
          <w:szCs w:val="21"/>
          <w:lang w:val="en-US" w:eastAsia="zh-CN"/>
        </w:rPr>
        <w:t xml:space="preserve">附 录 </w:t>
      </w:r>
      <w:r>
        <w:rPr>
          <w:rFonts w:hint="eastAsia" w:hAnsi="黑体" w:cs="黑体"/>
          <w:bCs w:val="0"/>
          <w:szCs w:val="21"/>
          <w:lang w:val="en-US" w:eastAsia="zh-CN"/>
        </w:rPr>
        <w:t>B</w:t>
      </w:r>
      <w:r>
        <w:tab/>
      </w:r>
      <w:r>
        <w:fldChar w:fldCharType="begin"/>
      </w:r>
      <w:r>
        <w:instrText xml:space="preserve"> PAGEREF _Toc30496 \h </w:instrText>
      </w:r>
      <w:r>
        <w:fldChar w:fldCharType="separate"/>
      </w:r>
      <w:r>
        <w:t>1</w:t>
      </w:r>
      <w:r>
        <w:fldChar w:fldCharType="end"/>
      </w:r>
      <w:r>
        <w:rPr>
          <w:rFonts w:hint="eastAsia" w:ascii="宋体" w:hAnsi="宋体" w:eastAsia="宋体" w:cs="宋体"/>
          <w:bCs/>
          <w:szCs w:val="21"/>
          <w:lang w:val="zh-CN"/>
        </w:rPr>
        <w:fldChar w:fldCharType="end"/>
      </w:r>
    </w:p>
    <w:p w14:paraId="60E93D0A">
      <w:pPr>
        <w:pStyle w:val="8"/>
        <w:tabs>
          <w:tab w:val="right" w:leader="dot" w:pos="9746"/>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_Toc10083 </w:instrText>
      </w:r>
      <w:r>
        <w:rPr>
          <w:rFonts w:hint="eastAsia" w:ascii="宋体" w:hAnsi="宋体" w:eastAsia="宋体" w:cs="宋体"/>
          <w:bCs/>
          <w:szCs w:val="21"/>
          <w:lang w:val="zh-CN"/>
        </w:rPr>
        <w:fldChar w:fldCharType="separate"/>
      </w:r>
      <w:r>
        <w:rPr>
          <w:rFonts w:hint="eastAsia" w:ascii="黑体" w:hAnsi="黑体" w:eastAsia="黑体" w:cs="黑体"/>
          <w:bCs w:val="0"/>
          <w:szCs w:val="21"/>
          <w:lang w:val="en-US" w:eastAsia="zh-CN"/>
        </w:rPr>
        <w:t>参 考 文 献</w:t>
      </w:r>
      <w:r>
        <w:tab/>
      </w:r>
      <w:r>
        <w:fldChar w:fldCharType="begin"/>
      </w:r>
      <w:r>
        <w:instrText xml:space="preserve"> PAGEREF _Toc10083 \h </w:instrText>
      </w:r>
      <w:r>
        <w:fldChar w:fldCharType="separate"/>
      </w:r>
      <w:r>
        <w:t>9</w:t>
      </w:r>
      <w:r>
        <w:fldChar w:fldCharType="end"/>
      </w:r>
      <w:r>
        <w:rPr>
          <w:rFonts w:hint="eastAsia" w:ascii="宋体" w:hAnsi="宋体" w:eastAsia="宋体" w:cs="宋体"/>
          <w:bCs/>
          <w:szCs w:val="21"/>
          <w:lang w:val="zh-CN"/>
        </w:rPr>
        <w:fldChar w:fldCharType="end"/>
      </w:r>
    </w:p>
    <w:p w14:paraId="10CB0182">
      <w:pPr>
        <w:pBdr>
          <w:top w:val="none" w:color="auto" w:sz="0" w:space="0"/>
          <w:left w:val="none" w:color="auto" w:sz="0" w:space="0"/>
          <w:bottom w:val="none" w:color="auto" w:sz="0" w:space="0"/>
          <w:right w:val="none" w:color="auto" w:sz="0" w:space="0"/>
        </w:pBdr>
        <w:spacing w:line="360" w:lineRule="auto"/>
        <w:jc w:val="center"/>
        <w:rPr>
          <w:rFonts w:hint="eastAsia" w:ascii="宋体" w:hAnsi="宋体" w:eastAsia="宋体" w:cs="宋体"/>
          <w:sz w:val="21"/>
          <w:szCs w:val="21"/>
        </w:rPr>
      </w:pPr>
      <w:r>
        <w:rPr>
          <w:rFonts w:hint="eastAsia" w:ascii="宋体" w:hAnsi="宋体" w:eastAsia="宋体" w:cs="宋体"/>
          <w:bCs/>
          <w:szCs w:val="21"/>
          <w:lang w:val="zh-CN"/>
        </w:rPr>
        <w:fldChar w:fldCharType="end"/>
      </w:r>
    </w:p>
    <w:p w14:paraId="44B63239">
      <w:pPr>
        <w:pStyle w:val="29"/>
      </w:pPr>
    </w:p>
    <w:p w14:paraId="5F7F0739">
      <w:pPr>
        <w:pStyle w:val="34"/>
        <w:rPr>
          <w:rFonts w:hint="eastAsia" w:ascii="黑体" w:hAnsi="黑体" w:eastAsia="黑体" w:cs="黑体"/>
        </w:rPr>
      </w:pPr>
      <w:r>
        <w:rPr>
          <w:rFonts w:hint="eastAsia" w:ascii="黑体" w:hAnsi="黑体" w:eastAsia="黑体" w:cs="黑体"/>
        </w:rPr>
        <w:t>前  言</w:t>
      </w:r>
    </w:p>
    <w:p w14:paraId="3128B32C">
      <w:pPr>
        <w:numPr>
          <w:ilvl w:val="0"/>
          <w:numId w:val="3"/>
        </w:numPr>
        <w:spacing w:line="360" w:lineRule="auto"/>
        <w:ind w:firstLine="420" w:firstLineChars="200"/>
        <w:rPr>
          <w:highlight w:val="none"/>
        </w:rPr>
      </w:pPr>
      <w:r>
        <w:rPr>
          <w:rFonts w:hint="eastAsia"/>
          <w:highlight w:val="none"/>
        </w:rPr>
        <w:t>本文件按照</w:t>
      </w:r>
      <w:r>
        <w:rPr>
          <w:highlight w:val="none"/>
        </w:rPr>
        <w:t>GB/T 1.1—20</w:t>
      </w:r>
      <w:r>
        <w:rPr>
          <w:rFonts w:hint="eastAsia"/>
          <w:highlight w:val="none"/>
        </w:rPr>
        <w:t>20《标准化工作导则  第1部分：标准化文件的结构和起草规则》的规定起草。</w:t>
      </w:r>
    </w:p>
    <w:p w14:paraId="571C5B39">
      <w:pPr>
        <w:autoSpaceDE w:val="0"/>
        <w:autoSpaceDN w:val="0"/>
        <w:adjustRightInd w:val="0"/>
        <w:spacing w:before="1" w:line="360" w:lineRule="auto"/>
        <w:ind w:right="284" w:firstLine="420" w:firstLineChars="200"/>
        <w:rPr>
          <w:rFonts w:hint="eastAsia"/>
          <w:kern w:val="0"/>
          <w:highlight w:val="none"/>
        </w:rPr>
      </w:pPr>
      <w:r>
        <w:rPr>
          <w:rFonts w:hint="eastAsia"/>
          <w:highlight w:val="none"/>
        </w:rPr>
        <w:t>请注意本文件的某些内容可能涉及专利。本文件的发布机构不承担识别专利的责任。</w:t>
      </w:r>
    </w:p>
    <w:p w14:paraId="2A3CE93D">
      <w:pPr>
        <w:pStyle w:val="31"/>
        <w:spacing w:line="360" w:lineRule="auto"/>
        <w:ind w:firstLine="420"/>
        <w:rPr>
          <w:rFonts w:hint="eastAsia"/>
          <w:highlight w:val="none"/>
        </w:rPr>
      </w:pPr>
      <w:r>
        <w:rPr>
          <w:rFonts w:hint="eastAsia"/>
          <w:highlight w:val="none"/>
        </w:rPr>
        <w:t>本文件由全国有色金属标准化技术委员会（SAC/TC243）提出并归口。</w:t>
      </w:r>
    </w:p>
    <w:p w14:paraId="6153C743">
      <w:pPr>
        <w:pStyle w:val="31"/>
        <w:spacing w:line="360" w:lineRule="auto"/>
        <w:ind w:firstLine="420"/>
        <w:rPr>
          <w:rFonts w:hint="eastAsia"/>
        </w:rPr>
      </w:pPr>
      <w:r>
        <w:rPr>
          <w:rFonts w:hint="eastAsia" w:ascii="宋体" w:hAnsi="宋体" w:cs="宋体"/>
          <w:kern w:val="0"/>
          <w:highlight w:val="none"/>
        </w:rPr>
        <w:t>本文件起草单位：</w:t>
      </w:r>
    </w:p>
    <w:p w14:paraId="5D32E74F">
      <w:pPr>
        <w:ind w:firstLine="420" w:firstLineChars="200"/>
        <w:rPr>
          <w:rFonts w:hint="eastAsia" w:ascii="宋体" w:eastAsia="宋体" w:cs="宋体"/>
          <w:kern w:val="0"/>
          <w:szCs w:val="21"/>
          <w:lang w:val="en-US" w:eastAsia="zh-CN"/>
        </w:rPr>
      </w:pPr>
      <w:r>
        <w:rPr>
          <w:rFonts w:hint="eastAsia"/>
        </w:rPr>
        <w:t>本文件主要起草人：</w:t>
      </w:r>
    </w:p>
    <w:p w14:paraId="5A8A8D7D">
      <w:pPr>
        <w:ind w:firstLine="420" w:firstLineChars="200"/>
        <w:rPr>
          <w:rFonts w:hint="eastAsia" w:ascii="宋体" w:cs="宋体"/>
          <w:kern w:val="0"/>
          <w:szCs w:val="21"/>
          <w:lang w:eastAsia="zh-CN"/>
        </w:rPr>
      </w:pPr>
    </w:p>
    <w:p w14:paraId="2F909E53">
      <w:pPr>
        <w:ind w:firstLine="420" w:firstLineChars="200"/>
        <w:rPr>
          <w:rFonts w:hint="eastAsia" w:ascii="宋体" w:cs="宋体"/>
          <w:kern w:val="0"/>
          <w:szCs w:val="21"/>
          <w:lang w:eastAsia="zh-CN"/>
        </w:rPr>
      </w:pPr>
    </w:p>
    <w:p w14:paraId="33F72017">
      <w:pPr>
        <w:rPr>
          <w:rFonts w:hint="eastAsia" w:ascii="宋体" w:cs="宋体"/>
          <w:kern w:val="0"/>
          <w:szCs w:val="21"/>
          <w:lang w:eastAsia="zh-CN"/>
        </w:rPr>
      </w:pPr>
    </w:p>
    <w:p w14:paraId="035FECAD">
      <w:pPr>
        <w:ind w:firstLine="420" w:firstLineChars="200"/>
      </w:pPr>
      <w:r>
        <w:br w:type="page"/>
      </w:r>
    </w:p>
    <w:p w14:paraId="017E6131">
      <w:pPr>
        <w:pStyle w:val="34"/>
        <w:rPr>
          <w:rFonts w:hint="eastAsia" w:ascii="黑体" w:hAnsi="黑体" w:eastAsia="黑体" w:cs="黑体"/>
          <w:b w:val="0"/>
          <w:bCs w:val="0"/>
        </w:rPr>
      </w:pPr>
      <w:r>
        <w:rPr>
          <w:rFonts w:hint="eastAsia" w:ascii="黑体" w:hAnsi="黑体" w:eastAsia="黑体" w:cs="黑体"/>
          <w:b w:val="0"/>
          <w:bCs w:val="0"/>
          <w:lang w:val="en-US" w:eastAsia="zh-CN"/>
        </w:rPr>
        <w:t>引</w:t>
      </w:r>
      <w:r>
        <w:rPr>
          <w:rFonts w:hint="eastAsia" w:ascii="黑体" w:hAnsi="黑体" w:eastAsia="黑体" w:cs="黑体"/>
          <w:b w:val="0"/>
          <w:bCs w:val="0"/>
        </w:rPr>
        <w:t>  言</w:t>
      </w:r>
    </w:p>
    <w:p w14:paraId="2A0F744D">
      <w:pPr>
        <w:ind w:firstLine="560"/>
        <w:jc w:val="left"/>
        <w:rPr>
          <w:rFonts w:eastAsia="黑体"/>
        </w:rPr>
        <w:sectPr>
          <w:footerReference r:id="rId3" w:type="default"/>
          <w:footerReference r:id="rId4" w:type="even"/>
          <w:pgSz w:w="11906" w:h="16838"/>
          <w:pgMar w:top="1417" w:right="1134" w:bottom="1134" w:left="1418" w:header="1417" w:footer="1134" w:gutter="0"/>
          <w:pgNumType w:fmt="upperRoman" w:start="1"/>
          <w:cols w:space="0" w:num="1"/>
          <w:docGrid w:type="lines" w:linePitch="381" w:charSpace="0"/>
        </w:sectPr>
      </w:pPr>
      <w:r>
        <w:rPr>
          <w:rFonts w:hint="eastAsia"/>
          <w:sz w:val="21"/>
          <w:szCs w:val="21"/>
        </w:rPr>
        <w:t>《有色金属采选智能工厂数据采集技术要求》聚焦有色金属行业智能化矿山与选矿厂建设</w:t>
      </w:r>
      <w:r>
        <w:rPr>
          <w:rFonts w:hint="default"/>
          <w:sz w:val="21"/>
          <w:szCs w:val="21"/>
          <w:woUserID w:val="1"/>
        </w:rPr>
        <w:t>采集数据</w:t>
      </w:r>
      <w:r>
        <w:rPr>
          <w:rFonts w:hint="eastAsia"/>
          <w:sz w:val="21"/>
          <w:szCs w:val="21"/>
        </w:rPr>
        <w:t>需求，明确了数据采集、传输及应用全流程的接口规范、通信协议基本要求，界定了不同通信接口协议间的转换规则。本标准通过建立行业统一的数据采集与传输规范，有效破解智能工厂建设中传输协议不兼容、数据孤岛等共性难题，保障数据采集的高效性、有序性与精准性，为采选企业安全管控、生产优化、经营决策、综合管理等全环节的数据深度应用提供支撑，助力行业数字化转型与智能化升级</w:t>
      </w:r>
    </w:p>
    <w:p w14:paraId="0C93234F">
      <w:pPr>
        <w:pStyle w:val="33"/>
        <w:jc w:val="both"/>
        <w:rPr>
          <w:rFonts w:hint="eastAsia"/>
        </w:rPr>
        <w:sectPr>
          <w:headerReference r:id="rId5" w:type="default"/>
          <w:footerReference r:id="rId6" w:type="default"/>
          <w:pgSz w:w="11906" w:h="16838"/>
          <w:pgMar w:top="1417" w:right="1134" w:bottom="1417" w:left="1417" w:header="1418" w:footer="1134" w:gutter="0"/>
          <w:pgBorders>
            <w:top w:val="none" w:sz="0" w:space="0"/>
            <w:left w:val="none" w:sz="0" w:space="0"/>
            <w:bottom w:val="none" w:sz="0" w:space="0"/>
            <w:right w:val="none" w:sz="0" w:space="0"/>
          </w:pgBorders>
          <w:pgNumType w:fmt="upperRoman" w:start="1"/>
          <w:cols w:space="0" w:num="1"/>
          <w:formProt w:val="0"/>
          <w:rtlGutter w:val="0"/>
          <w:docGrid w:type="lines" w:linePitch="312" w:charSpace="0"/>
        </w:sectPr>
      </w:pPr>
    </w:p>
    <w:p w14:paraId="40B037EE">
      <w:pPr>
        <w:ind w:left="0" w:leftChars="0" w:firstLine="0" w:firstLineChars="0"/>
        <w:jc w:val="center"/>
        <w:rPr>
          <w:rFonts w:hint="eastAsia" w:eastAsia="黑体"/>
          <w:bCs/>
          <w:sz w:val="32"/>
          <w:lang w:val="en-US" w:eastAsia="zh-CN"/>
        </w:rPr>
      </w:pPr>
      <w:r>
        <w:rPr>
          <w:rFonts w:hint="eastAsia" w:eastAsia="黑体"/>
          <w:sz w:val="32"/>
          <w:lang w:val="en-US" w:eastAsia="zh-CN"/>
        </w:rPr>
        <w:t>有色金属采选智能工厂</w:t>
      </w:r>
      <w:r>
        <w:rPr>
          <w:rFonts w:hint="eastAsia" w:eastAsia="黑体"/>
          <w:sz w:val="32"/>
        </w:rPr>
        <w:t>数据采集技术</w:t>
      </w:r>
      <w:r>
        <w:rPr>
          <w:rFonts w:hint="eastAsia" w:eastAsia="黑体"/>
          <w:sz w:val="32"/>
          <w:lang w:val="en-US" w:eastAsia="zh-CN"/>
        </w:rPr>
        <w:t>要求</w:t>
      </w:r>
    </w:p>
    <w:p w14:paraId="4C60A38B">
      <w:pPr>
        <w:pStyle w:val="10"/>
        <w:spacing w:line="360" w:lineRule="auto"/>
        <w:ind w:left="0" w:firstLine="0" w:firstLineChars="0"/>
        <w:jc w:val="left"/>
        <w:rPr>
          <w:rFonts w:ascii="Times New Roman" w:hAnsi="Times New Roman" w:eastAsia="黑体" w:cs="Times New Roman"/>
          <w:b w:val="0"/>
          <w:bCs w:val="0"/>
          <w:sz w:val="21"/>
          <w:szCs w:val="21"/>
        </w:rPr>
      </w:pPr>
      <w:bookmarkStart w:id="0" w:name="_Toc19156"/>
      <w:r>
        <w:rPr>
          <w:rFonts w:ascii="Times New Roman" w:hAnsi="Times New Roman" w:eastAsia="黑体" w:cs="Times New Roman"/>
          <w:b w:val="0"/>
          <w:bCs w:val="0"/>
          <w:sz w:val="21"/>
          <w:szCs w:val="21"/>
        </w:rPr>
        <w:t>1 范围</w:t>
      </w:r>
      <w:bookmarkEnd w:id="0"/>
    </w:p>
    <w:p w14:paraId="2DE9C866">
      <w:pPr>
        <w:widowControl/>
        <w:autoSpaceDN w:val="0"/>
        <w:spacing w:line="360" w:lineRule="auto"/>
        <w:ind w:left="0" w:firstLine="420"/>
        <w:contextualSpacing/>
        <w:rPr>
          <w:rFonts w:hint="eastAsia"/>
          <w:sz w:val="21"/>
          <w:szCs w:val="21"/>
        </w:rPr>
      </w:pPr>
      <w:r>
        <w:rPr>
          <w:rFonts w:hint="eastAsia"/>
          <w:sz w:val="21"/>
          <w:szCs w:val="21"/>
        </w:rPr>
        <w:t>本文件规定了</w:t>
      </w:r>
      <w:r>
        <w:rPr>
          <w:rFonts w:hint="eastAsia"/>
          <w:sz w:val="21"/>
          <w:szCs w:val="21"/>
          <w:lang w:val="en-US" w:eastAsia="zh-CN"/>
        </w:rPr>
        <w:t>有色金属采选智能工厂</w:t>
      </w:r>
      <w:r>
        <w:rPr>
          <w:rFonts w:hint="eastAsia"/>
          <w:sz w:val="21"/>
          <w:szCs w:val="21"/>
        </w:rPr>
        <w:t>数据采集、传输和</w:t>
      </w:r>
      <w:r>
        <w:rPr>
          <w:rFonts w:hint="eastAsia"/>
          <w:sz w:val="21"/>
          <w:szCs w:val="21"/>
          <w:lang w:val="en-US" w:eastAsia="zh-CN"/>
        </w:rPr>
        <w:t>应用的</w:t>
      </w:r>
      <w:r>
        <w:rPr>
          <w:rFonts w:hint="eastAsia"/>
          <w:sz w:val="21"/>
          <w:szCs w:val="21"/>
        </w:rPr>
        <w:t>协议规范结构、总体要求和对设备模型以及传输数据的要求。</w:t>
      </w:r>
    </w:p>
    <w:p w14:paraId="558075C6">
      <w:pPr>
        <w:widowControl/>
        <w:autoSpaceDN w:val="0"/>
        <w:spacing w:line="360" w:lineRule="auto"/>
        <w:ind w:left="0" w:firstLine="420"/>
        <w:contextualSpacing/>
        <w:rPr>
          <w:sz w:val="21"/>
          <w:szCs w:val="21"/>
        </w:rPr>
      </w:pPr>
      <w:r>
        <w:rPr>
          <w:rFonts w:hint="eastAsia"/>
          <w:sz w:val="21"/>
          <w:szCs w:val="21"/>
        </w:rPr>
        <w:t>本文件适用于</w:t>
      </w:r>
      <w:r>
        <w:rPr>
          <w:rFonts w:hint="eastAsia"/>
          <w:sz w:val="21"/>
          <w:szCs w:val="21"/>
          <w:lang w:val="en-US" w:eastAsia="zh-CN"/>
        </w:rPr>
        <w:t>有色金属采选</w:t>
      </w:r>
      <w:r>
        <w:rPr>
          <w:rFonts w:hint="eastAsia"/>
          <w:sz w:val="21"/>
          <w:szCs w:val="21"/>
        </w:rPr>
        <w:t>智能</w:t>
      </w:r>
      <w:r>
        <w:rPr>
          <w:rFonts w:hint="eastAsia"/>
          <w:sz w:val="21"/>
          <w:szCs w:val="21"/>
          <w:lang w:val="en-US" w:eastAsia="zh-CN"/>
        </w:rPr>
        <w:t>工厂</w:t>
      </w:r>
      <w:r>
        <w:rPr>
          <w:rFonts w:hint="eastAsia"/>
          <w:sz w:val="21"/>
          <w:szCs w:val="21"/>
        </w:rPr>
        <w:t>数据的采集、传输与</w:t>
      </w:r>
      <w:r>
        <w:rPr>
          <w:rFonts w:hint="eastAsia"/>
          <w:sz w:val="21"/>
          <w:szCs w:val="21"/>
          <w:lang w:val="en-US" w:eastAsia="zh-CN"/>
        </w:rPr>
        <w:t>应用</w:t>
      </w:r>
      <w:r>
        <w:rPr>
          <w:rFonts w:hint="eastAsia"/>
          <w:sz w:val="21"/>
          <w:szCs w:val="21"/>
        </w:rPr>
        <w:t>。</w:t>
      </w:r>
    </w:p>
    <w:p w14:paraId="75A04DE2">
      <w:pPr>
        <w:pStyle w:val="10"/>
        <w:spacing w:line="360" w:lineRule="auto"/>
        <w:ind w:left="0" w:firstLine="0" w:firstLineChars="0"/>
        <w:jc w:val="left"/>
        <w:rPr>
          <w:rFonts w:ascii="Times New Roman" w:hAnsi="Times New Roman" w:eastAsia="黑体" w:cs="Times New Roman"/>
          <w:b w:val="0"/>
          <w:bCs w:val="0"/>
          <w:sz w:val="21"/>
          <w:szCs w:val="21"/>
        </w:rPr>
      </w:pPr>
      <w:bookmarkStart w:id="1" w:name="_Toc1854"/>
      <w:bookmarkStart w:id="2" w:name="_Toc496878833"/>
      <w:r>
        <w:rPr>
          <w:rFonts w:ascii="Times New Roman" w:hAnsi="Times New Roman" w:eastAsia="黑体" w:cs="Times New Roman"/>
          <w:b w:val="0"/>
          <w:bCs w:val="0"/>
          <w:sz w:val="21"/>
          <w:szCs w:val="21"/>
        </w:rPr>
        <w:t>2 规范性引用文件</w:t>
      </w:r>
      <w:bookmarkEnd w:id="1"/>
      <w:bookmarkEnd w:id="2"/>
    </w:p>
    <w:p w14:paraId="2EAE7BE0">
      <w:pPr>
        <w:spacing w:before="0" w:beforeAutospacing="0" w:after="0" w:afterAutospacing="0" w:line="360" w:lineRule="auto"/>
        <w:ind w:left="0" w:firstLine="420"/>
        <w:rPr>
          <w:sz w:val="21"/>
          <w:szCs w:val="21"/>
        </w:rPr>
      </w:pPr>
      <w:r>
        <w:rPr>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E0027B5">
      <w:pPr>
        <w:spacing w:before="0" w:beforeAutospacing="0" w:after="0" w:afterAutospacing="0" w:line="360" w:lineRule="auto"/>
        <w:ind w:left="420" w:leftChars="200" w:firstLine="0" w:firstLineChars="0"/>
        <w:rPr>
          <w:sz w:val="21"/>
          <w:szCs w:val="21"/>
        </w:rPr>
      </w:pPr>
      <w:r>
        <w:rPr>
          <w:sz w:val="21"/>
          <w:szCs w:val="21"/>
        </w:rPr>
        <w:t>GB/T 22239-2019 信息安全技术 网络安全等级保护基本要求</w:t>
      </w:r>
    </w:p>
    <w:p w14:paraId="1EEAABD4">
      <w:pPr>
        <w:spacing w:before="0" w:beforeAutospacing="0" w:after="0" w:afterAutospacing="0" w:line="360" w:lineRule="auto"/>
        <w:ind w:left="420" w:leftChars="200" w:firstLine="0" w:firstLineChars="0"/>
        <w:rPr>
          <w:sz w:val="21"/>
          <w:szCs w:val="21"/>
        </w:rPr>
      </w:pPr>
      <w:bookmarkStart w:id="3" w:name="_Hlk121235967"/>
      <w:r>
        <w:rPr>
          <w:sz w:val="21"/>
          <w:szCs w:val="21"/>
        </w:rPr>
        <w:t>GB/T 31916-2015信息技术 云数据存储和管理</w:t>
      </w:r>
    </w:p>
    <w:bookmarkEnd w:id="3"/>
    <w:p w14:paraId="5FF22FAA">
      <w:pPr>
        <w:pStyle w:val="10"/>
        <w:spacing w:line="360" w:lineRule="auto"/>
        <w:ind w:left="0" w:firstLine="0" w:firstLineChars="0"/>
        <w:jc w:val="left"/>
        <w:rPr>
          <w:rFonts w:ascii="Times New Roman" w:hAnsi="Times New Roman" w:eastAsia="黑体" w:cs="Times New Roman"/>
          <w:b w:val="0"/>
          <w:bCs w:val="0"/>
          <w:sz w:val="21"/>
          <w:szCs w:val="21"/>
        </w:rPr>
      </w:pPr>
      <w:bookmarkStart w:id="4" w:name="_Toc28146"/>
      <w:r>
        <w:rPr>
          <w:rFonts w:ascii="Times New Roman" w:hAnsi="Times New Roman" w:eastAsia="黑体" w:cs="Times New Roman"/>
          <w:b w:val="0"/>
          <w:bCs w:val="0"/>
          <w:sz w:val="21"/>
          <w:szCs w:val="21"/>
        </w:rPr>
        <w:t>3 术语和定义</w:t>
      </w:r>
      <w:bookmarkEnd w:id="4"/>
    </w:p>
    <w:p w14:paraId="6129AE43">
      <w:pPr>
        <w:spacing w:before="0" w:beforeAutospacing="0" w:after="0" w:afterAutospacing="0" w:line="360" w:lineRule="auto"/>
        <w:ind w:left="0" w:leftChars="0" w:firstLine="0" w:firstLineChars="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3.1  接口 interface</w:t>
      </w:r>
    </w:p>
    <w:p w14:paraId="122F8990">
      <w:pPr>
        <w:spacing w:before="0" w:beforeAutospacing="0" w:after="0" w:afterAutospacing="0" w:line="360" w:lineRule="auto"/>
        <w:ind w:left="0" w:firstLine="420"/>
        <w:rPr>
          <w:rFonts w:hint="eastAsia"/>
          <w:sz w:val="21"/>
          <w:szCs w:val="21"/>
        </w:rPr>
      </w:pPr>
      <w:r>
        <w:rPr>
          <w:rFonts w:hint="eastAsia"/>
          <w:sz w:val="21"/>
          <w:szCs w:val="21"/>
        </w:rPr>
        <w:t>设备与设备、设备与外部网络或系统之间进行双向通信所需具备的物理接口和通信协议的总和。</w:t>
      </w:r>
    </w:p>
    <w:p w14:paraId="5561581C">
      <w:pPr>
        <w:spacing w:before="0" w:beforeAutospacing="0" w:after="0" w:afterAutospacing="0" w:line="360" w:lineRule="auto"/>
        <w:ind w:left="0" w:leftChars="0" w:firstLine="0" w:firstLineChars="0"/>
        <w:rPr>
          <w:rFonts w:hint="eastAsia" w:ascii="Times New Roman" w:hAnsi="Times New Roman" w:eastAsia="宋体" w:cs="Times New Roman"/>
          <w:b w:val="0"/>
          <w:bCs w:val="0"/>
          <w:sz w:val="21"/>
          <w:szCs w:val="21"/>
          <w:lang w:eastAsia="zh-CN"/>
          <w:woUserID w:val="1"/>
        </w:rPr>
      </w:pPr>
      <w:r>
        <w:rPr>
          <w:rFonts w:hint="eastAsia" w:ascii="Times New Roman" w:hAnsi="Times New Roman" w:eastAsia="黑体" w:cs="Times New Roman"/>
          <w:b w:val="0"/>
          <w:bCs w:val="0"/>
          <w:sz w:val="21"/>
          <w:szCs w:val="21"/>
        </w:rPr>
        <w:t>3.2  数据采集 data acquisition</w:t>
      </w:r>
      <w:r>
        <w:rPr>
          <w:rFonts w:hint="default" w:eastAsia="黑体" w:cs="Times New Roman"/>
          <w:b w:val="0"/>
          <w:bCs w:val="0"/>
          <w:sz w:val="21"/>
          <w:szCs w:val="21"/>
          <w:woUserID w:val="1"/>
        </w:rPr>
        <w:t xml:space="preserve">（ </w:t>
      </w:r>
      <w:r>
        <w:rPr>
          <w:sz w:val="19"/>
          <w:szCs w:val="19"/>
        </w:rPr>
        <w:t>data</w:t>
      </w:r>
      <w:r>
        <w:rPr>
          <w:spacing w:val="29"/>
          <w:w w:val="101"/>
          <w:sz w:val="19"/>
          <w:szCs w:val="19"/>
        </w:rPr>
        <w:t xml:space="preserve"> </w:t>
      </w:r>
      <w:r>
        <w:rPr>
          <w:sz w:val="19"/>
          <w:szCs w:val="19"/>
        </w:rPr>
        <w:t>collection</w:t>
      </w:r>
      <w:r>
        <w:rPr>
          <w:rFonts w:hint="eastAsia"/>
          <w:sz w:val="19"/>
          <w:szCs w:val="19"/>
          <w:lang w:eastAsia="zh-CN"/>
        </w:rPr>
        <w:t>）</w:t>
      </w:r>
    </w:p>
    <w:p w14:paraId="6A5FCDC7">
      <w:pPr>
        <w:spacing w:before="0" w:beforeAutospacing="0" w:after="0" w:afterAutospacing="0" w:line="360" w:lineRule="auto"/>
        <w:ind w:left="0" w:firstLine="420"/>
        <w:rPr>
          <w:rFonts w:hint="eastAsia"/>
          <w:sz w:val="21"/>
          <w:szCs w:val="21"/>
        </w:rPr>
      </w:pPr>
      <w:r>
        <w:rPr>
          <w:rFonts w:hint="eastAsia"/>
          <w:sz w:val="21"/>
          <w:szCs w:val="21"/>
        </w:rPr>
        <w:t>提供标准通信协议、通信接口，从</w:t>
      </w:r>
      <w:r>
        <w:rPr>
          <w:rFonts w:hint="eastAsia"/>
          <w:sz w:val="21"/>
          <w:szCs w:val="21"/>
          <w:lang w:val="en-US" w:eastAsia="zh-CN"/>
        </w:rPr>
        <w:t>工厂</w:t>
      </w:r>
      <w:r>
        <w:rPr>
          <w:rFonts w:hint="eastAsia"/>
          <w:sz w:val="21"/>
          <w:szCs w:val="21"/>
        </w:rPr>
        <w:t>数据源获得原始数据，处理并转换为满足数据利用需求的活动。</w:t>
      </w:r>
    </w:p>
    <w:p w14:paraId="50AAB8F3">
      <w:pPr>
        <w:spacing w:before="0" w:beforeAutospacing="0" w:after="0" w:afterAutospacing="0" w:line="360" w:lineRule="auto"/>
        <w:ind w:left="0" w:leftChars="0" w:firstLine="0" w:firstLineChars="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3.3  协议网关 protocol  gateway</w:t>
      </w:r>
    </w:p>
    <w:p w14:paraId="7F315D1D">
      <w:pPr>
        <w:spacing w:before="0" w:beforeAutospacing="0" w:after="0" w:afterAutospacing="0" w:line="360" w:lineRule="auto"/>
        <w:ind w:left="0" w:firstLine="420"/>
        <w:rPr>
          <w:rFonts w:hint="eastAsia"/>
          <w:sz w:val="21"/>
          <w:szCs w:val="21"/>
        </w:rPr>
      </w:pPr>
      <w:r>
        <w:rPr>
          <w:rFonts w:hint="eastAsia"/>
          <w:sz w:val="21"/>
          <w:szCs w:val="21"/>
        </w:rPr>
        <w:t>提供串口或网口采集智能化</w:t>
      </w:r>
      <w:r>
        <w:rPr>
          <w:rFonts w:hint="eastAsia"/>
          <w:sz w:val="21"/>
          <w:szCs w:val="21"/>
          <w:lang w:val="en-US" w:eastAsia="zh-CN"/>
        </w:rPr>
        <w:t>采选</w:t>
      </w:r>
      <w:r>
        <w:rPr>
          <w:rFonts w:hint="eastAsia"/>
          <w:sz w:val="21"/>
          <w:szCs w:val="21"/>
        </w:rPr>
        <w:t>设备数据，支持通过总线通信协议的方式获取数据，能够把各种协议转换成标准以太网络协议后发送到上层业务应用系统的装置或系统。</w:t>
      </w:r>
    </w:p>
    <w:p w14:paraId="6151CC6C">
      <w:pPr>
        <w:spacing w:before="0" w:beforeAutospacing="0" w:after="0" w:afterAutospacing="0" w:line="360" w:lineRule="auto"/>
        <w:ind w:left="0" w:leftChars="0" w:firstLine="0" w:firstLineChars="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3.4  连接 connection</w:t>
      </w:r>
    </w:p>
    <w:p w14:paraId="0F5E0FB4">
      <w:pPr>
        <w:spacing w:before="0" w:beforeAutospacing="0" w:after="0" w:afterAutospacing="0" w:line="360" w:lineRule="auto"/>
        <w:ind w:left="0" w:firstLine="420"/>
        <w:rPr>
          <w:rFonts w:hint="eastAsia"/>
          <w:sz w:val="21"/>
          <w:szCs w:val="21"/>
        </w:rPr>
      </w:pPr>
      <w:r>
        <w:rPr>
          <w:rFonts w:hint="eastAsia"/>
          <w:sz w:val="21"/>
          <w:szCs w:val="21"/>
        </w:rPr>
        <w:t>指两个或多个设备互联互通的通道。</w:t>
      </w:r>
    </w:p>
    <w:p w14:paraId="694158C8">
      <w:pPr>
        <w:spacing w:before="0" w:beforeAutospacing="0" w:after="0" w:afterAutospacing="0" w:line="360" w:lineRule="auto"/>
        <w:ind w:left="0" w:leftChars="0" w:firstLine="0" w:firstLineChars="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3.5  协议自适应转换 protocol  adaptive  conversion</w:t>
      </w:r>
    </w:p>
    <w:p w14:paraId="76E18B59">
      <w:pPr>
        <w:spacing w:before="0" w:beforeAutospacing="0" w:after="0" w:afterAutospacing="0" w:line="360" w:lineRule="auto"/>
        <w:ind w:left="0" w:firstLine="420"/>
        <w:rPr>
          <w:rFonts w:hint="eastAsia"/>
          <w:sz w:val="21"/>
          <w:szCs w:val="21"/>
        </w:rPr>
      </w:pPr>
      <w:r>
        <w:rPr>
          <w:rFonts w:hint="eastAsia"/>
          <w:sz w:val="21"/>
          <w:szCs w:val="21"/>
        </w:rPr>
        <w:t>智能化矿山基于非IP 传输的设备通过协议网关将不同接口转换成标准的工业物联网接口。</w:t>
      </w:r>
    </w:p>
    <w:p w14:paraId="17398305">
      <w:pPr>
        <w:spacing w:before="0" w:beforeAutospacing="0" w:after="0" w:afterAutospacing="0" w:line="360" w:lineRule="auto"/>
        <w:ind w:left="0" w:leftChars="0" w:firstLine="0" w:firstLineChars="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3.6  服务 service</w:t>
      </w:r>
    </w:p>
    <w:p w14:paraId="16A7D2F6">
      <w:pPr>
        <w:spacing w:before="0" w:beforeAutospacing="0" w:after="0" w:afterAutospacing="0" w:line="360" w:lineRule="auto"/>
        <w:ind w:left="0" w:firstLine="420"/>
        <w:rPr>
          <w:rFonts w:hint="eastAsia"/>
          <w:sz w:val="21"/>
          <w:szCs w:val="21"/>
        </w:rPr>
      </w:pPr>
      <w:r>
        <w:rPr>
          <w:rFonts w:hint="eastAsia"/>
          <w:sz w:val="21"/>
          <w:szCs w:val="21"/>
        </w:rPr>
        <w:t>设备提供的能被其他设备所调用的功能，用于设备间的交互操作。</w:t>
      </w:r>
    </w:p>
    <w:p w14:paraId="31C7681A">
      <w:pPr>
        <w:spacing w:before="0" w:beforeAutospacing="0" w:after="0" w:afterAutospacing="0" w:line="360" w:lineRule="auto"/>
        <w:ind w:left="0" w:leftChars="0" w:firstLine="0" w:firstLineChars="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3.7  服务集 service  set</w:t>
      </w:r>
    </w:p>
    <w:p w14:paraId="492E2DC6">
      <w:pPr>
        <w:spacing w:before="0" w:beforeAutospacing="0" w:after="0" w:afterAutospacing="0" w:line="360" w:lineRule="auto"/>
        <w:ind w:left="0" w:firstLine="420"/>
        <w:rPr>
          <w:rFonts w:hint="eastAsia"/>
          <w:sz w:val="21"/>
          <w:szCs w:val="21"/>
        </w:rPr>
      </w:pPr>
      <w:r>
        <w:rPr>
          <w:rFonts w:hint="eastAsia"/>
          <w:sz w:val="21"/>
          <w:szCs w:val="21"/>
        </w:rPr>
        <w:t>服务集应定义一组相关服务，并分配服务集编码对服务进行分组管理。</w:t>
      </w:r>
    </w:p>
    <w:p w14:paraId="21C1206A">
      <w:pPr>
        <w:spacing w:before="0" w:beforeAutospacing="0" w:after="0" w:afterAutospacing="0" w:line="360" w:lineRule="auto"/>
        <w:ind w:left="0" w:leftChars="0" w:firstLine="0" w:firstLineChars="0"/>
        <w:rPr>
          <w:rFonts w:hint="eastAsia" w:ascii="Times New Roman" w:hAnsi="Times New Roman" w:eastAsia="黑体" w:cs="Times New Roman"/>
          <w:b w:val="0"/>
          <w:bCs w:val="0"/>
          <w:sz w:val="21"/>
          <w:szCs w:val="21"/>
        </w:rPr>
        <w:sectPr>
          <w:footerReference r:id="rId7" w:type="default"/>
          <w:footerReference r:id="rId8" w:type="even"/>
          <w:pgSz w:w="11905" w:h="16839"/>
          <w:pgMar w:top="1133" w:right="1785" w:bottom="1175" w:left="1785" w:header="812" w:footer="1013" w:gutter="0"/>
          <w:pgNumType w:fmt="decimal" w:start="1"/>
          <w:cols w:space="720" w:num="1"/>
        </w:sectPr>
      </w:pPr>
    </w:p>
    <w:p w14:paraId="2AA47AA1">
      <w:pPr>
        <w:spacing w:before="0" w:beforeAutospacing="0" w:after="0" w:afterAutospacing="0" w:line="360" w:lineRule="auto"/>
        <w:ind w:left="0" w:leftChars="0" w:firstLine="0" w:firstLineChars="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3.8  发现 discovery</w:t>
      </w:r>
    </w:p>
    <w:p w14:paraId="36091BA9">
      <w:pPr>
        <w:spacing w:before="0" w:beforeAutospacing="0" w:after="0" w:afterAutospacing="0" w:line="360" w:lineRule="auto"/>
        <w:ind w:left="0" w:firstLine="420"/>
        <w:rPr>
          <w:rFonts w:hint="eastAsia"/>
          <w:sz w:val="21"/>
          <w:szCs w:val="21"/>
        </w:rPr>
      </w:pPr>
      <w:r>
        <w:rPr>
          <w:rFonts w:hint="eastAsia"/>
          <w:sz w:val="21"/>
          <w:szCs w:val="21"/>
        </w:rPr>
        <w:t>服务端设备通过网络协议、接口发现网端设备的过程，包括设备发现、数据发现。</w:t>
      </w:r>
    </w:p>
    <w:p w14:paraId="795D5EE4">
      <w:pPr>
        <w:spacing w:before="0" w:beforeAutospacing="0" w:after="0" w:afterAutospacing="0" w:line="360" w:lineRule="auto"/>
        <w:ind w:left="0" w:leftChars="0" w:firstLine="0" w:firstLineChars="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3.9  上层/高层应用 high-level  applications</w:t>
      </w:r>
    </w:p>
    <w:p w14:paraId="5E68057E">
      <w:pPr>
        <w:spacing w:before="0" w:beforeAutospacing="0" w:after="0" w:afterAutospacing="0" w:line="360" w:lineRule="auto"/>
        <w:ind w:left="0" w:firstLine="420"/>
        <w:rPr>
          <w:rFonts w:hint="eastAsia"/>
          <w:sz w:val="21"/>
          <w:szCs w:val="21"/>
        </w:rPr>
      </w:pPr>
      <w:r>
        <w:rPr>
          <w:rFonts w:hint="eastAsia"/>
          <w:sz w:val="21"/>
          <w:szCs w:val="21"/>
        </w:rPr>
        <w:t>需要数据采集系统提供数据共享服务的第三方的业务系统。</w:t>
      </w:r>
    </w:p>
    <w:p w14:paraId="6FE2C1CD">
      <w:pPr>
        <w:spacing w:before="0" w:beforeAutospacing="0" w:after="0" w:afterAutospacing="0" w:line="360" w:lineRule="auto"/>
        <w:ind w:left="0" w:leftChars="0" w:firstLine="0" w:firstLineChars="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3.10  矿端管控平台 mine  side  control  platform</w:t>
      </w:r>
    </w:p>
    <w:p w14:paraId="1DE04E45">
      <w:pPr>
        <w:spacing w:before="0" w:beforeAutospacing="0" w:after="0" w:afterAutospacing="0" w:line="360" w:lineRule="auto"/>
        <w:ind w:left="0" w:firstLine="420"/>
        <w:rPr>
          <w:rFonts w:hint="eastAsia"/>
          <w:sz w:val="21"/>
          <w:szCs w:val="21"/>
        </w:rPr>
      </w:pPr>
      <w:r>
        <w:rPr>
          <w:rFonts w:hint="eastAsia"/>
          <w:sz w:val="21"/>
          <w:szCs w:val="21"/>
        </w:rPr>
        <w:t>为智能化矿山运行和管理提供统一的数据管理、服务以及界面定制，实现数据共享、集中管控与协同互动的软硬件平台。</w:t>
      </w:r>
    </w:p>
    <w:p w14:paraId="4C4B9720">
      <w:pPr>
        <w:spacing w:before="0" w:beforeAutospacing="0" w:after="0" w:afterAutospacing="0" w:line="360" w:lineRule="auto"/>
        <w:ind w:left="0" w:leftChars="0" w:firstLine="0" w:firstLineChars="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3.11  矿端数据中心 mine side  data  center</w:t>
      </w:r>
    </w:p>
    <w:p w14:paraId="5779DA31">
      <w:pPr>
        <w:spacing w:before="0" w:beforeAutospacing="0" w:after="0" w:afterAutospacing="0" w:line="360" w:lineRule="auto"/>
        <w:ind w:left="0" w:firstLine="420"/>
        <w:rPr>
          <w:rFonts w:hint="eastAsia"/>
          <w:sz w:val="21"/>
          <w:szCs w:val="21"/>
        </w:rPr>
      </w:pPr>
      <w:r>
        <w:rPr>
          <w:rFonts w:hint="eastAsia"/>
          <w:sz w:val="21"/>
          <w:szCs w:val="21"/>
        </w:rPr>
        <w:t>在矿侧部署的具备数据采集、数据储存、数据计算、模型计算、数据服务、数据管理、数据治理、数据传输、云边协同及运维监控等功能的应用。</w:t>
      </w:r>
    </w:p>
    <w:p w14:paraId="71977EA9">
      <w:pPr>
        <w:spacing w:before="0" w:beforeAutospacing="0" w:after="0" w:afterAutospacing="0" w:line="360" w:lineRule="auto"/>
        <w:ind w:left="0" w:leftChars="0" w:firstLine="0" w:firstLineChars="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3.12  智能化矿山设备 intelligent  mining  equipment</w:t>
      </w:r>
    </w:p>
    <w:p w14:paraId="0BF9BCEF">
      <w:pPr>
        <w:spacing w:before="0" w:beforeAutospacing="0" w:after="0" w:afterAutospacing="0" w:line="360" w:lineRule="auto"/>
        <w:ind w:left="0" w:firstLine="420"/>
        <w:rPr>
          <w:rFonts w:hint="eastAsia"/>
          <w:sz w:val="21"/>
          <w:szCs w:val="21"/>
        </w:rPr>
      </w:pPr>
      <w:r>
        <w:rPr>
          <w:rFonts w:hint="eastAsia"/>
          <w:sz w:val="21"/>
          <w:szCs w:val="21"/>
        </w:rPr>
        <w:t>智能化矿山中具备数据采集、监测、远程控制、数据上传等功能的装置及其组合。</w:t>
      </w:r>
    </w:p>
    <w:p w14:paraId="1B9EEBB1">
      <w:pPr>
        <w:spacing w:before="0" w:beforeAutospacing="0" w:after="0" w:afterAutospacing="0" w:line="360" w:lineRule="auto"/>
        <w:ind w:left="0" w:leftChars="0" w:firstLine="0" w:firstLineChars="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3.13  感知设备 perception  device</w:t>
      </w:r>
    </w:p>
    <w:p w14:paraId="11BEF239">
      <w:pPr>
        <w:spacing w:before="0" w:beforeAutospacing="0" w:after="0" w:afterAutospacing="0" w:line="360" w:lineRule="auto"/>
        <w:ind w:left="0" w:firstLine="420"/>
        <w:rPr>
          <w:rFonts w:hint="eastAsia"/>
          <w:sz w:val="21"/>
          <w:szCs w:val="21"/>
        </w:rPr>
      </w:pPr>
      <w:r>
        <w:rPr>
          <w:rFonts w:hint="eastAsia"/>
          <w:sz w:val="21"/>
          <w:szCs w:val="21"/>
        </w:rPr>
        <w:t>智能化矿山中可以对环境参数、设备运行状态和参数、音视频等信息获取的装置或设备。</w:t>
      </w:r>
    </w:p>
    <w:p w14:paraId="41BAD5A0">
      <w:pPr>
        <w:spacing w:before="0" w:beforeAutospacing="0" w:after="0" w:afterAutospacing="0" w:line="360" w:lineRule="auto"/>
        <w:ind w:left="0" w:leftChars="0" w:firstLine="0" w:firstLineChars="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3.14  现场设备 field  device</w:t>
      </w:r>
    </w:p>
    <w:p w14:paraId="5E8A8518">
      <w:pPr>
        <w:spacing w:before="0" w:beforeAutospacing="0" w:after="0" w:afterAutospacing="0" w:line="360" w:lineRule="auto"/>
        <w:ind w:left="0" w:firstLine="420"/>
        <w:rPr>
          <w:rFonts w:hint="eastAsia"/>
          <w:sz w:val="21"/>
          <w:szCs w:val="21"/>
        </w:rPr>
      </w:pPr>
      <w:r>
        <w:rPr>
          <w:rFonts w:hint="eastAsia"/>
          <w:sz w:val="21"/>
          <w:szCs w:val="21"/>
        </w:rPr>
        <w:t>智能化矿山的控制器、工控机、协议自适应转换网关等具备信息处理功能的装置、仪器或设备，具备独立数据上传能力。</w:t>
      </w:r>
    </w:p>
    <w:p w14:paraId="42AE9B7D">
      <w:pPr>
        <w:spacing w:before="0" w:beforeAutospacing="0" w:after="0" w:afterAutospacing="0" w:line="360" w:lineRule="auto"/>
        <w:ind w:left="0" w:leftChars="0" w:firstLine="0" w:firstLineChars="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3.15  系统 system</w:t>
      </w:r>
    </w:p>
    <w:p w14:paraId="54DB9A9F">
      <w:pPr>
        <w:spacing w:before="0" w:beforeAutospacing="0" w:after="0" w:afterAutospacing="0" w:line="360" w:lineRule="auto"/>
        <w:ind w:left="0" w:firstLine="420"/>
        <w:rPr>
          <w:rFonts w:hint="eastAsia"/>
          <w:sz w:val="21"/>
          <w:szCs w:val="21"/>
        </w:rPr>
      </w:pPr>
      <w:r>
        <w:rPr>
          <w:rFonts w:hint="eastAsia"/>
          <w:sz w:val="21"/>
          <w:szCs w:val="21"/>
        </w:rPr>
        <w:t>智能化矿山中由网络通信技术、计算机技术、矿山专业控制技术等组合为可自成体系、完成某些功能需求的集合。如安全监测监控系统、人员定位系统、综采工作面集中控制系统等。</w:t>
      </w:r>
    </w:p>
    <w:p w14:paraId="1F5E1FE0">
      <w:pPr>
        <w:spacing w:before="0" w:beforeAutospacing="0" w:after="0" w:afterAutospacing="0" w:line="360" w:lineRule="auto"/>
        <w:ind w:left="0" w:leftChars="0" w:firstLine="0" w:firstLineChars="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3.16  感知数据 perception data</w:t>
      </w:r>
    </w:p>
    <w:p w14:paraId="1CF97724">
      <w:pPr>
        <w:spacing w:before="0" w:beforeAutospacing="0" w:after="0" w:afterAutospacing="0" w:line="360" w:lineRule="auto"/>
        <w:ind w:left="0" w:firstLine="420"/>
        <w:rPr>
          <w:rFonts w:hint="eastAsia"/>
          <w:sz w:val="21"/>
          <w:szCs w:val="21"/>
        </w:rPr>
      </w:pPr>
      <w:r>
        <w:rPr>
          <w:rFonts w:hint="eastAsia"/>
          <w:sz w:val="21"/>
          <w:szCs w:val="21"/>
        </w:rPr>
        <w:t>为与音视频数据区分对待，将感知设备采集到的除音视频数据以外的可以实时采集或实时控制的数据定义为感知数据。如控制器或传感器的对象属性静态数据和动态数据等。</w:t>
      </w:r>
    </w:p>
    <w:p w14:paraId="52F4795B">
      <w:pPr>
        <w:spacing w:before="0" w:beforeAutospacing="0" w:after="0" w:afterAutospacing="0" w:line="360" w:lineRule="auto"/>
        <w:ind w:left="0" w:leftChars="0" w:firstLine="0" w:firstLineChars="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3.17  文本数据 text</w:t>
      </w:r>
      <w:r>
        <w:rPr>
          <w:rFonts w:hint="eastAsia" w:eastAsia="黑体" w:cs="Times New Roman"/>
          <w:b w:val="0"/>
          <w:bCs w:val="0"/>
          <w:sz w:val="21"/>
          <w:szCs w:val="21"/>
          <w:lang w:val="en-US" w:eastAsia="zh-CN"/>
        </w:rPr>
        <w:t xml:space="preserve"> </w:t>
      </w:r>
      <w:r>
        <w:rPr>
          <w:rFonts w:hint="eastAsia" w:ascii="Times New Roman" w:hAnsi="Times New Roman" w:eastAsia="黑体" w:cs="Times New Roman"/>
          <w:b w:val="0"/>
          <w:bCs w:val="0"/>
          <w:sz w:val="21"/>
          <w:szCs w:val="21"/>
        </w:rPr>
        <w:t>data</w:t>
      </w:r>
    </w:p>
    <w:p w14:paraId="0277E844">
      <w:pPr>
        <w:spacing w:before="0" w:beforeAutospacing="0" w:after="0" w:afterAutospacing="0" w:line="360" w:lineRule="auto"/>
        <w:ind w:left="0" w:firstLine="420"/>
        <w:rPr>
          <w:rFonts w:hint="eastAsia"/>
          <w:sz w:val="21"/>
          <w:szCs w:val="21"/>
        </w:rPr>
      </w:pPr>
      <w:r>
        <w:rPr>
          <w:rFonts w:hint="eastAsia"/>
          <w:sz w:val="21"/>
          <w:szCs w:val="21"/>
        </w:rPr>
        <w:t>把智能化矿山中以文本文件形式存在的、不能参与算术运算的字符数据，可以经过二次转换或加工为用于系统之间传输、交换的数据，该数据宜支持OSI。如地测、告警数据，以及设备运行的日志文件等。</w:t>
      </w:r>
    </w:p>
    <w:p w14:paraId="60EA3675">
      <w:pPr>
        <w:spacing w:before="0" w:beforeAutospacing="0" w:after="0" w:afterAutospacing="0" w:line="360" w:lineRule="auto"/>
        <w:ind w:left="0" w:leftChars="0" w:firstLine="0" w:firstLineChars="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3.18  音视频数据 audio&amp;video data</w:t>
      </w:r>
    </w:p>
    <w:p w14:paraId="0AD0E24B">
      <w:pPr>
        <w:spacing w:before="0" w:beforeAutospacing="0" w:after="0" w:afterAutospacing="0" w:line="360" w:lineRule="auto"/>
        <w:ind w:left="0" w:firstLine="420"/>
        <w:rPr>
          <w:rFonts w:hint="eastAsia"/>
          <w:sz w:val="21"/>
          <w:szCs w:val="21"/>
        </w:rPr>
      </w:pPr>
      <w:r>
        <w:rPr>
          <w:rFonts w:hint="eastAsia"/>
          <w:sz w:val="21"/>
          <w:szCs w:val="21"/>
        </w:rPr>
        <w:t>音频或视频采集设备经过数字化处理形成的声音数据和图像数据。如矿山工业摄像头、矿山机器人、智慧矿灯、沿线广播等设备采集的声音和图像数据。</w:t>
      </w:r>
    </w:p>
    <w:p w14:paraId="29BBF4BC">
      <w:pPr>
        <w:spacing w:before="0" w:beforeAutospacing="0" w:after="0" w:afterAutospacing="0" w:line="360" w:lineRule="auto"/>
        <w:ind w:left="0" w:leftChars="0" w:firstLine="0" w:firstLineChars="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3.19  设备模型 equipment model</w:t>
      </w:r>
    </w:p>
    <w:p w14:paraId="67047E46">
      <w:pPr>
        <w:spacing w:before="0" w:beforeAutospacing="0" w:after="0" w:afterAutospacing="0" w:line="360" w:lineRule="auto"/>
        <w:ind w:left="0" w:firstLine="420"/>
        <w:rPr>
          <w:rFonts w:hint="eastAsia"/>
          <w:sz w:val="21"/>
          <w:szCs w:val="21"/>
        </w:rPr>
      </w:pPr>
      <w:r>
        <w:rPr>
          <w:rFonts w:hint="eastAsia"/>
          <w:sz w:val="21"/>
          <w:szCs w:val="21"/>
        </w:rPr>
        <w:t>设备中具备一定特征的抽象描述集合，如设备中采集类、通信类、工程类、配置类、报警事件类、网络安全类、控制类等相关信息的集合。</w:t>
      </w:r>
    </w:p>
    <w:p w14:paraId="1E8F571D">
      <w:pPr>
        <w:spacing w:before="0" w:beforeAutospacing="0" w:after="0" w:afterAutospacing="0" w:line="360" w:lineRule="auto"/>
        <w:ind w:left="0" w:leftChars="0" w:firstLine="0" w:firstLineChars="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3.20  设备参数属性 device parameter  property</w:t>
      </w:r>
    </w:p>
    <w:p w14:paraId="700018E6">
      <w:pPr>
        <w:spacing w:before="0" w:beforeAutospacing="0" w:after="0" w:afterAutospacing="0" w:line="360" w:lineRule="auto"/>
        <w:ind w:left="0" w:leftChars="0" w:firstLine="420" w:firstLineChars="200"/>
        <w:rPr>
          <w:rFonts w:hint="eastAsia"/>
          <w:sz w:val="21"/>
          <w:szCs w:val="21"/>
        </w:rPr>
        <w:sectPr>
          <w:footerReference r:id="rId9" w:type="default"/>
          <w:footerReference r:id="rId10" w:type="even"/>
          <w:pgSz w:w="11905" w:h="16839"/>
          <w:pgMar w:top="1133" w:right="1785" w:bottom="1175" w:left="1785" w:header="812" w:footer="1013" w:gutter="0"/>
          <w:pgNumType w:fmt="decimal"/>
          <w:cols w:space="720" w:num="1"/>
        </w:sectPr>
      </w:pPr>
    </w:p>
    <w:p w14:paraId="2782860E">
      <w:pPr>
        <w:spacing w:before="0" w:beforeAutospacing="0" w:after="0" w:afterAutospacing="0" w:line="360" w:lineRule="auto"/>
        <w:ind w:left="0" w:leftChars="0" w:firstLine="420" w:firstLineChars="200"/>
        <w:rPr>
          <w:rFonts w:hint="eastAsia"/>
          <w:sz w:val="21"/>
          <w:szCs w:val="21"/>
        </w:rPr>
      </w:pPr>
      <w:r>
        <w:rPr>
          <w:rFonts w:hint="eastAsia"/>
          <w:sz w:val="21"/>
          <w:szCs w:val="21"/>
        </w:rPr>
        <w:t>设备参数属性是设备模型中的元素，用于描述设备某个状态、数据或者关系等，体现对设备中特定模型特征的专业抽象描述。</w:t>
      </w:r>
    </w:p>
    <w:p w14:paraId="05B90F96">
      <w:pPr>
        <w:pStyle w:val="10"/>
        <w:spacing w:before="381" w:beforeLines="100" w:beforeAutospacing="0" w:after="381" w:afterLines="100" w:afterAutospacing="0"/>
        <w:ind w:left="0" w:firstLine="0" w:firstLineChars="0"/>
        <w:jc w:val="left"/>
      </w:pPr>
      <w:bookmarkStart w:id="5" w:name="_Toc8432"/>
      <w:r>
        <w:rPr>
          <w:rFonts w:hint="eastAsia" w:ascii="Times New Roman" w:hAnsi="Times New Roman" w:eastAsia="黑体" w:cs="Times New Roman"/>
          <w:b w:val="0"/>
          <w:bCs w:val="0"/>
          <w:sz w:val="21"/>
          <w:szCs w:val="21"/>
          <w:lang w:val="en-US" w:eastAsia="zh-CN"/>
        </w:rPr>
        <w:t>4 缩略语</w:t>
      </w:r>
      <w:bookmarkEnd w:id="5"/>
    </w:p>
    <w:p w14:paraId="77232075">
      <w:pPr>
        <w:spacing w:before="0" w:beforeAutospacing="0" w:after="0" w:afterAutospacing="0" w:line="360" w:lineRule="auto"/>
        <w:ind w:left="0" w:firstLine="420"/>
        <w:rPr>
          <w:rFonts w:hint="eastAsia"/>
          <w:sz w:val="21"/>
          <w:szCs w:val="21"/>
        </w:rPr>
      </w:pPr>
      <w:r>
        <w:rPr>
          <w:rFonts w:hint="eastAsia"/>
          <w:sz w:val="21"/>
          <w:szCs w:val="21"/>
        </w:rPr>
        <w:t>下列缩略语适用于本文件。</w:t>
      </w:r>
    </w:p>
    <w:p w14:paraId="4488B54F">
      <w:pPr>
        <w:spacing w:before="0" w:beforeAutospacing="0" w:after="0" w:afterAutospacing="0" w:line="360" w:lineRule="auto"/>
        <w:ind w:left="0" w:firstLine="420"/>
        <w:rPr>
          <w:rFonts w:hint="eastAsia"/>
          <w:sz w:val="21"/>
          <w:szCs w:val="21"/>
        </w:rPr>
      </w:pPr>
      <w:r>
        <w:rPr>
          <w:rFonts w:hint="eastAsia" w:ascii="Times New Roman" w:hAnsi="Times New Roman" w:eastAsia="黑体" w:cs="Times New Roman"/>
          <w:b w:val="0"/>
          <w:bCs w:val="0"/>
          <w:sz w:val="21"/>
          <w:szCs w:val="21"/>
        </w:rPr>
        <w:t>OSI:开放式系统互联</w:t>
      </w:r>
      <w:r>
        <w:rPr>
          <w:rFonts w:hint="eastAsia"/>
          <w:sz w:val="21"/>
          <w:szCs w:val="21"/>
        </w:rPr>
        <w:t>（Open  System  Interconnection）</w:t>
      </w:r>
    </w:p>
    <w:p w14:paraId="59DCDB75">
      <w:pPr>
        <w:spacing w:before="0" w:beforeAutospacing="0" w:after="0" w:afterAutospacing="0" w:line="360" w:lineRule="auto"/>
        <w:ind w:left="0" w:firstLine="420"/>
        <w:rPr>
          <w:rFonts w:hint="eastAsia"/>
          <w:sz w:val="21"/>
          <w:szCs w:val="21"/>
        </w:rPr>
      </w:pPr>
      <w:r>
        <w:rPr>
          <w:rFonts w:hint="eastAsia" w:ascii="Times New Roman" w:hAnsi="Times New Roman" w:eastAsia="黑体" w:cs="Times New Roman"/>
          <w:b w:val="0"/>
          <w:bCs w:val="0"/>
          <w:sz w:val="21"/>
          <w:szCs w:val="21"/>
        </w:rPr>
        <w:t>CAN:控制器局域网总线</w:t>
      </w:r>
      <w:r>
        <w:rPr>
          <w:rFonts w:hint="eastAsia"/>
          <w:sz w:val="21"/>
          <w:szCs w:val="21"/>
        </w:rPr>
        <w:t>（Controller  Area Network）</w:t>
      </w:r>
    </w:p>
    <w:p w14:paraId="61F66844">
      <w:pPr>
        <w:spacing w:before="0" w:beforeAutospacing="0" w:after="0" w:afterAutospacing="0" w:line="360" w:lineRule="auto"/>
        <w:ind w:left="0" w:firstLine="42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Profibus:过程现场总线（Process  Fieldbus）</w:t>
      </w:r>
    </w:p>
    <w:p w14:paraId="6873140B">
      <w:pPr>
        <w:spacing w:before="0" w:beforeAutospacing="0" w:after="0" w:afterAutospacing="0" w:line="360" w:lineRule="auto"/>
        <w:ind w:left="0" w:firstLine="42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4G:第4代通信网络（4th generation  network）</w:t>
      </w:r>
    </w:p>
    <w:p w14:paraId="4740B047">
      <w:pPr>
        <w:spacing w:before="0" w:beforeAutospacing="0" w:after="0" w:afterAutospacing="0" w:line="360" w:lineRule="auto"/>
        <w:ind w:left="0" w:firstLine="42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5G:第5代通信网络（5th</w:t>
      </w:r>
      <w:r>
        <w:rPr>
          <w:rFonts w:hint="eastAsia" w:ascii="Times New Roman" w:hAnsi="Times New Roman" w:eastAsia="黑体" w:cs="Times New Roman"/>
          <w:b w:val="0"/>
          <w:bCs w:val="0"/>
          <w:sz w:val="21"/>
          <w:szCs w:val="21"/>
          <w:lang w:val="en-US" w:eastAsia="zh-CN"/>
        </w:rPr>
        <w:t xml:space="preserve"> </w:t>
      </w:r>
      <w:r>
        <w:rPr>
          <w:rFonts w:hint="eastAsia" w:ascii="Times New Roman" w:hAnsi="Times New Roman" w:eastAsia="黑体" w:cs="Times New Roman"/>
          <w:b w:val="0"/>
          <w:bCs w:val="0"/>
          <w:sz w:val="21"/>
          <w:szCs w:val="21"/>
        </w:rPr>
        <w:t xml:space="preserve"> generation  network）</w:t>
      </w:r>
    </w:p>
    <w:p w14:paraId="5C5B8954">
      <w:pPr>
        <w:spacing w:before="0" w:beforeAutospacing="0" w:after="0" w:afterAutospacing="0" w:line="360" w:lineRule="auto"/>
        <w:ind w:left="0" w:firstLine="42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RFID:射频识别（Radio  Frequency  Identification）</w:t>
      </w:r>
    </w:p>
    <w:p w14:paraId="48CDFFC5">
      <w:pPr>
        <w:spacing w:before="0" w:beforeAutospacing="0" w:after="0" w:afterAutospacing="0" w:line="360" w:lineRule="auto"/>
        <w:ind w:left="0" w:firstLine="42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UWB:超宽带（Ultra  Wide  Band）</w:t>
      </w:r>
    </w:p>
    <w:p w14:paraId="25C2F22B">
      <w:pPr>
        <w:spacing w:before="0" w:beforeAutospacing="0" w:after="0" w:afterAutospacing="0" w:line="360" w:lineRule="auto"/>
        <w:ind w:left="0" w:firstLine="42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BT:蓝牙（Bluetooth）</w:t>
      </w:r>
    </w:p>
    <w:p w14:paraId="6E77619D">
      <w:pPr>
        <w:spacing w:before="0" w:beforeAutospacing="0" w:after="0" w:afterAutospacing="0" w:line="360" w:lineRule="auto"/>
        <w:ind w:left="0" w:firstLine="42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IP:网际互连协议（Internet  Protocol）</w:t>
      </w:r>
    </w:p>
    <w:p w14:paraId="1F21CA20">
      <w:pPr>
        <w:spacing w:before="0" w:beforeAutospacing="0" w:after="0" w:afterAutospacing="0" w:line="360" w:lineRule="auto"/>
        <w:ind w:left="0" w:firstLine="42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IPv4:网际协议版本4（Internet  Protocol  version 4）</w:t>
      </w:r>
    </w:p>
    <w:p w14:paraId="14C15028">
      <w:pPr>
        <w:spacing w:before="0" w:beforeAutospacing="0" w:after="0" w:afterAutospacing="0" w:line="360" w:lineRule="auto"/>
        <w:ind w:left="0" w:firstLine="42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IPv6:网际协议版本6（Internet  Protocol  version 6）</w:t>
      </w:r>
    </w:p>
    <w:p w14:paraId="27493595">
      <w:pPr>
        <w:spacing w:before="0" w:beforeAutospacing="0" w:after="0" w:afterAutospacing="0" w:line="360" w:lineRule="auto"/>
        <w:ind w:left="0" w:firstLine="42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TCP:传输控制协议（Transmission  Control  Protocol）</w:t>
      </w:r>
    </w:p>
    <w:p w14:paraId="573DBF33">
      <w:pPr>
        <w:spacing w:before="0" w:beforeAutospacing="0" w:after="0" w:afterAutospacing="0" w:line="360" w:lineRule="auto"/>
        <w:ind w:left="0" w:firstLine="42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UDP:用户数据报协议（User  Datagram  Protocol）</w:t>
      </w:r>
    </w:p>
    <w:p w14:paraId="1BD62CB9">
      <w:pPr>
        <w:spacing w:before="0" w:beforeAutospacing="0" w:after="0" w:afterAutospacing="0" w:line="360" w:lineRule="auto"/>
        <w:ind w:left="0" w:firstLine="42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OPC UA:过程控制组件统一架构接口协议（OLE for Process Control Unified Architecture）</w:t>
      </w:r>
    </w:p>
    <w:p w14:paraId="51C7A4FD">
      <w:pPr>
        <w:spacing w:before="0" w:beforeAutospacing="0" w:after="0" w:afterAutospacing="0" w:line="360" w:lineRule="auto"/>
        <w:ind w:left="0" w:firstLine="42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MQTT:消息队列遥测传输（Message  Queuing  Telemetry  Transport）</w:t>
      </w:r>
    </w:p>
    <w:p w14:paraId="3BF6F7DA">
      <w:pPr>
        <w:spacing w:before="0" w:beforeAutospacing="0" w:after="0" w:afterAutospacing="0" w:line="360" w:lineRule="auto"/>
        <w:ind w:left="0" w:firstLine="42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RTSP:实时流传输协议（Real  Time  Streaming  Protocol）</w:t>
      </w:r>
    </w:p>
    <w:p w14:paraId="6D73764C">
      <w:pPr>
        <w:spacing w:before="0" w:beforeAutospacing="0" w:after="0" w:afterAutospacing="0" w:line="360" w:lineRule="auto"/>
        <w:ind w:left="0" w:firstLine="42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Onvif</w:t>
      </w:r>
      <w:r>
        <w:rPr>
          <w:rFonts w:hint="eastAsia" w:eastAsia="黑体" w:cs="Times New Roman"/>
          <w:b w:val="0"/>
          <w:bCs w:val="0"/>
          <w:sz w:val="21"/>
          <w:szCs w:val="21"/>
          <w:lang w:eastAsia="zh-CN"/>
        </w:rPr>
        <w:t>：</w:t>
      </w:r>
      <w:r>
        <w:rPr>
          <w:rFonts w:hint="eastAsia" w:ascii="Times New Roman" w:hAnsi="Times New Roman" w:eastAsia="黑体" w:cs="Times New Roman"/>
          <w:b w:val="0"/>
          <w:bCs w:val="0"/>
          <w:sz w:val="21"/>
          <w:szCs w:val="21"/>
        </w:rPr>
        <w:t>开放型网络视频接口协议（Open Network  Video  Interface  Forum）</w:t>
      </w:r>
    </w:p>
    <w:p w14:paraId="2A60A13F">
      <w:pPr>
        <w:spacing w:before="0" w:beforeAutospacing="0" w:after="0" w:afterAutospacing="0" w:line="360" w:lineRule="auto"/>
        <w:ind w:left="0" w:firstLine="42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NB-IoT</w:t>
      </w:r>
      <w:r>
        <w:rPr>
          <w:rFonts w:hint="eastAsia" w:eastAsia="黑体" w:cs="Times New Roman"/>
          <w:b w:val="0"/>
          <w:bCs w:val="0"/>
          <w:sz w:val="21"/>
          <w:szCs w:val="21"/>
          <w:lang w:eastAsia="zh-CN"/>
        </w:rPr>
        <w:t>：</w:t>
      </w:r>
      <w:r>
        <w:rPr>
          <w:rFonts w:hint="eastAsia" w:ascii="Times New Roman" w:hAnsi="Times New Roman" w:eastAsia="黑体" w:cs="Times New Roman"/>
          <w:b w:val="0"/>
          <w:bCs w:val="0"/>
          <w:sz w:val="21"/>
          <w:szCs w:val="21"/>
        </w:rPr>
        <w:t>窄带物联网（Narrow  Band  Internet  of  Things）</w:t>
      </w:r>
    </w:p>
    <w:p w14:paraId="2DBC1C04">
      <w:pPr>
        <w:spacing w:before="0" w:beforeAutospacing="0" w:after="0" w:afterAutospacing="0" w:line="360" w:lineRule="auto"/>
        <w:ind w:left="0" w:firstLine="42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EPA</w:t>
      </w:r>
      <w:r>
        <w:rPr>
          <w:rFonts w:hint="eastAsia" w:eastAsia="黑体" w:cs="Times New Roman"/>
          <w:b w:val="0"/>
          <w:bCs w:val="0"/>
          <w:sz w:val="21"/>
          <w:szCs w:val="21"/>
          <w:lang w:eastAsia="zh-CN"/>
        </w:rPr>
        <w:t>：</w:t>
      </w:r>
      <w:r>
        <w:rPr>
          <w:rFonts w:hint="eastAsia" w:ascii="Times New Roman" w:hAnsi="Times New Roman" w:eastAsia="黑体" w:cs="Times New Roman"/>
          <w:b w:val="0"/>
          <w:bCs w:val="0"/>
          <w:sz w:val="21"/>
          <w:szCs w:val="21"/>
        </w:rPr>
        <w:t>工业自动化以太网技术（Ethernet  for  Plant  Automation）</w:t>
      </w:r>
    </w:p>
    <w:p w14:paraId="4A4B1964">
      <w:pPr>
        <w:spacing w:before="0" w:beforeAutospacing="0" w:after="0" w:afterAutospacing="0" w:line="360" w:lineRule="auto"/>
        <w:ind w:left="0" w:firstLine="42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SFTP</w:t>
      </w:r>
      <w:r>
        <w:rPr>
          <w:rFonts w:hint="eastAsia" w:eastAsia="黑体" w:cs="Times New Roman"/>
          <w:b w:val="0"/>
          <w:bCs w:val="0"/>
          <w:sz w:val="21"/>
          <w:szCs w:val="21"/>
          <w:lang w:eastAsia="zh-CN"/>
        </w:rPr>
        <w:t>：</w:t>
      </w:r>
      <w:r>
        <w:rPr>
          <w:rFonts w:hint="eastAsia" w:ascii="Times New Roman" w:hAnsi="Times New Roman" w:eastAsia="黑体" w:cs="Times New Roman"/>
          <w:b w:val="0"/>
          <w:bCs w:val="0"/>
          <w:sz w:val="21"/>
          <w:szCs w:val="21"/>
        </w:rPr>
        <w:t>安全文件传输协议（Secure  File  Transfer  Protocol）</w:t>
      </w:r>
    </w:p>
    <w:p w14:paraId="25323172">
      <w:pPr>
        <w:spacing w:before="0" w:beforeAutospacing="0" w:after="0" w:afterAutospacing="0" w:line="360" w:lineRule="auto"/>
        <w:ind w:left="0" w:firstLine="420"/>
        <w:rPr>
          <w:rFonts w:hint="eastAsia" w:ascii="Times New Roman" w:hAnsi="Times New Roman" w:eastAsia="黑体" w:cs="Times New Roman"/>
          <w:b w:val="0"/>
          <w:bCs w:val="0"/>
          <w:sz w:val="21"/>
          <w:szCs w:val="21"/>
        </w:rPr>
      </w:pPr>
      <w:r>
        <w:rPr>
          <w:rFonts w:hint="eastAsia" w:ascii="Times New Roman" w:hAnsi="Times New Roman" w:eastAsia="黑体" w:cs="Times New Roman"/>
          <w:b w:val="0"/>
          <w:bCs w:val="0"/>
          <w:sz w:val="21"/>
          <w:szCs w:val="21"/>
        </w:rPr>
        <w:t>ID</w:t>
      </w:r>
      <w:r>
        <w:rPr>
          <w:rFonts w:hint="eastAsia" w:eastAsia="黑体" w:cs="Times New Roman"/>
          <w:b w:val="0"/>
          <w:bCs w:val="0"/>
          <w:sz w:val="21"/>
          <w:szCs w:val="21"/>
          <w:lang w:eastAsia="zh-CN"/>
        </w:rPr>
        <w:t>：</w:t>
      </w:r>
      <w:r>
        <w:rPr>
          <w:rFonts w:hint="eastAsia" w:ascii="Times New Roman" w:hAnsi="Times New Roman" w:eastAsia="黑体" w:cs="Times New Roman"/>
          <w:b w:val="0"/>
          <w:bCs w:val="0"/>
          <w:sz w:val="21"/>
          <w:szCs w:val="21"/>
        </w:rPr>
        <w:t>身份标识号（Identity）</w:t>
      </w:r>
    </w:p>
    <w:p w14:paraId="2BA1A1F5">
      <w:pPr>
        <w:spacing w:before="0" w:beforeAutospacing="0" w:after="0" w:afterAutospacing="0" w:line="360" w:lineRule="auto"/>
        <w:ind w:left="0" w:firstLine="420"/>
        <w:rPr>
          <w:rFonts w:hint="eastAsia" w:ascii="Times New Roman" w:hAnsi="Times New Roman" w:eastAsia="黑体" w:cs="Times New Roman"/>
          <w:b w:val="0"/>
          <w:bCs w:val="0"/>
          <w:sz w:val="21"/>
          <w:szCs w:val="21"/>
        </w:rPr>
        <w:sectPr>
          <w:footerReference r:id="rId11" w:type="default"/>
          <w:footerReference r:id="rId12" w:type="even"/>
          <w:pgSz w:w="11905" w:h="16839"/>
          <w:pgMar w:top="1133" w:right="1785" w:bottom="1175" w:left="1785" w:header="812" w:footer="1013" w:gutter="0"/>
          <w:pgNumType w:fmt="decimal"/>
          <w:cols w:space="720" w:num="1"/>
        </w:sectPr>
      </w:pPr>
      <w:r>
        <w:rPr>
          <w:rFonts w:hint="eastAsia" w:ascii="Times New Roman" w:hAnsi="Times New Roman" w:eastAsia="黑体" w:cs="Times New Roman"/>
          <w:b w:val="0"/>
          <w:bCs w:val="0"/>
          <w:sz w:val="21"/>
          <w:szCs w:val="21"/>
        </w:rPr>
        <w:t>UTF-8</w:t>
      </w:r>
      <w:r>
        <w:rPr>
          <w:rFonts w:hint="eastAsia" w:eastAsia="黑体" w:cs="Times New Roman"/>
          <w:b w:val="0"/>
          <w:bCs w:val="0"/>
          <w:sz w:val="21"/>
          <w:szCs w:val="21"/>
          <w:lang w:eastAsia="zh-CN"/>
        </w:rPr>
        <w:t>：</w:t>
      </w:r>
      <w:r>
        <w:rPr>
          <w:rFonts w:hint="eastAsia" w:ascii="Times New Roman" w:hAnsi="Times New Roman" w:eastAsia="黑体" w:cs="Times New Roman"/>
          <w:b w:val="0"/>
          <w:bCs w:val="0"/>
          <w:sz w:val="21"/>
          <w:szCs w:val="21"/>
        </w:rPr>
        <w:t>8位元统一码格式转换（8-bit Unicode  Transformation  Format）</w:t>
      </w:r>
    </w:p>
    <w:p w14:paraId="4958F47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ind w:left="0" w:firstLine="0" w:firstLineChars="0"/>
        <w:jc w:val="left"/>
        <w:textAlignment w:val="auto"/>
        <w:rPr>
          <w:rFonts w:hint="default" w:ascii="Times New Roman" w:hAnsi="Times New Roman" w:eastAsia="黑体" w:cs="Times New Roman"/>
          <w:b w:val="0"/>
          <w:bCs w:val="0"/>
          <w:sz w:val="21"/>
          <w:szCs w:val="21"/>
          <w:lang w:val="en-US" w:eastAsia="zh-CN"/>
        </w:rPr>
      </w:pPr>
      <w:bookmarkStart w:id="6" w:name="_Toc25048"/>
      <w:r>
        <w:rPr>
          <w:rFonts w:hint="eastAsia" w:ascii="Times New Roman" w:hAnsi="Times New Roman" w:eastAsia="黑体" w:cs="Times New Roman"/>
          <w:b w:val="0"/>
          <w:bCs w:val="0"/>
          <w:sz w:val="21"/>
          <w:szCs w:val="21"/>
          <w:lang w:val="en-US" w:eastAsia="zh-CN"/>
        </w:rPr>
        <w:t>5.数据源和采集方式</w:t>
      </w:r>
    </w:p>
    <w:p w14:paraId="4510770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ind w:left="0" w:firstLine="0" w:firstLineChars="0"/>
        <w:jc w:val="left"/>
        <w:textAlignment w:val="auto"/>
        <w:outlineLvl w:val="1"/>
        <w:rPr>
          <w:rFonts w:hint="default" w:ascii="Times New Roman" w:hAnsi="Times New Roman" w:eastAsia="黑体" w:cs="Times New Roman"/>
          <w:b w:val="0"/>
          <w:bCs w:val="0"/>
          <w:sz w:val="21"/>
          <w:szCs w:val="21"/>
          <w:lang w:val="en-US" w:eastAsia="zh-CN"/>
        </w:rPr>
      </w:pPr>
      <w:r>
        <w:rPr>
          <w:rFonts w:hint="eastAsia" w:ascii="Times New Roman" w:hAnsi="Times New Roman" w:eastAsia="黑体" w:cs="Times New Roman"/>
          <w:b w:val="0"/>
          <w:bCs w:val="0"/>
          <w:sz w:val="21"/>
          <w:szCs w:val="21"/>
          <w:lang w:val="en-US" w:eastAsia="zh-CN"/>
        </w:rPr>
        <w:t>5</w:t>
      </w:r>
      <w:r>
        <w:rPr>
          <w:rFonts w:hint="default" w:ascii="Times New Roman" w:hAnsi="Times New Roman" w:eastAsia="黑体" w:cs="Times New Roman"/>
          <w:b w:val="0"/>
          <w:bCs w:val="0"/>
          <w:sz w:val="21"/>
          <w:szCs w:val="21"/>
          <w:lang w:val="en-US" w:eastAsia="zh-CN"/>
        </w:rPr>
        <w:t xml:space="preserve">. 1 </w:t>
      </w:r>
      <w:r>
        <w:rPr>
          <w:rFonts w:hint="eastAsia" w:ascii="Times New Roman" w:hAnsi="Times New Roman" w:eastAsia="黑体" w:cs="Times New Roman"/>
          <w:b w:val="0"/>
          <w:bCs w:val="0"/>
          <w:sz w:val="21"/>
          <w:szCs w:val="21"/>
          <w:lang w:val="en-US" w:eastAsia="zh-CN"/>
        </w:rPr>
        <w:t>采选</w:t>
      </w:r>
      <w:r>
        <w:rPr>
          <w:rFonts w:hint="default" w:ascii="Times New Roman" w:hAnsi="Times New Roman" w:eastAsia="黑体" w:cs="Times New Roman"/>
          <w:b w:val="0"/>
          <w:bCs w:val="0"/>
          <w:sz w:val="21"/>
          <w:szCs w:val="21"/>
          <w:lang w:val="en-US" w:eastAsia="zh-CN"/>
        </w:rPr>
        <w:t>数据源</w:t>
      </w:r>
    </w:p>
    <w:p w14:paraId="6A87D9C4">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数据源包括两类 。</w:t>
      </w:r>
    </w:p>
    <w:p w14:paraId="492CDA28">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a）现场感知与控制设备 , 包括传感器 、控制器 、执行器 、监控系统等 。</w:t>
      </w:r>
    </w:p>
    <w:p w14:paraId="372F6D25">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1)    位于设备层的数据源主要是传感器 、条码标签 、仪器仪表等 , 从生产装备 、环境中采集基本  信息 、工作状态 、运行环境参数 、绩效能力等数据 。采集的数据类型见 GB/T42128—2022 的附录 A。</w:t>
      </w:r>
    </w:p>
    <w:p w14:paraId="43E550E4">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2)    位于单元层的数据源主要是工业控制器和监控系统等 , 包含设备层上传的数据以及控制 数据等 , 如分布式控制系统(DCS) 、可编程逻辑控制器(PLC) 、监控与数据采集(SCADA) 监控数据等 。采集的数据类型见 GB/T 42128—2022的附录 A。</w:t>
      </w:r>
    </w:p>
    <w:p w14:paraId="5D89DB2E">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b)    企业信息或业务管理系统 、工业云 , 包括 PDM、MES、过程信息管理系统(PIMS) 、ERP、CRM、 工业私有云/公有云等 。</w:t>
      </w:r>
    </w:p>
    <w:p w14:paraId="043BB30C">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1)    位于车间层的数据源主要是 MES系统 。从该类数据源可采集面向工厂/车间的生产管 理 、车间作业 、人员绩效考核 、设备维修保养 、设备绩效能力 、工辅具出入库等生产相关数 据 。采集的数据类型见 GB/T 42128—2022的附录 A。</w:t>
      </w:r>
    </w:p>
    <w:p w14:paraId="2C35B8B4">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2)    位于企业层的数据源主要是 PDM、产品生命周期管理(PLM) 、ERP、CRM、仓储管理系统 (WMS)等系统和工业私有云 。从该类数据源可采集设计数据 、企业经营管理 、供应量管 理 、人力资源管理 、财务管理等的有关数据 。 采集的数据类型见 GB/T 42128—2022的 附录 A。</w:t>
      </w:r>
    </w:p>
    <w:p w14:paraId="159F0E9D">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3)    位于协同层的数据源主要是工业公有云 。从该类数据源可采集企业间协同活动的数据及 企业间共享数据 。采集的数据类型见 GB/T 42128—2022的附录 A。</w:t>
      </w:r>
    </w:p>
    <w:p w14:paraId="10208CEC">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注 :  本文件中对数据源的两种分类参考 GB/T 38619—2020。</w:t>
      </w:r>
    </w:p>
    <w:p w14:paraId="2510389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ind w:left="0" w:firstLine="0" w:firstLineChars="0"/>
        <w:jc w:val="left"/>
        <w:textAlignment w:val="auto"/>
        <w:rPr>
          <w:rFonts w:hint="eastAsia" w:ascii="Times New Roman" w:hAnsi="Times New Roman" w:eastAsia="黑体" w:cs="Times New Roman"/>
          <w:b w:val="0"/>
          <w:bCs w:val="0"/>
          <w:sz w:val="21"/>
          <w:szCs w:val="21"/>
          <w:lang w:val="en-US" w:eastAsia="zh-CN"/>
        </w:rPr>
      </w:pPr>
      <w:bookmarkStart w:id="7" w:name="_Toc24903"/>
      <w:r>
        <w:rPr>
          <w:rFonts w:hint="eastAsia" w:ascii="Times New Roman" w:hAnsi="Times New Roman" w:eastAsia="黑体" w:cs="Times New Roman"/>
          <w:b w:val="0"/>
          <w:bCs w:val="0"/>
          <w:sz w:val="21"/>
          <w:szCs w:val="21"/>
          <w:lang w:val="en-US" w:eastAsia="zh-CN"/>
        </w:rPr>
        <w:t>5.2 数据采集方式</w:t>
      </w:r>
      <w:bookmarkEnd w:id="7"/>
    </w:p>
    <w:p w14:paraId="436E71C9">
      <w:pPr>
        <w:spacing w:before="0" w:beforeAutospacing="0" w:after="0" w:afterAutospacing="0" w:line="240" w:lineRule="auto"/>
        <w:ind w:left="0" w:leftChars="0" w:firstLine="0" w:firstLineChars="0"/>
        <w:rPr>
          <w:rFonts w:hint="eastAsia"/>
          <w:sz w:val="21"/>
          <w:szCs w:val="21"/>
          <w:lang w:val="en-US" w:eastAsia="zh-CN"/>
        </w:rPr>
      </w:pPr>
      <w:r>
        <w:rPr>
          <w:rFonts w:hint="eastAsia"/>
          <w:sz w:val="21"/>
          <w:szCs w:val="21"/>
          <w:lang w:val="en-US" w:eastAsia="zh-CN"/>
        </w:rPr>
        <w:t>5.2.1 采选设备数据采集的方式，应包含直接采集方式、协议转换采集方式、系统中转采集方式。</w:t>
      </w:r>
    </w:p>
    <w:p w14:paraId="6347B942">
      <w:pPr>
        <w:spacing w:before="0" w:beforeAutospacing="0" w:after="0" w:afterAutospacing="0" w:line="240" w:lineRule="auto"/>
        <w:ind w:left="420" w:leftChars="0" w:hanging="420" w:hangingChars="200"/>
        <w:rPr>
          <w:rFonts w:hint="eastAsia"/>
          <w:sz w:val="21"/>
          <w:szCs w:val="21"/>
          <w:lang w:val="en-US" w:eastAsia="zh-CN"/>
        </w:rPr>
      </w:pPr>
      <w:r>
        <w:rPr>
          <w:rFonts w:hint="eastAsia"/>
          <w:sz w:val="21"/>
          <w:szCs w:val="21"/>
          <w:lang w:val="en-US" w:eastAsia="zh-CN"/>
        </w:rPr>
        <w:t>5.2.2 对于数据传输接口支持标准工业物联网通信协议（如 Ethernet/IP、Modbus TCP、OPC UA 等）的矿山设备或子系统，应采用标准工业物联网接口直接接入矿山工业环网进行通信。</w:t>
      </w:r>
    </w:p>
    <w:p w14:paraId="27D80B40">
      <w:pPr>
        <w:spacing w:before="0" w:beforeAutospacing="0" w:after="0" w:afterAutospacing="0" w:line="240" w:lineRule="auto"/>
        <w:ind w:left="420" w:leftChars="0" w:hanging="420" w:hangingChars="200"/>
        <w:rPr>
          <w:rFonts w:hint="eastAsia"/>
          <w:sz w:val="21"/>
          <w:szCs w:val="21"/>
          <w:lang w:val="en-US" w:eastAsia="zh-CN"/>
        </w:rPr>
      </w:pPr>
      <w:r>
        <w:rPr>
          <w:rFonts w:hint="eastAsia"/>
          <w:sz w:val="21"/>
          <w:szCs w:val="21"/>
          <w:lang w:val="en-US" w:eastAsia="zh-CN"/>
        </w:rPr>
        <w:t>5.2.3对于数据传输接口是总线接口（如 Modbus  RTU、CAN、Profibus 或RS485）的矿山设备或子系统，应将总线接口转换为标准工业物联网接口后接入矿山工业环网进行通信。协议转换采集方式。</w:t>
      </w:r>
    </w:p>
    <w:p w14:paraId="4BC39D3B">
      <w:pPr>
        <w:spacing w:before="0" w:beforeAutospacing="0" w:after="0" w:afterAutospacing="0" w:line="240" w:lineRule="auto"/>
        <w:ind w:left="420" w:leftChars="0" w:hanging="420" w:hangingChars="200"/>
        <w:rPr>
          <w:rFonts w:hint="eastAsia"/>
          <w:sz w:val="21"/>
          <w:szCs w:val="21"/>
          <w:lang w:val="en-US" w:eastAsia="zh-CN"/>
        </w:rPr>
      </w:pPr>
      <w:r>
        <w:rPr>
          <w:rFonts w:hint="eastAsia"/>
          <w:sz w:val="21"/>
          <w:szCs w:val="21"/>
          <w:lang w:val="en-US" w:eastAsia="zh-CN"/>
        </w:rPr>
        <w:t>5.2.4 对于数据传输接口不是标准通信接口但具有上位机或服务器的子系统，由上位机或服务器端中转接入矿山工业环网进行通信。</w:t>
      </w:r>
    </w:p>
    <w:p w14:paraId="3A940D9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ind w:left="0" w:firstLine="0" w:firstLineChars="0"/>
        <w:jc w:val="left"/>
        <w:textAlignment w:val="auto"/>
        <w:rPr>
          <w:rFonts w:hint="eastAsia" w:ascii="Times New Roman" w:hAnsi="Times New Roman" w:eastAsia="黑体" w:cs="Times New Roman"/>
          <w:b w:val="0"/>
          <w:bCs w:val="0"/>
          <w:sz w:val="21"/>
          <w:szCs w:val="21"/>
          <w:lang w:val="en-US" w:eastAsia="zh-CN"/>
        </w:rPr>
      </w:pPr>
      <w:r>
        <w:rPr>
          <w:rFonts w:hint="eastAsia" w:ascii="Times New Roman" w:hAnsi="Times New Roman" w:eastAsia="黑体" w:cs="Times New Roman"/>
          <w:b w:val="0"/>
          <w:bCs w:val="0"/>
          <w:sz w:val="21"/>
          <w:szCs w:val="21"/>
          <w:lang w:val="en-US" w:eastAsia="zh-CN"/>
        </w:rPr>
        <w:t>6总体要求</w:t>
      </w:r>
      <w:bookmarkEnd w:id="6"/>
    </w:p>
    <w:p w14:paraId="5F13860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ind w:left="0" w:firstLine="0" w:firstLineChars="0"/>
        <w:jc w:val="left"/>
        <w:textAlignment w:val="auto"/>
        <w:outlineLvl w:val="1"/>
        <w:rPr>
          <w:rFonts w:hint="default" w:ascii="Times New Roman" w:hAnsi="Times New Roman" w:eastAsia="黑体" w:cs="Times New Roman"/>
          <w:b w:val="0"/>
          <w:bCs w:val="0"/>
          <w:sz w:val="21"/>
          <w:szCs w:val="21"/>
          <w:lang w:val="en-US" w:eastAsia="zh-CN"/>
        </w:rPr>
      </w:pPr>
      <w:bookmarkStart w:id="8" w:name="_Toc9194"/>
      <w:r>
        <w:rPr>
          <w:rFonts w:hint="eastAsia" w:ascii="Times New Roman" w:hAnsi="Times New Roman" w:eastAsia="黑体" w:cs="Times New Roman"/>
          <w:b w:val="0"/>
          <w:bCs w:val="0"/>
          <w:sz w:val="21"/>
          <w:szCs w:val="21"/>
          <w:lang w:val="en-US" w:eastAsia="zh-CN"/>
        </w:rPr>
        <w:t>6</w:t>
      </w:r>
      <w:r>
        <w:rPr>
          <w:rFonts w:hint="default" w:ascii="Times New Roman" w:hAnsi="Times New Roman" w:eastAsia="黑体" w:cs="Times New Roman"/>
          <w:b w:val="0"/>
          <w:bCs w:val="0"/>
          <w:sz w:val="21"/>
          <w:szCs w:val="21"/>
          <w:lang w:val="en-US" w:eastAsia="zh-CN"/>
        </w:rPr>
        <w:t>.1一般要求</w:t>
      </w:r>
      <w:bookmarkEnd w:id="8"/>
    </w:p>
    <w:p w14:paraId="48B56B65">
      <w:pPr>
        <w:spacing w:before="0" w:beforeAutospacing="0" w:after="0" w:afterAutospacing="0" w:line="240" w:lineRule="auto"/>
        <w:ind w:left="0" w:leftChars="0" w:firstLine="0" w:firstLineChars="0"/>
        <w:rPr>
          <w:rFonts w:hint="eastAsia"/>
          <w:sz w:val="21"/>
          <w:szCs w:val="21"/>
          <w:lang w:val="en-US" w:eastAsia="zh-CN"/>
        </w:rPr>
      </w:pPr>
      <w:r>
        <w:rPr>
          <w:rFonts w:hint="eastAsia"/>
          <w:sz w:val="21"/>
          <w:szCs w:val="21"/>
          <w:lang w:val="en-US" w:eastAsia="zh-CN"/>
        </w:rPr>
        <w:t>6.1.1 有色金属采选智能工厂的数据采集应符合本文件要求。</w:t>
      </w:r>
    </w:p>
    <w:p w14:paraId="139AECCA">
      <w:pPr>
        <w:spacing w:before="0" w:beforeAutospacing="0" w:after="0" w:afterAutospacing="0" w:line="240" w:lineRule="auto"/>
        <w:ind w:left="0" w:leftChars="0" w:firstLine="0" w:firstLineChars="0"/>
        <w:rPr>
          <w:rFonts w:hint="eastAsia"/>
          <w:sz w:val="21"/>
          <w:szCs w:val="21"/>
          <w:lang w:val="en-US" w:eastAsia="zh-CN"/>
        </w:rPr>
      </w:pPr>
      <w:r>
        <w:rPr>
          <w:rFonts w:hint="eastAsia"/>
          <w:sz w:val="21"/>
          <w:szCs w:val="21"/>
          <w:lang w:val="en-US" w:eastAsia="zh-CN"/>
        </w:rPr>
        <w:t>6.1.2 有色金属采选智能工厂的数据类型应包含感知数据、文本数据、音视频数据、业务数据。</w:t>
      </w:r>
    </w:p>
    <w:p w14:paraId="48CC4FEC">
      <w:pPr>
        <w:spacing w:before="0" w:beforeAutospacing="0" w:after="0" w:afterAutospacing="0" w:line="240" w:lineRule="auto"/>
        <w:ind w:left="0" w:leftChars="0" w:firstLine="0" w:firstLineChars="0"/>
        <w:rPr>
          <w:rFonts w:hint="eastAsia"/>
          <w:sz w:val="21"/>
          <w:szCs w:val="21"/>
          <w:lang w:val="en-US" w:eastAsia="zh-CN"/>
        </w:rPr>
      </w:pPr>
      <w:r>
        <w:rPr>
          <w:rFonts w:hint="eastAsia"/>
          <w:sz w:val="21"/>
          <w:szCs w:val="21"/>
          <w:lang w:val="en-US" w:eastAsia="zh-CN"/>
        </w:rPr>
        <w:t>6.1.3 有色金属采选智能工厂的现场设备宜支持本地缓存、存储转发和边缘计算功能。</w:t>
      </w:r>
    </w:p>
    <w:p w14:paraId="7FAF891E">
      <w:pPr>
        <w:spacing w:before="0" w:beforeAutospacing="0" w:after="0" w:afterAutospacing="0" w:line="240" w:lineRule="auto"/>
        <w:ind w:left="0" w:leftChars="0" w:firstLine="0" w:firstLineChars="0"/>
        <w:rPr>
          <w:rFonts w:hint="eastAsia"/>
          <w:sz w:val="21"/>
          <w:szCs w:val="21"/>
          <w:lang w:val="en-US" w:eastAsia="zh-CN"/>
        </w:rPr>
      </w:pPr>
      <w:r>
        <w:rPr>
          <w:rFonts w:hint="eastAsia"/>
          <w:sz w:val="21"/>
          <w:szCs w:val="21"/>
          <w:lang w:val="en-US" w:eastAsia="zh-CN"/>
        </w:rPr>
        <w:t>6.1.4 有色金属采选智能工厂数据传输设备宜具备网络链路热备功能。</w:t>
      </w:r>
    </w:p>
    <w:p w14:paraId="203F539C">
      <w:pPr>
        <w:spacing w:before="0" w:beforeAutospacing="0" w:after="0" w:afterAutospacing="0" w:line="240" w:lineRule="auto"/>
        <w:ind w:left="630" w:leftChars="0" w:hanging="630" w:hangingChars="300"/>
        <w:rPr>
          <w:rFonts w:hint="eastAsia"/>
          <w:sz w:val="21"/>
          <w:szCs w:val="21"/>
          <w:lang w:val="en-US" w:eastAsia="zh-CN"/>
        </w:rPr>
      </w:pPr>
      <w:r>
        <w:rPr>
          <w:rFonts w:hint="eastAsia"/>
          <w:sz w:val="21"/>
          <w:szCs w:val="21"/>
          <w:lang w:val="en-US" w:eastAsia="zh-CN"/>
        </w:rPr>
        <w:t>6.1.5 有色金属采选智能工厂新购机电设备应基于工业物联网协议实现数据的采集与传输；原有非工业物联网设备宜通过协议接口转换网关转换成工业物联网协议实现数据的采集与传输。</w:t>
      </w:r>
    </w:p>
    <w:p w14:paraId="1C261154">
      <w:pPr>
        <w:spacing w:before="0" w:beforeAutospacing="0" w:after="0" w:afterAutospacing="0" w:line="240" w:lineRule="auto"/>
        <w:ind w:left="630" w:leftChars="0" w:hanging="630" w:hangingChars="300"/>
        <w:rPr>
          <w:rFonts w:hint="default"/>
          <w:sz w:val="21"/>
          <w:szCs w:val="21"/>
          <w:lang w:val="en-US" w:eastAsia="zh-CN"/>
        </w:rPr>
      </w:pPr>
      <w:r>
        <w:rPr>
          <w:rFonts w:hint="eastAsia"/>
          <w:sz w:val="21"/>
          <w:szCs w:val="21"/>
          <w:lang w:val="en-US" w:eastAsia="zh-CN"/>
        </w:rPr>
        <w:t>6.1.6 感知层设备应选用支持标准通用协议的设备（如：</w:t>
      </w:r>
      <w:r>
        <w:rPr>
          <w:rFonts w:hint="default"/>
          <w:sz w:val="21"/>
          <w:szCs w:val="21"/>
          <w:lang w:val="en-US" w:eastAsia="zh-CN"/>
        </w:rPr>
        <w:t>RS485</w:t>
      </w:r>
      <w:r>
        <w:rPr>
          <w:rFonts w:hint="eastAsia"/>
          <w:sz w:val="21"/>
          <w:szCs w:val="21"/>
          <w:lang w:val="en-US" w:eastAsia="zh-CN"/>
        </w:rPr>
        <w:t>、</w:t>
      </w:r>
      <w:r>
        <w:rPr>
          <w:rFonts w:hint="default"/>
          <w:sz w:val="21"/>
          <w:szCs w:val="21"/>
          <w:lang w:val="en-US" w:eastAsia="zh-CN"/>
        </w:rPr>
        <w:t>CAN</w:t>
      </w:r>
      <w:r>
        <w:rPr>
          <w:rFonts w:hint="eastAsia"/>
          <w:sz w:val="21"/>
          <w:szCs w:val="21"/>
          <w:lang w:val="en-US" w:eastAsia="zh-CN"/>
        </w:rPr>
        <w:t>、</w:t>
      </w:r>
      <w:r>
        <w:rPr>
          <w:rFonts w:hint="default"/>
          <w:sz w:val="21"/>
          <w:szCs w:val="21"/>
          <w:lang w:val="en-US" w:eastAsia="zh-CN"/>
        </w:rPr>
        <w:t xml:space="preserve">Modbus </w:t>
      </w:r>
      <w:r>
        <w:rPr>
          <w:rFonts w:hint="eastAsia"/>
          <w:sz w:val="21"/>
          <w:szCs w:val="21"/>
          <w:lang w:val="en-US" w:eastAsia="zh-CN"/>
        </w:rPr>
        <w:t>等），宜选用国产自主研发的智能传感器设备、控制器和控制系统，减少控制器自身系统漏洞被利用的风险，支持制定和执行访问控制策略的设备。</w:t>
      </w:r>
    </w:p>
    <w:p w14:paraId="7CC2D980">
      <w:pPr>
        <w:pStyle w:val="10"/>
        <w:spacing w:before="190" w:beforeLines="50" w:beforeAutospacing="0" w:after="190" w:afterLines="50" w:afterAutospacing="0"/>
        <w:ind w:left="0" w:firstLine="0" w:firstLineChars="0"/>
        <w:jc w:val="left"/>
        <w:outlineLvl w:val="1"/>
        <w:rPr>
          <w:rFonts w:hint="eastAsia" w:ascii="Times New Roman" w:hAnsi="Times New Roman" w:eastAsia="黑体" w:cs="Times New Roman"/>
          <w:b w:val="0"/>
          <w:bCs w:val="0"/>
          <w:sz w:val="21"/>
          <w:szCs w:val="21"/>
          <w:lang w:val="en-US" w:eastAsia="zh-CN"/>
        </w:rPr>
      </w:pPr>
      <w:bookmarkStart w:id="9" w:name="_Toc22531"/>
      <w:r>
        <w:rPr>
          <w:rFonts w:hint="eastAsia" w:ascii="Times New Roman" w:hAnsi="Times New Roman" w:eastAsia="黑体" w:cs="Times New Roman"/>
          <w:b w:val="0"/>
          <w:bCs w:val="0"/>
          <w:sz w:val="21"/>
          <w:szCs w:val="21"/>
          <w:lang w:val="en-US" w:eastAsia="zh-CN"/>
        </w:rPr>
        <w:t>6.2数据采集架构</w:t>
      </w:r>
      <w:bookmarkEnd w:id="9"/>
    </w:p>
    <w:p w14:paraId="39F8309B">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有色金属采选智能工厂数据采集架构宜采用分层、分域、分级的总体架构设计，主要包括感知层、传输层、应用层，并支持边缘计算与云边协同。</w:t>
      </w:r>
    </w:p>
    <w:p w14:paraId="31999674">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a) 感知层</w:t>
      </w:r>
      <w:r>
        <w:rPr>
          <w:rFonts w:hint="eastAsia"/>
          <w:sz w:val="21"/>
          <w:szCs w:val="21"/>
          <w:lang w:val="en-US" w:eastAsia="zh-CN"/>
        </w:rPr>
        <w:br w:type="textWrapping"/>
      </w:r>
      <w:r>
        <w:rPr>
          <w:rFonts w:hint="eastAsia"/>
          <w:sz w:val="21"/>
          <w:szCs w:val="21"/>
          <w:lang w:val="en-US" w:eastAsia="zh-CN"/>
        </w:rPr>
        <w:t>感知层由各类感知设备、现场设备和智能化矿山设备组成，负责对矿山生产过程中的设备状态、工艺参数、环境参数、音视频信息等进行实时采集。感知层设备应具备标准通信接口，支持数据本地缓存和初步处理能力。</w:t>
      </w:r>
    </w:p>
    <w:p w14:paraId="1A911BC4">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b) 传输层</w:t>
      </w:r>
      <w:r>
        <w:rPr>
          <w:rFonts w:hint="eastAsia"/>
          <w:sz w:val="21"/>
          <w:szCs w:val="21"/>
          <w:lang w:val="en-US" w:eastAsia="zh-CN"/>
        </w:rPr>
        <w:br w:type="textWrapping"/>
      </w:r>
      <w:r>
        <w:rPr>
          <w:rFonts w:hint="eastAsia"/>
          <w:sz w:val="21"/>
          <w:szCs w:val="21"/>
          <w:lang w:val="en-US" w:eastAsia="zh-CN"/>
        </w:rPr>
        <w:t>传输层由工业以太网、无线通信网络及相关通信设备组成，负责感知层与应用层之间的数据传输。传输层应支持 IPv4/IPv6 协议，具备链路冗余、网络隔离和安全防护能力，保障数据传输的实时性、可靠性和安全性。</w:t>
      </w:r>
    </w:p>
    <w:p w14:paraId="60DDA549">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c) 应用层</w:t>
      </w:r>
      <w:r>
        <w:rPr>
          <w:rFonts w:hint="eastAsia"/>
          <w:sz w:val="21"/>
          <w:szCs w:val="21"/>
          <w:lang w:val="en-US" w:eastAsia="zh-CN"/>
        </w:rPr>
        <w:br w:type="textWrapping"/>
      </w:r>
      <w:r>
        <w:rPr>
          <w:rFonts w:hint="eastAsia"/>
          <w:sz w:val="21"/>
          <w:szCs w:val="21"/>
          <w:lang w:val="en-US" w:eastAsia="zh-CN"/>
        </w:rPr>
        <w:t>应用层包括矿端管控平台、矿端数据中心以及各类上层业务系统，实现数据的集中存储、分析处理、共享服务和业务应用。应用层应提供统一的数据接口和服务能力，支撑生产调度、安全管控、设备运维、经营决策等应用。</w:t>
      </w:r>
    </w:p>
    <w:p w14:paraId="43D32FB2">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d) 边缘计算与云边协同</w:t>
      </w:r>
      <w:r>
        <w:rPr>
          <w:rFonts w:hint="eastAsia"/>
          <w:sz w:val="21"/>
          <w:szCs w:val="21"/>
          <w:lang w:val="en-US" w:eastAsia="zh-CN"/>
        </w:rPr>
        <w:br w:type="textWrapping"/>
      </w:r>
      <w:r>
        <w:rPr>
          <w:rFonts w:hint="eastAsia"/>
          <w:sz w:val="21"/>
          <w:szCs w:val="21"/>
          <w:lang w:val="en-US" w:eastAsia="zh-CN"/>
        </w:rPr>
        <w:t>在采选现场宜部署边缘计算节点，对高频数据、实时控制数据进行本地处理和分析，降低网络负载和响应时延；非实时数据可按需上传至矿端数据中心或云平台，实现云边协同处理。</w:t>
      </w:r>
    </w:p>
    <w:p w14:paraId="2D8413B8">
      <w:pPr>
        <w:rPr>
          <w:rFonts w:hint="default"/>
          <w:lang w:val="en-US" w:eastAsia="zh-CN"/>
        </w:rPr>
      </w:pPr>
      <w:r>
        <w:rPr>
          <w:position w:val="-98"/>
        </w:rPr>
        <w:drawing>
          <wp:inline distT="0" distB="0" distL="0" distR="0">
            <wp:extent cx="5334000" cy="3315970"/>
            <wp:effectExtent l="0" t="0" r="0" b="17780"/>
            <wp:docPr id="9" name="IM 4"/>
            <wp:cNvGraphicFramePr/>
            <a:graphic xmlns:a="http://schemas.openxmlformats.org/drawingml/2006/main">
              <a:graphicData uri="http://schemas.openxmlformats.org/drawingml/2006/picture">
                <pic:pic xmlns:pic="http://schemas.openxmlformats.org/drawingml/2006/picture">
                  <pic:nvPicPr>
                    <pic:cNvPr id="9" name="IM 4"/>
                    <pic:cNvPicPr/>
                  </pic:nvPicPr>
                  <pic:blipFill>
                    <a:blip r:embed="rId15"/>
                    <a:stretch>
                      <a:fillRect/>
                    </a:stretch>
                  </pic:blipFill>
                  <pic:spPr>
                    <a:xfrm>
                      <a:off x="0" y="0"/>
                      <a:ext cx="5334000" cy="3315970"/>
                    </a:xfrm>
                    <a:prstGeom prst="rect">
                      <a:avLst/>
                    </a:prstGeom>
                  </pic:spPr>
                </pic:pic>
              </a:graphicData>
            </a:graphic>
          </wp:inline>
        </w:drawing>
      </w:r>
    </w:p>
    <w:p w14:paraId="4C96B1C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ind w:left="0" w:firstLine="0" w:firstLineChars="0"/>
        <w:jc w:val="left"/>
        <w:textAlignment w:val="auto"/>
        <w:rPr>
          <w:rFonts w:hint="default" w:ascii="Times New Roman" w:hAnsi="Times New Roman" w:eastAsia="黑体" w:cs="Times New Roman"/>
          <w:b w:val="0"/>
          <w:bCs w:val="0"/>
          <w:sz w:val="21"/>
          <w:szCs w:val="21"/>
          <w:lang w:val="en-US" w:eastAsia="zh-CN"/>
        </w:rPr>
      </w:pPr>
      <w:bookmarkStart w:id="10" w:name="_Toc29366"/>
      <w:r>
        <w:rPr>
          <w:rFonts w:hint="eastAsia" w:ascii="Times New Roman" w:hAnsi="Times New Roman" w:eastAsia="黑体" w:cs="Times New Roman"/>
          <w:b w:val="0"/>
          <w:bCs w:val="0"/>
          <w:sz w:val="21"/>
          <w:szCs w:val="21"/>
          <w:lang w:val="en-US" w:eastAsia="zh-CN"/>
        </w:rPr>
        <w:t xml:space="preserve">7 </w:t>
      </w:r>
      <w:r>
        <w:rPr>
          <w:rFonts w:hint="default" w:ascii="Times New Roman" w:hAnsi="Times New Roman" w:eastAsia="黑体" w:cs="Times New Roman"/>
          <w:b w:val="0"/>
          <w:bCs w:val="0"/>
          <w:sz w:val="21"/>
          <w:szCs w:val="21"/>
          <w:lang w:val="en-US" w:eastAsia="zh-CN"/>
        </w:rPr>
        <w:t>数据采集范围</w:t>
      </w:r>
      <w:bookmarkEnd w:id="10"/>
    </w:p>
    <w:p w14:paraId="4DE55B55">
      <w:pPr>
        <w:pStyle w:val="10"/>
        <w:spacing w:before="190" w:beforeLines="50" w:beforeAutospacing="0" w:after="190" w:afterLines="50" w:afterAutospacing="0"/>
        <w:ind w:left="0" w:firstLine="0" w:firstLineChars="0"/>
        <w:jc w:val="left"/>
        <w:outlineLvl w:val="1"/>
        <w:rPr>
          <w:rFonts w:hint="default" w:ascii="Times New Roman" w:hAnsi="Times New Roman" w:eastAsia="黑体" w:cs="Times New Roman"/>
          <w:b w:val="0"/>
          <w:bCs w:val="0"/>
          <w:sz w:val="21"/>
          <w:szCs w:val="21"/>
          <w:lang w:val="en-US" w:eastAsia="zh-CN"/>
        </w:rPr>
      </w:pPr>
      <w:bookmarkStart w:id="11" w:name="_Toc19414"/>
      <w:r>
        <w:rPr>
          <w:rFonts w:hint="eastAsia" w:ascii="Times New Roman" w:hAnsi="Times New Roman" w:eastAsia="黑体" w:cs="Times New Roman"/>
          <w:b w:val="0"/>
          <w:bCs w:val="0"/>
          <w:sz w:val="21"/>
          <w:szCs w:val="21"/>
          <w:lang w:val="en-US" w:eastAsia="zh-CN"/>
        </w:rPr>
        <w:t xml:space="preserve">7.1 </w:t>
      </w:r>
      <w:r>
        <w:rPr>
          <w:rFonts w:hint="default" w:ascii="Times New Roman" w:hAnsi="Times New Roman" w:eastAsia="黑体" w:cs="Times New Roman"/>
          <w:b w:val="0"/>
          <w:bCs w:val="0"/>
          <w:sz w:val="21"/>
          <w:szCs w:val="21"/>
          <w:lang w:val="en-US" w:eastAsia="zh-CN"/>
        </w:rPr>
        <w:t>采矿数据采集范围</w:t>
      </w:r>
      <w:bookmarkEnd w:id="11"/>
    </w:p>
    <w:p w14:paraId="47249BCC">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 xml:space="preserve">a) </w:t>
      </w:r>
      <w:r>
        <w:rPr>
          <w:rFonts w:hint="default"/>
          <w:sz w:val="21"/>
          <w:szCs w:val="21"/>
          <w:lang w:val="en-US" w:eastAsia="zh-CN"/>
        </w:rPr>
        <w:t>地质勘探数据</w:t>
      </w:r>
      <w:r>
        <w:rPr>
          <w:rFonts w:hint="eastAsia"/>
          <w:sz w:val="21"/>
          <w:szCs w:val="21"/>
          <w:lang w:val="en-US" w:eastAsia="zh-CN"/>
        </w:rPr>
        <w:t>：包括但不限于</w:t>
      </w:r>
      <w:r>
        <w:rPr>
          <w:rFonts w:hint="default"/>
          <w:sz w:val="21"/>
          <w:szCs w:val="21"/>
          <w:lang w:val="en-US" w:eastAsia="zh-CN"/>
        </w:rPr>
        <w:t>矿体埋深、厚度、品位分布、围岩性质、水文地质参数</w:t>
      </w:r>
      <w:r>
        <w:rPr>
          <w:rFonts w:hint="eastAsia"/>
          <w:sz w:val="21"/>
          <w:szCs w:val="21"/>
          <w:lang w:val="en-US" w:eastAsia="zh-CN"/>
        </w:rPr>
        <w:t>。</w:t>
      </w:r>
    </w:p>
    <w:p w14:paraId="583F5A14">
      <w:pPr>
        <w:spacing w:before="0" w:beforeAutospacing="0" w:after="0" w:afterAutospacing="0" w:line="240" w:lineRule="auto"/>
        <w:ind w:left="0" w:leftChars="0" w:firstLine="420" w:firstLineChars="200"/>
        <w:rPr>
          <w:rFonts w:hint="default"/>
          <w:sz w:val="21"/>
          <w:szCs w:val="21"/>
          <w:lang w:val="en-US" w:eastAsia="zh-CN"/>
        </w:rPr>
      </w:pPr>
      <w:r>
        <w:rPr>
          <w:rFonts w:hint="default"/>
          <w:sz w:val="21"/>
          <w:szCs w:val="21"/>
          <w:lang w:val="en-US" w:eastAsia="zh-CN"/>
        </w:rPr>
        <w:t>采集频率为项目前期详勘（季度级）、生产期补勘（半年级）。</w:t>
      </w:r>
    </w:p>
    <w:p w14:paraId="306D89C7">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 xml:space="preserve">b) </w:t>
      </w:r>
      <w:r>
        <w:rPr>
          <w:rFonts w:hint="default"/>
          <w:sz w:val="21"/>
          <w:szCs w:val="21"/>
          <w:lang w:val="en-US" w:eastAsia="zh-CN"/>
        </w:rPr>
        <w:t>采矿设备运行数据：采掘设备（钻机、挖掘机、装载机）的工作负荷、转速、油压、油温、振动值、作业位置（GPS/UWB 定位）；运输设备（矿车、皮带输送机）的运行速度、载重、故障码、实时位置</w:t>
      </w:r>
      <w:r>
        <w:rPr>
          <w:rFonts w:hint="eastAsia"/>
          <w:sz w:val="21"/>
          <w:szCs w:val="21"/>
          <w:lang w:val="en-US" w:eastAsia="zh-CN"/>
        </w:rPr>
        <w:t>。</w:t>
      </w:r>
    </w:p>
    <w:p w14:paraId="63A70E92">
      <w:pPr>
        <w:spacing w:before="0" w:beforeAutospacing="0" w:after="0" w:afterAutospacing="0" w:line="240" w:lineRule="auto"/>
        <w:ind w:left="0" w:leftChars="0" w:firstLine="420" w:firstLineChars="200"/>
        <w:rPr>
          <w:rFonts w:hint="default"/>
          <w:sz w:val="21"/>
          <w:szCs w:val="21"/>
          <w:lang w:val="en-US" w:eastAsia="zh-CN"/>
        </w:rPr>
      </w:pPr>
      <w:r>
        <w:rPr>
          <w:rFonts w:hint="default"/>
          <w:sz w:val="21"/>
          <w:szCs w:val="21"/>
          <w:lang w:val="en-US" w:eastAsia="zh-CN"/>
        </w:rPr>
        <w:t>采集频率为关键参数（故障、负荷）毫秒 - 秒级，一般参数（位置、速度）秒-分钟级。</w:t>
      </w:r>
    </w:p>
    <w:p w14:paraId="777EBDA9">
      <w:pPr>
        <w:spacing w:before="0" w:beforeAutospacing="0" w:after="0" w:afterAutospacing="0" w:line="240" w:lineRule="auto"/>
        <w:ind w:left="0" w:leftChars="0" w:firstLine="420" w:firstLineChars="200"/>
        <w:rPr>
          <w:rFonts w:hint="default"/>
          <w:sz w:val="21"/>
          <w:szCs w:val="21"/>
          <w:lang w:val="en-US" w:eastAsia="zh-CN"/>
        </w:rPr>
      </w:pPr>
      <w:r>
        <w:rPr>
          <w:rFonts w:hint="eastAsia"/>
          <w:sz w:val="21"/>
          <w:szCs w:val="21"/>
          <w:lang w:val="en-US" w:eastAsia="zh-CN"/>
        </w:rPr>
        <w:t xml:space="preserve">c) </w:t>
      </w:r>
      <w:r>
        <w:rPr>
          <w:rFonts w:hint="default"/>
          <w:sz w:val="21"/>
          <w:szCs w:val="21"/>
          <w:lang w:val="en-US" w:eastAsia="zh-CN"/>
        </w:rPr>
        <w:t>安全监测数据：井下瓦斯浓度、一氧化碳浓度、粉尘浓度、顶板下沉量、巷道位移、矿压值、通风量、风速，采集频率为瓦斯/一氧化碳（秒级）、顶板/矿压（分钟级）。</w:t>
      </w:r>
    </w:p>
    <w:p w14:paraId="1FB636B5">
      <w:pPr>
        <w:spacing w:before="0" w:beforeAutospacing="0" w:after="0" w:afterAutospacing="0" w:line="240" w:lineRule="auto"/>
        <w:ind w:left="0" w:leftChars="0" w:firstLine="420" w:firstLineChars="200"/>
        <w:rPr>
          <w:rFonts w:hint="default"/>
          <w:sz w:val="21"/>
          <w:szCs w:val="21"/>
          <w:lang w:val="en-US" w:eastAsia="zh-CN"/>
        </w:rPr>
      </w:pPr>
      <w:r>
        <w:rPr>
          <w:rFonts w:hint="eastAsia"/>
          <w:sz w:val="21"/>
          <w:szCs w:val="21"/>
          <w:lang w:val="en-US" w:eastAsia="zh-CN"/>
        </w:rPr>
        <w:t xml:space="preserve">d) </w:t>
      </w:r>
      <w:r>
        <w:rPr>
          <w:rFonts w:hint="default"/>
          <w:sz w:val="21"/>
          <w:szCs w:val="21"/>
          <w:lang w:val="en-US" w:eastAsia="zh-CN"/>
        </w:rPr>
        <w:t>生产进度数据：采掘工程量、矿石产量、剥采比、作业面推进距离，采集频率为小时级（产量）、日级（工程量）。</w:t>
      </w:r>
    </w:p>
    <w:p w14:paraId="4DB4E292">
      <w:pPr>
        <w:pStyle w:val="10"/>
        <w:spacing w:before="190" w:beforeLines="50" w:beforeAutospacing="0" w:after="190" w:afterLines="50" w:afterAutospacing="0"/>
        <w:ind w:left="0" w:firstLine="0" w:firstLineChars="0"/>
        <w:jc w:val="left"/>
        <w:outlineLvl w:val="1"/>
        <w:rPr>
          <w:rFonts w:hint="default" w:ascii="Times New Roman" w:hAnsi="Times New Roman" w:eastAsia="黑体" w:cs="Times New Roman"/>
          <w:b w:val="0"/>
          <w:bCs w:val="0"/>
          <w:sz w:val="21"/>
          <w:szCs w:val="21"/>
          <w:lang w:val="en-US" w:eastAsia="zh-CN"/>
        </w:rPr>
      </w:pPr>
      <w:bookmarkStart w:id="12" w:name="_Toc6722"/>
      <w:r>
        <w:rPr>
          <w:rFonts w:hint="eastAsia" w:ascii="Times New Roman" w:hAnsi="Times New Roman" w:eastAsia="黑体" w:cs="Times New Roman"/>
          <w:b w:val="0"/>
          <w:bCs w:val="0"/>
          <w:sz w:val="21"/>
          <w:szCs w:val="21"/>
          <w:lang w:val="en-US" w:eastAsia="zh-CN"/>
        </w:rPr>
        <w:t xml:space="preserve">7.2 </w:t>
      </w:r>
      <w:r>
        <w:rPr>
          <w:rFonts w:hint="default" w:ascii="Times New Roman" w:hAnsi="Times New Roman" w:eastAsia="黑体" w:cs="Times New Roman"/>
          <w:b w:val="0"/>
          <w:bCs w:val="0"/>
          <w:sz w:val="21"/>
          <w:szCs w:val="21"/>
          <w:lang w:val="en-US" w:eastAsia="zh-CN"/>
        </w:rPr>
        <w:t>选矿数据采集范围</w:t>
      </w:r>
      <w:bookmarkEnd w:id="12"/>
    </w:p>
    <w:p w14:paraId="73720790">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 xml:space="preserve">a) </w:t>
      </w:r>
      <w:r>
        <w:rPr>
          <w:rFonts w:hint="default"/>
          <w:sz w:val="21"/>
          <w:szCs w:val="21"/>
          <w:lang w:val="en-US" w:eastAsia="zh-CN"/>
        </w:rPr>
        <w:t>破碎工序：</w:t>
      </w:r>
      <w:r>
        <w:rPr>
          <w:rFonts w:hint="eastAsia"/>
          <w:sz w:val="21"/>
          <w:szCs w:val="21"/>
          <w:lang w:val="en-US" w:eastAsia="zh-CN"/>
        </w:rPr>
        <w:t>包括但不限于</w:t>
      </w:r>
      <w:r>
        <w:rPr>
          <w:rFonts w:hint="default"/>
          <w:sz w:val="21"/>
          <w:szCs w:val="21"/>
          <w:lang w:val="en-US" w:eastAsia="zh-CN"/>
        </w:rPr>
        <w:t>破碎机进料粒度、出料粒度、电机电流、破碎腔衬板磨损量、处理量</w:t>
      </w:r>
      <w:r>
        <w:rPr>
          <w:rFonts w:hint="eastAsia"/>
          <w:sz w:val="21"/>
          <w:szCs w:val="21"/>
          <w:lang w:val="en-US" w:eastAsia="zh-CN"/>
        </w:rPr>
        <w:t>.</w:t>
      </w:r>
    </w:p>
    <w:p w14:paraId="34B143C0">
      <w:pPr>
        <w:spacing w:before="0" w:beforeAutospacing="0" w:after="0" w:afterAutospacing="0" w:line="240" w:lineRule="auto"/>
        <w:ind w:left="0" w:leftChars="0" w:firstLine="420" w:firstLineChars="200"/>
        <w:rPr>
          <w:rFonts w:hint="default"/>
          <w:sz w:val="21"/>
          <w:szCs w:val="21"/>
          <w:lang w:val="en-US" w:eastAsia="zh-CN"/>
        </w:rPr>
      </w:pPr>
      <w:r>
        <w:rPr>
          <w:rFonts w:hint="default"/>
          <w:sz w:val="21"/>
          <w:szCs w:val="21"/>
          <w:lang w:val="en-US" w:eastAsia="zh-CN"/>
        </w:rPr>
        <w:t>采集频率为粒度（小时级）、电流 / 处理量（分钟级）。</w:t>
      </w:r>
    </w:p>
    <w:p w14:paraId="05D8B176">
      <w:pPr>
        <w:spacing w:before="0" w:beforeAutospacing="0" w:after="0" w:afterAutospacing="0" w:line="240" w:lineRule="auto"/>
        <w:ind w:left="0" w:leftChars="0" w:firstLine="420" w:firstLineChars="200"/>
        <w:rPr>
          <w:rFonts w:hint="default"/>
          <w:sz w:val="21"/>
          <w:szCs w:val="21"/>
          <w:lang w:val="en-US" w:eastAsia="zh-CN"/>
        </w:rPr>
      </w:pPr>
      <w:r>
        <w:rPr>
          <w:rFonts w:hint="eastAsia"/>
          <w:sz w:val="21"/>
          <w:szCs w:val="21"/>
          <w:lang w:val="en-US" w:eastAsia="zh-CN"/>
        </w:rPr>
        <w:t xml:space="preserve">b) </w:t>
      </w:r>
      <w:r>
        <w:rPr>
          <w:rFonts w:hint="default"/>
          <w:sz w:val="21"/>
          <w:szCs w:val="21"/>
          <w:lang w:val="en-US" w:eastAsia="zh-CN"/>
        </w:rPr>
        <w:t>磨矿工序：球磨机/棒磨机的给矿量、排矿量、磨矿浓度、矿浆流量、电机功率、衬板磨损情况，采集频率为浓度/流量（秒级）、功率（分钟级）、磨损量（周级）。</w:t>
      </w:r>
    </w:p>
    <w:p w14:paraId="7D25B4E8">
      <w:pPr>
        <w:spacing w:before="0" w:beforeAutospacing="0" w:after="0" w:afterAutospacing="0" w:line="240" w:lineRule="auto"/>
        <w:ind w:left="0" w:leftChars="0" w:firstLine="420" w:firstLineChars="200"/>
        <w:rPr>
          <w:rFonts w:hint="default"/>
          <w:sz w:val="21"/>
          <w:szCs w:val="21"/>
          <w:lang w:val="en-US" w:eastAsia="zh-CN"/>
        </w:rPr>
      </w:pPr>
      <w:r>
        <w:rPr>
          <w:rFonts w:hint="eastAsia"/>
          <w:sz w:val="21"/>
          <w:szCs w:val="21"/>
          <w:lang w:val="en-US" w:eastAsia="zh-CN"/>
        </w:rPr>
        <w:t xml:space="preserve">c) </w:t>
      </w:r>
      <w:r>
        <w:rPr>
          <w:rFonts w:hint="default"/>
          <w:sz w:val="21"/>
          <w:szCs w:val="21"/>
          <w:lang w:val="en-US" w:eastAsia="zh-CN"/>
        </w:rPr>
        <w:t>分选工序（浮选/重选/磁选）：矿浆 pH 值、药剂添加量、浮选槽液位、泡沫层厚度、分选效率、精矿/ 尾矿品位，采集频率为H 值/液位（秒级）、药剂添加量（分钟级）、品位（小时级）。</w:t>
      </w:r>
    </w:p>
    <w:p w14:paraId="462E8174">
      <w:pPr>
        <w:spacing w:before="0" w:beforeAutospacing="0" w:after="0" w:afterAutospacing="0" w:line="240" w:lineRule="auto"/>
        <w:ind w:left="0" w:leftChars="0" w:firstLine="420" w:firstLineChars="200"/>
        <w:rPr>
          <w:rFonts w:hint="default"/>
          <w:sz w:val="21"/>
          <w:szCs w:val="21"/>
          <w:lang w:val="en-US" w:eastAsia="zh-CN"/>
        </w:rPr>
      </w:pPr>
      <w:r>
        <w:rPr>
          <w:rFonts w:hint="eastAsia"/>
          <w:sz w:val="21"/>
          <w:szCs w:val="21"/>
          <w:lang w:val="en-US" w:eastAsia="zh-CN"/>
        </w:rPr>
        <w:t xml:space="preserve">e) </w:t>
      </w:r>
      <w:r>
        <w:rPr>
          <w:rFonts w:hint="default"/>
          <w:sz w:val="21"/>
          <w:szCs w:val="21"/>
          <w:lang w:val="en-US" w:eastAsia="zh-CN"/>
        </w:rPr>
        <w:t>脱水工序：过滤机处理量、滤饼水分、滤液浊度、真空泵压力，采集频率为处理量/压力（分钟级）、水分/浊度（小时级）。</w:t>
      </w:r>
    </w:p>
    <w:p w14:paraId="2245162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ind w:left="0" w:firstLine="0" w:firstLineChars="0"/>
        <w:jc w:val="left"/>
        <w:textAlignment w:val="auto"/>
        <w:rPr>
          <w:rFonts w:hint="eastAsia" w:ascii="Times New Roman" w:hAnsi="Times New Roman" w:eastAsia="黑体" w:cs="Times New Roman"/>
          <w:b w:val="0"/>
          <w:bCs w:val="0"/>
          <w:sz w:val="21"/>
          <w:szCs w:val="21"/>
          <w:lang w:val="en-US" w:eastAsia="zh-CN"/>
        </w:rPr>
      </w:pPr>
      <w:bookmarkStart w:id="13" w:name="_Toc30278"/>
      <w:r>
        <w:rPr>
          <w:rFonts w:hint="eastAsia" w:ascii="Times New Roman" w:hAnsi="Times New Roman" w:eastAsia="黑体" w:cs="Times New Roman"/>
          <w:b w:val="0"/>
          <w:bCs w:val="0"/>
          <w:sz w:val="21"/>
          <w:szCs w:val="21"/>
          <w:lang w:val="en-US" w:eastAsia="zh-CN"/>
        </w:rPr>
        <w:t>8 感知采集技术要求</w:t>
      </w:r>
      <w:bookmarkEnd w:id="13"/>
    </w:p>
    <w:p w14:paraId="4232164B">
      <w:pPr>
        <w:pStyle w:val="10"/>
        <w:spacing w:before="190" w:beforeLines="50" w:beforeAutospacing="0" w:after="190" w:afterLines="50" w:afterAutospacing="0"/>
        <w:ind w:left="0" w:firstLine="0" w:firstLineChars="0"/>
        <w:jc w:val="left"/>
        <w:outlineLvl w:val="1"/>
        <w:rPr>
          <w:rFonts w:hint="eastAsia" w:ascii="Times New Roman" w:hAnsi="Times New Roman" w:eastAsia="宋体" w:cs="Times New Roman"/>
          <w:b w:val="0"/>
          <w:bCs w:val="0"/>
          <w:kern w:val="2"/>
          <w:sz w:val="21"/>
          <w:szCs w:val="21"/>
          <w:lang w:val="en-US" w:eastAsia="zh-CN" w:bidi="ar-SA"/>
        </w:rPr>
      </w:pPr>
      <w:bookmarkStart w:id="14" w:name="_Toc13907"/>
      <w:r>
        <w:rPr>
          <w:rFonts w:hint="eastAsia" w:ascii="Times New Roman" w:hAnsi="Times New Roman" w:eastAsia="宋体" w:cs="Times New Roman"/>
          <w:b w:val="0"/>
          <w:bCs w:val="0"/>
          <w:kern w:val="2"/>
          <w:sz w:val="21"/>
          <w:szCs w:val="21"/>
          <w:lang w:val="en-US" w:eastAsia="zh-CN" w:bidi="ar-SA"/>
        </w:rPr>
        <w:t>8.1 感知数据采集过程</w:t>
      </w:r>
      <w:bookmarkEnd w:id="14"/>
    </w:p>
    <w:p w14:paraId="1710BEF7">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感知数据主要包括但不限于重大设备数据、井下运输数据、供电数据等，采集过程如图7所示：</w:t>
      </w:r>
    </w:p>
    <w:p w14:paraId="4A239DE9">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a) 根据应用层协议以及具体配置信息，选择连接驱动和配置参数；</w:t>
      </w:r>
    </w:p>
    <w:p w14:paraId="75096303">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b) 连接数据服务端并监测连接状态；</w:t>
      </w:r>
    </w:p>
    <w:p w14:paraId="3FE073F7">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c) 发送采集指令并监测发送异常；</w:t>
      </w:r>
    </w:p>
    <w:p w14:paraId="21F14559">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d) 接收返回数据并监测接收异常；</w:t>
      </w:r>
    </w:p>
    <w:p w14:paraId="6363D837">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e) 按照应用层协议要求解析并格式化数据；</w:t>
      </w:r>
    </w:p>
    <w:p w14:paraId="42E85B01">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f) 数据入库并供业务系统使用。</w:t>
      </w:r>
    </w:p>
    <w:p w14:paraId="4CECAC73">
      <w:pPr>
        <w:pStyle w:val="10"/>
        <w:spacing w:before="190" w:beforeLines="50" w:beforeAutospacing="0" w:after="190" w:afterLines="50" w:afterAutospacing="0"/>
        <w:ind w:left="0" w:firstLine="0" w:firstLineChars="0"/>
        <w:jc w:val="left"/>
        <w:outlineLvl w:val="1"/>
        <w:rPr>
          <w:rFonts w:hint="default" w:ascii="Times New Roman" w:hAnsi="Times New Roman" w:eastAsia="宋体" w:cs="Times New Roman"/>
          <w:b w:val="0"/>
          <w:bCs w:val="0"/>
          <w:kern w:val="2"/>
          <w:sz w:val="21"/>
          <w:szCs w:val="21"/>
          <w:lang w:val="en-US" w:eastAsia="zh-CN" w:bidi="ar-SA"/>
        </w:rPr>
      </w:pPr>
      <w:bookmarkStart w:id="15" w:name="_Toc389"/>
      <w:r>
        <w:rPr>
          <w:rFonts w:hint="eastAsia" w:ascii="Times New Roman" w:hAnsi="Times New Roman" w:eastAsia="宋体" w:cs="Times New Roman"/>
          <w:b w:val="0"/>
          <w:bCs w:val="0"/>
          <w:kern w:val="2"/>
          <w:sz w:val="21"/>
          <w:szCs w:val="21"/>
          <w:lang w:val="en-US" w:eastAsia="zh-CN" w:bidi="ar-SA"/>
        </w:rPr>
        <w:t>8.2 感知层接口协议规范</w:t>
      </w:r>
      <w:bookmarkEnd w:id="15"/>
    </w:p>
    <w:p w14:paraId="4206A423">
      <w:pPr>
        <w:pStyle w:val="10"/>
        <w:spacing w:before="190" w:beforeLines="50" w:beforeAutospacing="0" w:after="190" w:afterLines="50" w:afterAutospacing="0"/>
        <w:ind w:left="0" w:firstLine="420" w:firstLineChars="200"/>
        <w:jc w:val="left"/>
        <w:outlineLvl w:val="1"/>
        <w:rPr>
          <w:rFonts w:hint="eastAsia" w:ascii="Times New Roman" w:hAnsi="Times New Roman" w:eastAsia="宋体" w:cs="Times New Roman"/>
          <w:b w:val="0"/>
          <w:bCs w:val="0"/>
          <w:kern w:val="2"/>
          <w:sz w:val="21"/>
          <w:szCs w:val="21"/>
          <w:lang w:val="en-US" w:eastAsia="zh-CN" w:bidi="ar-SA"/>
        </w:rPr>
      </w:pPr>
      <w:bookmarkStart w:id="16" w:name="_Toc9361"/>
      <w:r>
        <w:rPr>
          <w:rFonts w:hint="eastAsia" w:ascii="Times New Roman" w:hAnsi="Times New Roman" w:eastAsia="宋体" w:cs="Times New Roman"/>
          <w:b w:val="0"/>
          <w:bCs w:val="0"/>
          <w:kern w:val="2"/>
          <w:sz w:val="21"/>
          <w:szCs w:val="21"/>
          <w:lang w:val="en-US" w:eastAsia="zh-CN" w:bidi="ar-SA"/>
        </w:rPr>
        <w:t>现场总线协议</w:t>
      </w:r>
      <w:bookmarkEnd w:id="16"/>
    </w:p>
    <w:p w14:paraId="02091946">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——Modbus：支持 Modbus 协议的设备可分为串行链路或 TCP/IP 实现与外部系统的通信，其协议总体模型和功能码应符合 GB/T 19582.1 的要求；</w:t>
      </w:r>
    </w:p>
    <w:p w14:paraId="22463594">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——Profibus：支持 Profibus 的设备输出信号应满足 Profibus总线协议，其技术规范应符合GB/T 20540.3和GB/T 20540.4的要求；</w:t>
      </w:r>
    </w:p>
    <w:p w14:paraId="6C4B2C5C">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——CAN：支持 CAN的设备，其技术规范应符合ISO 11898-1和CiA 301的要求。</w:t>
      </w:r>
    </w:p>
    <w:p w14:paraId="4987D53F">
      <w:pPr>
        <w:pStyle w:val="10"/>
        <w:spacing w:before="190" w:beforeLines="50" w:beforeAutospacing="0" w:after="190" w:afterLines="50" w:afterAutospacing="0"/>
        <w:ind w:left="0" w:firstLine="0" w:firstLineChars="0"/>
        <w:jc w:val="left"/>
        <w:outlineLvl w:val="1"/>
        <w:rPr>
          <w:rFonts w:hint="default" w:ascii="Times New Roman" w:hAnsi="Times New Roman" w:eastAsia="宋体" w:cs="Times New Roman"/>
          <w:b w:val="0"/>
          <w:bCs w:val="0"/>
          <w:kern w:val="2"/>
          <w:sz w:val="21"/>
          <w:szCs w:val="21"/>
          <w:lang w:val="en-US" w:eastAsia="zh-CN" w:bidi="ar-SA"/>
        </w:rPr>
      </w:pPr>
      <w:bookmarkStart w:id="17" w:name="_Toc31093"/>
      <w:r>
        <w:rPr>
          <w:rFonts w:hint="eastAsia" w:ascii="Times New Roman" w:hAnsi="Times New Roman" w:eastAsia="宋体" w:cs="Times New Roman"/>
          <w:b w:val="0"/>
          <w:bCs w:val="0"/>
          <w:kern w:val="2"/>
          <w:sz w:val="21"/>
          <w:szCs w:val="21"/>
          <w:lang w:val="en-US" w:eastAsia="zh-CN" w:bidi="ar-SA"/>
        </w:rPr>
        <w:t>8.3感知层采集接口</w:t>
      </w:r>
      <w:bookmarkEnd w:id="17"/>
    </w:p>
    <w:p w14:paraId="6468B36A">
      <w:pPr>
        <w:pStyle w:val="10"/>
        <w:spacing w:before="190" w:beforeLines="50" w:beforeAutospacing="0" w:after="190" w:afterLines="50" w:afterAutospacing="0"/>
        <w:ind w:left="0" w:firstLine="0" w:firstLineChars="0"/>
        <w:jc w:val="left"/>
        <w:outlineLvl w:val="1"/>
        <w:rPr>
          <w:rFonts w:hint="eastAsia" w:ascii="Times New Roman" w:hAnsi="Times New Roman" w:eastAsia="黑体" w:cs="Times New Roman"/>
          <w:b w:val="0"/>
          <w:bCs w:val="0"/>
          <w:sz w:val="21"/>
          <w:szCs w:val="21"/>
          <w:lang w:val="en-US" w:eastAsia="zh-CN"/>
        </w:rPr>
      </w:pPr>
      <w:r>
        <w:rPr>
          <w:rFonts w:hint="eastAsia" w:ascii="Times New Roman" w:hAnsi="Times New Roman" w:eastAsia="黑体" w:cs="Times New Roman"/>
          <w:b w:val="0"/>
          <w:bCs w:val="0"/>
          <w:sz w:val="21"/>
          <w:szCs w:val="21"/>
          <w:lang w:val="en-US" w:eastAsia="zh-CN"/>
        </w:rPr>
        <w:t xml:space="preserve"> </w:t>
      </w:r>
      <w:bookmarkStart w:id="18" w:name="_Toc7390"/>
      <w:r>
        <w:rPr>
          <w:rFonts w:hint="eastAsia" w:ascii="Times New Roman" w:hAnsi="Times New Roman" w:eastAsia="黑体" w:cs="Times New Roman"/>
          <w:b w:val="0"/>
          <w:bCs w:val="0"/>
          <w:sz w:val="21"/>
          <w:szCs w:val="21"/>
          <w:lang w:val="en-US" w:eastAsia="zh-CN"/>
        </w:rPr>
        <w:t>8.3.1有线接口</w:t>
      </w:r>
      <w:bookmarkEnd w:id="18"/>
    </w:p>
    <w:p w14:paraId="22E17C26">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——RJ45 接口：对于采用屏蔽双绞线的通信系统，宜采用RJ45 的物理接口。其机械特性和技术规范应符合 IEC 60603-7-1、IEC 60603-7-2、IEC60603-7-4、IEC 60603-7-5、IEC 60603-7-7 的要求；</w:t>
      </w:r>
    </w:p>
    <w:p w14:paraId="304CB30B">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——RS485接口：使用该接口的设备宜采用 DB9 针连接器，其电气特性应符 ANSI/TIA/EIA-485-A的要求，机械特性应符合 GB/T 12057-1989中第 4 章的要求；</w:t>
      </w:r>
    </w:p>
    <w:p w14:paraId="7BDC3214">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——光纤接口：设备根据自身技术特点、使用环境和通信协议等条件，可采用SC、FC、LC、ST 光纤连接器作为通信物理接口，LC、SC、FC 光纤连接的技术规范应符合 YD/T 1272.1-2018、YD/T1272.3-2015、YD/T 1272.4-2018的要求。</w:t>
      </w:r>
    </w:p>
    <w:p w14:paraId="243F3D1F">
      <w:pPr>
        <w:pStyle w:val="10"/>
        <w:spacing w:before="190" w:beforeLines="50" w:beforeAutospacing="0" w:after="190" w:afterLines="50" w:afterAutospacing="0"/>
        <w:ind w:left="0" w:firstLine="0" w:firstLineChars="0"/>
        <w:jc w:val="left"/>
        <w:outlineLvl w:val="1"/>
        <w:rPr>
          <w:rFonts w:hint="eastAsia" w:ascii="Times New Roman" w:hAnsi="Times New Roman" w:eastAsia="黑体" w:cs="Times New Roman"/>
          <w:b w:val="0"/>
          <w:bCs w:val="0"/>
          <w:sz w:val="21"/>
          <w:szCs w:val="21"/>
          <w:lang w:val="en-US" w:eastAsia="zh-CN"/>
        </w:rPr>
      </w:pPr>
      <w:bookmarkStart w:id="19" w:name="_Toc30680"/>
      <w:r>
        <w:rPr>
          <w:rFonts w:hint="eastAsia" w:ascii="Times New Roman" w:hAnsi="Times New Roman" w:eastAsia="黑体" w:cs="Times New Roman"/>
          <w:b w:val="0"/>
          <w:bCs w:val="0"/>
          <w:sz w:val="21"/>
          <w:szCs w:val="21"/>
          <w:lang w:val="en-US" w:eastAsia="zh-CN"/>
        </w:rPr>
        <w:t>8.3.2 无线接口</w:t>
      </w:r>
      <w:bookmarkEnd w:id="19"/>
    </w:p>
    <w:p w14:paraId="5BA97D9B">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——4G：支持4G接口的设备，其技术规范应符合LTE-Advanced、WirelessMAN-Advanced(802.16m)、TD-LTE-Advanced和FDD-LTE-Advance 其中之一的要求；</w:t>
      </w:r>
    </w:p>
    <w:p w14:paraId="20B6E990">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——5G：支持5G接口的设备，其技术规范应符合 R15、R16、R17 以及后续演进版本 5G-Advanced 其中之一的要求；</w:t>
      </w:r>
    </w:p>
    <w:p w14:paraId="35318BC5">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——无线局域网接口：支持无线局域网（WLAN）接口的设备，其技术规范应符合 IEEE802.11；</w:t>
      </w:r>
    </w:p>
    <w:p w14:paraId="7D8AE61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ind w:left="0" w:firstLine="0" w:firstLineChars="0"/>
        <w:jc w:val="left"/>
        <w:textAlignment w:val="auto"/>
        <w:rPr>
          <w:rFonts w:hint="default" w:ascii="Times New Roman" w:hAnsi="Times New Roman" w:eastAsia="黑体" w:cs="Times New Roman"/>
          <w:b w:val="0"/>
          <w:bCs w:val="0"/>
          <w:sz w:val="21"/>
          <w:szCs w:val="21"/>
          <w:lang w:val="en-US" w:eastAsia="zh-CN"/>
        </w:rPr>
      </w:pPr>
      <w:bookmarkStart w:id="20" w:name="_Toc21758"/>
      <w:r>
        <w:rPr>
          <w:rFonts w:hint="eastAsia" w:ascii="Times New Roman" w:hAnsi="Times New Roman" w:eastAsia="黑体" w:cs="Times New Roman"/>
          <w:b w:val="0"/>
          <w:bCs w:val="0"/>
          <w:sz w:val="21"/>
          <w:szCs w:val="21"/>
          <w:lang w:val="en-US" w:eastAsia="zh-CN"/>
        </w:rPr>
        <w:t>9 传输层技术要求</w:t>
      </w:r>
      <w:bookmarkEnd w:id="20"/>
    </w:p>
    <w:p w14:paraId="7C2653E5">
      <w:pPr>
        <w:spacing w:before="0" w:beforeAutospacing="0" w:after="0" w:afterAutospacing="0" w:line="240" w:lineRule="auto"/>
        <w:ind w:left="0" w:leftChars="0" w:firstLine="0" w:firstLineChars="0"/>
        <w:rPr>
          <w:rFonts w:hint="eastAsia"/>
          <w:sz w:val="21"/>
          <w:szCs w:val="21"/>
          <w:lang w:val="en-US" w:eastAsia="zh-CN"/>
        </w:rPr>
      </w:pPr>
      <w:r>
        <w:rPr>
          <w:rFonts w:hint="eastAsia"/>
          <w:sz w:val="21"/>
          <w:szCs w:val="21"/>
          <w:lang w:val="en-US" w:eastAsia="zh-CN"/>
        </w:rPr>
        <w:t>9.1 传输层采集过程</w:t>
      </w:r>
    </w:p>
    <w:p w14:paraId="39636CEB">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传输层数据采集过程应包括以下步骤：</w:t>
      </w:r>
      <w:r>
        <w:rPr>
          <w:rFonts w:hint="eastAsia"/>
          <w:sz w:val="21"/>
          <w:szCs w:val="21"/>
          <w:lang w:val="en-US" w:eastAsia="zh-CN"/>
        </w:rPr>
        <w:br w:type="textWrapping"/>
      </w:r>
      <w:r>
        <w:rPr>
          <w:rFonts w:hint="eastAsia"/>
          <w:sz w:val="21"/>
          <w:szCs w:val="21"/>
          <w:lang w:val="en-US" w:eastAsia="zh-CN"/>
        </w:rPr>
        <w:tab/>
      </w:r>
      <w:r>
        <w:rPr>
          <w:rFonts w:hint="eastAsia"/>
          <w:sz w:val="21"/>
          <w:szCs w:val="21"/>
          <w:lang w:val="en-US" w:eastAsia="zh-CN"/>
        </w:rPr>
        <w:t>a) 建立感知层设备与传输网络之间的通信连接；</w:t>
      </w:r>
      <w:r>
        <w:rPr>
          <w:rFonts w:hint="eastAsia"/>
          <w:sz w:val="21"/>
          <w:szCs w:val="21"/>
          <w:lang w:val="en-US" w:eastAsia="zh-CN"/>
        </w:rPr>
        <w:br w:type="textWrapping"/>
      </w:r>
      <w:r>
        <w:rPr>
          <w:rFonts w:hint="eastAsia"/>
          <w:sz w:val="21"/>
          <w:szCs w:val="21"/>
          <w:lang w:val="en-US" w:eastAsia="zh-CN"/>
        </w:rPr>
        <w:tab/>
      </w:r>
      <w:r>
        <w:rPr>
          <w:rFonts w:hint="eastAsia"/>
          <w:sz w:val="21"/>
          <w:szCs w:val="21"/>
          <w:lang w:val="en-US" w:eastAsia="zh-CN"/>
        </w:rPr>
        <w:t>b) 对采集数据进行协议封装、数据校验和完整性检测；</w:t>
      </w:r>
      <w:r>
        <w:rPr>
          <w:rFonts w:hint="eastAsia"/>
          <w:sz w:val="21"/>
          <w:szCs w:val="21"/>
          <w:lang w:val="en-US" w:eastAsia="zh-CN"/>
        </w:rPr>
        <w:br w:type="textWrapping"/>
      </w:r>
      <w:r>
        <w:rPr>
          <w:rFonts w:hint="eastAsia"/>
          <w:sz w:val="21"/>
          <w:szCs w:val="21"/>
          <w:lang w:val="en-US" w:eastAsia="zh-CN"/>
        </w:rPr>
        <w:tab/>
      </w:r>
      <w:r>
        <w:rPr>
          <w:rFonts w:hint="eastAsia"/>
          <w:sz w:val="21"/>
          <w:szCs w:val="21"/>
          <w:lang w:val="en-US" w:eastAsia="zh-CN"/>
        </w:rPr>
        <w:t>c) 按照数据类型和业务优先级进行分类传输；</w:t>
      </w:r>
      <w:r>
        <w:rPr>
          <w:rFonts w:hint="eastAsia"/>
          <w:sz w:val="21"/>
          <w:szCs w:val="21"/>
          <w:lang w:val="en-US" w:eastAsia="zh-CN"/>
        </w:rPr>
        <w:br w:type="textWrapping"/>
      </w:r>
      <w:r>
        <w:rPr>
          <w:rFonts w:hint="eastAsia"/>
          <w:sz w:val="21"/>
          <w:szCs w:val="21"/>
          <w:lang w:val="en-US" w:eastAsia="zh-CN"/>
        </w:rPr>
        <w:tab/>
      </w:r>
      <w:r>
        <w:rPr>
          <w:rFonts w:hint="eastAsia"/>
          <w:sz w:val="21"/>
          <w:szCs w:val="21"/>
          <w:lang w:val="en-US" w:eastAsia="zh-CN"/>
        </w:rPr>
        <w:t>d) 对传输异常进行监测、告警和重传处理；</w:t>
      </w:r>
      <w:r>
        <w:rPr>
          <w:rFonts w:hint="eastAsia"/>
          <w:sz w:val="21"/>
          <w:szCs w:val="21"/>
          <w:lang w:val="en-US" w:eastAsia="zh-CN"/>
        </w:rPr>
        <w:br w:type="textWrapping"/>
      </w:r>
      <w:r>
        <w:rPr>
          <w:rFonts w:hint="eastAsia"/>
          <w:sz w:val="21"/>
          <w:szCs w:val="21"/>
          <w:lang w:val="en-US" w:eastAsia="zh-CN"/>
        </w:rPr>
        <w:tab/>
      </w:r>
      <w:r>
        <w:rPr>
          <w:rFonts w:hint="eastAsia"/>
          <w:sz w:val="21"/>
          <w:szCs w:val="21"/>
          <w:lang w:val="en-US" w:eastAsia="zh-CN"/>
        </w:rPr>
        <w:t>e) 将数据可靠传输至应用层系统。</w:t>
      </w:r>
    </w:p>
    <w:p w14:paraId="3CF3EEF7">
      <w:pPr>
        <w:spacing w:before="0" w:beforeAutospacing="0" w:after="0" w:afterAutospacing="0" w:line="240" w:lineRule="auto"/>
        <w:ind w:left="0" w:leftChars="0" w:firstLine="0" w:firstLineChars="0"/>
        <w:rPr>
          <w:rFonts w:hint="eastAsia"/>
          <w:sz w:val="21"/>
          <w:szCs w:val="21"/>
          <w:lang w:val="en-US" w:eastAsia="zh-CN"/>
        </w:rPr>
      </w:pPr>
      <w:r>
        <w:rPr>
          <w:rFonts w:hint="eastAsia"/>
          <w:sz w:val="21"/>
          <w:szCs w:val="21"/>
          <w:lang w:val="en-US" w:eastAsia="zh-CN"/>
        </w:rPr>
        <w:t>9.2 传输层采集接口</w:t>
      </w:r>
    </w:p>
    <w:p w14:paraId="070CFDDA">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420" w:firstLineChars="0"/>
        <w:textAlignment w:val="auto"/>
        <w:rPr>
          <w:rFonts w:hint="default"/>
          <w:sz w:val="21"/>
          <w:szCs w:val="21"/>
          <w:lang w:val="en-US" w:eastAsia="zh-CN"/>
        </w:rPr>
      </w:pPr>
      <w:r>
        <w:rPr>
          <w:rFonts w:hint="eastAsia"/>
          <w:sz w:val="21"/>
          <w:szCs w:val="21"/>
          <w:lang w:val="en-US" w:eastAsia="zh-CN"/>
        </w:rPr>
        <w:t>a) 传输层通信接口应支持标准以太网接口，并兼容光纤通信接口；</w:t>
      </w:r>
      <w:r>
        <w:rPr>
          <w:rFonts w:hint="eastAsia"/>
          <w:sz w:val="21"/>
          <w:szCs w:val="21"/>
          <w:lang w:val="en-US" w:eastAsia="zh-CN"/>
        </w:rPr>
        <w:br w:type="textWrapping"/>
      </w:r>
      <w:r>
        <w:rPr>
          <w:rFonts w:hint="eastAsia"/>
          <w:sz w:val="21"/>
          <w:szCs w:val="21"/>
          <w:lang w:val="en-US" w:eastAsia="zh-CN"/>
        </w:rPr>
        <w:tab/>
      </w:r>
      <w:r>
        <w:rPr>
          <w:rFonts w:hint="eastAsia"/>
          <w:sz w:val="21"/>
          <w:szCs w:val="21"/>
          <w:lang w:val="en-US" w:eastAsia="zh-CN"/>
        </w:rPr>
        <w:t>b) 传输层设备应支持 TCP/UDP 通信方式，满足不同业务对实时性和可靠性的需求；</w:t>
      </w:r>
      <w:r>
        <w:rPr>
          <w:rFonts w:hint="eastAsia"/>
          <w:sz w:val="21"/>
          <w:szCs w:val="21"/>
          <w:lang w:val="en-US" w:eastAsia="zh-CN"/>
        </w:rPr>
        <w:br w:type="textWrapping"/>
      </w:r>
      <w:r>
        <w:rPr>
          <w:rFonts w:hint="eastAsia"/>
          <w:sz w:val="21"/>
          <w:szCs w:val="21"/>
          <w:lang w:val="en-US" w:eastAsia="zh-CN"/>
        </w:rPr>
        <w:tab/>
      </w:r>
      <w:r>
        <w:rPr>
          <w:rFonts w:hint="eastAsia"/>
          <w:sz w:val="21"/>
          <w:szCs w:val="21"/>
          <w:lang w:val="en-US" w:eastAsia="zh-CN"/>
        </w:rPr>
        <w:t>c) 对音视频等大带宽数据，应支持专用传输通道或流量隔离机制；</w:t>
      </w:r>
      <w:r>
        <w:rPr>
          <w:rFonts w:hint="eastAsia"/>
          <w:sz w:val="21"/>
          <w:szCs w:val="21"/>
          <w:lang w:val="en-US" w:eastAsia="zh-CN"/>
        </w:rPr>
        <w:br w:type="textWrapping"/>
      </w:r>
      <w:r>
        <w:rPr>
          <w:rFonts w:hint="eastAsia"/>
          <w:sz w:val="21"/>
          <w:szCs w:val="21"/>
          <w:lang w:val="en-US" w:eastAsia="zh-CN"/>
        </w:rPr>
        <w:tab/>
      </w:r>
      <w:r>
        <w:rPr>
          <w:rFonts w:hint="eastAsia"/>
          <w:sz w:val="21"/>
          <w:szCs w:val="21"/>
          <w:lang w:val="en-US" w:eastAsia="zh-CN"/>
        </w:rPr>
        <w:t>d) 传输层接口应支持网络安全策略配置，包括访问控制、流量监测和异常隔离。</w:t>
      </w:r>
    </w:p>
    <w:p w14:paraId="7A828F69">
      <w:pPr>
        <w:spacing w:before="0" w:beforeAutospacing="0" w:after="0" w:afterAutospacing="0" w:line="240" w:lineRule="auto"/>
        <w:ind w:left="0" w:leftChars="0" w:firstLine="0" w:firstLineChars="0"/>
        <w:rPr>
          <w:rFonts w:hint="eastAsia"/>
          <w:sz w:val="21"/>
          <w:szCs w:val="21"/>
          <w:lang w:val="en-US" w:eastAsia="zh-CN"/>
        </w:rPr>
      </w:pPr>
      <w:r>
        <w:rPr>
          <w:rFonts w:hint="eastAsia"/>
          <w:sz w:val="21"/>
          <w:szCs w:val="21"/>
          <w:lang w:val="en-US" w:eastAsia="zh-CN"/>
        </w:rPr>
        <w:t>9.3 传输层协议</w:t>
      </w:r>
    </w:p>
    <w:p w14:paraId="6606F2DC">
      <w:pPr>
        <w:spacing w:before="0" w:beforeAutospacing="0" w:after="0" w:afterAutospacing="0" w:line="240" w:lineRule="auto"/>
        <w:ind w:left="0" w:leftChars="0" w:firstLine="420" w:firstLineChars="200"/>
        <w:rPr>
          <w:rFonts w:hint="default"/>
          <w:sz w:val="21"/>
          <w:szCs w:val="21"/>
          <w:lang w:val="en-US" w:eastAsia="zh-CN"/>
        </w:rPr>
      </w:pPr>
      <w:r>
        <w:rPr>
          <w:rFonts w:hint="default"/>
          <w:sz w:val="21"/>
          <w:szCs w:val="21"/>
          <w:lang w:val="en-US" w:eastAsia="zh-CN"/>
        </w:rPr>
        <w:t>传输层应选用 IPv4/IPv6 协议和 TCP/UDP协议。</w:t>
      </w:r>
    </w:p>
    <w:p w14:paraId="6409BE5A">
      <w:pPr>
        <w:spacing w:before="0" w:beforeAutospacing="0" w:after="0" w:afterAutospacing="0" w:line="240" w:lineRule="auto"/>
        <w:ind w:left="0" w:leftChars="0" w:firstLine="420" w:firstLineChars="200"/>
        <w:rPr>
          <w:rFonts w:hint="default"/>
          <w:sz w:val="21"/>
          <w:szCs w:val="21"/>
          <w:lang w:val="en-US" w:eastAsia="zh-CN"/>
        </w:rPr>
      </w:pPr>
    </w:p>
    <w:p w14:paraId="47A2E7C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ind w:left="0" w:firstLine="0" w:firstLineChars="0"/>
        <w:jc w:val="left"/>
        <w:textAlignment w:val="auto"/>
        <w:rPr>
          <w:rFonts w:hint="default" w:ascii="Times New Roman" w:hAnsi="Times New Roman" w:eastAsia="黑体" w:cs="Times New Roman"/>
          <w:b w:val="0"/>
          <w:bCs w:val="0"/>
          <w:sz w:val="21"/>
          <w:szCs w:val="21"/>
          <w:lang w:val="en-US" w:eastAsia="zh-CN"/>
        </w:rPr>
      </w:pPr>
      <w:bookmarkStart w:id="21" w:name="_Toc31292"/>
      <w:r>
        <w:rPr>
          <w:rFonts w:hint="eastAsia" w:ascii="Times New Roman" w:hAnsi="Times New Roman" w:eastAsia="黑体" w:cs="Times New Roman"/>
          <w:b w:val="0"/>
          <w:bCs w:val="0"/>
          <w:sz w:val="21"/>
          <w:szCs w:val="21"/>
          <w:lang w:val="en-US" w:eastAsia="zh-CN"/>
        </w:rPr>
        <w:t>10 应用层技术要求</w:t>
      </w:r>
      <w:bookmarkEnd w:id="21"/>
    </w:p>
    <w:p w14:paraId="4A9C998C">
      <w:pPr>
        <w:pStyle w:val="10"/>
        <w:spacing w:before="190" w:beforeLines="50" w:beforeAutospacing="0" w:after="190" w:afterLines="50" w:afterAutospacing="0"/>
        <w:ind w:left="0" w:firstLine="0" w:firstLineChars="0"/>
        <w:jc w:val="left"/>
        <w:outlineLvl w:val="1"/>
        <w:rPr>
          <w:rFonts w:hint="eastAsia" w:ascii="Times New Roman" w:hAnsi="Times New Roman" w:eastAsia="黑体" w:cs="Times New Roman"/>
          <w:b w:val="0"/>
          <w:bCs w:val="0"/>
          <w:sz w:val="21"/>
          <w:szCs w:val="21"/>
          <w:lang w:val="en-US" w:eastAsia="zh-CN"/>
        </w:rPr>
      </w:pPr>
      <w:bookmarkStart w:id="22" w:name="_Toc32672"/>
      <w:r>
        <w:rPr>
          <w:rFonts w:hint="eastAsia" w:ascii="Times New Roman" w:hAnsi="Times New Roman" w:eastAsia="黑体" w:cs="Times New Roman"/>
          <w:b w:val="0"/>
          <w:bCs w:val="0"/>
          <w:sz w:val="21"/>
          <w:szCs w:val="21"/>
          <w:lang w:val="en-US" w:eastAsia="zh-CN"/>
        </w:rPr>
        <w:t>10.1应用层采集过程</w:t>
      </w:r>
      <w:bookmarkEnd w:id="22"/>
    </w:p>
    <w:p w14:paraId="60020B9E">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420" w:firstLineChars="0"/>
        <w:textAlignment w:val="auto"/>
        <w:rPr>
          <w:rFonts w:hint="eastAsia"/>
          <w:sz w:val="21"/>
          <w:szCs w:val="21"/>
          <w:lang w:val="en-US" w:eastAsia="zh-CN"/>
        </w:rPr>
      </w:pPr>
      <w:r>
        <w:rPr>
          <w:rFonts w:hint="eastAsia"/>
          <w:sz w:val="21"/>
          <w:szCs w:val="21"/>
          <w:lang w:val="en-US" w:eastAsia="zh-CN"/>
        </w:rPr>
        <w:t>a) 接收来自传输层的采集数据并进行合法性校验；</w:t>
      </w:r>
    </w:p>
    <w:p w14:paraId="494D6471">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420" w:firstLineChars="0"/>
        <w:textAlignment w:val="auto"/>
        <w:rPr>
          <w:rFonts w:hint="eastAsia"/>
          <w:sz w:val="21"/>
          <w:szCs w:val="21"/>
          <w:lang w:val="en-US" w:eastAsia="zh-CN"/>
        </w:rPr>
      </w:pPr>
      <w:r>
        <w:rPr>
          <w:rFonts w:hint="eastAsia"/>
          <w:sz w:val="21"/>
          <w:szCs w:val="21"/>
          <w:lang w:val="en-US" w:eastAsia="zh-CN"/>
        </w:rPr>
        <w:t>b) 按照数据模型对数据进行解析、映射和标准化处理；</w:t>
      </w:r>
    </w:p>
    <w:p w14:paraId="5368A640">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420" w:firstLineChars="0"/>
        <w:textAlignment w:val="auto"/>
        <w:rPr>
          <w:rFonts w:hint="eastAsia"/>
          <w:sz w:val="21"/>
          <w:szCs w:val="21"/>
          <w:lang w:val="en-US" w:eastAsia="zh-CN"/>
        </w:rPr>
      </w:pPr>
      <w:r>
        <w:rPr>
          <w:rFonts w:hint="eastAsia"/>
          <w:sz w:val="21"/>
          <w:szCs w:val="21"/>
          <w:lang w:val="en-US" w:eastAsia="zh-CN"/>
        </w:rPr>
        <w:t>c) 将数据存储至矿端数据中心或业务数据库；</w:t>
      </w:r>
    </w:p>
    <w:p w14:paraId="6B7B1BEB">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420" w:firstLineChars="0"/>
        <w:textAlignment w:val="auto"/>
        <w:rPr>
          <w:rFonts w:hint="eastAsia"/>
          <w:sz w:val="21"/>
          <w:szCs w:val="21"/>
          <w:lang w:val="en-US" w:eastAsia="zh-CN"/>
        </w:rPr>
      </w:pPr>
      <w:r>
        <w:rPr>
          <w:rFonts w:hint="eastAsia"/>
          <w:sz w:val="21"/>
          <w:szCs w:val="21"/>
          <w:lang w:val="en-US" w:eastAsia="zh-CN"/>
        </w:rPr>
        <w:t>d) 向上层业务系统提供数据访问和共享服务；</w:t>
      </w:r>
    </w:p>
    <w:p w14:paraId="104D7143">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420" w:firstLineChars="0"/>
        <w:textAlignment w:val="auto"/>
        <w:rPr>
          <w:rFonts w:hint="eastAsia"/>
          <w:sz w:val="21"/>
          <w:szCs w:val="21"/>
          <w:lang w:val="en-US" w:eastAsia="zh-CN"/>
        </w:rPr>
      </w:pPr>
      <w:r>
        <w:rPr>
          <w:rFonts w:hint="eastAsia"/>
          <w:sz w:val="21"/>
          <w:szCs w:val="21"/>
          <w:lang w:val="en-US" w:eastAsia="zh-CN"/>
        </w:rPr>
        <w:t>e) 对数据访问、调用过程进行日志记录和安全审计。</w:t>
      </w:r>
    </w:p>
    <w:p w14:paraId="7D8402B4">
      <w:pPr>
        <w:pStyle w:val="10"/>
        <w:spacing w:before="190" w:beforeLines="50" w:beforeAutospacing="0" w:after="190" w:afterLines="50" w:afterAutospacing="0"/>
        <w:ind w:left="0" w:firstLine="0" w:firstLineChars="0"/>
        <w:jc w:val="left"/>
        <w:outlineLvl w:val="1"/>
        <w:rPr>
          <w:rFonts w:hint="eastAsia"/>
          <w:lang w:val="en-US" w:eastAsia="zh-CN"/>
        </w:rPr>
      </w:pPr>
      <w:bookmarkStart w:id="23" w:name="_Toc20109"/>
      <w:r>
        <w:rPr>
          <w:rFonts w:hint="eastAsia" w:ascii="Times New Roman" w:hAnsi="Times New Roman" w:eastAsia="黑体" w:cs="Times New Roman"/>
          <w:b w:val="0"/>
          <w:bCs w:val="0"/>
          <w:sz w:val="21"/>
          <w:szCs w:val="21"/>
          <w:lang w:val="en-US" w:eastAsia="zh-CN"/>
        </w:rPr>
        <w:t>10.2 应用层数据接口与协议</w:t>
      </w:r>
      <w:bookmarkEnd w:id="23"/>
      <w:r>
        <w:rPr>
          <w:rFonts w:hint="eastAsia" w:ascii="Times New Roman" w:hAnsi="Times New Roman" w:eastAsia="黑体" w:cs="Times New Roman"/>
          <w:b w:val="0"/>
          <w:bCs w:val="0"/>
          <w:sz w:val="21"/>
          <w:szCs w:val="21"/>
          <w:lang w:val="en-US" w:eastAsia="zh-CN"/>
        </w:rPr>
        <w:t xml:space="preserve"> </w:t>
      </w:r>
    </w:p>
    <w:p w14:paraId="02658E06">
      <w:pPr>
        <w:pStyle w:val="10"/>
        <w:spacing w:before="190" w:beforeLines="50" w:beforeAutospacing="0" w:after="190" w:afterLines="50" w:afterAutospacing="0"/>
        <w:ind w:left="0" w:firstLine="0" w:firstLineChars="0"/>
        <w:jc w:val="left"/>
        <w:outlineLvl w:val="1"/>
        <w:rPr>
          <w:rFonts w:hint="eastAsia" w:ascii="Times New Roman" w:hAnsi="Times New Roman" w:eastAsia="黑体" w:cs="Times New Roman"/>
          <w:b w:val="0"/>
          <w:bCs w:val="0"/>
          <w:sz w:val="21"/>
          <w:szCs w:val="21"/>
          <w:lang w:val="en-US" w:eastAsia="zh-CN"/>
        </w:rPr>
      </w:pPr>
      <w:bookmarkStart w:id="24" w:name="_Toc18730"/>
      <w:r>
        <w:rPr>
          <w:rFonts w:hint="eastAsia" w:ascii="Times New Roman" w:hAnsi="Times New Roman" w:eastAsia="黑体" w:cs="Times New Roman"/>
          <w:b w:val="0"/>
          <w:bCs w:val="0"/>
          <w:sz w:val="21"/>
          <w:szCs w:val="21"/>
          <w:lang w:val="en-US" w:eastAsia="zh-CN"/>
        </w:rPr>
        <w:t>10.2.1 物理接口</w:t>
      </w:r>
      <w:bookmarkEnd w:id="24"/>
    </w:p>
    <w:p w14:paraId="3A95ED3F">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智能化矿山应用层通信设备应支持标准的以太网接口。</w:t>
      </w:r>
    </w:p>
    <w:p w14:paraId="4475DB20">
      <w:pPr>
        <w:pStyle w:val="10"/>
        <w:spacing w:before="190" w:beforeLines="50" w:beforeAutospacing="0" w:after="190" w:afterLines="50" w:afterAutospacing="0"/>
        <w:ind w:left="0" w:firstLine="0" w:firstLineChars="0"/>
        <w:jc w:val="left"/>
        <w:outlineLvl w:val="1"/>
        <w:rPr>
          <w:rFonts w:hint="eastAsia" w:ascii="Times New Roman" w:hAnsi="Times New Roman" w:eastAsia="黑体" w:cs="Times New Roman"/>
          <w:b w:val="0"/>
          <w:bCs w:val="0"/>
          <w:sz w:val="21"/>
          <w:szCs w:val="21"/>
          <w:lang w:val="en-US" w:eastAsia="zh-CN"/>
        </w:rPr>
      </w:pPr>
      <w:bookmarkStart w:id="25" w:name="_Toc21782"/>
      <w:r>
        <w:rPr>
          <w:rFonts w:hint="eastAsia" w:ascii="Times New Roman" w:hAnsi="Times New Roman" w:eastAsia="黑体" w:cs="Times New Roman"/>
          <w:b w:val="0"/>
          <w:bCs w:val="0"/>
          <w:sz w:val="21"/>
          <w:szCs w:val="21"/>
          <w:lang w:val="en-US" w:eastAsia="zh-CN"/>
        </w:rPr>
        <w:t>10.2 .2协议</w:t>
      </w:r>
      <w:bookmarkEnd w:id="25"/>
      <w:r>
        <w:rPr>
          <w:rFonts w:hint="eastAsia" w:ascii="Times New Roman" w:hAnsi="Times New Roman" w:eastAsia="黑体" w:cs="Times New Roman"/>
          <w:b w:val="0"/>
          <w:bCs w:val="0"/>
          <w:sz w:val="21"/>
          <w:szCs w:val="21"/>
          <w:lang w:val="en-US" w:eastAsia="zh-CN"/>
        </w:rPr>
        <w:t xml:space="preserve"> </w:t>
      </w:r>
    </w:p>
    <w:p w14:paraId="5FDB3616">
      <w:pPr>
        <w:spacing w:before="0" w:beforeAutospacing="0" w:after="0" w:afterAutospacing="0" w:line="240" w:lineRule="auto"/>
        <w:ind w:left="0" w:leftChars="0" w:firstLine="420" w:firstLineChars="200"/>
        <w:rPr>
          <w:rFonts w:hint="default"/>
          <w:sz w:val="21"/>
          <w:szCs w:val="21"/>
          <w:lang w:val="en-US" w:eastAsia="zh-CN"/>
        </w:rPr>
      </w:pPr>
      <w:r>
        <w:rPr>
          <w:rFonts w:hint="default"/>
          <w:sz w:val="21"/>
          <w:szCs w:val="21"/>
          <w:lang w:val="en-US" w:eastAsia="zh-CN"/>
        </w:rPr>
        <w:t>智能化矿山应用层通信设备应支持OPC UA、MQTT、Modbus TCP、EPA、IEC-104、Onvif、RTSP通信协议，具体要求如下：</w:t>
      </w:r>
    </w:p>
    <w:p w14:paraId="2D3B4AF1">
      <w:pPr>
        <w:spacing w:before="0" w:beforeAutospacing="0" w:after="0" w:afterAutospacing="0" w:line="240" w:lineRule="auto"/>
        <w:ind w:left="0" w:leftChars="0" w:firstLine="420" w:firstLineChars="200"/>
        <w:rPr>
          <w:rFonts w:hint="default"/>
          <w:sz w:val="21"/>
          <w:szCs w:val="21"/>
          <w:lang w:val="en-US" w:eastAsia="zh-CN"/>
        </w:rPr>
      </w:pPr>
      <w:r>
        <w:rPr>
          <w:rFonts w:hint="default"/>
          <w:sz w:val="21"/>
          <w:szCs w:val="21"/>
          <w:lang w:val="en-US" w:eastAsia="zh-CN"/>
        </w:rPr>
        <w:t>——智能化矿山应用层通信设备应支持 OPC UA、MQTT、Modbus TCP、EPA、IEC-104对感知数据的解析；</w:t>
      </w:r>
    </w:p>
    <w:p w14:paraId="33BEA801">
      <w:pPr>
        <w:spacing w:before="0" w:beforeAutospacing="0" w:after="0" w:afterAutospacing="0" w:line="240" w:lineRule="auto"/>
        <w:ind w:left="0" w:leftChars="0" w:firstLine="420" w:firstLineChars="200"/>
        <w:rPr>
          <w:rFonts w:hint="default"/>
          <w:sz w:val="21"/>
          <w:szCs w:val="21"/>
          <w:lang w:val="en-US" w:eastAsia="zh-CN"/>
        </w:rPr>
      </w:pPr>
      <w:r>
        <w:rPr>
          <w:rFonts w:hint="default"/>
          <w:sz w:val="21"/>
          <w:szCs w:val="21"/>
          <w:lang w:val="en-US" w:eastAsia="zh-CN"/>
        </w:rPr>
        <w:t>——智能化矿山应用层通信设备应支持 Onvif、RTSP对音视频数据的解析。应用层数据共享应选用OPC UA、MQTT、SFTP、RTSP通信协议：</w:t>
      </w:r>
    </w:p>
    <w:p w14:paraId="23E49519">
      <w:pPr>
        <w:spacing w:before="0" w:beforeAutospacing="0" w:after="0" w:afterAutospacing="0" w:line="240" w:lineRule="auto"/>
        <w:ind w:left="0" w:leftChars="0" w:firstLine="420" w:firstLineChars="200"/>
        <w:rPr>
          <w:rFonts w:hint="eastAsia"/>
          <w:sz w:val="21"/>
          <w:szCs w:val="21"/>
          <w:lang w:val="en-US" w:eastAsia="zh-CN"/>
        </w:rPr>
      </w:pPr>
      <w:r>
        <w:rPr>
          <w:rFonts w:hint="default"/>
          <w:sz w:val="21"/>
          <w:szCs w:val="21"/>
          <w:lang w:val="en-US" w:eastAsia="zh-CN"/>
        </w:rPr>
        <w:t>——</w:t>
      </w:r>
      <w:r>
        <w:rPr>
          <w:rFonts w:hint="eastAsia"/>
          <w:sz w:val="21"/>
          <w:szCs w:val="21"/>
          <w:lang w:val="en-US" w:eastAsia="zh-CN"/>
        </w:rPr>
        <w:t xml:space="preserve">感知数据中实时/历史数据和控制命令的数据交互应采用OPC UA协议； </w:t>
      </w:r>
    </w:p>
    <w:p w14:paraId="63FD3CC0">
      <w:pPr>
        <w:spacing w:before="0" w:beforeAutospacing="0" w:after="0" w:afterAutospacing="0" w:line="240" w:lineRule="auto"/>
        <w:ind w:left="0" w:leftChars="0" w:firstLine="420" w:firstLineChars="200"/>
        <w:rPr>
          <w:rFonts w:hint="eastAsia"/>
          <w:sz w:val="21"/>
          <w:szCs w:val="21"/>
          <w:lang w:val="en-US" w:eastAsia="zh-CN"/>
        </w:rPr>
      </w:pPr>
      <w:r>
        <w:rPr>
          <w:rFonts w:hint="default"/>
          <w:sz w:val="21"/>
          <w:szCs w:val="21"/>
          <w:lang w:val="en-US" w:eastAsia="zh-CN"/>
        </w:rPr>
        <w:t>——</w:t>
      </w:r>
      <w:r>
        <w:rPr>
          <w:rFonts w:hint="eastAsia"/>
          <w:sz w:val="21"/>
          <w:szCs w:val="21"/>
          <w:lang w:val="en-US" w:eastAsia="zh-CN"/>
        </w:rPr>
        <w:t>感知数据中自定义格式的数据传输应采用发布/订阅式的MQTT协议；</w:t>
      </w:r>
    </w:p>
    <w:p w14:paraId="5652DF40">
      <w:pPr>
        <w:spacing w:before="0" w:beforeAutospacing="0" w:after="0" w:afterAutospacing="0" w:line="240" w:lineRule="auto"/>
        <w:ind w:left="0" w:leftChars="0" w:firstLine="420" w:firstLineChars="200"/>
        <w:rPr>
          <w:rFonts w:hint="eastAsia"/>
          <w:sz w:val="21"/>
          <w:szCs w:val="21"/>
          <w:lang w:val="en-US" w:eastAsia="zh-CN"/>
        </w:rPr>
      </w:pPr>
      <w:r>
        <w:rPr>
          <w:rFonts w:hint="default"/>
          <w:sz w:val="21"/>
          <w:szCs w:val="21"/>
          <w:lang w:val="en-US" w:eastAsia="zh-CN"/>
        </w:rPr>
        <w:t>——</w:t>
      </w:r>
      <w:r>
        <w:rPr>
          <w:rFonts w:hint="eastAsia"/>
          <w:sz w:val="21"/>
          <w:szCs w:val="21"/>
          <w:lang w:val="en-US" w:eastAsia="zh-CN"/>
        </w:rPr>
        <w:t>文本数据传输应采用SFTP协议；</w:t>
      </w:r>
    </w:p>
    <w:p w14:paraId="188439A6">
      <w:pPr>
        <w:spacing w:before="0" w:beforeAutospacing="0" w:after="0" w:afterAutospacing="0" w:line="240" w:lineRule="auto"/>
        <w:ind w:left="0" w:leftChars="0" w:firstLine="420" w:firstLineChars="200"/>
        <w:rPr>
          <w:rFonts w:hint="eastAsia"/>
          <w:sz w:val="21"/>
          <w:szCs w:val="21"/>
          <w:lang w:val="en-US" w:eastAsia="zh-CN"/>
        </w:rPr>
      </w:pPr>
      <w:r>
        <w:rPr>
          <w:rFonts w:hint="default"/>
          <w:sz w:val="21"/>
          <w:szCs w:val="21"/>
          <w:lang w:val="en-US" w:eastAsia="zh-CN"/>
        </w:rPr>
        <w:t>——</w:t>
      </w:r>
      <w:r>
        <w:rPr>
          <w:rFonts w:hint="eastAsia"/>
          <w:sz w:val="21"/>
          <w:szCs w:val="21"/>
          <w:lang w:val="en-US" w:eastAsia="zh-CN"/>
        </w:rPr>
        <w:t>音视频数据传输应采用RTSP协议。</w:t>
      </w:r>
    </w:p>
    <w:p w14:paraId="1B3A90D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ind w:left="0" w:firstLine="0" w:firstLineChars="0"/>
        <w:jc w:val="left"/>
        <w:textAlignment w:val="auto"/>
        <w:rPr>
          <w:rFonts w:hint="eastAsia" w:ascii="Times New Roman" w:hAnsi="Times New Roman" w:eastAsia="黑体" w:cs="Times New Roman"/>
          <w:b w:val="0"/>
          <w:bCs w:val="0"/>
          <w:sz w:val="21"/>
          <w:szCs w:val="21"/>
          <w:lang w:val="en-US" w:eastAsia="zh-CN"/>
        </w:rPr>
      </w:pPr>
      <w:bookmarkStart w:id="26" w:name="_Toc26677"/>
      <w:r>
        <w:rPr>
          <w:rFonts w:hint="eastAsia" w:ascii="Times New Roman" w:hAnsi="Times New Roman" w:eastAsia="黑体" w:cs="Times New Roman"/>
          <w:b w:val="0"/>
          <w:bCs w:val="0"/>
          <w:sz w:val="21"/>
          <w:szCs w:val="21"/>
          <w:lang w:val="en-US" w:eastAsia="zh-CN"/>
        </w:rPr>
        <w:t>11 数据建模</w:t>
      </w:r>
      <w:bookmarkEnd w:id="26"/>
    </w:p>
    <w:p w14:paraId="344FB648">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数据模型应包括通用信息和扩展信息。</w:t>
      </w:r>
    </w:p>
    <w:p w14:paraId="1D655A67">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11.1 通用信息用于定义矿山设备的通用属性集，应包括但不限于基础信息、网络信息和位置信息：</w:t>
      </w:r>
    </w:p>
    <w:p w14:paraId="01A72527">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——基础信息：设备厂家、设备类型、设备型号、制造日期、设备序列号、操作系统类型及版本、通信协议类型及版本等；</w:t>
      </w:r>
    </w:p>
    <w:p w14:paraId="5AB5FE5F">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——网络信息：IP 地址、网络掩码、网关地址、DNS 服务器等；</w:t>
      </w:r>
    </w:p>
    <w:p w14:paraId="3CC9BDCD">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——位置信息：经度、纬度、海拔等。</w:t>
      </w:r>
    </w:p>
    <w:p w14:paraId="77813138">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11.2 扩展信息定义矿山特有状态和功能的属性集，应包括但不限于模拟量、开关量和累计量：</w:t>
      </w:r>
    </w:p>
    <w:p w14:paraId="0CEAECD4">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——模拟量：在时间和数值上都是连续变化的信号，如电流、电压、功率、频率、温度、湿度、振动、压力、流量、告警码、故障码、整定值、心跳等；</w:t>
      </w:r>
    </w:p>
    <w:p w14:paraId="04D54FA2">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——开关量：在时间和数值上都是断续变化的离散信号，如运行状态、告警状态、故障状态、屏蔽状态、使能状态、时间戳、质量戳等；</w:t>
      </w:r>
    </w:p>
    <w:p w14:paraId="134D14C8">
      <w:pPr>
        <w:tabs>
          <w:tab w:val="left" w:pos="500"/>
        </w:tabs>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——累计量：和时间有关的数据，如瓦斯抽采量、产量等。</w:t>
      </w:r>
    </w:p>
    <w:p w14:paraId="2B52B28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ind w:left="0" w:firstLine="0" w:firstLineChars="0"/>
        <w:jc w:val="left"/>
        <w:textAlignment w:val="auto"/>
        <w:rPr>
          <w:rFonts w:hint="default" w:ascii="Times New Roman" w:hAnsi="Times New Roman" w:eastAsia="黑体" w:cs="Times New Roman"/>
          <w:b w:val="0"/>
          <w:bCs w:val="0"/>
          <w:sz w:val="21"/>
          <w:szCs w:val="21"/>
          <w:lang w:val="en-US" w:eastAsia="zh-CN"/>
        </w:rPr>
      </w:pPr>
      <w:bookmarkStart w:id="27" w:name="_Toc19364"/>
      <w:r>
        <w:rPr>
          <w:rFonts w:hint="eastAsia" w:ascii="Times New Roman" w:hAnsi="Times New Roman" w:eastAsia="黑体" w:cs="Times New Roman"/>
          <w:b w:val="0"/>
          <w:bCs w:val="0"/>
          <w:sz w:val="21"/>
          <w:szCs w:val="21"/>
          <w:lang w:val="en-US" w:eastAsia="zh-CN"/>
        </w:rPr>
        <w:t>12 数据安全</w:t>
      </w:r>
      <w:bookmarkEnd w:id="27"/>
    </w:p>
    <w:p w14:paraId="460F3C21">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12.1 感知层设备应选用支持标准通用协议的设备（如：RS485、CAN、Modbus等），宜选用国产自主研发的智能传感器设备、控制器和控制系统，减少控制器自身系统漏洞被利用的风险，支持制定和执行访问控制策略的设备。</w:t>
      </w:r>
    </w:p>
    <w:p w14:paraId="14E01F54">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12.2流媒体数据安全加密方式宜采用对称密码体制，安全要求应符合GB/T28181-2016第8部分。</w:t>
      </w:r>
    </w:p>
    <w:p w14:paraId="6D10FDAF">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12..3 安全审计功能是系统的一项基本能力，提供一种跟踪、追溯系统操作、活动的方法。安全审计功能应符合GB/T 37962-2019第8部分</w:t>
      </w:r>
    </w:p>
    <w:p w14:paraId="2C614FC8">
      <w:pPr>
        <w:spacing w:before="0" w:beforeAutospacing="0" w:after="0" w:afterAutospacing="0" w:line="240" w:lineRule="auto"/>
        <w:ind w:left="0" w:leftChars="0" w:firstLine="420" w:firstLineChars="200"/>
        <w:rPr>
          <w:rFonts w:hint="eastAsia"/>
          <w:sz w:val="21"/>
          <w:szCs w:val="21"/>
          <w:lang w:val="en-US" w:eastAsia="zh-CN"/>
        </w:rPr>
      </w:pPr>
      <w:r>
        <w:rPr>
          <w:rFonts w:hint="eastAsia"/>
          <w:sz w:val="21"/>
          <w:szCs w:val="21"/>
          <w:lang w:val="en-US" w:eastAsia="zh-CN"/>
        </w:rPr>
        <w:t>12.4数据存储应采用数据备份、安全灾备、数据脱敏等技术对系统数据进行安全存储。数据存储安全应符合GB/T 29765-2021。</w:t>
      </w:r>
    </w:p>
    <w:p w14:paraId="7DFBD13E">
      <w:pPr>
        <w:pStyle w:val="31"/>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lang w:val="en-US" w:eastAsia="zh-CN"/>
        </w:rPr>
      </w:pPr>
      <w:bookmarkStart w:id="28" w:name="_GoBack"/>
      <w:bookmarkEnd w:id="28"/>
    </w:p>
    <w:p w14:paraId="026205C9">
      <w:pPr>
        <w:pStyle w:val="31"/>
        <w:bidi w:val="0"/>
        <w:jc w:val="center"/>
        <w:rPr>
          <w:rFonts w:hint="default"/>
          <w:lang w:val="en-US" w:eastAsia="zh-CN"/>
        </w:rPr>
      </w:pPr>
      <w:r>
        <w:rPr>
          <w:rFonts w:hint="eastAsia"/>
          <w:lang w:val="en-US" w:eastAsia="zh-CN"/>
        </w:rPr>
        <w:t>______________________________</w:t>
      </w:r>
    </w:p>
    <w:sectPr>
      <w:footerReference r:id="rId13" w:type="default"/>
      <w:pgSz w:w="11906" w:h="16838"/>
      <w:pgMar w:top="567" w:right="1134" w:bottom="1134" w:left="1417" w:header="1418" w:footer="1134" w:gutter="0"/>
      <w:pgBorders>
        <w:top w:val="none" w:sz="0" w:space="0"/>
        <w:left w:val="none" w:sz="0" w:space="0"/>
        <w:bottom w:val="none" w:sz="0" w:space="0"/>
        <w:right w:val="none" w:sz="0" w:space="0"/>
      </w:pgBorders>
      <w:pgNumType w:fmt="decimal" w:start="1"/>
      <w:cols w:space="0" w:num="1"/>
      <w:formProt w:val="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Helvetica">
    <w:altName w:val="Arial"/>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35720">
    <w:pPr>
      <w:pStyle w:val="6"/>
      <w:spacing w:before="0" w:beforeAutospacing="0" w:after="0" w:afterAutospacing="0"/>
      <w:ind w:left="239" w:leftChars="114" w:firstLine="360"/>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E0115">
                          <w:pPr>
                            <w:pStyle w:val="6"/>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7CE0115">
                    <w:pPr>
                      <w:pStyle w:val="6"/>
                      <w:ind w:firstLine="36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D5226">
    <w:pPr>
      <w:pStyle w:val="41"/>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95777">
                          <w:pPr>
                            <w:pStyle w:val="41"/>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1A95777">
                    <w:pPr>
                      <w:pStyle w:val="41"/>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98771">
    <w:pPr>
      <w:pStyle w:val="6"/>
      <w:spacing w:before="0" w:beforeAutospacing="0" w:after="0" w:afterAutospacing="0"/>
      <w:ind w:left="0" w:firstLine="0" w:firstLineChars="0"/>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4EB75">
                          <w:pPr>
                            <w:pStyle w:val="6"/>
                            <w:ind w:firstLine="36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634EB75">
                    <w:pPr>
                      <w:pStyle w:val="6"/>
                      <w:ind w:firstLine="360"/>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2EF3C">
    <w:pPr>
      <w:pStyle w:val="41"/>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7B645">
                          <w:pPr>
                            <w:pStyle w:val="41"/>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6A7B645">
                    <w:pPr>
                      <w:pStyle w:val="41"/>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16AA0">
    <w:pPr>
      <w:spacing w:line="176" w:lineRule="auto"/>
      <w:ind w:right="13"/>
      <w:jc w:val="righ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BCCEA">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EBCCEA">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3E4C">
    <w:pPr>
      <w:pStyle w:val="6"/>
      <w:spacing w:before="0" w:beforeAutospacing="0" w:after="0" w:afterAutospacing="0"/>
      <w:ind w:left="0" w:firstLine="0" w:firstLineChars="0"/>
    </w:pPr>
    <w: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978EEE">
                          <w:pPr>
                            <w:pStyle w:val="6"/>
                            <w:ind w:firstLine="36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3978EEE">
                    <w:pPr>
                      <w:pStyle w:val="6"/>
                      <w:ind w:firstLine="360"/>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6AB83">
    <w:pPr>
      <w:spacing w:line="176" w:lineRule="auto"/>
      <w:ind w:right="13"/>
      <w:jc w:val="righ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ABFE4">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ADABFE4">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51038">
    <w:pPr>
      <w:pStyle w:val="6"/>
      <w:spacing w:before="0" w:beforeAutospacing="0" w:after="0" w:afterAutospacing="0"/>
      <w:ind w:left="0" w:firstLine="0" w:firstLineChars="0"/>
    </w:pPr>
    <w:r>
      <w:rPr>
        <w:sz w:val="18"/>
      </w:rPr>
      <mc:AlternateContent>
        <mc:Choice Requires="wps">
          <w:drawing>
            <wp:anchor distT="0" distB="0" distL="114300" distR="114300" simplePos="0" relativeHeight="251674624"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39A7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3B39A75">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81F0A">
    <w:pPr>
      <w:spacing w:line="176" w:lineRule="auto"/>
      <w:ind w:right="13"/>
      <w:jc w:val="righ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right</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C09F3">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28FC09F3">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C4302">
    <w:pPr>
      <w:pStyle w:val="6"/>
      <w:spacing w:before="0" w:beforeAutospacing="0" w:after="0" w:afterAutospacing="0"/>
      <w:ind w:left="0" w:firstLine="0" w:firstLineChars="0"/>
    </w:pPr>
    <w: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91C18">
                          <w:pPr>
                            <w:pStyle w:val="6"/>
                            <w:ind w:firstLine="36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1D91C18">
                    <w:pPr>
                      <w:pStyle w:val="6"/>
                      <w:ind w:firstLine="360"/>
                    </w:pPr>
                    <w:r>
                      <w:fldChar w:fldCharType="begin"/>
                    </w:r>
                    <w:r>
                      <w:instrText xml:space="preserve"> PAGE  \* MERGEFORMAT </w:instrText>
                    </w:r>
                    <w:r>
                      <w:fldChar w:fldCharType="separate"/>
                    </w:r>
                    <w:r>
                      <w:t>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58142">
    <w:pPr>
      <w:pStyle w:val="39"/>
    </w:pPr>
    <w:r>
      <w:rPr>
        <w:rFonts w:hint="eastAsia"/>
      </w:rPr>
      <w:t>YS/T</w:t>
    </w:r>
    <w:r>
      <w:t xml:space="preserv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C7C17"/>
    <w:multiLevelType w:val="multilevel"/>
    <w:tmpl w:val="0F9C7C17"/>
    <w:lvl w:ilvl="0" w:tentative="0">
      <w:start w:val="1"/>
      <w:numFmt w:val="decimal"/>
      <w:lvlText w:val="%1"/>
      <w:lvlJc w:val="left"/>
      <w:pPr>
        <w:ind w:left="432" w:hanging="432"/>
      </w:pPr>
      <w:rPr>
        <w:rFonts w:hint="default"/>
        <w:b/>
        <w:bCs/>
      </w:rPr>
    </w:lvl>
    <w:lvl w:ilvl="1" w:tentative="0">
      <w:start w:val="1"/>
      <w:numFmt w:val="decimal"/>
      <w:pStyle w:val="2"/>
      <w:lvlText w:val="%1.%2"/>
      <w:lvlJc w:val="left"/>
      <w:pPr>
        <w:ind w:left="576" w:hanging="576"/>
      </w:pPr>
      <w:rPr>
        <w:rFonts w:hint="default" w:ascii="黑体" w:hAnsi="黑体" w:eastAsia="黑体"/>
        <w:b/>
        <w:bCs/>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ascii="黑体" w:hAnsi="黑体" w:eastAsia="黑体"/>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646260FA"/>
    <w:multiLevelType w:val="multilevel"/>
    <w:tmpl w:val="646260FA"/>
    <w:lvl w:ilvl="0" w:tentative="0">
      <w:start w:val="1"/>
      <w:numFmt w:val="decimal"/>
      <w:pStyle w:val="4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ZmNhODdlMGIxMDc1Mjk0NzgyMzFlNDY4MjM2MDAifQ=="/>
  </w:docVars>
  <w:rsids>
    <w:rsidRoot w:val="39F16015"/>
    <w:rsid w:val="003C4B21"/>
    <w:rsid w:val="003D49F4"/>
    <w:rsid w:val="004D720D"/>
    <w:rsid w:val="00C63F9E"/>
    <w:rsid w:val="010D654B"/>
    <w:rsid w:val="01DA1937"/>
    <w:rsid w:val="01DF087E"/>
    <w:rsid w:val="01F4435B"/>
    <w:rsid w:val="02014C63"/>
    <w:rsid w:val="022A2F1B"/>
    <w:rsid w:val="02755A93"/>
    <w:rsid w:val="028E7122"/>
    <w:rsid w:val="030D12B9"/>
    <w:rsid w:val="03161237"/>
    <w:rsid w:val="03256636"/>
    <w:rsid w:val="040B51EE"/>
    <w:rsid w:val="05145458"/>
    <w:rsid w:val="054576D8"/>
    <w:rsid w:val="05471393"/>
    <w:rsid w:val="057B3CD5"/>
    <w:rsid w:val="05972365"/>
    <w:rsid w:val="05B74BAA"/>
    <w:rsid w:val="05F33875"/>
    <w:rsid w:val="064A2E72"/>
    <w:rsid w:val="065910BF"/>
    <w:rsid w:val="065D535C"/>
    <w:rsid w:val="06B75EE8"/>
    <w:rsid w:val="072169E8"/>
    <w:rsid w:val="07CA2ED7"/>
    <w:rsid w:val="07F6721E"/>
    <w:rsid w:val="07FA7E23"/>
    <w:rsid w:val="081741D0"/>
    <w:rsid w:val="0853529F"/>
    <w:rsid w:val="08E01DA3"/>
    <w:rsid w:val="09161874"/>
    <w:rsid w:val="098531AD"/>
    <w:rsid w:val="09883B98"/>
    <w:rsid w:val="098F0FA5"/>
    <w:rsid w:val="0A0100FD"/>
    <w:rsid w:val="0A6506AD"/>
    <w:rsid w:val="0A920D6E"/>
    <w:rsid w:val="0BB9314C"/>
    <w:rsid w:val="0C02670B"/>
    <w:rsid w:val="0C1237DB"/>
    <w:rsid w:val="0C420E51"/>
    <w:rsid w:val="0C9E289C"/>
    <w:rsid w:val="0CD90829"/>
    <w:rsid w:val="0CDF2E28"/>
    <w:rsid w:val="0D4C342B"/>
    <w:rsid w:val="0D4C6FD9"/>
    <w:rsid w:val="0D9D78B8"/>
    <w:rsid w:val="0DAE2F9F"/>
    <w:rsid w:val="0E2F1962"/>
    <w:rsid w:val="0E324ADA"/>
    <w:rsid w:val="0E3A1CFF"/>
    <w:rsid w:val="0E960F7B"/>
    <w:rsid w:val="0EBA2435"/>
    <w:rsid w:val="0EE42D5D"/>
    <w:rsid w:val="0F262DE9"/>
    <w:rsid w:val="0F4C207B"/>
    <w:rsid w:val="0F5F7EB5"/>
    <w:rsid w:val="0F642379"/>
    <w:rsid w:val="0F697787"/>
    <w:rsid w:val="0F6D575B"/>
    <w:rsid w:val="0F7E1C23"/>
    <w:rsid w:val="0F914696"/>
    <w:rsid w:val="102E0E8F"/>
    <w:rsid w:val="10B647F9"/>
    <w:rsid w:val="10D242CF"/>
    <w:rsid w:val="10D53811"/>
    <w:rsid w:val="111B4D7F"/>
    <w:rsid w:val="11825B20"/>
    <w:rsid w:val="11B248DD"/>
    <w:rsid w:val="11DF2DD0"/>
    <w:rsid w:val="11F34201"/>
    <w:rsid w:val="12290C30"/>
    <w:rsid w:val="123D1F30"/>
    <w:rsid w:val="12552C20"/>
    <w:rsid w:val="125606A2"/>
    <w:rsid w:val="12B90746"/>
    <w:rsid w:val="138E0F73"/>
    <w:rsid w:val="13CF716E"/>
    <w:rsid w:val="1429347C"/>
    <w:rsid w:val="143C0B97"/>
    <w:rsid w:val="143D2B06"/>
    <w:rsid w:val="14691EDC"/>
    <w:rsid w:val="146E3FB5"/>
    <w:rsid w:val="1478454C"/>
    <w:rsid w:val="148771E4"/>
    <w:rsid w:val="14994BCF"/>
    <w:rsid w:val="14F670A8"/>
    <w:rsid w:val="15200185"/>
    <w:rsid w:val="15D12ED7"/>
    <w:rsid w:val="15D361A8"/>
    <w:rsid w:val="16526AEE"/>
    <w:rsid w:val="167C35DD"/>
    <w:rsid w:val="16A843D2"/>
    <w:rsid w:val="16BB13FE"/>
    <w:rsid w:val="16CF58CF"/>
    <w:rsid w:val="16E7123F"/>
    <w:rsid w:val="171C0D51"/>
    <w:rsid w:val="17A53209"/>
    <w:rsid w:val="17C95FBA"/>
    <w:rsid w:val="17D2397F"/>
    <w:rsid w:val="1822066F"/>
    <w:rsid w:val="18565113"/>
    <w:rsid w:val="18702526"/>
    <w:rsid w:val="19696774"/>
    <w:rsid w:val="19A17550"/>
    <w:rsid w:val="1A0E6C42"/>
    <w:rsid w:val="1A6C44A8"/>
    <w:rsid w:val="1A7A6085"/>
    <w:rsid w:val="1A7F13E7"/>
    <w:rsid w:val="1A821E92"/>
    <w:rsid w:val="1A953AA2"/>
    <w:rsid w:val="1AB62205"/>
    <w:rsid w:val="1B0A7C6C"/>
    <w:rsid w:val="1B15245C"/>
    <w:rsid w:val="1B7262F1"/>
    <w:rsid w:val="1B920E49"/>
    <w:rsid w:val="1BD318B3"/>
    <w:rsid w:val="1BF223F6"/>
    <w:rsid w:val="1C182059"/>
    <w:rsid w:val="1C3B2AED"/>
    <w:rsid w:val="1CBB4733"/>
    <w:rsid w:val="1CBF78B4"/>
    <w:rsid w:val="1CF06807"/>
    <w:rsid w:val="1D0D78A7"/>
    <w:rsid w:val="1D381F16"/>
    <w:rsid w:val="1D40788B"/>
    <w:rsid w:val="1D8E0EC0"/>
    <w:rsid w:val="1DD41F50"/>
    <w:rsid w:val="1DE01993"/>
    <w:rsid w:val="1DFE2229"/>
    <w:rsid w:val="1E2123EB"/>
    <w:rsid w:val="1E4D0963"/>
    <w:rsid w:val="1EA06BBB"/>
    <w:rsid w:val="1EF905BE"/>
    <w:rsid w:val="1F0957C1"/>
    <w:rsid w:val="1F251A49"/>
    <w:rsid w:val="1F5155C6"/>
    <w:rsid w:val="1F682713"/>
    <w:rsid w:val="1FC11EA9"/>
    <w:rsid w:val="1FC513E7"/>
    <w:rsid w:val="1FEC48D3"/>
    <w:rsid w:val="200D799B"/>
    <w:rsid w:val="205729C5"/>
    <w:rsid w:val="206B7D6A"/>
    <w:rsid w:val="20C813D6"/>
    <w:rsid w:val="20D538AC"/>
    <w:rsid w:val="20F47035"/>
    <w:rsid w:val="21346507"/>
    <w:rsid w:val="21477726"/>
    <w:rsid w:val="217E3234"/>
    <w:rsid w:val="21A97250"/>
    <w:rsid w:val="22071169"/>
    <w:rsid w:val="220821C8"/>
    <w:rsid w:val="223B6B95"/>
    <w:rsid w:val="224131C1"/>
    <w:rsid w:val="228274AE"/>
    <w:rsid w:val="229049BB"/>
    <w:rsid w:val="22974956"/>
    <w:rsid w:val="22BC2D38"/>
    <w:rsid w:val="22CC3FAD"/>
    <w:rsid w:val="22D66FF2"/>
    <w:rsid w:val="22DE117B"/>
    <w:rsid w:val="22E57F9E"/>
    <w:rsid w:val="22F85279"/>
    <w:rsid w:val="230B1E6C"/>
    <w:rsid w:val="2321399F"/>
    <w:rsid w:val="234E5CCC"/>
    <w:rsid w:val="23547806"/>
    <w:rsid w:val="24424E18"/>
    <w:rsid w:val="247B4B68"/>
    <w:rsid w:val="24952361"/>
    <w:rsid w:val="24976644"/>
    <w:rsid w:val="24E013A4"/>
    <w:rsid w:val="24F14CA9"/>
    <w:rsid w:val="24FD2909"/>
    <w:rsid w:val="25420DC4"/>
    <w:rsid w:val="25446CB1"/>
    <w:rsid w:val="2576388D"/>
    <w:rsid w:val="25847E20"/>
    <w:rsid w:val="26793BE5"/>
    <w:rsid w:val="268D703C"/>
    <w:rsid w:val="26E543C0"/>
    <w:rsid w:val="27135C28"/>
    <w:rsid w:val="27544493"/>
    <w:rsid w:val="27663A80"/>
    <w:rsid w:val="27DD6975"/>
    <w:rsid w:val="27FB3942"/>
    <w:rsid w:val="27FC1E61"/>
    <w:rsid w:val="28193077"/>
    <w:rsid w:val="284C5E4A"/>
    <w:rsid w:val="290B259E"/>
    <w:rsid w:val="29250FED"/>
    <w:rsid w:val="29B35110"/>
    <w:rsid w:val="29BE7AA7"/>
    <w:rsid w:val="29C33313"/>
    <w:rsid w:val="2A072B1B"/>
    <w:rsid w:val="2A0D63FD"/>
    <w:rsid w:val="2A68414C"/>
    <w:rsid w:val="2AC670C5"/>
    <w:rsid w:val="2B597F39"/>
    <w:rsid w:val="2B715282"/>
    <w:rsid w:val="2BB90718"/>
    <w:rsid w:val="2BCE1BDE"/>
    <w:rsid w:val="2C090FCE"/>
    <w:rsid w:val="2C0C79D5"/>
    <w:rsid w:val="2C5D3253"/>
    <w:rsid w:val="2CE91E27"/>
    <w:rsid w:val="2CEB405C"/>
    <w:rsid w:val="2D364B93"/>
    <w:rsid w:val="2D900586"/>
    <w:rsid w:val="2DA21723"/>
    <w:rsid w:val="2DD64A42"/>
    <w:rsid w:val="2F352725"/>
    <w:rsid w:val="2F397228"/>
    <w:rsid w:val="2F70752B"/>
    <w:rsid w:val="2FDA2024"/>
    <w:rsid w:val="30073ABF"/>
    <w:rsid w:val="30161F54"/>
    <w:rsid w:val="30233650"/>
    <w:rsid w:val="30263F71"/>
    <w:rsid w:val="306E51F2"/>
    <w:rsid w:val="30AF613B"/>
    <w:rsid w:val="30B55C11"/>
    <w:rsid w:val="312456BF"/>
    <w:rsid w:val="31937B62"/>
    <w:rsid w:val="323077C6"/>
    <w:rsid w:val="324C0285"/>
    <w:rsid w:val="32807969"/>
    <w:rsid w:val="32917273"/>
    <w:rsid w:val="32E60304"/>
    <w:rsid w:val="32EF2E0A"/>
    <w:rsid w:val="33111651"/>
    <w:rsid w:val="334A7032"/>
    <w:rsid w:val="33C0792A"/>
    <w:rsid w:val="33C84CBD"/>
    <w:rsid w:val="33F407FF"/>
    <w:rsid w:val="345614B9"/>
    <w:rsid w:val="346E5C12"/>
    <w:rsid w:val="34836482"/>
    <w:rsid w:val="34C71F3F"/>
    <w:rsid w:val="350D68A4"/>
    <w:rsid w:val="35215623"/>
    <w:rsid w:val="353820E0"/>
    <w:rsid w:val="35B47D0F"/>
    <w:rsid w:val="361E5A4A"/>
    <w:rsid w:val="36E94025"/>
    <w:rsid w:val="374643BF"/>
    <w:rsid w:val="37553E76"/>
    <w:rsid w:val="37751A06"/>
    <w:rsid w:val="37C4673A"/>
    <w:rsid w:val="37E56B2E"/>
    <w:rsid w:val="37EB7B3F"/>
    <w:rsid w:val="38455ACD"/>
    <w:rsid w:val="38542969"/>
    <w:rsid w:val="38834C85"/>
    <w:rsid w:val="38C05E29"/>
    <w:rsid w:val="38DA0B62"/>
    <w:rsid w:val="39251919"/>
    <w:rsid w:val="39487007"/>
    <w:rsid w:val="39C22DE4"/>
    <w:rsid w:val="39CD5D7A"/>
    <w:rsid w:val="39F16015"/>
    <w:rsid w:val="3A0A3189"/>
    <w:rsid w:val="3A0C2FBD"/>
    <w:rsid w:val="3A234F15"/>
    <w:rsid w:val="3A4606E3"/>
    <w:rsid w:val="3A844811"/>
    <w:rsid w:val="3B056063"/>
    <w:rsid w:val="3B0752BB"/>
    <w:rsid w:val="3B4007CD"/>
    <w:rsid w:val="3B564B69"/>
    <w:rsid w:val="3B5C15F8"/>
    <w:rsid w:val="3B6B5FCD"/>
    <w:rsid w:val="3B77509E"/>
    <w:rsid w:val="3B927D15"/>
    <w:rsid w:val="3B993054"/>
    <w:rsid w:val="3BC02F13"/>
    <w:rsid w:val="3BEB698B"/>
    <w:rsid w:val="3C1557B6"/>
    <w:rsid w:val="3C353CE7"/>
    <w:rsid w:val="3C5E53AF"/>
    <w:rsid w:val="3C8C7AEE"/>
    <w:rsid w:val="3C97441D"/>
    <w:rsid w:val="3CC03DB6"/>
    <w:rsid w:val="3D007B53"/>
    <w:rsid w:val="3D623944"/>
    <w:rsid w:val="3D8C40DD"/>
    <w:rsid w:val="3E383B83"/>
    <w:rsid w:val="3E3F0633"/>
    <w:rsid w:val="3E7D754F"/>
    <w:rsid w:val="3EAB715E"/>
    <w:rsid w:val="3EC13ECC"/>
    <w:rsid w:val="3EE51CD9"/>
    <w:rsid w:val="3EFA6251"/>
    <w:rsid w:val="3F034249"/>
    <w:rsid w:val="3F30526F"/>
    <w:rsid w:val="3F495844"/>
    <w:rsid w:val="3FB50A00"/>
    <w:rsid w:val="3FB848CA"/>
    <w:rsid w:val="3FC456AD"/>
    <w:rsid w:val="3FCF5C3C"/>
    <w:rsid w:val="3FE32840"/>
    <w:rsid w:val="4034639D"/>
    <w:rsid w:val="406C796F"/>
    <w:rsid w:val="408137D6"/>
    <w:rsid w:val="40BB71EE"/>
    <w:rsid w:val="40F07398"/>
    <w:rsid w:val="4148218A"/>
    <w:rsid w:val="414C7ECC"/>
    <w:rsid w:val="41933FD4"/>
    <w:rsid w:val="41A73FD7"/>
    <w:rsid w:val="41AD7A52"/>
    <w:rsid w:val="41D167BE"/>
    <w:rsid w:val="41D47692"/>
    <w:rsid w:val="41DD5436"/>
    <w:rsid w:val="41E71F48"/>
    <w:rsid w:val="41EC49D0"/>
    <w:rsid w:val="421D2BB5"/>
    <w:rsid w:val="425C68A4"/>
    <w:rsid w:val="42BF4F03"/>
    <w:rsid w:val="44546EE9"/>
    <w:rsid w:val="448A687F"/>
    <w:rsid w:val="44B042CE"/>
    <w:rsid w:val="44CF12C8"/>
    <w:rsid w:val="44E53C46"/>
    <w:rsid w:val="45131C52"/>
    <w:rsid w:val="455C6204"/>
    <w:rsid w:val="45737BDF"/>
    <w:rsid w:val="45823382"/>
    <w:rsid w:val="458A7911"/>
    <w:rsid w:val="46177DFD"/>
    <w:rsid w:val="464F66B7"/>
    <w:rsid w:val="470D43A0"/>
    <w:rsid w:val="471B6F39"/>
    <w:rsid w:val="472C13D1"/>
    <w:rsid w:val="473429D4"/>
    <w:rsid w:val="474657FE"/>
    <w:rsid w:val="47555600"/>
    <w:rsid w:val="477B49D4"/>
    <w:rsid w:val="47D93B3C"/>
    <w:rsid w:val="47EF7803"/>
    <w:rsid w:val="4849586A"/>
    <w:rsid w:val="48503071"/>
    <w:rsid w:val="4851260D"/>
    <w:rsid w:val="48804281"/>
    <w:rsid w:val="488F1019"/>
    <w:rsid w:val="48A04659"/>
    <w:rsid w:val="48E51A62"/>
    <w:rsid w:val="49984538"/>
    <w:rsid w:val="49BD3C89"/>
    <w:rsid w:val="49C01457"/>
    <w:rsid w:val="49C51AD6"/>
    <w:rsid w:val="49E366AE"/>
    <w:rsid w:val="49F20EE5"/>
    <w:rsid w:val="4A1E1CDA"/>
    <w:rsid w:val="4A2E73B2"/>
    <w:rsid w:val="4A5F5EDB"/>
    <w:rsid w:val="4A9A58AC"/>
    <w:rsid w:val="4B7B46F0"/>
    <w:rsid w:val="4BBD5522"/>
    <w:rsid w:val="4BC04353"/>
    <w:rsid w:val="4BFE4527"/>
    <w:rsid w:val="4C265CC6"/>
    <w:rsid w:val="4C4D523C"/>
    <w:rsid w:val="4C675DE6"/>
    <w:rsid w:val="4CC103F0"/>
    <w:rsid w:val="4CE27C75"/>
    <w:rsid w:val="4CE64136"/>
    <w:rsid w:val="4D2D012D"/>
    <w:rsid w:val="4D322037"/>
    <w:rsid w:val="4D35565B"/>
    <w:rsid w:val="4D3A7CC9"/>
    <w:rsid w:val="4D5B106D"/>
    <w:rsid w:val="4D601FB1"/>
    <w:rsid w:val="4D7A191D"/>
    <w:rsid w:val="4E0D0129"/>
    <w:rsid w:val="4E226D28"/>
    <w:rsid w:val="4E5F4707"/>
    <w:rsid w:val="4E803ED7"/>
    <w:rsid w:val="4EB12A71"/>
    <w:rsid w:val="4F1A33B7"/>
    <w:rsid w:val="4F1F148C"/>
    <w:rsid w:val="4F3062A5"/>
    <w:rsid w:val="4F31425D"/>
    <w:rsid w:val="4F696084"/>
    <w:rsid w:val="4F797BAB"/>
    <w:rsid w:val="4F975561"/>
    <w:rsid w:val="4F9C201E"/>
    <w:rsid w:val="4FB229E9"/>
    <w:rsid w:val="50233325"/>
    <w:rsid w:val="502718C3"/>
    <w:rsid w:val="505179D5"/>
    <w:rsid w:val="50671B79"/>
    <w:rsid w:val="50AB003F"/>
    <w:rsid w:val="512A02E4"/>
    <w:rsid w:val="513F39D2"/>
    <w:rsid w:val="51964985"/>
    <w:rsid w:val="51B82F1C"/>
    <w:rsid w:val="52671844"/>
    <w:rsid w:val="52F01600"/>
    <w:rsid w:val="53463BFC"/>
    <w:rsid w:val="53614D5A"/>
    <w:rsid w:val="543737DA"/>
    <w:rsid w:val="545C1D7C"/>
    <w:rsid w:val="545F66E9"/>
    <w:rsid w:val="548079D5"/>
    <w:rsid w:val="54AF0B23"/>
    <w:rsid w:val="54E04737"/>
    <w:rsid w:val="54E253E0"/>
    <w:rsid w:val="54FD1AC9"/>
    <w:rsid w:val="557D7F01"/>
    <w:rsid w:val="55AF78A6"/>
    <w:rsid w:val="55C51FC5"/>
    <w:rsid w:val="56BC4265"/>
    <w:rsid w:val="56BF6FF0"/>
    <w:rsid w:val="56D26C7F"/>
    <w:rsid w:val="57720D7B"/>
    <w:rsid w:val="577F009D"/>
    <w:rsid w:val="579221F0"/>
    <w:rsid w:val="57C24823"/>
    <w:rsid w:val="57DB56EB"/>
    <w:rsid w:val="58923090"/>
    <w:rsid w:val="58A13AA3"/>
    <w:rsid w:val="595E51D7"/>
    <w:rsid w:val="59C772F1"/>
    <w:rsid w:val="59E35ED0"/>
    <w:rsid w:val="5A3F7DB6"/>
    <w:rsid w:val="5ABF3065"/>
    <w:rsid w:val="5B0E2582"/>
    <w:rsid w:val="5B1369AF"/>
    <w:rsid w:val="5B653E6E"/>
    <w:rsid w:val="5B6E15E4"/>
    <w:rsid w:val="5B81476F"/>
    <w:rsid w:val="5BBF5B13"/>
    <w:rsid w:val="5BC94674"/>
    <w:rsid w:val="5BE30FD5"/>
    <w:rsid w:val="5BF32AEA"/>
    <w:rsid w:val="5C001C90"/>
    <w:rsid w:val="5C401B37"/>
    <w:rsid w:val="5CC826A5"/>
    <w:rsid w:val="5CFE0FC7"/>
    <w:rsid w:val="5D152E0F"/>
    <w:rsid w:val="5D3808CD"/>
    <w:rsid w:val="5D6B3074"/>
    <w:rsid w:val="5D83481E"/>
    <w:rsid w:val="5D995DEF"/>
    <w:rsid w:val="5DAF64AB"/>
    <w:rsid w:val="5E495364"/>
    <w:rsid w:val="5EC75A8B"/>
    <w:rsid w:val="5EFB537D"/>
    <w:rsid w:val="5EFD25E1"/>
    <w:rsid w:val="5EFF27C0"/>
    <w:rsid w:val="5F2C1A7B"/>
    <w:rsid w:val="5F2D46F6"/>
    <w:rsid w:val="5FB80565"/>
    <w:rsid w:val="600E6E0D"/>
    <w:rsid w:val="60173AF1"/>
    <w:rsid w:val="60680A3A"/>
    <w:rsid w:val="606E01A6"/>
    <w:rsid w:val="607C7302"/>
    <w:rsid w:val="60FD1644"/>
    <w:rsid w:val="60FE69AF"/>
    <w:rsid w:val="61135DC9"/>
    <w:rsid w:val="611F660B"/>
    <w:rsid w:val="61233DE1"/>
    <w:rsid w:val="61276FB4"/>
    <w:rsid w:val="61357BDD"/>
    <w:rsid w:val="617678F3"/>
    <w:rsid w:val="618F1AB2"/>
    <w:rsid w:val="61C54741"/>
    <w:rsid w:val="61D554B4"/>
    <w:rsid w:val="620424D9"/>
    <w:rsid w:val="620C3034"/>
    <w:rsid w:val="6222328F"/>
    <w:rsid w:val="62B45C9F"/>
    <w:rsid w:val="62C236F2"/>
    <w:rsid w:val="62CC2C2D"/>
    <w:rsid w:val="62EE47AC"/>
    <w:rsid w:val="63562F74"/>
    <w:rsid w:val="63D412A5"/>
    <w:rsid w:val="642B6186"/>
    <w:rsid w:val="646E3B0C"/>
    <w:rsid w:val="651803A5"/>
    <w:rsid w:val="655B398A"/>
    <w:rsid w:val="658265DD"/>
    <w:rsid w:val="659F7039"/>
    <w:rsid w:val="65AC11C4"/>
    <w:rsid w:val="65FA13F5"/>
    <w:rsid w:val="660D2DBF"/>
    <w:rsid w:val="662D6FF1"/>
    <w:rsid w:val="66615CF5"/>
    <w:rsid w:val="672940C9"/>
    <w:rsid w:val="67A05FCC"/>
    <w:rsid w:val="682643EB"/>
    <w:rsid w:val="6829511B"/>
    <w:rsid w:val="68924F9A"/>
    <w:rsid w:val="68A276A3"/>
    <w:rsid w:val="68A7750E"/>
    <w:rsid w:val="69112B6D"/>
    <w:rsid w:val="691873F2"/>
    <w:rsid w:val="692B7910"/>
    <w:rsid w:val="693B5546"/>
    <w:rsid w:val="69A41DA4"/>
    <w:rsid w:val="6A384ADA"/>
    <w:rsid w:val="6A4860BB"/>
    <w:rsid w:val="6A571104"/>
    <w:rsid w:val="6AE7483F"/>
    <w:rsid w:val="6B23052E"/>
    <w:rsid w:val="6B3B3325"/>
    <w:rsid w:val="6B3C2484"/>
    <w:rsid w:val="6BD44496"/>
    <w:rsid w:val="6BFD677B"/>
    <w:rsid w:val="6C37119B"/>
    <w:rsid w:val="6C442A2F"/>
    <w:rsid w:val="6C4A1337"/>
    <w:rsid w:val="6C4B45B8"/>
    <w:rsid w:val="6C5C0714"/>
    <w:rsid w:val="6CDB15B9"/>
    <w:rsid w:val="6CE61263"/>
    <w:rsid w:val="6D512242"/>
    <w:rsid w:val="6D6A4A10"/>
    <w:rsid w:val="6D7E5A8E"/>
    <w:rsid w:val="6DB07703"/>
    <w:rsid w:val="6DC26339"/>
    <w:rsid w:val="6DC31DCA"/>
    <w:rsid w:val="6DED797A"/>
    <w:rsid w:val="6E35795C"/>
    <w:rsid w:val="6E5C4E76"/>
    <w:rsid w:val="6E8E04A4"/>
    <w:rsid w:val="6F93328A"/>
    <w:rsid w:val="6FA21DDE"/>
    <w:rsid w:val="6FC41126"/>
    <w:rsid w:val="6FC778CB"/>
    <w:rsid w:val="6FEA15AC"/>
    <w:rsid w:val="714A6763"/>
    <w:rsid w:val="71716B68"/>
    <w:rsid w:val="71791D1D"/>
    <w:rsid w:val="719A5A6F"/>
    <w:rsid w:val="71AA5A25"/>
    <w:rsid w:val="71C92D3B"/>
    <w:rsid w:val="71D701A8"/>
    <w:rsid w:val="71F87130"/>
    <w:rsid w:val="71FE3596"/>
    <w:rsid w:val="7242215A"/>
    <w:rsid w:val="72BF1FCE"/>
    <w:rsid w:val="72FE5C6B"/>
    <w:rsid w:val="730E3151"/>
    <w:rsid w:val="737838B2"/>
    <w:rsid w:val="73843011"/>
    <w:rsid w:val="738D4559"/>
    <w:rsid w:val="74F556AA"/>
    <w:rsid w:val="751C4038"/>
    <w:rsid w:val="75FC27A0"/>
    <w:rsid w:val="76027B23"/>
    <w:rsid w:val="76120095"/>
    <w:rsid w:val="76175C62"/>
    <w:rsid w:val="761B0CC8"/>
    <w:rsid w:val="76263B40"/>
    <w:rsid w:val="765C5BBE"/>
    <w:rsid w:val="76AE3D4D"/>
    <w:rsid w:val="771D4F43"/>
    <w:rsid w:val="774C3647"/>
    <w:rsid w:val="775C1463"/>
    <w:rsid w:val="77AB07A1"/>
    <w:rsid w:val="77BF7E83"/>
    <w:rsid w:val="77F50340"/>
    <w:rsid w:val="7831493E"/>
    <w:rsid w:val="78592911"/>
    <w:rsid w:val="7868492C"/>
    <w:rsid w:val="79382508"/>
    <w:rsid w:val="79471B51"/>
    <w:rsid w:val="79637177"/>
    <w:rsid w:val="797A4987"/>
    <w:rsid w:val="798450E7"/>
    <w:rsid w:val="79A22C08"/>
    <w:rsid w:val="79B86F11"/>
    <w:rsid w:val="79ED56BC"/>
    <w:rsid w:val="79F77CCE"/>
    <w:rsid w:val="7A1563A6"/>
    <w:rsid w:val="7A4B76EC"/>
    <w:rsid w:val="7A5944E4"/>
    <w:rsid w:val="7A6E7F35"/>
    <w:rsid w:val="7A703BEB"/>
    <w:rsid w:val="7A7A3D98"/>
    <w:rsid w:val="7A8F43AA"/>
    <w:rsid w:val="7AC95061"/>
    <w:rsid w:val="7B172B57"/>
    <w:rsid w:val="7BBE37CE"/>
    <w:rsid w:val="7BF001E1"/>
    <w:rsid w:val="7C081A8C"/>
    <w:rsid w:val="7CF505C4"/>
    <w:rsid w:val="7D08162E"/>
    <w:rsid w:val="7D1E3FE0"/>
    <w:rsid w:val="7D677C98"/>
    <w:rsid w:val="7D6A489F"/>
    <w:rsid w:val="7D70024B"/>
    <w:rsid w:val="7D8442E1"/>
    <w:rsid w:val="7DB5691B"/>
    <w:rsid w:val="7EA53AC7"/>
    <w:rsid w:val="7EC860DC"/>
    <w:rsid w:val="7EF377C6"/>
    <w:rsid w:val="7F455CF9"/>
    <w:rsid w:val="7FE51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numPr>
        <w:ilvl w:val="1"/>
        <w:numId w:val="1"/>
      </w:numPr>
      <w:spacing w:before="260" w:after="260"/>
      <w:outlineLvl w:val="1"/>
    </w:pPr>
    <w:rPr>
      <w:rFonts w:ascii="等线 Light" w:hAnsi="等线 Light" w:eastAsia="黑体"/>
      <w:bCs/>
      <w:szCs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rFonts w:ascii="Times New Roman" w:hAnsi="Times New Roman" w:eastAsia="黑体"/>
      <w:b/>
      <w:sz w:val="21"/>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39"/>
    <w:pPr>
      <w:tabs>
        <w:tab w:val="right" w:leader="dot" w:pos="9241"/>
      </w:tabs>
      <w:ind w:firstLine="210" w:firstLineChars="100"/>
      <w:jc w:val="left"/>
    </w:pPr>
    <w:rPr>
      <w:rFonts w:ascii="宋体"/>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pPr>
      <w:tabs>
        <w:tab w:val="right" w:leader="dot" w:pos="9241"/>
      </w:tabs>
      <w:spacing w:before="78" w:beforeLines="25" w:after="78" w:afterLines="25"/>
      <w:jc w:val="left"/>
    </w:pPr>
    <w:rPr>
      <w:rFonts w:ascii="宋体"/>
      <w:szCs w:val="21"/>
    </w:rPr>
  </w:style>
  <w:style w:type="paragraph" w:styleId="9">
    <w:name w:val="toc 2"/>
    <w:basedOn w:val="1"/>
    <w:next w:val="1"/>
    <w:qFormat/>
    <w:uiPriority w:val="39"/>
    <w:pPr>
      <w:tabs>
        <w:tab w:val="left" w:pos="1470"/>
        <w:tab w:val="right" w:leader="dot" w:pos="9241"/>
      </w:tabs>
    </w:pPr>
    <w:rPr>
      <w:rFonts w:ascii="宋体"/>
      <w:szCs w:val="21"/>
    </w:rPr>
  </w:style>
  <w:style w:type="paragraph" w:styleId="10">
    <w:name w:val="Title"/>
    <w:basedOn w:val="1"/>
    <w:next w:val="1"/>
    <w:qFormat/>
    <w:uiPriority w:val="0"/>
    <w:pPr>
      <w:spacing w:before="240" w:after="60"/>
      <w:jc w:val="center"/>
      <w:outlineLvl w:val="0"/>
    </w:pPr>
    <w:rPr>
      <w:rFonts w:asciiTheme="majorHAnsi" w:hAnsiTheme="majorHAnsi" w:cstheme="majorBidi"/>
      <w:b/>
      <w:bCs/>
      <w:sz w:val="32"/>
      <w:szCs w:val="32"/>
    </w:rPr>
  </w:style>
  <w:style w:type="character" w:styleId="13">
    <w:name w:val="Strong"/>
    <w:basedOn w:val="12"/>
    <w:qFormat/>
    <w:uiPriority w:val="0"/>
    <w:rPr>
      <w:b/>
    </w:rPr>
  </w:style>
  <w:style w:type="character" w:styleId="14">
    <w:name w:val="Hyperlink"/>
    <w:qFormat/>
    <w:uiPriority w:val="99"/>
    <w:rPr>
      <w:color w:val="0000FF"/>
      <w:spacing w:val="0"/>
      <w:w w:val="100"/>
      <w:szCs w:val="21"/>
      <w:u w:val="single"/>
    </w:rPr>
  </w:style>
  <w:style w:type="paragraph" w:customStyle="1" w:styleId="1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2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1">
    <w:name w:val="封面标准英文名称"/>
    <w:basedOn w:val="20"/>
    <w:qFormat/>
    <w:uiPriority w:val="0"/>
    <w:pPr>
      <w:spacing w:before="370" w:line="400" w:lineRule="exact"/>
    </w:pPr>
    <w:rPr>
      <w:rFonts w:ascii="Times New Roman"/>
      <w:sz w:val="28"/>
      <w:szCs w:val="28"/>
    </w:rPr>
  </w:style>
  <w:style w:type="paragraph" w:customStyle="1" w:styleId="22">
    <w:name w:val="封面一致性程度标识"/>
    <w:basedOn w:val="21"/>
    <w:qFormat/>
    <w:uiPriority w:val="0"/>
    <w:pPr>
      <w:spacing w:before="440"/>
    </w:pPr>
    <w:rPr>
      <w:rFonts w:ascii="宋体" w:eastAsia="宋体"/>
    </w:rPr>
  </w:style>
  <w:style w:type="paragraph" w:customStyle="1" w:styleId="23">
    <w:name w:val="封面标准文稿类别"/>
    <w:basedOn w:val="22"/>
    <w:qFormat/>
    <w:uiPriority w:val="0"/>
    <w:pPr>
      <w:spacing w:after="160" w:line="240" w:lineRule="auto"/>
    </w:pPr>
    <w:rPr>
      <w:sz w:val="24"/>
    </w:rPr>
  </w:style>
  <w:style w:type="paragraph" w:customStyle="1" w:styleId="24">
    <w:name w:val="封面标准文稿编辑信息"/>
    <w:basedOn w:val="23"/>
    <w:qFormat/>
    <w:uiPriority w:val="0"/>
    <w:pPr>
      <w:spacing w:before="180" w:line="180" w:lineRule="exact"/>
    </w:pPr>
    <w:rPr>
      <w:sz w:val="21"/>
    </w:rPr>
  </w:style>
  <w:style w:type="paragraph" w:customStyle="1" w:styleId="25">
    <w:name w:val="其他发布日期"/>
    <w:basedOn w:val="26"/>
    <w:qFormat/>
    <w:uiPriority w:val="0"/>
    <w:pPr>
      <w:framePr w:vAnchor="page" w:hAnchor="page" w:x="1419"/>
    </w:pPr>
  </w:style>
  <w:style w:type="paragraph" w:customStyle="1" w:styleId="2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27">
    <w:name w:val="其他实施日期"/>
    <w:basedOn w:val="28"/>
    <w:qFormat/>
    <w:uiPriority w:val="0"/>
  </w:style>
  <w:style w:type="paragraph" w:customStyle="1" w:styleId="28">
    <w:name w:val="实施日期"/>
    <w:basedOn w:val="26"/>
    <w:qFormat/>
    <w:uiPriority w:val="0"/>
    <w:pPr>
      <w:framePr w:vAnchor="page" w:hAnchor="page"/>
      <w:jc w:val="right"/>
    </w:pPr>
  </w:style>
  <w:style w:type="paragraph" w:customStyle="1" w:styleId="29">
    <w:name w:val="其他发布部门"/>
    <w:basedOn w:val="30"/>
    <w:qFormat/>
    <w:uiPriority w:val="0"/>
    <w:pPr>
      <w:framePr w:y="15310"/>
      <w:spacing w:line="0" w:lineRule="atLeast"/>
    </w:pPr>
    <w:rPr>
      <w:rFonts w:ascii="黑体" w:eastAsia="黑体"/>
      <w:b w:val="0"/>
    </w:rPr>
  </w:style>
  <w:style w:type="paragraph" w:customStyle="1" w:styleId="30">
    <w:name w:val="发布部门"/>
    <w:next w:val="3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31">
    <w:name w:val="段"/>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character" w:customStyle="1" w:styleId="32">
    <w:name w:val="发布"/>
    <w:qFormat/>
    <w:uiPriority w:val="0"/>
    <w:rPr>
      <w:rFonts w:ascii="黑体" w:eastAsia="黑体"/>
      <w:spacing w:val="85"/>
      <w:w w:val="100"/>
      <w:position w:val="3"/>
      <w:sz w:val="28"/>
      <w:szCs w:val="28"/>
    </w:rPr>
  </w:style>
  <w:style w:type="paragraph" w:customStyle="1" w:styleId="33">
    <w:name w:val="目次、标准名称标题"/>
    <w:basedOn w:val="1"/>
    <w:next w:val="3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4">
    <w:name w:val="前言、引言标题"/>
    <w:next w:val="3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5">
    <w:name w:val="章标题"/>
    <w:next w:val="31"/>
    <w:qFormat/>
    <w:uiPriority w:val="0"/>
    <w:pPr>
      <w:spacing w:before="100" w:beforeLines="100" w:after="100" w:afterLines="100"/>
      <w:jc w:val="both"/>
      <w:outlineLvl w:val="1"/>
    </w:pPr>
    <w:rPr>
      <w:rFonts w:ascii="黑体" w:hAnsi="黑体" w:eastAsia="黑体" w:cs="Times New Roman"/>
      <w:b/>
      <w:sz w:val="21"/>
      <w:lang w:val="en-US" w:eastAsia="zh-CN" w:bidi="ar-SA"/>
    </w:rPr>
  </w:style>
  <w:style w:type="paragraph" w:customStyle="1" w:styleId="36">
    <w:name w:val="样式7"/>
    <w:basedOn w:val="37"/>
    <w:qFormat/>
    <w:uiPriority w:val="0"/>
    <w:pPr>
      <w:ind w:left="576" w:hanging="576"/>
    </w:pPr>
    <w:rPr>
      <w:rFonts w:eastAsia="黑体"/>
      <w:b/>
      <w:sz w:val="21"/>
    </w:rPr>
  </w:style>
  <w:style w:type="paragraph" w:customStyle="1" w:styleId="37">
    <w:name w:val="样式6"/>
    <w:basedOn w:val="2"/>
    <w:qFormat/>
    <w:uiPriority w:val="0"/>
    <w:pPr>
      <w:ind w:left="0" w:hanging="578" w:hangingChars="275"/>
    </w:pPr>
  </w:style>
  <w:style w:type="paragraph" w:customStyle="1" w:styleId="38">
    <w:name w:val="标准书眉_偶数页"/>
    <w:basedOn w:val="39"/>
    <w:next w:val="1"/>
    <w:qFormat/>
    <w:uiPriority w:val="0"/>
    <w:pPr>
      <w:tabs>
        <w:tab w:val="center" w:pos="4154"/>
        <w:tab w:val="right" w:pos="8306"/>
      </w:tabs>
      <w:jc w:val="left"/>
    </w:pPr>
    <w:rPr>
      <w:rFonts w:ascii="黑体" w:eastAsia="黑体"/>
    </w:rPr>
  </w:style>
  <w:style w:type="paragraph" w:customStyle="1" w:styleId="3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4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2">
    <w:name w:val="正文表标题"/>
    <w:next w:val="31"/>
    <w:qFormat/>
    <w:uiPriority w:val="0"/>
    <w:pPr>
      <w:numPr>
        <w:ilvl w:val="0"/>
        <w:numId w:val="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43">
    <w:name w:val="封面正文"/>
    <w:qFormat/>
    <w:uiPriority w:val="0"/>
    <w:pPr>
      <w:jc w:val="both"/>
    </w:pPr>
    <w:rPr>
      <w:rFonts w:ascii="Times New Roman" w:hAnsi="Times New Roman" w:eastAsia="宋体" w:cs="Times New Roman"/>
      <w:lang w:val="en-US" w:eastAsia="zh-CN" w:bidi="ar-SA"/>
    </w:rPr>
  </w:style>
  <w:style w:type="paragraph" w:customStyle="1" w:styleId="4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styleId="45">
    <w:name w:val="List Paragraph"/>
    <w:basedOn w:val="1"/>
    <w:qFormat/>
    <w:uiPriority w:val="34"/>
    <w:pPr>
      <w:ind w:firstLine="420" w:firstLineChars="200"/>
    </w:pPr>
    <w:rPr>
      <w:szCs w:val="24"/>
    </w:rPr>
  </w:style>
  <w:style w:type="paragraph" w:customStyle="1" w:styleId="4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江西铜业股份有限公司贵溪冶炼厂</Company>
  <Pages>14</Pages>
  <Words>1779</Words>
  <Characters>2104</Characters>
  <Lines>1</Lines>
  <Paragraphs>1</Paragraphs>
  <TotalTime>0</TotalTime>
  <ScaleCrop>false</ScaleCrop>
  <LinksUpToDate>false</LinksUpToDate>
  <CharactersWithSpaces>2223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2025-02-25T06:53:00Z</dcterms:created>
  <dc:creator>（数字化部）徐娟华</dc:creator>
  <cp:lastModifiedBy>Eleven</cp:lastModifiedBy>
  <dcterms:modified xsi:type="dcterms:W3CDTF">2026-01-16T00:54:57Z</dcterms:modified>
  <dc:title>行业标准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33B9E5495D0A4B0AA51CEA4D13E2F19B</vt:lpwstr>
  </property>
  <property fmtid="{D5CDD505-2E9C-101B-9397-08002B2CF9AE}" pid="4" name="KSOTemplateDocerSaveRecord">
    <vt:lpwstr>eyJoZGlkIjoiYTQ5NzUzYjhmOWI4M2E2N2M1ZmI2MWE2OTY1YmE4OTUiLCJ1c2VySWQiOiI1MDU0NTI0MTEifQ==</vt:lpwstr>
  </property>
</Properties>
</file>