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6"/>
        <w:tblW w:w="0" w:type="auto"/>
        <w:tblInd w:w="0" w:type="dxa"/>
        <w:tblLayout w:type="autofit"/>
        <w:tblCellMar>
          <w:top w:w="0" w:type="dxa"/>
          <w:left w:w="0" w:type="dxa"/>
          <w:bottom w:w="0" w:type="dxa"/>
          <w:right w:w="0" w:type="dxa"/>
        </w:tblCellMar>
      </w:tblPr>
      <w:tblGrid>
        <w:gridCol w:w="509"/>
        <w:gridCol w:w="8845"/>
      </w:tblGrid>
      <w:tr w14:paraId="4CCF5366">
        <w:tc>
          <w:tcPr>
            <w:tcW w:w="509" w:type="dxa"/>
          </w:tcPr>
          <w:p w14:paraId="6AB54110">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468DE678">
            <w:pPr>
              <w:pStyle w:val="18"/>
              <w:framePr w:wrap="notBeside" w:vAnchor="page" w:hAnchor="page" w:x="1372" w:y="568"/>
              <w:tabs>
                <w:tab w:val="clear" w:pos="4153"/>
                <w:tab w:val="clear" w:pos="8306"/>
              </w:tabs>
              <w:spacing w:line="240" w:lineRule="auto"/>
              <w:ind w:left="3"/>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77.120.99</w:t>
            </w:r>
            <w:r>
              <w:rPr>
                <w:rFonts w:ascii="黑体" w:hAnsi="黑体" w:eastAsia="黑体"/>
                <w:sz w:val="21"/>
                <w:szCs w:val="21"/>
              </w:rPr>
              <w:fldChar w:fldCharType="end"/>
            </w:r>
            <w:bookmarkEnd w:id="0"/>
          </w:p>
        </w:tc>
      </w:tr>
      <w:tr w14:paraId="429AD960">
        <w:tblPrEx>
          <w:tblCellMar>
            <w:top w:w="0" w:type="dxa"/>
            <w:left w:w="0" w:type="dxa"/>
            <w:bottom w:w="0" w:type="dxa"/>
            <w:right w:w="0" w:type="dxa"/>
          </w:tblCellMar>
        </w:tblPrEx>
        <w:tc>
          <w:tcPr>
            <w:tcW w:w="509" w:type="dxa"/>
          </w:tcPr>
          <w:p w14:paraId="48BF46A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14:paraId="6D070D6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H 14</w:t>
            </w:r>
            <w:r>
              <w:rPr>
                <w:rFonts w:ascii="黑体" w:hAnsi="黑体" w:eastAsia="黑体"/>
                <w:sz w:val="21"/>
                <w:szCs w:val="21"/>
              </w:rPr>
              <w:fldChar w:fldCharType="end"/>
            </w:r>
            <w:bookmarkEnd w:id="1"/>
          </w:p>
        </w:tc>
      </w:tr>
    </w:tbl>
    <w:p w14:paraId="49921C81">
      <w:pPr>
        <w:pStyle w:val="50"/>
        <w:framePr w:w="9639" w:h="624" w:hRule="exact" w:hSpace="181" w:vSpace="181" w:wrap="around" w:hAnchor="page" w:x="1305" w:y="2269"/>
      </w:pPr>
      <w:bookmarkStart w:id="2" w:name="_Hlk26473981"/>
      <w:r>
        <w:rPr>
          <w:rFonts w:hint="eastAsia"/>
        </w:rPr>
        <w:t>中华人民共和国国家标准</w:t>
      </w:r>
    </w:p>
    <w:bookmarkEnd w:id="2"/>
    <w:p w14:paraId="055C5889">
      <w:pPr>
        <w:pStyle w:val="195"/>
        <w:framePr/>
        <w:rPr>
          <w:lang w:val="fr-FR"/>
        </w:rPr>
      </w:pPr>
      <w:r>
        <w:rPr>
          <w:rFonts w:ascii="Times New Roman"/>
        </w:rPr>
        <w:fldChar w:fldCharType="begin">
          <w:ffData>
            <w:name w:val="文字1"/>
            <w:enabled/>
            <w:calcOnExit w:val="0"/>
            <w:textInput>
              <w:default w:val="GB/T"/>
            </w:textInput>
          </w:ffData>
        </w:fldChar>
      </w:r>
      <w:bookmarkStart w:id="3" w:name="文字1"/>
      <w:r>
        <w:rPr>
          <w:rFonts w:ascii="Times New Roman"/>
          <w:lang w:val="fr-FR"/>
        </w:rPr>
        <w:instrText xml:space="preserve"> FORMTEXT </w:instrText>
      </w:r>
      <w:r>
        <w:rPr>
          <w:rFonts w:ascii="Times New Roman"/>
        </w:rPr>
        <w:fldChar w:fldCharType="separate"/>
      </w:r>
      <w:r>
        <w:rPr>
          <w:rFonts w:ascii="Times New Roman"/>
          <w:lang w:val="fr-FR"/>
        </w:rPr>
        <w:t>GB/T</w:t>
      </w:r>
      <w:r>
        <w:rPr>
          <w:rFonts w:ascii="Times New Roman"/>
        </w:rPr>
        <w:fldChar w:fldCharType="end"/>
      </w:r>
      <w:bookmarkEnd w:id="3"/>
      <w:r>
        <w:rPr>
          <w:lang w:val="fr-FR"/>
        </w:rPr>
        <w:t xml:space="preserve"> </w:t>
      </w:r>
      <w:r>
        <w:fldChar w:fldCharType="begin">
          <w:ffData>
            <w:name w:val="NSTD_CODE_F"/>
            <w:enabled/>
            <w:calcOnExit w:val="0"/>
            <w:textInput>
              <w:default w:val="XXXXX"/>
            </w:textInput>
          </w:ffData>
        </w:fldChar>
      </w:r>
      <w:bookmarkStart w:id="4" w:name="NSTD_CODE_F"/>
      <w:r>
        <w:rPr>
          <w:lang w:val="fr-FR"/>
        </w:rPr>
        <w:instrText xml:space="preserve"> FORMTEXT </w:instrText>
      </w:r>
      <w:r>
        <w:fldChar w:fldCharType="separate"/>
      </w:r>
      <w:r>
        <w:rPr>
          <w:lang w:val="fr-FR"/>
        </w:rPr>
        <w:t>XXXXX</w:t>
      </w:r>
      <w:r>
        <w:fldChar w:fldCharType="end"/>
      </w:r>
      <w:bookmarkEnd w:id="4"/>
      <w:r>
        <w:rPr>
          <w:rFonts w:hAnsi="黑体"/>
          <w:lang w:val="fr-FR"/>
        </w:rPr>
        <w:t>—</w:t>
      </w:r>
      <w:r>
        <w:fldChar w:fldCharType="begin">
          <w:ffData>
            <w:name w:val="NSTD_CODE_B"/>
            <w:enabled/>
            <w:calcOnExit w:val="0"/>
            <w:textInput>
              <w:default w:val="XXXX"/>
            </w:textInput>
          </w:ffData>
        </w:fldChar>
      </w:r>
      <w:bookmarkStart w:id="5" w:name="NSTD_CODE_B"/>
      <w:r>
        <w:rPr>
          <w:lang w:val="fr-FR"/>
        </w:rPr>
        <w:instrText xml:space="preserve"> FORMTEXT </w:instrText>
      </w:r>
      <w:r>
        <w:fldChar w:fldCharType="separate"/>
      </w:r>
      <w:r>
        <w:rPr>
          <w:lang w:val="fr-FR"/>
        </w:rPr>
        <w:t>XXXX</w:t>
      </w:r>
      <w:r>
        <w:fldChar w:fldCharType="end"/>
      </w:r>
      <w:bookmarkEnd w:id="5"/>
    </w:p>
    <w:p w14:paraId="42BD20D0">
      <w:pPr>
        <w:pStyle w:val="196"/>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6CA0A95F">
      <w:pPr>
        <w:spacing w:line="240" w:lineRule="auto"/>
        <w:ind w:left="8080"/>
        <w:rPr>
          <w:rFonts w:hint="eastAsia" w:ascii="黑体" w:hAnsi="黑体" w:eastAsia="黑体"/>
          <w:kern w:val="0"/>
          <w:sz w:val="52"/>
          <w:szCs w:val="20"/>
        </w:rPr>
      </w:pPr>
      <w: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4445" r="4445" b="5080"/>
                <wp:wrapNone/>
                <wp:docPr id="2"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73"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4NJ&#10;ltgAAAAMAQAADwAAAAAAAAABACAAAAAiAAAAZHJzL2Rvd25yZXYueG1sUEsBAhQAFAAAAAgAh07i&#10;QJ4PFvvpAQAAuQMAAA4AAAAAAAAAAQAgAAAAJwEAAGRycy9lMm9Eb2MueG1sUEsFBgAAAAAGAAYA&#10;WQEAAIIFAAAAAA==&#10;">
                <v:fill on="f" focussize="0,0"/>
                <v:stroke color="#000000" joinstyle="round"/>
                <v:imagedata o:title=""/>
                <o:lock v:ext="edit" aspectratio="f"/>
              </v:line>
            </w:pict>
          </mc:Fallback>
        </mc:AlternateContent>
      </w:r>
      <w:r>
        <w:drawing>
          <wp:anchor distT="0" distB="0" distL="114300" distR="114300" simplePos="0" relativeHeight="251659264" behindDoc="0" locked="0" layoutInCell="1" allowOverlap="0">
            <wp:simplePos x="0" y="0"/>
            <wp:positionH relativeFrom="page">
              <wp:posOffset>5004435</wp:posOffset>
            </wp:positionH>
            <wp:positionV relativeFrom="page">
              <wp:posOffset>466725</wp:posOffset>
            </wp:positionV>
            <wp:extent cx="1447165" cy="732790"/>
            <wp:effectExtent l="0" t="0" r="635" b="635"/>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1447165" cy="732790"/>
                    </a:xfrm>
                    <a:prstGeom prst="rect">
                      <a:avLst/>
                    </a:prstGeom>
                    <a:noFill/>
                    <a:ln>
                      <a:noFill/>
                    </a:ln>
                  </pic:spPr>
                </pic:pic>
              </a:graphicData>
            </a:graphic>
          </wp:anchor>
        </w:drawing>
      </w:r>
    </w:p>
    <w:p w14:paraId="6A8E8B3C">
      <w:pPr>
        <w:pStyle w:val="50"/>
        <w:framePr w:w="9639" w:h="6976" w:hRule="exact" w:hSpace="0" w:vSpace="0" w:wrap="around" w:hAnchor="page" w:y="6408"/>
        <w:jc w:val="center"/>
        <w:rPr>
          <w:rFonts w:hint="eastAsia" w:ascii="黑体" w:hAnsi="黑体" w:eastAsia="黑体"/>
          <w:b w:val="0"/>
          <w:bCs w:val="0"/>
          <w:w w:val="100"/>
        </w:rPr>
      </w:pPr>
    </w:p>
    <w:p w14:paraId="7980620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稀土系储氢合金吸放氢反应热力学性能</w:t>
      </w:r>
    </w:p>
    <w:p w14:paraId="4D3D693B">
      <w:pPr>
        <w:pStyle w:val="197"/>
        <w:framePr w:h="6974" w:hRule="exact" w:wrap="around" w:x="1419" w:anchorLock="1"/>
        <w:rPr>
          <w:rFonts w:hint="eastAsia"/>
        </w:rPr>
      </w:pPr>
      <w:r>
        <w:rPr>
          <w:rFonts w:hint="eastAsia"/>
        </w:rPr>
        <w:t>测试方法</w:t>
      </w:r>
      <w:r>
        <w:fldChar w:fldCharType="end"/>
      </w:r>
      <w:bookmarkEnd w:id="7"/>
    </w:p>
    <w:p w14:paraId="47FAC963">
      <w:pPr>
        <w:framePr w:w="9639" w:h="6974" w:hRule="exact" w:wrap="around" w:vAnchor="page" w:hAnchor="page" w:x="1419" w:y="6408" w:anchorLock="1"/>
        <w:ind w:left="-1418"/>
      </w:pPr>
    </w:p>
    <w:p w14:paraId="7B0CA358">
      <w:pPr>
        <w:pStyle w:val="125"/>
        <w:framePr w:w="9639" w:h="6974" w:hRule="exact" w:wrap="around" w:vAnchor="page" w:hAnchor="page" w:x="1419" w:y="6408" w:anchorLock="1"/>
        <w:textAlignment w:val="bottom"/>
        <w:rPr>
          <w:rFonts w:hint="eastAsia" w:ascii="黑体" w:hAnsi="黑体"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     </w:t>
      </w:r>
      <w:r>
        <w:rPr>
          <w:rFonts w:ascii="黑体" w:hAnsi="黑体" w:eastAsia="黑体"/>
          <w:szCs w:val="28"/>
        </w:rPr>
        <w:fldChar w:fldCharType="end"/>
      </w:r>
      <w:bookmarkEnd w:id="8"/>
    </w:p>
    <w:p w14:paraId="2EE352A4">
      <w:pPr>
        <w:framePr w:w="9639" w:h="6974" w:hRule="exact" w:wrap="around" w:vAnchor="page" w:hAnchor="page" w:x="1419" w:y="6408" w:anchorLock="1"/>
        <w:spacing w:line="760" w:lineRule="exact"/>
        <w:ind w:left="-1418"/>
      </w:pPr>
    </w:p>
    <w:p w14:paraId="61E6382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szCs w:val="28"/>
        </w:rPr>
        <w:instrText xml:space="preserve"> FORMTEXT </w:instrText>
      </w:r>
      <w:r>
        <w:rPr>
          <w:rFonts w:eastAsia="黑体"/>
          <w:szCs w:val="28"/>
        </w:rPr>
        <w:fldChar w:fldCharType="separate"/>
      </w:r>
      <w:r>
        <w:rPr>
          <w:rFonts w:eastAsia="黑体"/>
          <w:szCs w:val="28"/>
        </w:rPr>
        <w:t>(</w:t>
      </w:r>
      <w:r>
        <w:rPr>
          <w:rFonts w:hint="eastAsia" w:eastAsia="黑体"/>
          <w:szCs w:val="28"/>
        </w:rPr>
        <w:t>Rare earth-based hydrogen storage alloys—</w:t>
      </w:r>
      <w:r>
        <w:rPr>
          <w:rFonts w:eastAsia="黑体"/>
          <w:szCs w:val="28"/>
        </w:rPr>
        <w:t xml:space="preserve">Test method for thermodynamic properties of </w:t>
      </w:r>
      <w:r>
        <w:rPr>
          <w:rFonts w:hint="eastAsia" w:eastAsia="黑体"/>
          <w:szCs w:val="28"/>
        </w:rPr>
        <w:t>hydrogenation dehydrogenation reaction</w:t>
      </w:r>
      <w:r>
        <w:rPr>
          <w:rFonts w:eastAsia="黑体"/>
          <w:szCs w:val="28"/>
        </w:rPr>
        <w:t xml:space="preserve"> )</w:t>
      </w:r>
      <w:r>
        <w:rPr>
          <w:rFonts w:eastAsia="黑体"/>
          <w:szCs w:val="28"/>
        </w:rPr>
        <w:fldChar w:fldCharType="end"/>
      </w:r>
      <w:bookmarkEnd w:id="9"/>
    </w:p>
    <w:p w14:paraId="58059440">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5"/>
              <w:listEntry w:val=" "/>
              <w:listEntry w:val="草案版次选择"/>
              <w:listEntry w:val="（工作组讨论稿）"/>
              <w:listEntry w:val="（征求意见稿）"/>
              <w:listEntry w:val="（送审讨论稿）"/>
              <w:listEntry w:val="（送审稿）"/>
              <w:listEntry w:val="（报批稿）"/>
            </w:ddList>
          </w:ffData>
        </w:fldChar>
      </w:r>
      <w:bookmarkStart w:id="10" w:name="下拉1"/>
      <w:r>
        <w:rPr>
          <w:sz w:val="24"/>
          <w:szCs w:val="28"/>
        </w:rPr>
        <w:instrText xml:space="preserve"> FORMDROPDOWN </w:instrText>
      </w:r>
      <w:r>
        <w:rPr>
          <w:sz w:val="24"/>
          <w:szCs w:val="28"/>
        </w:rPr>
        <w:fldChar w:fldCharType="separate"/>
      </w:r>
      <w:r>
        <w:rPr>
          <w:sz w:val="24"/>
          <w:szCs w:val="28"/>
        </w:rPr>
        <w:fldChar w:fldCharType="end"/>
      </w:r>
      <w:bookmarkEnd w:id="10"/>
    </w:p>
    <w:p w14:paraId="691531CA">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1"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1"/>
    </w:p>
    <w:p w14:paraId="6D240AB7">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2" w:name="下拉2"/>
      <w:r>
        <w:rPr>
          <w:b/>
          <w:sz w:val="21"/>
          <w:szCs w:val="28"/>
        </w:rPr>
        <w:instrText xml:space="preserve"> FORMDROPDOWN </w:instrText>
      </w:r>
      <w:r>
        <w:rPr>
          <w:b/>
          <w:sz w:val="21"/>
          <w:szCs w:val="28"/>
        </w:rPr>
        <w:fldChar w:fldCharType="separate"/>
      </w:r>
      <w:r>
        <w:rPr>
          <w:b/>
          <w:sz w:val="21"/>
          <w:szCs w:val="28"/>
        </w:rPr>
        <w:fldChar w:fldCharType="end"/>
      </w:r>
      <w:bookmarkEnd w:id="12"/>
    </w:p>
    <w:p w14:paraId="1ABC03BF">
      <w:pPr>
        <w:pStyle w:val="193"/>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3"/>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发布</w:t>
      </w:r>
    </w:p>
    <w:p w14:paraId="39E87434">
      <w:pPr>
        <w:pStyle w:val="194"/>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6"/>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rPr>
          <w:rFonts w:hint="eastAsia"/>
        </w:rPr>
        <w:t>实施</w:t>
      </w:r>
    </w:p>
    <w:p w14:paraId="25BEC31D">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drawing>
          <wp:anchor distT="0" distB="0" distL="114300" distR="114300" simplePos="0" relativeHeight="251662336" behindDoc="0" locked="0" layoutInCell="1" allowOverlap="1">
            <wp:simplePos x="0" y="0"/>
            <wp:positionH relativeFrom="column">
              <wp:posOffset>1610360</wp:posOffset>
            </wp:positionH>
            <wp:positionV relativeFrom="paragraph">
              <wp:posOffset>8281035</wp:posOffset>
            </wp:positionV>
            <wp:extent cx="2868930" cy="545465"/>
            <wp:effectExtent l="0" t="0" r="762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6"/>
                    <a:stretch>
                      <a:fillRect/>
                    </a:stretch>
                  </pic:blipFill>
                  <pic:spPr>
                    <a:xfrm>
                      <a:off x="0" y="0"/>
                      <a:ext cx="2868930" cy="545465"/>
                    </a:xfrm>
                    <a:prstGeom prst="rect">
                      <a:avLst/>
                    </a:prstGeom>
                    <a:noFill/>
                    <a:ln>
                      <a:noFill/>
                    </a:ln>
                  </pic:spPr>
                </pic:pic>
              </a:graphicData>
            </a:graphic>
          </wp:anchor>
        </w:drawing>
      </w:r>
      <w:r>
        <mc:AlternateContent>
          <mc:Choice Requires="wps">
            <w:drawing>
              <wp:anchor distT="0" distB="0" distL="114300" distR="114300" simplePos="0" relativeHeight="251661312" behindDoc="0" locked="1" layoutInCell="1" allowOverlap="1">
                <wp:simplePos x="0" y="0"/>
                <wp:positionH relativeFrom="page">
                  <wp:posOffset>899795</wp:posOffset>
                </wp:positionH>
                <wp:positionV relativeFrom="page">
                  <wp:posOffset>9253220</wp:posOffset>
                </wp:positionV>
                <wp:extent cx="6120130" cy="0"/>
                <wp:effectExtent l="0" t="4445" r="4445" b="5080"/>
                <wp:wrapNone/>
                <wp:docPr id="3"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直接连接符 5" o:spid="_x0000_s1026" o:spt="20" style="position:absolute;left:0pt;margin-left:70.85pt;margin-top:728.6pt;height:0pt;width:481.9pt;mso-position-horizontal-relative:page;mso-position-vertical-relative:page;z-index:251661312;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Do&#10;Bt9Y6AEAALgDAAAOAAAAAAAAAAEAIAAAACYBAABkcnMvZTJvRG9jLnhtbFBLBQYAAAAABgAGAFkB&#10;AACABQAAAAA=&#10;">
                <v:fill on="f" focussize="0,0"/>
                <v:stroke color="#000000" joinstyle="round"/>
                <v:imagedata o:title=""/>
                <o:lock v:ext="edit" aspectratio="f"/>
                <w10:anchorlock/>
              </v:line>
            </w:pict>
          </mc:Fallback>
        </mc:AlternateContent>
      </w:r>
    </w:p>
    <w:p w14:paraId="224FE94F">
      <w:pPr>
        <w:pStyle w:val="89"/>
        <w:spacing w:after="468"/>
      </w:pPr>
      <w:bookmarkStart w:id="19" w:name="BookMark2"/>
      <w:r>
        <w:rPr>
          <w:rFonts w:hint="eastAsia"/>
          <w:spacing w:val="320"/>
        </w:rPr>
        <w:t>前</w:t>
      </w:r>
      <w:r>
        <w:rPr>
          <w:rFonts w:hint="eastAsia"/>
        </w:rPr>
        <w:t>言</w:t>
      </w:r>
    </w:p>
    <w:p w14:paraId="6EB630E5">
      <w:pPr>
        <w:pStyle w:val="56"/>
        <w:ind w:firstLine="420"/>
      </w:pPr>
      <w:r>
        <w:rPr>
          <w:rFonts w:hint="eastAsia"/>
        </w:rPr>
        <w:t>本文件按照GB/T 1.1—2020《标准化工作导则  第1部分：标准化文件的结构和起草规则》的规定起草。</w:t>
      </w:r>
    </w:p>
    <w:p w14:paraId="5E7EC00B">
      <w:pPr>
        <w:pStyle w:val="56"/>
        <w:ind w:firstLine="420"/>
      </w:pPr>
      <w:r>
        <w:rPr>
          <w:rFonts w:hint="eastAsia"/>
        </w:rPr>
        <w:t>请注意本文件的某些内容可能涉及专利。本文件的发布机构不承担识别专利的责任。</w:t>
      </w:r>
    </w:p>
    <w:p w14:paraId="3F9A53C4">
      <w:pPr>
        <w:pStyle w:val="56"/>
        <w:ind w:firstLine="420"/>
      </w:pPr>
      <w:r>
        <w:rPr>
          <w:rFonts w:hint="eastAsia"/>
        </w:rPr>
        <w:t>本文件由全国稀土标准化技术委员会（SAC/TC 229）提出并归口。</w:t>
      </w:r>
    </w:p>
    <w:p w14:paraId="0AE5B0D1">
      <w:pPr>
        <w:pStyle w:val="56"/>
        <w:ind w:firstLine="420"/>
        <w:rPr>
          <w:rFonts w:hint="eastAsia" w:eastAsia="宋体"/>
          <w:lang w:eastAsia="zh-CN"/>
        </w:rPr>
      </w:pPr>
      <w:r>
        <w:rPr>
          <w:rFonts w:hint="eastAsia"/>
        </w:rPr>
        <w:t>本文件起草单位：包头稀土研究院、鄂尔多斯应用技术学院、安泰环境工程技术有限公司、内蒙古稀奥科贮氢合金有限公司、内蒙古稀土功能材料创新中心有限责任公司、中国科学院赣江创新研究院、中稀（微山）稀土新材料有限公司、广东省科学院资源利用与稀土开发研究所、甘肃稀土新材料有限公司、厦门厦钨氢能科技有限公司、金川集团股份有限公司、中广核（江西）新能源有限公司</w:t>
      </w:r>
      <w:r>
        <w:rPr>
          <w:rFonts w:hint="eastAsia"/>
          <w:lang w:eastAsia="zh-CN"/>
        </w:rPr>
        <w:t>。</w:t>
      </w:r>
      <w:bookmarkStart w:id="52" w:name="_GoBack"/>
      <w:bookmarkEnd w:id="52"/>
    </w:p>
    <w:p w14:paraId="28BD00B8">
      <w:pPr>
        <w:pStyle w:val="56"/>
        <w:ind w:firstLine="420"/>
      </w:pPr>
      <w:r>
        <w:rPr>
          <w:rFonts w:hint="eastAsia"/>
        </w:rPr>
        <w:t>本文件主要起草人：XXX、XXX、XXX</w:t>
      </w:r>
    </w:p>
    <w:p w14:paraId="75D14E8F">
      <w:pPr>
        <w:pStyle w:val="56"/>
        <w:ind w:firstLine="420"/>
      </w:pPr>
    </w:p>
    <w:p w14:paraId="79BFBB3B">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19"/>
    <w:p w14:paraId="4B7ECD3B">
      <w:pPr>
        <w:spacing w:line="20" w:lineRule="exact"/>
        <w:jc w:val="center"/>
        <w:rPr>
          <w:rFonts w:hint="eastAsia" w:ascii="黑体" w:hAnsi="黑体" w:eastAsia="黑体"/>
          <w:sz w:val="32"/>
          <w:szCs w:val="32"/>
        </w:rPr>
      </w:pPr>
      <w:bookmarkStart w:id="20" w:name="BookMark4"/>
    </w:p>
    <w:p w14:paraId="5A942194">
      <w:pPr>
        <w:spacing w:line="20" w:lineRule="exact"/>
        <w:jc w:val="center"/>
        <w:rPr>
          <w:rFonts w:hint="eastAsia" w:ascii="黑体" w:hAnsi="黑体" w:eastAsia="黑体"/>
          <w:sz w:val="32"/>
          <w:szCs w:val="32"/>
        </w:rPr>
      </w:pPr>
    </w:p>
    <w:p w14:paraId="7FD9201A">
      <w:pPr>
        <w:pStyle w:val="177"/>
        <w:spacing w:before="312" w:beforeLines="100" w:after="686" w:afterLines="220"/>
        <w:rPr>
          <w:rFonts w:hint="eastAsia"/>
        </w:rPr>
      </w:pPr>
      <w:bookmarkStart w:id="21" w:name="NEW_STAND_NAME"/>
      <w:r>
        <w:rPr>
          <w:rFonts w:hint="eastAsia"/>
        </w:rPr>
        <w:t>稀土系储氢合金吸放氢反应热力学性能测试方法</w:t>
      </w:r>
      <w:bookmarkEnd w:id="21"/>
    </w:p>
    <w:p w14:paraId="47B17085">
      <w:pPr>
        <w:pStyle w:val="104"/>
        <w:spacing w:before="312" w:after="312"/>
      </w:pPr>
      <w:bookmarkStart w:id="22" w:name="_Toc17233325"/>
      <w:bookmarkStart w:id="23" w:name="_Toc17233333"/>
      <w:bookmarkStart w:id="24" w:name="_Toc97190718"/>
      <w:bookmarkStart w:id="25" w:name="_Toc26986771"/>
      <w:bookmarkStart w:id="26" w:name="_Toc24884218"/>
      <w:bookmarkStart w:id="27" w:name="_Toc26986530"/>
      <w:bookmarkStart w:id="28" w:name="_Toc26648465"/>
      <w:bookmarkStart w:id="29" w:name="_Toc26718930"/>
      <w:bookmarkStart w:id="30" w:name="_Toc24884211"/>
      <w:r>
        <w:rPr>
          <w:rFonts w:hint="eastAsia"/>
        </w:rPr>
        <w:t>范围</w:t>
      </w:r>
      <w:bookmarkEnd w:id="22"/>
      <w:bookmarkEnd w:id="23"/>
      <w:bookmarkEnd w:id="24"/>
      <w:bookmarkEnd w:id="25"/>
      <w:bookmarkEnd w:id="26"/>
      <w:bookmarkEnd w:id="27"/>
      <w:bookmarkEnd w:id="28"/>
      <w:bookmarkEnd w:id="29"/>
      <w:bookmarkEnd w:id="30"/>
    </w:p>
    <w:p w14:paraId="7D366785">
      <w:pPr>
        <w:pStyle w:val="56"/>
        <w:ind w:firstLine="420"/>
      </w:pPr>
      <w:bookmarkStart w:id="31" w:name="_Toc26648466"/>
      <w:bookmarkStart w:id="32" w:name="_Toc24884219"/>
      <w:bookmarkStart w:id="33" w:name="_Toc17233334"/>
      <w:bookmarkStart w:id="34" w:name="_Toc17233326"/>
      <w:bookmarkStart w:id="35" w:name="_Toc24884212"/>
      <w:r>
        <w:rPr>
          <w:rFonts w:hint="eastAsia"/>
        </w:rPr>
        <w:t>本文件规定了稀土系储氢合金吸放氢反应热力学性能测试的方法、材料与试剂、仪器与设备、试样、测试步骤和结果与计算。</w:t>
      </w:r>
    </w:p>
    <w:p w14:paraId="2B2E44EA">
      <w:pPr>
        <w:pStyle w:val="56"/>
        <w:ind w:firstLine="420"/>
      </w:pPr>
      <w:r>
        <w:rPr>
          <w:rFonts w:hint="eastAsia"/>
        </w:rPr>
        <w:t>本文件适用于稀土系储氢合金吸放氢反应热力学性能的测试。</w:t>
      </w:r>
    </w:p>
    <w:p w14:paraId="2916988E">
      <w:pPr>
        <w:pStyle w:val="104"/>
        <w:spacing w:before="312" w:after="312"/>
      </w:pPr>
      <w:bookmarkStart w:id="36" w:name="_Toc26718931"/>
      <w:bookmarkStart w:id="37" w:name="_Toc97190719"/>
      <w:bookmarkStart w:id="38" w:name="_Toc26986531"/>
      <w:bookmarkStart w:id="39" w:name="_Toc26986772"/>
      <w:r>
        <w:rPr>
          <w:rFonts w:hint="eastAsia"/>
        </w:rPr>
        <w:t>规范性引用文件</w:t>
      </w:r>
      <w:bookmarkEnd w:id="31"/>
      <w:bookmarkEnd w:id="32"/>
      <w:bookmarkEnd w:id="33"/>
      <w:bookmarkEnd w:id="34"/>
      <w:bookmarkEnd w:id="35"/>
      <w:bookmarkEnd w:id="36"/>
      <w:bookmarkEnd w:id="37"/>
      <w:bookmarkEnd w:id="38"/>
      <w:bookmarkEnd w:id="39"/>
    </w:p>
    <w:p w14:paraId="62E7475E">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DA9BB6F">
      <w:pPr>
        <w:pStyle w:val="56"/>
        <w:spacing w:line="400" w:lineRule="exact"/>
        <w:ind w:firstLine="420"/>
      </w:pPr>
      <w:bookmarkStart w:id="40" w:name="OLE_LINK1"/>
      <w:r>
        <w:rPr>
          <w:rFonts w:hint="eastAsia"/>
        </w:rPr>
        <w:t>GB/T 3634.2  氢气 第2部分：纯氢、高纯氢和超纯氢</w:t>
      </w:r>
    </w:p>
    <w:p w14:paraId="53888CCE">
      <w:pPr>
        <w:pStyle w:val="229"/>
        <w:spacing w:line="400" w:lineRule="exact"/>
        <w:ind w:firstLine="420"/>
        <w:rPr>
          <w:rFonts w:ascii="Times New Roman"/>
          <w:color w:val="000000"/>
        </w:rPr>
      </w:pPr>
      <w:bookmarkStart w:id="41" w:name="OLE_LINK4"/>
      <w:bookmarkStart w:id="42" w:name="OLE_LINK5"/>
      <w:r>
        <w:rPr>
          <w:rFonts w:hint="eastAsia" w:ascii="Times New Roman"/>
          <w:color w:val="000000"/>
        </w:rPr>
        <w:t>GB 4962  氢气使用安全技术规程</w:t>
      </w:r>
    </w:p>
    <w:p w14:paraId="388EA1DD">
      <w:pPr>
        <w:pStyle w:val="229"/>
        <w:spacing w:line="400" w:lineRule="exact"/>
        <w:ind w:firstLine="420"/>
        <w:rPr>
          <w:rFonts w:ascii="Times New Roman"/>
          <w:color w:val="000000"/>
        </w:rPr>
      </w:pPr>
      <w:r>
        <w:rPr>
          <w:rFonts w:ascii="Times New Roman"/>
          <w:color w:val="000000"/>
        </w:rPr>
        <w:t>GB/T 6003.1</w:t>
      </w:r>
      <w:bookmarkEnd w:id="41"/>
      <w:bookmarkEnd w:id="42"/>
      <w:r>
        <w:rPr>
          <w:rFonts w:ascii="Times New Roman"/>
          <w:color w:val="000000"/>
        </w:rPr>
        <w:t xml:space="preserve">  试验筛 技术要</w:t>
      </w:r>
      <w:bookmarkStart w:id="43" w:name="OLE_LINK13"/>
      <w:bookmarkStart w:id="44" w:name="OLE_LINK12"/>
      <w:r>
        <w:rPr>
          <w:rFonts w:ascii="Times New Roman"/>
          <w:color w:val="000000"/>
        </w:rPr>
        <w:t>求和检验</w:t>
      </w:r>
      <w:bookmarkEnd w:id="43"/>
      <w:bookmarkEnd w:id="44"/>
      <w:r>
        <w:rPr>
          <w:rFonts w:ascii="Times New Roman"/>
          <w:color w:val="000000"/>
        </w:rPr>
        <w:t xml:space="preserve"> 第1部分：</w:t>
      </w:r>
      <w:bookmarkStart w:id="45" w:name="OLE_LINK3"/>
      <w:bookmarkStart w:id="46" w:name="OLE_LINK2"/>
      <w:r>
        <w:rPr>
          <w:rFonts w:ascii="Times New Roman"/>
          <w:color w:val="000000"/>
        </w:rPr>
        <w:t>金属丝编织网试验筛</w:t>
      </w:r>
      <w:bookmarkEnd w:id="45"/>
      <w:bookmarkEnd w:id="46"/>
    </w:p>
    <w:p w14:paraId="52E46BC2">
      <w:pPr>
        <w:pStyle w:val="56"/>
        <w:spacing w:line="400" w:lineRule="exact"/>
        <w:ind w:firstLine="420"/>
      </w:pPr>
      <w:r>
        <w:rPr>
          <w:rFonts w:hint="eastAsia"/>
        </w:rPr>
        <w:t>GB/T 6379.2  测量方法与结果的准确度第2部分确定标准测量方法重复性与再现性的基本方法</w:t>
      </w:r>
    </w:p>
    <w:p w14:paraId="2006CE77">
      <w:pPr>
        <w:pStyle w:val="56"/>
        <w:spacing w:line="400" w:lineRule="exact"/>
        <w:ind w:firstLine="420"/>
      </w:pPr>
      <w:r>
        <w:rPr>
          <w:rFonts w:hint="eastAsia"/>
        </w:rPr>
        <w:t>GB/T 8170   数值修约规则及极限数值的表示和判定</w:t>
      </w:r>
    </w:p>
    <w:p w14:paraId="402B6EAB">
      <w:pPr>
        <w:pStyle w:val="56"/>
        <w:spacing w:line="400" w:lineRule="exact"/>
        <w:ind w:firstLine="420"/>
      </w:pPr>
      <w:r>
        <w:rPr>
          <w:rFonts w:hint="eastAsia"/>
        </w:rPr>
        <w:t>GB/T 15676  稀土术语</w:t>
      </w:r>
    </w:p>
    <w:p w14:paraId="5D415BE1">
      <w:pPr>
        <w:pStyle w:val="56"/>
        <w:spacing w:line="400" w:lineRule="exact"/>
        <w:ind w:firstLine="420"/>
      </w:pPr>
      <w:r>
        <w:rPr>
          <w:rFonts w:hint="eastAsia"/>
        </w:rPr>
        <w:t>GB/T 29918  稀土系储氢合金压力-组成等温线（PCI）的测试方法</w:t>
      </w:r>
      <w:bookmarkEnd w:id="40"/>
    </w:p>
    <w:p w14:paraId="2F6EA4B3">
      <w:pPr>
        <w:pStyle w:val="104"/>
        <w:spacing w:before="312" w:after="312"/>
      </w:pPr>
      <w:bookmarkStart w:id="47" w:name="_Toc97190720"/>
      <w:r>
        <w:rPr>
          <w:rFonts w:hint="eastAsia"/>
          <w:szCs w:val="21"/>
        </w:rPr>
        <w:t>术语和定义</w:t>
      </w:r>
      <w:bookmarkEnd w:id="47"/>
    </w:p>
    <w:p w14:paraId="42B13853">
      <w:pPr>
        <w:pStyle w:val="56"/>
        <w:ind w:firstLine="420"/>
      </w:pPr>
      <w:bookmarkStart w:id="48" w:name="_Toc26986532"/>
      <w:bookmarkEnd w:id="48"/>
      <w:r>
        <w:rPr>
          <w:rFonts w:hint="eastAsia"/>
        </w:rPr>
        <w:t>GB/T 15676 界定的以及下列术语和定义适用于本文件。</w:t>
      </w:r>
    </w:p>
    <w:p w14:paraId="23CAA511">
      <w:pPr>
        <w:pStyle w:val="105"/>
        <w:spacing w:before="156" w:after="156"/>
      </w:pPr>
    </w:p>
    <w:p w14:paraId="302B39A5">
      <w:pPr>
        <w:pStyle w:val="56"/>
        <w:ind w:firstLine="422"/>
        <w:rPr>
          <w:b/>
          <w:bCs/>
        </w:rPr>
      </w:pPr>
      <w:r>
        <w:rPr>
          <w:rFonts w:hint="eastAsia"/>
          <w:b/>
          <w:bCs/>
        </w:rPr>
        <w:t>压力-组成等温度线(PCI曲线)  pressure-composition-isotherm（PCI curve）</w:t>
      </w:r>
    </w:p>
    <w:p w14:paraId="054F38D3">
      <w:pPr>
        <w:pStyle w:val="56"/>
        <w:ind w:firstLine="420"/>
      </w:pPr>
      <w:r>
        <w:rPr>
          <w:rFonts w:hint="eastAsia"/>
        </w:rPr>
        <w:t>一定温度下，储氢合金吸/放氢时氢气平衡压力与氢含量之间的关系曲线。</w:t>
      </w:r>
    </w:p>
    <w:p w14:paraId="4B43ADE0">
      <w:pPr>
        <w:pStyle w:val="56"/>
        <w:ind w:firstLine="420"/>
      </w:pPr>
      <w:r>
        <w:rPr>
          <w:rFonts w:hint="eastAsia"/>
        </w:rPr>
        <w:t>[来源：GB/T 15676 有修改]</w:t>
      </w:r>
    </w:p>
    <w:p w14:paraId="7E723F31">
      <w:pPr>
        <w:pStyle w:val="105"/>
        <w:spacing w:before="156" w:after="156"/>
      </w:pPr>
    </w:p>
    <w:p w14:paraId="7FEF2C50">
      <w:pPr>
        <w:pStyle w:val="56"/>
        <w:ind w:firstLine="422"/>
        <w:rPr>
          <w:b/>
          <w:bCs/>
        </w:rPr>
      </w:pPr>
      <w:r>
        <w:rPr>
          <w:rFonts w:hint="eastAsia"/>
          <w:b/>
          <w:bCs/>
        </w:rPr>
        <w:t xml:space="preserve">焓变 </w:t>
      </w:r>
      <w:r>
        <w:rPr>
          <w:b/>
          <w:bCs/>
        </w:rPr>
        <w:t>enthalpy change</w:t>
      </w:r>
    </w:p>
    <w:p w14:paraId="15840076">
      <w:pPr>
        <w:pStyle w:val="56"/>
        <w:ind w:firstLine="420"/>
      </w:pPr>
      <w:r>
        <w:t>是指储氢合金在吸氢或脱氢过程中单位摩尔氢气参与反应时的反应热，用以表征金属氢化物的热力学稳定性</w:t>
      </w:r>
      <w:r>
        <w:rPr>
          <w:rFonts w:hint="eastAsia"/>
        </w:rPr>
        <w:t>，绝对值越大，氢化物越稳定。</w:t>
      </w:r>
    </w:p>
    <w:p w14:paraId="04126B0A">
      <w:pPr>
        <w:pStyle w:val="105"/>
        <w:spacing w:before="156" w:after="156"/>
      </w:pPr>
    </w:p>
    <w:p w14:paraId="51A10CA3">
      <w:pPr>
        <w:pStyle w:val="56"/>
        <w:ind w:firstLine="422"/>
        <w:rPr>
          <w:b/>
          <w:bCs/>
        </w:rPr>
      </w:pPr>
      <w:r>
        <w:rPr>
          <w:rFonts w:hint="eastAsia"/>
          <w:b/>
          <w:bCs/>
        </w:rPr>
        <w:t xml:space="preserve">熵变 </w:t>
      </w:r>
      <w:r>
        <w:rPr>
          <w:b/>
          <w:bCs/>
        </w:rPr>
        <w:t>entropy change</w:t>
      </w:r>
    </w:p>
    <w:p w14:paraId="2A6EB749">
      <w:pPr>
        <w:pStyle w:val="56"/>
        <w:ind w:firstLine="420"/>
      </w:pPr>
      <w:r>
        <w:rPr>
          <w:rFonts w:hint="eastAsia"/>
        </w:rPr>
        <w:t>表示形成氢化物反应进行的趋势，在同类合金中若数值越大，其平衡分解压越低，生成的氢化物越稳定。</w:t>
      </w:r>
    </w:p>
    <w:p w14:paraId="747A3ED6">
      <w:pPr>
        <w:pStyle w:val="104"/>
        <w:spacing w:before="312" w:after="312"/>
      </w:pPr>
      <w:r>
        <w:rPr>
          <w:rFonts w:hint="eastAsia"/>
        </w:rPr>
        <w:t>方法提要</w:t>
      </w:r>
    </w:p>
    <w:p w14:paraId="10C99759">
      <w:pPr>
        <w:pStyle w:val="56"/>
        <w:ind w:firstLine="420"/>
      </w:pPr>
      <w:r>
        <w:rPr>
          <w:rFonts w:hint="eastAsia"/>
        </w:rPr>
        <w:t>测试样品分别在不同温度（温度间隔为20℃的三个以上温度）下的PCI曲线，根据范德霍夫（Van’t Hoff）方程，以测试温度的倒数为横坐标，以对应温度的氢平衡压的自然对数为纵坐标作图，所得直线的斜率为焓变（ΔH）除以气体常数R，其截距为熵变（ΔS）除以气体常数R，通过拟合计算可得出ΔH和ΔS。</w:t>
      </w:r>
    </w:p>
    <w:p w14:paraId="20BFF1B3">
      <w:pPr>
        <w:pStyle w:val="104"/>
        <w:spacing w:before="312" w:after="312"/>
      </w:pPr>
      <w:r>
        <w:rPr>
          <w:rFonts w:hint="eastAsia"/>
        </w:rPr>
        <w:t>材料与试剂</w:t>
      </w:r>
    </w:p>
    <w:p w14:paraId="7EA814A0">
      <w:pPr>
        <w:pStyle w:val="105"/>
        <w:spacing w:before="0" w:beforeLines="0" w:after="0" w:afterLines="0" w:line="400" w:lineRule="exact"/>
        <w:rPr>
          <w:rFonts w:ascii="Times New Roman" w:eastAsia="宋体"/>
        </w:rPr>
      </w:pPr>
      <w:r>
        <w:rPr>
          <w:rFonts w:ascii="Times New Roman" w:eastAsia="宋体"/>
        </w:rPr>
        <w:t>氢气：GB/T 3634.2，高纯氢，体积分数</w:t>
      </w:r>
      <w:r>
        <w:rPr>
          <w:rFonts w:hint="eastAsia" w:ascii="Times New Roman" w:eastAsia="宋体"/>
        </w:rPr>
        <w:t xml:space="preserve"> </w:t>
      </w:r>
      <w:r>
        <w:rPr>
          <w:rFonts w:ascii="Times New Roman" w:eastAsia="宋体"/>
          <w:color w:val="000000"/>
        </w:rPr>
        <w:t>≥</w:t>
      </w:r>
      <w:r>
        <w:rPr>
          <w:rFonts w:hint="eastAsia" w:ascii="Times New Roman" w:eastAsia="宋体"/>
          <w:color w:val="000000"/>
        </w:rPr>
        <w:t xml:space="preserve"> </w:t>
      </w:r>
      <w:r>
        <w:rPr>
          <w:rFonts w:ascii="Times New Roman" w:eastAsia="宋体"/>
          <w:color w:val="000000"/>
        </w:rPr>
        <w:t>99.999 %。</w:t>
      </w:r>
    </w:p>
    <w:p w14:paraId="112C2B99">
      <w:pPr>
        <w:pStyle w:val="105"/>
        <w:spacing w:before="0" w:beforeLines="0" w:after="0" w:afterLines="0" w:line="400" w:lineRule="exact"/>
        <w:rPr>
          <w:rFonts w:ascii="Times New Roman" w:eastAsia="宋体"/>
        </w:rPr>
      </w:pPr>
      <w:r>
        <w:rPr>
          <w:rFonts w:ascii="Times New Roman" w:eastAsia="宋体"/>
        </w:rPr>
        <w:t>氦气：GB/T 4844，高纯氦，体积分数</w:t>
      </w:r>
      <w:r>
        <w:rPr>
          <w:rFonts w:hint="eastAsia" w:ascii="Times New Roman" w:eastAsia="宋体"/>
        </w:rPr>
        <w:t xml:space="preserve"> </w:t>
      </w:r>
      <w:r>
        <w:rPr>
          <w:rFonts w:ascii="Times New Roman" w:eastAsia="宋体"/>
        </w:rPr>
        <w:t>≥</w:t>
      </w:r>
      <w:r>
        <w:rPr>
          <w:rFonts w:hint="eastAsia" w:ascii="Times New Roman" w:eastAsia="宋体"/>
        </w:rPr>
        <w:t xml:space="preserve"> </w:t>
      </w:r>
      <w:r>
        <w:rPr>
          <w:rFonts w:ascii="Times New Roman" w:eastAsia="宋体"/>
        </w:rPr>
        <w:t>99.999 %。</w:t>
      </w:r>
    </w:p>
    <w:p w14:paraId="66914E98">
      <w:pPr>
        <w:pStyle w:val="105"/>
        <w:spacing w:before="0" w:beforeLines="0" w:after="0" w:afterLines="0" w:line="400" w:lineRule="exact"/>
        <w:rPr>
          <w:rFonts w:ascii="Times New Roman" w:eastAsia="宋体"/>
        </w:rPr>
      </w:pPr>
      <w:r>
        <w:rPr>
          <w:rFonts w:ascii="Times New Roman" w:eastAsia="宋体"/>
        </w:rPr>
        <w:t>氩气：GB/T 4842，体积分数</w:t>
      </w:r>
      <w:r>
        <w:rPr>
          <w:rFonts w:hint="eastAsia" w:ascii="Times New Roman" w:eastAsia="宋体"/>
        </w:rPr>
        <w:t xml:space="preserve"> </w:t>
      </w:r>
      <w:r>
        <w:rPr>
          <w:rFonts w:ascii="Times New Roman" w:eastAsia="宋体"/>
          <w:color w:val="000000"/>
        </w:rPr>
        <w:t>≥</w:t>
      </w:r>
      <w:r>
        <w:rPr>
          <w:rFonts w:hint="eastAsia" w:ascii="Times New Roman" w:eastAsia="宋体"/>
          <w:color w:val="000000"/>
        </w:rPr>
        <w:t xml:space="preserve"> </w:t>
      </w:r>
      <w:r>
        <w:rPr>
          <w:rFonts w:ascii="Times New Roman" w:eastAsia="宋体"/>
          <w:color w:val="000000"/>
        </w:rPr>
        <w:t>99.99 %</w:t>
      </w:r>
      <w:r>
        <w:rPr>
          <w:rFonts w:ascii="Times New Roman" w:eastAsia="宋体"/>
        </w:rPr>
        <w:t>。</w:t>
      </w:r>
    </w:p>
    <w:p w14:paraId="6F80F807">
      <w:pPr>
        <w:pStyle w:val="105"/>
        <w:spacing w:before="0" w:beforeLines="0" w:after="0" w:afterLines="0" w:line="400" w:lineRule="exact"/>
        <w:rPr>
          <w:rFonts w:ascii="Times New Roman" w:eastAsia="宋体"/>
        </w:rPr>
      </w:pPr>
      <w:r>
        <w:rPr>
          <w:rFonts w:ascii="Times New Roman" w:eastAsia="宋体"/>
        </w:rPr>
        <w:t>无水乙醇：GB/T 678。</w:t>
      </w:r>
    </w:p>
    <w:p w14:paraId="41B82A71">
      <w:pPr>
        <w:pStyle w:val="104"/>
        <w:spacing w:before="312" w:after="312"/>
      </w:pPr>
      <w:r>
        <w:rPr>
          <w:rFonts w:hint="eastAsia"/>
        </w:rPr>
        <w:t>仪器与设备</w:t>
      </w:r>
    </w:p>
    <w:p w14:paraId="5140FB4E">
      <w:pPr>
        <w:pStyle w:val="105"/>
        <w:spacing w:before="156" w:after="156"/>
      </w:pPr>
      <w:r>
        <w:rPr>
          <w:rFonts w:hint="eastAsia"/>
        </w:rPr>
        <w:t>天平</w:t>
      </w:r>
    </w:p>
    <w:p w14:paraId="44F5B966">
      <w:pPr>
        <w:pStyle w:val="56"/>
        <w:ind w:firstLine="420"/>
      </w:pPr>
      <w:r>
        <w:rPr>
          <w:rFonts w:hint="eastAsia"/>
        </w:rPr>
        <w:t>分度值不大于0.000 1 g。</w:t>
      </w:r>
    </w:p>
    <w:p w14:paraId="21D664A2">
      <w:pPr>
        <w:pStyle w:val="105"/>
        <w:spacing w:before="156" w:after="156"/>
        <w:rPr>
          <w:rFonts w:ascii="Times New Roman"/>
        </w:rPr>
      </w:pPr>
      <w:r>
        <w:rPr>
          <w:rFonts w:ascii="Times New Roman"/>
        </w:rPr>
        <w:t>试验筛</w:t>
      </w:r>
    </w:p>
    <w:p w14:paraId="38DF67E1">
      <w:pPr>
        <w:pStyle w:val="229"/>
        <w:spacing w:before="156" w:after="156" w:line="400" w:lineRule="exact"/>
        <w:ind w:firstLine="420"/>
        <w:rPr>
          <w:rFonts w:ascii="Times New Roman"/>
          <w:color w:val="000000"/>
        </w:rPr>
      </w:pPr>
      <w:r>
        <w:rPr>
          <w:rFonts w:ascii="Times New Roman"/>
          <w:color w:val="000000"/>
        </w:rPr>
        <w:t>GB/T 6003.1，金属丝编织网试验筛。</w:t>
      </w:r>
    </w:p>
    <w:p w14:paraId="6DA0F216">
      <w:pPr>
        <w:pStyle w:val="105"/>
        <w:spacing w:before="156" w:after="156"/>
      </w:pPr>
      <w:r>
        <w:rPr>
          <w:rFonts w:hint="eastAsia"/>
        </w:rPr>
        <w:t>测试系统</w:t>
      </w:r>
    </w:p>
    <w:p w14:paraId="52741D8B">
      <w:pPr>
        <w:pStyle w:val="65"/>
        <w:spacing w:before="156" w:after="156"/>
        <w:ind w:left="0"/>
        <w:rPr>
          <w:rFonts w:ascii="Times New Roman" w:eastAsia="宋体"/>
        </w:rPr>
      </w:pPr>
      <w:r>
        <w:rPr>
          <w:rFonts w:ascii="Times New Roman" w:eastAsia="宋体"/>
        </w:rPr>
        <w:t>测试压力精度：±</w:t>
      </w:r>
      <w:r>
        <w:rPr>
          <w:rFonts w:hint="eastAsia" w:ascii="Times New Roman" w:eastAsia="宋体"/>
        </w:rPr>
        <w:t xml:space="preserve"> </w:t>
      </w:r>
      <w:r>
        <w:rPr>
          <w:rFonts w:ascii="Times New Roman" w:eastAsia="宋体"/>
        </w:rPr>
        <w:t>0.04 FS</w:t>
      </w:r>
      <w:r>
        <w:rPr>
          <w:rFonts w:hint="eastAsia" w:ascii="Times New Roman" w:eastAsia="宋体"/>
        </w:rPr>
        <w:t xml:space="preserve"> </w:t>
      </w:r>
      <w:r>
        <w:rPr>
          <w:rFonts w:ascii="Times New Roman" w:eastAsia="宋体"/>
        </w:rPr>
        <w:t>%。</w:t>
      </w:r>
    </w:p>
    <w:p w14:paraId="4B9E3889">
      <w:pPr>
        <w:pStyle w:val="65"/>
        <w:spacing w:before="156" w:after="156"/>
        <w:ind w:left="0"/>
        <w:rPr>
          <w:rFonts w:ascii="Times New Roman" w:eastAsia="宋体"/>
        </w:rPr>
      </w:pPr>
      <w:r>
        <w:rPr>
          <w:rFonts w:ascii="Times New Roman" w:eastAsia="宋体"/>
        </w:rPr>
        <w:t>温度控制精度：±</w:t>
      </w:r>
      <w:r>
        <w:rPr>
          <w:rFonts w:hint="eastAsia" w:ascii="Times New Roman" w:eastAsia="宋体"/>
        </w:rPr>
        <w:t xml:space="preserve"> </w:t>
      </w:r>
      <w:r>
        <w:rPr>
          <w:rFonts w:ascii="Times New Roman" w:eastAsia="宋体"/>
        </w:rPr>
        <w:t>1 ℃。</w:t>
      </w:r>
    </w:p>
    <w:p w14:paraId="0FEBADD9">
      <w:pPr>
        <w:pStyle w:val="65"/>
        <w:spacing w:before="156" w:after="156"/>
        <w:ind w:left="0"/>
        <w:rPr>
          <w:rFonts w:ascii="Times New Roman" w:eastAsia="宋体"/>
        </w:rPr>
      </w:pPr>
      <w:r>
        <w:rPr>
          <w:rFonts w:ascii="Times New Roman" w:eastAsia="宋体"/>
        </w:rPr>
        <w:t>测试系统</w:t>
      </w:r>
      <w:r>
        <w:rPr>
          <w:rFonts w:hint="eastAsia" w:ascii="Times New Roman" w:eastAsia="宋体"/>
        </w:rPr>
        <w:t>构造</w:t>
      </w:r>
      <w:r>
        <w:rPr>
          <w:rFonts w:ascii="Times New Roman" w:eastAsia="宋体"/>
        </w:rPr>
        <w:t>示意图</w:t>
      </w:r>
    </w:p>
    <w:p w14:paraId="5F791BA5">
      <w:pPr>
        <w:pStyle w:val="56"/>
        <w:ind w:firstLine="420"/>
      </w:pPr>
      <w:r>
        <w:rPr>
          <w:rFonts w:hint="eastAsia"/>
        </w:rPr>
        <w:t>测试系统构造示意图见图1。</w:t>
      </w:r>
    </w:p>
    <w:p w14:paraId="44268386">
      <w:pPr>
        <w:pStyle w:val="56"/>
        <w:ind w:firstLine="420"/>
        <w:jc w:val="center"/>
      </w:pPr>
      <w:r>
        <w:drawing>
          <wp:inline distT="0" distB="0" distL="114300" distR="114300">
            <wp:extent cx="3368040" cy="2982595"/>
            <wp:effectExtent l="0" t="0" r="3810" b="8255"/>
            <wp:docPr id="5" name="图片 1"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11"/>
                    <pic:cNvPicPr>
                      <a:picLocks noChangeAspect="1"/>
                    </pic:cNvPicPr>
                  </pic:nvPicPr>
                  <pic:blipFill>
                    <a:blip r:embed="rId17"/>
                    <a:stretch>
                      <a:fillRect/>
                    </a:stretch>
                  </pic:blipFill>
                  <pic:spPr>
                    <a:xfrm>
                      <a:off x="0" y="0"/>
                      <a:ext cx="3368040" cy="2982595"/>
                    </a:xfrm>
                    <a:prstGeom prst="rect">
                      <a:avLst/>
                    </a:prstGeom>
                    <a:noFill/>
                    <a:ln>
                      <a:noFill/>
                    </a:ln>
                  </pic:spPr>
                </pic:pic>
              </a:graphicData>
            </a:graphic>
          </wp:inline>
        </w:drawing>
      </w:r>
    </w:p>
    <w:p w14:paraId="14908BD1">
      <w:pPr>
        <w:pStyle w:val="229"/>
        <w:spacing w:line="400" w:lineRule="exact"/>
        <w:ind w:firstLine="360"/>
        <w:rPr>
          <w:rFonts w:ascii="Times New Roman"/>
          <w:color w:val="000000"/>
          <w:sz w:val="18"/>
          <w:szCs w:val="18"/>
        </w:rPr>
      </w:pPr>
      <w:r>
        <w:rPr>
          <w:rFonts w:ascii="Times New Roman"/>
          <w:color w:val="000000"/>
          <w:sz w:val="18"/>
          <w:szCs w:val="18"/>
        </w:rPr>
        <w:t>标引符号说明：</w:t>
      </w:r>
    </w:p>
    <w:p w14:paraId="08508621">
      <w:pPr>
        <w:pStyle w:val="229"/>
        <w:spacing w:line="400" w:lineRule="exact"/>
        <w:ind w:firstLine="360"/>
        <w:rPr>
          <w:rFonts w:ascii="Times New Roman"/>
          <w:color w:val="000000"/>
          <w:sz w:val="18"/>
          <w:szCs w:val="18"/>
        </w:rPr>
      </w:pPr>
      <w:r>
        <w:rPr>
          <w:rFonts w:ascii="Times New Roman"/>
          <w:color w:val="000000"/>
          <w:sz w:val="18"/>
          <w:szCs w:val="18"/>
        </w:rPr>
        <w:t>PT  —— 压力表；</w:t>
      </w:r>
    </w:p>
    <w:p w14:paraId="1436521E">
      <w:pPr>
        <w:pStyle w:val="229"/>
        <w:spacing w:line="400" w:lineRule="exact"/>
        <w:ind w:firstLine="360"/>
        <w:rPr>
          <w:rFonts w:ascii="Times New Roman"/>
          <w:color w:val="000000"/>
          <w:sz w:val="18"/>
          <w:szCs w:val="18"/>
        </w:rPr>
      </w:pPr>
      <w:r>
        <w:rPr>
          <w:rFonts w:ascii="Times New Roman"/>
          <w:color w:val="000000"/>
          <w:sz w:val="18"/>
          <w:szCs w:val="18"/>
        </w:rPr>
        <w:t>T</w:t>
      </w:r>
      <w:r>
        <w:rPr>
          <w:rFonts w:ascii="Times New Roman"/>
          <w:color w:val="000000"/>
          <w:sz w:val="18"/>
          <w:szCs w:val="18"/>
          <w:vertAlign w:val="subscript"/>
        </w:rPr>
        <w:t>1</w:t>
      </w:r>
      <w:r>
        <w:rPr>
          <w:rFonts w:ascii="Times New Roman"/>
          <w:color w:val="000000"/>
          <w:sz w:val="18"/>
          <w:szCs w:val="18"/>
        </w:rPr>
        <w:t>、T</w:t>
      </w:r>
      <w:r>
        <w:rPr>
          <w:rFonts w:ascii="Times New Roman"/>
          <w:color w:val="000000"/>
          <w:sz w:val="18"/>
          <w:szCs w:val="18"/>
          <w:vertAlign w:val="subscript"/>
        </w:rPr>
        <w:t xml:space="preserve">2 </w:t>
      </w:r>
      <w:r>
        <w:rPr>
          <w:rFonts w:ascii="Times New Roman"/>
          <w:color w:val="000000"/>
          <w:sz w:val="18"/>
          <w:szCs w:val="18"/>
        </w:rPr>
        <w:t>—— 分别为测试系统、样品室温度计；</w:t>
      </w:r>
    </w:p>
    <w:p w14:paraId="02F9103C">
      <w:pPr>
        <w:pStyle w:val="229"/>
        <w:spacing w:line="400" w:lineRule="exact"/>
        <w:ind w:firstLine="360"/>
        <w:rPr>
          <w:rFonts w:ascii="Times New Roman"/>
          <w:color w:val="000000"/>
          <w:sz w:val="18"/>
          <w:szCs w:val="18"/>
        </w:rPr>
      </w:pPr>
      <w:r>
        <w:rPr>
          <w:rFonts w:ascii="Times New Roman"/>
          <w:color w:val="000000"/>
          <w:sz w:val="18"/>
          <w:szCs w:val="18"/>
        </w:rPr>
        <w:t>V</w:t>
      </w:r>
      <w:r>
        <w:rPr>
          <w:rFonts w:ascii="Times New Roman"/>
          <w:color w:val="000000"/>
          <w:sz w:val="18"/>
          <w:szCs w:val="18"/>
          <w:vertAlign w:val="subscript"/>
        </w:rPr>
        <w:t>1</w:t>
      </w:r>
      <w:r>
        <w:rPr>
          <w:rFonts w:ascii="Times New Roman"/>
          <w:color w:val="000000"/>
          <w:sz w:val="18"/>
          <w:szCs w:val="18"/>
        </w:rPr>
        <w:t>、V</w:t>
      </w:r>
      <w:r>
        <w:rPr>
          <w:rFonts w:ascii="Times New Roman"/>
          <w:color w:val="000000"/>
          <w:sz w:val="18"/>
          <w:szCs w:val="18"/>
          <w:vertAlign w:val="subscript"/>
        </w:rPr>
        <w:t>2</w:t>
      </w:r>
      <w:r>
        <w:rPr>
          <w:rFonts w:ascii="Times New Roman"/>
          <w:color w:val="000000"/>
          <w:sz w:val="18"/>
          <w:szCs w:val="18"/>
        </w:rPr>
        <w:t>、V</w:t>
      </w:r>
      <w:r>
        <w:rPr>
          <w:rFonts w:ascii="Times New Roman"/>
          <w:color w:val="000000"/>
          <w:sz w:val="18"/>
          <w:szCs w:val="18"/>
          <w:vertAlign w:val="subscript"/>
        </w:rPr>
        <w:t>3</w:t>
      </w:r>
      <w:r>
        <w:rPr>
          <w:rFonts w:ascii="Times New Roman"/>
          <w:color w:val="000000"/>
          <w:sz w:val="18"/>
          <w:szCs w:val="18"/>
        </w:rPr>
        <w:t xml:space="preserve"> —— 分别为系统进气阀门、样品室阀门、系统排气阀门。</w:t>
      </w:r>
    </w:p>
    <w:p w14:paraId="27F07E47">
      <w:pPr>
        <w:pStyle w:val="114"/>
        <w:spacing w:before="156" w:after="156"/>
      </w:pPr>
      <w:r>
        <w:rPr>
          <w:rFonts w:hint="eastAsia"/>
        </w:rPr>
        <w:t>测试系统构造示意图</w:t>
      </w:r>
    </w:p>
    <w:p w14:paraId="50293147">
      <w:pPr>
        <w:pStyle w:val="104"/>
        <w:spacing w:before="312" w:after="312"/>
      </w:pPr>
      <w:r>
        <w:rPr>
          <w:rFonts w:hint="eastAsia"/>
        </w:rPr>
        <w:t>试样</w:t>
      </w:r>
    </w:p>
    <w:p w14:paraId="57544636">
      <w:pPr>
        <w:pStyle w:val="105"/>
        <w:spacing w:before="156" w:after="156"/>
      </w:pPr>
      <w:r>
        <w:rPr>
          <w:rFonts w:hint="eastAsia"/>
        </w:rPr>
        <w:t>合金锭试样</w:t>
      </w:r>
    </w:p>
    <w:p w14:paraId="57166227">
      <w:pPr>
        <w:pStyle w:val="56"/>
        <w:ind w:firstLine="420"/>
      </w:pPr>
      <w:r>
        <w:t>在惰性气体环境（如：手套箱）中取储氢合金锭试样，除去合金锭表面氧化层，然后将其破碎后依次过 30 目筛和 100 目筛，取适量 100 目筛上的试样备用。30 目和 100 目试验筛的筛孔尺寸符合GB/T 6003.1 中 R40/3 分别为 600 μm</w:t>
      </w:r>
      <w:r>
        <w:rPr>
          <w:rFonts w:hint="eastAsia"/>
        </w:rPr>
        <w:t xml:space="preserve"> </w:t>
      </w:r>
      <w:r>
        <w:t>和</w:t>
      </w:r>
      <w:r>
        <w:rPr>
          <w:rFonts w:hint="eastAsia"/>
        </w:rPr>
        <w:t xml:space="preserve"> </w:t>
      </w:r>
      <w:r>
        <w:t>150 μm</w:t>
      </w:r>
      <w:r>
        <w:rPr>
          <w:rFonts w:hint="eastAsia"/>
        </w:rPr>
        <w:t xml:space="preserve"> </w:t>
      </w:r>
      <w:r>
        <w:t>时的要求。</w:t>
      </w:r>
    </w:p>
    <w:p w14:paraId="10C05886">
      <w:pPr>
        <w:pStyle w:val="105"/>
        <w:spacing w:before="156" w:after="156"/>
      </w:pPr>
      <w:r>
        <w:rPr>
          <w:rFonts w:hint="eastAsia"/>
        </w:rPr>
        <w:t>合金粉试样</w:t>
      </w:r>
    </w:p>
    <w:p w14:paraId="3E10C4CD">
      <w:pPr>
        <w:pStyle w:val="56"/>
        <w:ind w:firstLine="420"/>
      </w:pPr>
      <w:r>
        <w:t>在惰性气体环境（如：手套箱）中，将合金粉先后过 30 目和 200 目筛，取适量 200 目筛上的试样备用。其中 30 目和 200 目试验筛的筛孔尺寸符合 GB/T 6003.1 中 R 40/3 分别为 600 μm 和 75 μm 时的要求。</w:t>
      </w:r>
    </w:p>
    <w:p w14:paraId="245AC830">
      <w:pPr>
        <w:pStyle w:val="104"/>
        <w:spacing w:before="312" w:after="312"/>
      </w:pPr>
      <w:r>
        <w:rPr>
          <w:rFonts w:hint="eastAsia"/>
        </w:rPr>
        <w:t>测试步骤</w:t>
      </w:r>
    </w:p>
    <w:p w14:paraId="49BE9980">
      <w:pPr>
        <w:pStyle w:val="105"/>
        <w:spacing w:before="156" w:after="156"/>
      </w:pPr>
      <w:r>
        <w:rPr>
          <w:rFonts w:hint="eastAsia"/>
        </w:rPr>
        <w:t>样品装填</w:t>
      </w:r>
    </w:p>
    <w:p w14:paraId="3013A8F4">
      <w:pPr>
        <w:pStyle w:val="56"/>
        <w:ind w:firstLine="420"/>
      </w:pPr>
      <w:r>
        <w:rPr>
          <w:rFonts w:hint="eastAsia"/>
        </w:rPr>
        <w:t>打开样品室，使</w:t>
      </w:r>
      <w:r>
        <w:t>用无水乙醇（5.4）清洗干净并晾干</w:t>
      </w:r>
      <w:r>
        <w:rPr>
          <w:rFonts w:hint="eastAsia"/>
        </w:rPr>
        <w:t>。用电子天平（6.1）称取 0.5~5 g 样品，称量精度 ±0.0001 g，试样装入样品室并拧紧密封，待用</w:t>
      </w:r>
      <w:r>
        <w:t>。</w:t>
      </w:r>
    </w:p>
    <w:p w14:paraId="7D45703A">
      <w:pPr>
        <w:pStyle w:val="105"/>
        <w:spacing w:before="156" w:after="156"/>
      </w:pPr>
      <w:r>
        <w:rPr>
          <w:rFonts w:hint="eastAsia"/>
        </w:rPr>
        <w:t>测试安全要求</w:t>
      </w:r>
    </w:p>
    <w:p w14:paraId="6BEF6E3C">
      <w:pPr>
        <w:pStyle w:val="56"/>
        <w:ind w:firstLine="420"/>
      </w:pPr>
      <w:r>
        <w:rPr>
          <w:rFonts w:hint="eastAsia"/>
        </w:rPr>
        <w:t>测试过程的用氢安全须符合 GB 4962 的要求。</w:t>
      </w:r>
    </w:p>
    <w:p w14:paraId="5B64D5BA">
      <w:pPr>
        <w:pStyle w:val="105"/>
        <w:spacing w:before="156" w:after="156"/>
      </w:pPr>
      <w:r>
        <w:rPr>
          <w:rFonts w:hint="eastAsia"/>
        </w:rPr>
        <w:t>设备检漏试验</w:t>
      </w:r>
    </w:p>
    <w:p w14:paraId="466829FF">
      <w:pPr>
        <w:pStyle w:val="56"/>
        <w:ind w:firstLine="420"/>
      </w:pPr>
      <w:r>
        <w:rPr>
          <w:rFonts w:hint="eastAsia"/>
        </w:rPr>
        <w:t>测试前须进行设备的检漏。将样品室与系统连通，先后打开系统进气阀门 V</w:t>
      </w:r>
      <w:r>
        <w:rPr>
          <w:rFonts w:hint="eastAsia" w:ascii="Calibri" w:hAnsi="Calibri"/>
          <w:color w:val="000000"/>
          <w:vertAlign w:val="subscript"/>
        </w:rPr>
        <w:t xml:space="preserve">1 </w:t>
      </w:r>
      <w:r>
        <w:rPr>
          <w:rFonts w:hint="eastAsia"/>
        </w:rPr>
        <w:t>和样品室阀门V</w:t>
      </w:r>
      <w:r>
        <w:rPr>
          <w:rFonts w:hint="eastAsia" w:ascii="Calibri" w:hAnsi="Calibri"/>
          <w:color w:val="000000"/>
          <w:vertAlign w:val="subscript"/>
        </w:rPr>
        <w:t>2</w:t>
      </w:r>
      <w:r>
        <w:rPr>
          <w:rFonts w:hint="eastAsia"/>
        </w:rPr>
        <w:t>，通入测试系统允许的最大压力的氦气（5.2）或氩气（5.3），确认测试系统无泄漏（泄漏率不大于1×10</w:t>
      </w:r>
      <w:r>
        <w:rPr>
          <w:rFonts w:hint="eastAsia"/>
          <w:vertAlign w:val="superscript"/>
        </w:rPr>
        <w:t xml:space="preserve">-9 </w:t>
      </w:r>
      <w:r>
        <w:rPr>
          <w:rFonts w:hint="eastAsia"/>
        </w:rPr>
        <w:t>g·s</w:t>
      </w:r>
      <w:r>
        <w:rPr>
          <w:rFonts w:hint="eastAsia"/>
          <w:vertAlign w:val="superscript"/>
        </w:rPr>
        <w:t>-1</w:t>
      </w:r>
      <w:r>
        <w:rPr>
          <w:rFonts w:hint="eastAsia"/>
        </w:rPr>
        <w:t>）。</w:t>
      </w:r>
    </w:p>
    <w:p w14:paraId="251FE4EB">
      <w:pPr>
        <w:pStyle w:val="105"/>
        <w:spacing w:before="156" w:after="156"/>
      </w:pPr>
      <w:r>
        <w:rPr>
          <w:rFonts w:hint="eastAsia"/>
        </w:rPr>
        <w:t>样品室体积的测定</w:t>
      </w:r>
    </w:p>
    <w:p w14:paraId="539DD793">
      <w:pPr>
        <w:pStyle w:val="65"/>
        <w:spacing w:before="156" w:after="156"/>
        <w:ind w:left="0"/>
        <w:rPr>
          <w:rFonts w:ascii="Times New Roman" w:eastAsia="宋体"/>
        </w:rPr>
      </w:pPr>
      <w:r>
        <w:rPr>
          <w:rFonts w:ascii="Times New Roman" w:eastAsia="宋体"/>
        </w:rPr>
        <w:t>将样品室与系统卸压，并将样品室稳定在要求的测试温度。</w:t>
      </w:r>
    </w:p>
    <w:p w14:paraId="6963F1D3">
      <w:pPr>
        <w:pStyle w:val="65"/>
        <w:spacing w:before="156" w:after="156"/>
        <w:ind w:left="0"/>
        <w:rPr>
          <w:rFonts w:ascii="Times New Roman" w:eastAsia="宋体"/>
        </w:rPr>
      </w:pPr>
      <w:r>
        <w:rPr>
          <w:rFonts w:ascii="Times New Roman" w:eastAsia="宋体"/>
        </w:rPr>
        <w:t>对样品室和系统抽真空至不高于0.001 MPa且读数不再变化，记录样品室压力</w:t>
      </w:r>
      <w:r>
        <w:rPr>
          <w:rFonts w:ascii="Times New Roman" w:eastAsia="宋体"/>
          <w:i/>
        </w:rPr>
        <w:t>P</w:t>
      </w:r>
      <w:r>
        <w:rPr>
          <w:rFonts w:ascii="Times New Roman" w:eastAsia="宋体"/>
          <w:iCs/>
          <w:vertAlign w:val="subscript"/>
        </w:rPr>
        <w:t>r1</w:t>
      </w:r>
      <w:r>
        <w:rPr>
          <w:rFonts w:ascii="Times New Roman" w:eastAsia="宋体"/>
        </w:rPr>
        <w:t>。</w:t>
      </w:r>
    </w:p>
    <w:p w14:paraId="3A411A2C">
      <w:pPr>
        <w:pStyle w:val="65"/>
        <w:spacing w:before="156" w:after="156"/>
        <w:ind w:left="0"/>
        <w:rPr>
          <w:rFonts w:ascii="Times New Roman" w:eastAsia="宋体"/>
        </w:rPr>
      </w:pPr>
      <w:r>
        <w:rPr>
          <w:rFonts w:ascii="Times New Roman" w:eastAsia="宋体"/>
        </w:rPr>
        <w:t>关闭</w:t>
      </w:r>
      <w:r>
        <w:rPr>
          <w:rFonts w:hint="eastAsia" w:ascii="Times New Roman" w:eastAsia="宋体"/>
        </w:rPr>
        <w:t>样品室阀门V</w:t>
      </w:r>
      <w:r>
        <w:rPr>
          <w:rFonts w:hint="eastAsia" w:ascii="Times New Roman" w:eastAsia="宋体"/>
          <w:vertAlign w:val="subscript"/>
        </w:rPr>
        <w:t>2</w:t>
      </w:r>
      <w:r>
        <w:rPr>
          <w:rFonts w:ascii="Times New Roman" w:eastAsia="宋体"/>
        </w:rPr>
        <w:t>，向</w:t>
      </w:r>
      <w:r>
        <w:rPr>
          <w:rFonts w:hint="eastAsia" w:ascii="Times New Roman" w:eastAsia="宋体"/>
        </w:rPr>
        <w:t>测试</w:t>
      </w:r>
      <w:r>
        <w:rPr>
          <w:rFonts w:ascii="Times New Roman" w:eastAsia="宋体"/>
        </w:rPr>
        <w:t>系统内缓慢充入氦气</w:t>
      </w:r>
      <w:r>
        <w:rPr>
          <w:rFonts w:hint="eastAsia" w:ascii="Times New Roman" w:eastAsia="宋体"/>
        </w:rPr>
        <w:t>（5.2）</w:t>
      </w:r>
      <w:r>
        <w:rPr>
          <w:rFonts w:ascii="Times New Roman" w:eastAsia="宋体"/>
        </w:rPr>
        <w:t>或氩气</w:t>
      </w:r>
      <w:r>
        <w:rPr>
          <w:rFonts w:hint="eastAsia" w:ascii="Times New Roman" w:eastAsia="宋体"/>
        </w:rPr>
        <w:t>（5.3）</w:t>
      </w:r>
      <w:r>
        <w:rPr>
          <w:rFonts w:ascii="Times New Roman" w:eastAsia="宋体"/>
        </w:rPr>
        <w:t>，使系统压力增加0.1 MPa，记录系统压力</w:t>
      </w:r>
      <w:r>
        <w:rPr>
          <w:rFonts w:ascii="Times New Roman" w:eastAsia="宋体"/>
          <w:i/>
        </w:rPr>
        <w:t>P</w:t>
      </w:r>
      <w:r>
        <w:rPr>
          <w:rFonts w:ascii="Times New Roman" w:eastAsia="宋体"/>
          <w:iCs/>
          <w:vertAlign w:val="subscript"/>
        </w:rPr>
        <w:t>d</w:t>
      </w:r>
      <w:r>
        <w:rPr>
          <w:rFonts w:ascii="Times New Roman" w:eastAsia="宋体"/>
          <w:vertAlign w:val="subscript"/>
        </w:rPr>
        <w:t>1</w:t>
      </w:r>
      <w:r>
        <w:rPr>
          <w:rFonts w:ascii="Times New Roman" w:eastAsia="宋体"/>
        </w:rPr>
        <w:t>；打开</w:t>
      </w:r>
      <w:r>
        <w:rPr>
          <w:rFonts w:hint="eastAsia" w:ascii="Times New Roman" w:eastAsia="宋体"/>
        </w:rPr>
        <w:t>样品室阀门V</w:t>
      </w:r>
      <w:r>
        <w:rPr>
          <w:rFonts w:hint="eastAsia" w:ascii="Times New Roman" w:eastAsia="宋体"/>
          <w:vertAlign w:val="subscript"/>
        </w:rPr>
        <w:t>2</w:t>
      </w:r>
      <w:r>
        <w:rPr>
          <w:rFonts w:ascii="Times New Roman" w:eastAsia="宋体"/>
        </w:rPr>
        <w:t>，稳定后记录样品室压力</w:t>
      </w:r>
      <w:r>
        <w:rPr>
          <w:rFonts w:ascii="Times New Roman" w:eastAsia="宋体"/>
          <w:i/>
        </w:rPr>
        <w:t>P</w:t>
      </w:r>
      <w:r>
        <w:rPr>
          <w:rFonts w:ascii="Times New Roman" w:eastAsia="宋体"/>
          <w:iCs/>
          <w:vertAlign w:val="subscript"/>
        </w:rPr>
        <w:t>r2</w:t>
      </w:r>
      <w:r>
        <w:rPr>
          <w:rFonts w:ascii="Times New Roman" w:eastAsia="宋体"/>
        </w:rPr>
        <w:t>。</w:t>
      </w:r>
    </w:p>
    <w:p w14:paraId="6E95E0C0">
      <w:pPr>
        <w:pStyle w:val="65"/>
        <w:spacing w:before="156" w:after="156"/>
        <w:ind w:left="0"/>
        <w:rPr>
          <w:rFonts w:ascii="Times New Roman" w:eastAsia="宋体"/>
        </w:rPr>
      </w:pPr>
      <w:r>
        <w:rPr>
          <w:rFonts w:ascii="Times New Roman" w:eastAsia="宋体"/>
        </w:rPr>
        <w:t>重复8.</w:t>
      </w:r>
      <w:r>
        <w:rPr>
          <w:rFonts w:hint="eastAsia" w:ascii="Times New Roman" w:eastAsia="宋体"/>
        </w:rPr>
        <w:t>4</w:t>
      </w:r>
      <w:r>
        <w:rPr>
          <w:rFonts w:ascii="Times New Roman" w:eastAsia="宋体"/>
        </w:rPr>
        <w:t>.3操作5次~7次，得到</w:t>
      </w:r>
      <w:r>
        <w:rPr>
          <w:rFonts w:ascii="Times New Roman" w:eastAsia="宋体"/>
          <w:i/>
          <w:iCs/>
        </w:rPr>
        <w:t>P</w:t>
      </w:r>
      <w:r>
        <w:rPr>
          <w:rFonts w:ascii="Times New Roman" w:eastAsia="宋体"/>
          <w:vertAlign w:val="subscript"/>
        </w:rPr>
        <w:t>ri</w:t>
      </w:r>
      <w:r>
        <w:rPr>
          <w:rFonts w:ascii="Times New Roman" w:eastAsia="宋体"/>
        </w:rPr>
        <w:t>（i=1，2，3，……）</w:t>
      </w:r>
      <w:r>
        <w:rPr>
          <w:rFonts w:ascii="Times New Roman" w:eastAsia="宋体"/>
          <w:i/>
          <w:iCs/>
        </w:rPr>
        <w:t>P</w:t>
      </w:r>
      <w:r>
        <w:rPr>
          <w:rFonts w:ascii="Times New Roman" w:eastAsia="宋体"/>
          <w:vertAlign w:val="subscript"/>
        </w:rPr>
        <w:t>di</w:t>
      </w:r>
      <w:r>
        <w:rPr>
          <w:rFonts w:ascii="Times New Roman" w:eastAsia="宋体"/>
        </w:rPr>
        <w:t>（i=1，2，……）。样品室容积</w:t>
      </w:r>
      <w:r>
        <w:rPr>
          <w:rFonts w:ascii="Times New Roman" w:eastAsia="宋体"/>
          <w:i/>
          <w:iCs/>
        </w:rPr>
        <w:t>V</w:t>
      </w:r>
      <w:r>
        <w:rPr>
          <w:rFonts w:ascii="Times New Roman" w:eastAsia="宋体"/>
          <w:vertAlign w:val="subscript"/>
        </w:rPr>
        <w:t>r</w:t>
      </w:r>
      <w:r>
        <w:rPr>
          <w:rFonts w:ascii="Times New Roman" w:eastAsia="宋体"/>
        </w:rPr>
        <w:t>按公式（1）计算并取平均值：</w:t>
      </w:r>
    </w:p>
    <w:p w14:paraId="06DC0CA1">
      <w:pPr>
        <w:pStyle w:val="113"/>
        <w:rPr>
          <w:rFonts w:hint="eastAsia"/>
        </w:rPr>
      </w:pPr>
      <w:r>
        <w:rPr>
          <w:rFonts w:hint="eastAsia"/>
        </w:rPr>
        <w:tab/>
      </w:r>
      <w:r>
        <w:rPr>
          <w:rFonts w:hint="eastAsia" w:ascii="微软雅黑" w:hAnsi="微软雅黑" w:eastAsia="微软雅黑"/>
        </w:rPr>
        <w:fldChar w:fldCharType="begin"/>
      </w:r>
      <w:r>
        <w:rPr>
          <w:rFonts w:hint="eastAsia" w:ascii="微软雅黑" w:hAnsi="微软雅黑" w:eastAsia="微软雅黑"/>
        </w:rPr>
        <w:instrText xml:space="preserve"> QUOTE </w:instrText>
      </w:r>
      <w:r>
        <w:rPr>
          <w:position w:val="-24"/>
        </w:rPr>
        <w:pict>
          <v:shape id="_x0000_i1025" o:spt="75" type="#_x0000_t75" style="height:31.2pt;width:92.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6&quot;/&gt;&lt;w:doNotEmbedSystemFonts/&gt;&lt;w:bordersDontSurroundHeader/&gt;&lt;w:bordersDontSurroundFooter/&gt;&lt;w:documentProtection w:edit=&quot;forms&quot; w:enforcement=&quot;on&quot; w:unprotectPassword=&quot;3A7CC6D2&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709C&quot;/&gt;&lt;wsp:rsid wsp:val=&quot;0000040A&quot;/&gt;&lt;wsp:rsid wsp:val=&quot;00000A94&quot;/&gt;&lt;wsp:rsid wsp:val=&quot;00001972&quot;/&gt;&lt;wsp:rsid wsp:val=&quot;00001D2C&quot;/&gt;&lt;wsp:rsid wsp:val=&quot;00001D9A&quot;/&gt;&lt;wsp:rsid wsp:val=&quot;00007B3A&quot;/&gt;&lt;wsp:rsid wsp:val=&quot;000107E0&quot;/&gt;&lt;wsp:rsid wsp:val=&quot;00011FDE&quot;/&gt;&lt;wsp:rsid wsp:val=&quot;00012FFD&quot;/&gt;&lt;wsp:rsid wsp:val=&quot;00014162&quot;/&gt;&lt;wsp:rsid wsp:val=&quot;00014340&quot;/&gt;&lt;wsp:rsid wsp:val=&quot;00016A9C&quot;/&gt;&lt;wsp:rsid wsp:val=&quot;00020A04&quot;/&gt;&lt;wsp:rsid wsp:val=&quot;00022184&quot;/&gt;&lt;wsp:rsid wsp:val=&quot;00022762&quot;/&gt;&lt;wsp:rsid wsp:val=&quot;000238E0&quot;/&gt;&lt;wsp:rsid wsp:val=&quot;000249DB&quot;/&gt;&lt;wsp:rsid wsp:val=&quot;0002595E&quot;/&gt;&lt;wsp:rsid wsp:val=&quot;000303C3&quot;/&gt;&lt;wsp:rsid wsp:val=&quot;000331D3&quot;/&gt;&lt;wsp:rsid wsp:val=&quot;000346A5&quot;/&gt;&lt;wsp:rsid wsp:val=&quot;000359C3&quot;/&gt;&lt;wsp:rsid wsp:val=&quot;00035A7D&quot;/&gt;&lt;wsp:rsid wsp:val=&quot;00040292&quot;/&gt;&lt;wsp:rsid wsp:val=&quot;0004249A&quot;/&gt;&lt;wsp:rsid wsp:val=&quot;00043282&quot;/&gt;&lt;wsp:rsid wsp:val=&quot;00044286&quot;/&gt;&lt;wsp:rsid wsp:val=&quot;00047F28&quot;/&gt;&lt;wsp:rsid wsp:val=&quot;000503AA&quot;/&gt;&lt;wsp:rsid wsp:val=&quot;000506A1&quot;/&gt;&lt;wsp:rsid wsp:val=&quot;000515DD&quot;/&gt;&lt;wsp:rsid wsp:val=&quot;0005265A&quot;/&gt;&lt;wsp:rsid wsp:val=&quot;000539DD&quot;/&gt;&lt;wsp:rsid wsp:val=&quot;00053BD3&quot;/&gt;&lt;wsp:rsid wsp:val=&quot;000556ED&quot;/&gt;&lt;wsp:rsid wsp:val=&quot;00055FE2&quot;/&gt;&lt;wsp:rsid wsp:val=&quot;0005616F&quot;/&gt;&lt;wsp:rsid wsp:val=&quot;00060C2E&quot;/&gt;&lt;wsp:rsid wsp:val=&quot;00061033&quot;/&gt;&lt;wsp:rsid wsp:val=&quot;000619E9&quot;/&gt;&lt;wsp:rsid wsp:val=&quot;000622D4&quot;/&gt;&lt;wsp:rsid wsp:val=&quot;0006357D&quot;/&gt;&lt;wsp:rsid wsp:val=&quot;00067F1E&quot;/&gt;&lt;wsp:rsid wsp:val=&quot;00071CC0&quot;/&gt;&lt;wsp:rsid wsp:val=&quot;00073C8C&quot;/&gt;&lt;wsp:rsid wsp:val=&quot;00077B64&quot;/&gt;&lt;wsp:rsid wsp:val=&quot;00080A1C&quot;/&gt;&lt;wsp:rsid wsp:val=&quot;00082317&quot;/&gt;&lt;wsp:rsid wsp:val=&quot;00083D2C&quot;/&gt;&lt;wsp:rsid wsp:val=&quot;00086AA1&quot;/&gt;&lt;wsp:rsid wsp:val=&quot;00087A77&quot;/&gt;&lt;wsp:rsid wsp:val=&quot;00090CA6&quot;/&gt;&lt;wsp:rsid wsp:val=&quot;00092B8A&quot;/&gt;&lt;wsp:rsid wsp:val=&quot;00092FB0&quot;/&gt;&lt;wsp:rsid wsp:val=&quot;000934C5&quot;/&gt;&lt;wsp:rsid wsp:val=&quot;00093D25&quot;/&gt;&lt;wsp:rsid wsp:val=&quot;00094D73&quot;/&gt;&lt;wsp:rsid wsp:val=&quot;00096D63&quot;/&gt;&lt;wsp:rsid wsp:val=&quot;000A0B60&quot;/&gt;&lt;wsp:rsid wsp:val=&quot;000A0EB8&quot;/&gt;&lt;wsp:rsid wsp:val=&quot;000A19FC&quot;/&gt;&lt;wsp:rsid wsp:val=&quot;000A296B&quot;/&gt;&lt;wsp:rsid wsp:val=&quot;000A7311&quot;/&gt;&lt;wsp:rsid wsp:val=&quot;000B060F&quot;/&gt;&lt;wsp:rsid wsp:val=&quot;000B1592&quot;/&gt;&lt;wsp:rsid wsp:val=&quot;000B1FF2&quot;/&gt;&lt;wsp:rsid wsp:val=&quot;000B34A1&quot;/&gt;&lt;wsp:rsid wsp:val=&quot;000B3CDA&quot;/&gt;&lt;wsp:rsid wsp:val=&quot;000B6A0B&quot;/&gt;&lt;wsp:rsid wsp:val=&quot;000C09AE&quot;/&gt;&lt;wsp:rsid wsp:val=&quot;000C0F6C&quot;/&gt;&lt;wsp:rsid wsp:val=&quot;000C11DB&quot;/&gt;&lt;wsp:rsid wsp:val=&quot;000C2FBD&quot;/&gt;&lt;wsp:rsid wsp:val=&quot;000C3E10&quot;/&gt;&lt;wsp:rsid wsp:val=&quot;000C4B41&quot;/&gt;&lt;wsp:rsid wsp:val=&quot;000C57D6&quot;/&gt;&lt;wsp:rsid wsp:val=&quot;000C7666&quot;/&gt;&lt;wsp:rsid wsp:val=&quot;000D0A9C&quot;/&gt;&lt;wsp:rsid wsp:val=&quot;000D1795&quot;/&gt;&lt;wsp:rsid wsp:val=&quot;000D284B&quot;/&gt;&lt;wsp:rsid wsp:val=&quot;000D329A&quot;/&gt;&lt;wsp:rsid wsp:val=&quot;000D4B9C&quot;/&gt;&lt;wsp:rsid wsp:val=&quot;000D4EB6&quot;/&gt;&lt;wsp:rsid wsp:val=&quot;000D676F&quot;/&gt;&lt;wsp:rsid wsp:val=&quot;000D709C&quot;/&gt;&lt;wsp:rsid wsp:val=&quot;000D753B&quot;/&gt;&lt;wsp:rsid wsp:val=&quot;000E0F5E&quot;/&gt;&lt;wsp:rsid wsp:val=&quot;000E4C9E&quot;/&gt;&lt;wsp:rsid wsp:val=&quot;000E6FD7&quot;/&gt;&lt;wsp:rsid wsp:val=&quot;000F06E1&quot;/&gt;&lt;wsp:rsid wsp:val=&quot;000F0E3C&quot;/&gt;&lt;wsp:rsid wsp:val=&quot;000F19D5&quot;/&gt;&lt;wsp:rsid wsp:val=&quot;000F2E41&quot;/&gt;&lt;wsp:rsid wsp:val=&quot;000F4AEA&quot;/&gt;&lt;wsp:rsid wsp:val=&quot;000F6501&quot;/&gt;&lt;wsp:rsid wsp:val=&quot;000F67E9&quot;/&gt;&lt;wsp:rsid wsp:val=&quot;001016A7&quot;/&gt;&lt;wsp:rsid wsp:val=&quot;00104926&quot;/&gt;&lt;wsp:rsid wsp:val=&quot;00113B1E&quot;/&gt;&lt;wsp:rsid wsp:val=&quot;0011711C&quot;/&gt;&lt;wsp:rsid wsp:val=&quot;00124E4F&quot;/&gt;&lt;wsp:rsid wsp:val=&quot;001260B7&quot;/&gt;&lt;wsp:rsid wsp:val=&quot;001265CB&quot;/&gt;&lt;wsp:rsid wsp:val=&quot;001321C6&quot;/&gt;&lt;wsp:rsid wsp:val=&quot;001325C4&quot;/&gt;&lt;wsp:rsid wsp:val=&quot;00133010&quot;/&gt;&lt;wsp:rsid wsp:val=&quot;001337A1&quot;/&gt;&lt;wsp:rsid wsp:val=&quot;001338EE&quot;/&gt;&lt;wsp:rsid wsp:val=&quot;00133AAE&quot;/&gt;&lt;wsp:rsid wsp:val=&quot;00135323&quot;/&gt;&lt;wsp:rsid wsp:val=&quot;001356C4&quot;/&gt;&lt;wsp:rsid wsp:val=&quot;00141114&quot;/&gt;&lt;wsp:rsid wsp:val=&quot;00142969&quot;/&gt;&lt;wsp:rsid wsp:val=&quot;001457E7&quot;/&gt;&lt;wsp:rsid wsp:val=&quot;00145D9D&quot;/&gt;&lt;wsp:rsid wsp:val=&quot;00146388&quot;/&gt;&lt;wsp:rsid wsp:val=&quot;001529E5&quot;/&gt;&lt;wsp:rsid wsp:val=&quot;00153C7E&quot;/&gt;&lt;wsp:rsid wsp:val=&quot;00156B25&quot;/&gt;&lt;wsp:rsid wsp:val=&quot;00156E1A&quot;/&gt;&lt;wsp:rsid wsp:val=&quot;00157B55&quot;/&gt;&lt;wsp:rsid wsp:val=&quot;001642FA&quot;/&gt;&lt;wsp:rsid wsp:val=&quot;001649EB&quot;/&gt;&lt;wsp:rsid wsp:val=&quot;00164BAF&quot;/&gt;&lt;wsp:rsid wsp:val=&quot;00164FA8&quot;/&gt;&lt;wsp:rsid wsp:val=&quot;00165065&quot;/&gt;&lt;wsp:rsid wsp:val=&quot;00165434&quot;/&gt;&lt;wsp:rsid wsp:val=&quot;0016580B&quot;/&gt;&lt;wsp:rsid wsp:val=&quot;00165F49&quot;/&gt;&lt;wsp:rsid wsp:val=&quot;00166B88&quot;/&gt;&lt;wsp:rsid wsp:val=&quot;0016770A&quot;/&gt;&lt;wsp:rsid wsp:val=&quot;00170804&quot;/&gt;&lt;wsp:rsid wsp:val=&quot;001708E9&quot;/&gt;&lt;wsp:rsid wsp:val=&quot;0017340B&quot;/&gt;&lt;wsp:rsid wsp:val=&quot;00173FB1&quot;/&gt;&lt;wsp:rsid wsp:val=&quot;00176DFD&quot;/&gt;&lt;wsp:rsid wsp:val=&quot;00184605&quot;/&gt;&lt;wsp:rsid wsp:val=&quot;001852C9&quot;/&gt;&lt;wsp:rsid wsp:val=&quot;00190087&quot;/&gt;&lt;wsp:rsid wsp:val=&quot;001913C4&quot;/&gt;&lt;wsp:rsid wsp:val=&quot;0019330D&quot;/&gt;&lt;wsp:rsid wsp:val=&quot;0019348F&quot;/&gt;&lt;wsp:rsid wsp:val=&quot;00193A07&quot;/&gt;&lt;wsp:rsid wsp:val=&quot;00194C95&quot;/&gt;&lt;wsp:rsid wsp:val=&quot;00195C34&quot;/&gt;&lt;wsp:rsid wsp:val=&quot;001A1A53&quot;/&gt;&lt;wsp:rsid wsp:val=&quot;001A234A&quot;/&gt;&lt;wsp:rsid wsp:val=&quot;001B06E8&quot;/&gt;&lt;wsp:rsid wsp:val=&quot;001B36CE&quot;/&gt;&lt;wsp:rsid wsp:val=&quot;001B71D0&quot;/&gt;&lt;wsp:rsid wsp:val=&quot;001B71EE&quot;/&gt;&lt;wsp:rsid wsp:val=&quot;001C04A8&quot;/&gt;&lt;wsp:rsid wsp:val=&quot;001C2C03&quot;/&gt;&lt;wsp:rsid wsp:val=&quot;001C38AD&quot;/&gt;&lt;wsp:rsid wsp:val=&quot;001C42F7&quot;/&gt;&lt;wsp:rsid wsp:val=&quot;001C49E5&quot;/&gt;&lt;wsp:rsid wsp:val=&quot;001C680C&quot;/&gt;&lt;wsp:rsid wsp:val=&quot;001C7FEA&quot;/&gt;&lt;wsp:rsid wsp:val=&quot;001D0499&quot;/&gt;&lt;wsp:rsid wsp:val=&quot;001D0BBE&quot;/&gt;&lt;wsp:rsid wsp:val=&quot;001D0ED4&quot;/&gt;&lt;wsp:rsid wsp:val=&quot;001D1C53&quot;/&gt;&lt;wsp:rsid wsp:val=&quot;001D212F&quot;/&gt;&lt;wsp:rsid wsp:val=&quot;001D29D7&quot;/&gt;&lt;wsp:rsid wsp:val=&quot;001D2DE7&quot;/&gt;&lt;wsp:rsid wsp:val=&quot;001D411C&quot;/&gt;&lt;wsp:rsid wsp:val=&quot;001E1B6A&quot;/&gt;&lt;wsp:rsid wsp:val=&quot;001E2484&quot;/&gt;&lt;wsp:rsid wsp:val=&quot;001E3CC4&quot;/&gt;&lt;wsp:rsid wsp:val=&quot;001E4882&quot;/&gt;&lt;wsp:rsid wsp:val=&quot;001E7036&quot;/&gt;&lt;wsp:rsid wsp:val=&quot;001E73AB&quot;/&gt;&lt;wsp:rsid wsp:val=&quot;001F092D&quot;/&gt;&lt;wsp:rsid wsp:val=&quot;001F143A&quot;/&gt;&lt;wsp:rsid wsp:val=&quot;001F1605&quot;/&gt;&lt;wsp:rsid wsp:val=&quot;001F1BB5&quot;/&gt;&lt;wsp:rsid wsp:val=&quot;001F2508&quot;/&gt;&lt;wsp:rsid wsp:val=&quot;001F4816&quot;/&gt;&lt;wsp:rsid wsp:val=&quot;001F69B4&quot;/&gt;&lt;wsp:rsid wsp:val=&quot;001F77C7&quot;/&gt;&lt;wsp:rsid wsp:val=&quot;00200183&quot;/&gt;&lt;wsp:rsid wsp:val=&quot;0020107D&quot;/&gt;&lt;wsp:rsid wsp:val=&quot;00202AA4&quot;/&gt;&lt;wsp:rsid wsp:val=&quot;002031F7&quot;/&gt;&lt;wsp:rsid wsp:val=&quot;002040E6&quot;/&gt;&lt;wsp:rsid wsp:val=&quot;0020527B&quot;/&gt;&lt;wsp:rsid wsp:val=&quot;00206A05&quot;/&gt;&lt;wsp:rsid wsp:val=&quot;00210B15&quot;/&gt;&lt;wsp:rsid wsp:val=&quot;00212109&quot;/&gt;&lt;wsp:rsid wsp:val=&quot;002142EA&quot;/&gt;&lt;wsp:rsid wsp:val=&quot;002204BB&quot;/&gt;&lt;wsp:rsid wsp:val=&quot;00221B79&quot;/&gt;&lt;wsp:rsid wsp:val=&quot;00221C6B&quot;/&gt;&lt;wsp:rsid wsp:val=&quot;002253A1&quot;/&gt;&lt;wsp:rsid wsp:val=&quot;00225CF8&quot;/&gt;&lt;wsp:rsid wsp:val=&quot;0022794E&quot;/&gt;&lt;wsp:rsid wsp:val=&quot;00233D64&quot;/&gt;&lt;wsp:rsid wsp:val=&quot;0023482A&quot;/&gt;&lt;wsp:rsid wsp:val=&quot;002359CB&quot;/&gt;&lt;wsp:rsid wsp:val=&quot;002375D9&quot;/&gt;&lt;wsp:rsid wsp:val=&quot;00243540&quot;/&gt;&lt;wsp:rsid wsp:val=&quot;0024497B&quot;/&gt;&lt;wsp:rsid wsp:val=&quot;0024515B&quot;/&gt;&lt;wsp:rsid wsp:val=&quot;00246021&quot;/&gt;&lt;wsp:rsid wsp:val=&quot;0024666E&quot;/&gt;&lt;wsp:rsid wsp:val=&quot;00247F52&quot;/&gt;&lt;wsp:rsid wsp:val=&quot;00250B25&quot;/&gt;&lt;wsp:rsid wsp:val=&quot;00250BBE&quot;/&gt;&lt;wsp:rsid wsp:val=&quot;0025194F&quot;/&gt;&lt;wsp:rsid wsp:val=&quot;0026148A&quot;/&gt;&lt;wsp:rsid wsp:val=&quot;00262696&quot;/&gt;&lt;wsp:rsid wsp:val=&quot;002643C3&quot;/&gt;&lt;wsp:rsid wsp:val=&quot;00264A0C&quot;/&gt;&lt;wsp:rsid wsp:val=&quot;00267EF4&quot;/&gt;&lt;wsp:rsid wsp:val=&quot;00270CB8&quot;/&gt;&lt;wsp:rsid wsp:val=&quot;00272B08&quot;/&gt;&lt;wsp:rsid wsp:val=&quot;00281BB8&quot;/&gt;&lt;wsp:rsid wsp:val=&quot;00281E9E&quot;/&gt;&lt;wsp:rsid wsp:val=&quot;00285170&quot;/&gt;&lt;wsp:rsid wsp:val=&quot;00285361&quot;/&gt;&lt;wsp:rsid wsp:val=&quot;00292D60&quot;/&gt;&lt;wsp:rsid wsp:val=&quot;00294D34&quot;/&gt;&lt;wsp:rsid wsp:val=&quot;00294E3B&quot;/&gt;&lt;wsp:rsid wsp:val=&quot;00296193&quot;/&gt;&lt;wsp:rsid wsp:val=&quot;00296C66&quot;/&gt;&lt;wsp:rsid wsp:val=&quot;00296EBE&quot;/&gt;&lt;wsp:rsid wsp:val=&quot;002974E3&quot;/&gt;&lt;wsp:rsid wsp:val=&quot;002A084B&quot;/&gt;&lt;wsp:rsid wsp:val=&quot;002A1260&quot;/&gt;&lt;wsp:rsid wsp:val=&quot;002A1589&quot;/&gt;&lt;wsp:rsid wsp:val=&quot;002A1608&quot;/&gt;&lt;wsp:rsid wsp:val=&quot;002A25DC&quot;/&gt;&lt;wsp:rsid wsp:val=&quot;002A3AAB&quot;/&gt;&lt;wsp:rsid wsp:val=&quot;002A4CEA&quot;/&gt;&lt;wsp:rsid wsp:val=&quot;002A5977&quot;/&gt;&lt;wsp:rsid wsp:val=&quot;002A5A13&quot;/&gt;&lt;wsp:rsid wsp:val=&quot;002A7788&quot;/&gt;&lt;wsp:rsid wsp:val=&quot;002A7F44&quot;/&gt;&lt;wsp:rsid wsp:val=&quot;002B0C40&quot;/&gt;&lt;wsp:rsid wsp:val=&quot;002B1966&quot;/&gt;&lt;wsp:rsid wsp:val=&quot;002B4508&quot;/&gt;&lt;wsp:rsid wsp:val=&quot;002B5779&quot;/&gt;&lt;wsp:rsid wsp:val=&quot;002B7332&quot;/&gt;&lt;wsp:rsid wsp:val=&quot;002B7F51&quot;/&gt;&lt;wsp:rsid wsp:val=&quot;002C09E7&quot;/&gt;&lt;wsp:rsid wsp:val=&quot;002C1B28&quot;/&gt;&lt;wsp:rsid wsp:val=&quot;002C3F07&quot;/&gt;&lt;wsp:rsid wsp:val=&quot;002C5278&quot;/&gt;&lt;wsp:rsid wsp:val=&quot;002C590C&quot;/&gt;&lt;wsp:rsid wsp:val=&quot;002C7EBB&quot;/&gt;&lt;wsp:rsid wsp:val=&quot;002D06C1&quot;/&gt;&lt;wsp:rsid wsp:val=&quot;002D42B5&quot;/&gt;&lt;wsp:rsid wsp:val=&quot;002D4F1A&quot;/&gt;&lt;wsp:rsid wsp:val=&quot;002D6EC6&quot;/&gt;&lt;wsp:rsid wsp:val=&quot;002D79AC&quot;/&gt;&lt;wsp:rsid wsp:val=&quot;002E039D&quot;/&gt;&lt;wsp:rsid wsp:val=&quot;002E4D5A&quot;/&gt;&lt;wsp:rsid wsp:val=&quot;002E6326&quot;/&gt;&lt;wsp:rsid wsp:val=&quot;002F2F11&quot;/&gt;&lt;wsp:rsid wsp:val=&quot;002F30E0&quot;/&gt;&lt;wsp:rsid wsp:val=&quot;002F35E4&quot;/&gt;&lt;wsp:rsid wsp:val=&quot;002F3730&quot;/&gt;&lt;wsp:rsid wsp:val=&quot;002F38E1&quot;/&gt;&lt;wsp:rsid wsp:val=&quot;002F7AF6&quot;/&gt;&lt;wsp:rsid wsp:val=&quot;00300E63&quot;/&gt;&lt;wsp:rsid wsp:val=&quot;00301836&quot;/&gt;&lt;wsp:rsid wsp:val=&quot;00302F5F&quot;/&gt;&lt;wsp:rsid wsp:val=&quot;0030441D&quot;/&gt;&lt;wsp:rsid wsp:val=&quot;00304959&quot;/&gt;&lt;wsp:rsid wsp:val=&quot;00306063&quot;/&gt;&lt;wsp:rsid wsp:val=&quot;00313B85&quot;/&gt;&lt;wsp:rsid wsp:val=&quot;00314BDF&quot;/&gt;&lt;wsp:rsid wsp:val=&quot;00317988&quot;/&gt;&lt;wsp:rsid wsp:val=&quot;003221B4&quot;/&gt;&lt;wsp:rsid wsp:val=&quot;00322E62&quot;/&gt;&lt;wsp:rsid wsp:val=&quot;00324EDD&quot;/&gt;&lt;wsp:rsid wsp:val=&quot;00336C64&quot;/&gt;&lt;wsp:rsid wsp:val=&quot;00337162&quot;/&gt;&lt;wsp:rsid wsp:val=&quot;0034194F&quot;/&gt;&lt;wsp:rsid wsp:val=&quot;00344605&quot;/&gt;&lt;wsp:rsid wsp:val=&quot;003474AA&quot;/&gt;&lt;wsp:rsid wsp:val=&quot;00350D1D&quot;/&gt;&lt;wsp:rsid wsp:val=&quot;00352C83&quot;/&gt;&lt;wsp:rsid wsp:val=&quot;003615D2&quot;/&gt;&lt;wsp:rsid wsp:val=&quot;0036429C&quot;/&gt;&lt;wsp:rsid wsp:val=&quot;00364A53&quot;/&gt;&lt;wsp:rsid wsp:val=&quot;00364CE0&quot;/&gt;&lt;wsp:rsid wsp:val=&quot;003654CB&quot;/&gt;&lt;wsp:rsid wsp:val=&quot;00365F86&quot;/&gt;&lt;wsp:rsid wsp:val=&quot;00365F87&quot;/&gt;&lt;wsp:rsid wsp:val=&quot;003705F4&quot;/&gt;&lt;wsp:rsid wsp:val=&quot;00370D58&quot;/&gt;&lt;wsp:rsid wsp:val=&quot;00371316&quot;/&gt;&lt;wsp:rsid wsp:val=&quot;0037191D&quot;/&gt;&lt;wsp:rsid wsp:val=&quot;00376713&quot;/&gt;&lt;wsp:rsid wsp:val=&quot;00381815&quot;/&gt;&lt;wsp:rsid wsp:val=&quot;003819AF&quot;/&gt;&lt;wsp:rsid wsp:val=&quot;003820E9&quot;/&gt;&lt;wsp:rsid wsp:val=&quot;00382DE7&quot;/&gt;&lt;wsp:rsid wsp:val=&quot;00384FFC&quot;/&gt;&lt;wsp:rsid wsp:val=&quot;003872FC&quot;/&gt;&lt;wsp:rsid wsp:val=&quot;00387ADC&quot;/&gt;&lt;wsp:rsid wsp:val=&quot;00390020&quot;/&gt;&lt;wsp:rsid wsp:val=&quot;003903D6&quot;/&gt;&lt;wsp:rsid wsp:val=&quot;003906E5&quot;/&gt;&lt;wsp:rsid wsp:val=&quot;00390EE6&quot;/&gt;&lt;wsp:rsid wsp:val=&quot;0039118F&quot;/&gt;&lt;wsp:rsid wsp:val=&quot;00392AD7&quot;/&gt;&lt;wsp:rsid wsp:val=&quot;00392C1E&quot;/&gt;&lt;wsp:rsid wsp:val=&quot;003938D9&quot;/&gt;&lt;wsp:rsid wsp:val=&quot;00394376&quot;/&gt;&lt;wsp:rsid wsp:val=&quot;003943FF&quot;/&gt;&lt;wsp:rsid wsp:val=&quot;003974EB&quot;/&gt;&lt;wsp:rsid wsp:val=&quot;00397CC5&quot;/&gt;&lt;wsp:rsid wsp:val=&quot;003A1582&quot;/&gt;&lt;wsp:rsid wsp:val=&quot;003A4077&quot;/&gt;&lt;wsp:rsid wsp:val=&quot;003B09AD&quot;/&gt;&lt;wsp:rsid wsp:val=&quot;003B1F18&quot;/&gt;&lt;wsp:rsid wsp:val=&quot;003B546A&quot;/&gt;&lt;wsp:rsid wsp:val=&quot;003B5BF0&quot;/&gt;&lt;wsp:rsid wsp:val=&quot;003B60BF&quot;/&gt;&lt;wsp:rsid wsp:val=&quot;003B62FB&quot;/&gt;&lt;wsp:rsid wsp:val=&quot;003B6BE3&quot;/&gt;&lt;wsp:rsid wsp:val=&quot;003C010C&quot;/&gt;&lt;wsp:rsid wsp:val=&quot;003C0A6C&quot;/&gt;&lt;wsp:rsid wsp:val=&quot;003C5A43&quot;/&gt;&lt;wsp:rsid wsp:val=&quot;003D0519&quot;/&gt;&lt;wsp:rsid wsp:val=&quot;003D0FF6&quot;/&gt;&lt;wsp:rsid wsp:val=&quot;003D262C&quot;/&gt;&lt;wsp:rsid wsp:val=&quot;003D6D61&quot;/&gt;&lt;wsp:rsid wsp:val=&quot;003E091D&quot;/&gt;&lt;wsp:rsid wsp:val=&quot;003E1C53&quot;/&gt;&lt;wsp:rsid wsp:val=&quot;003E2A69&quot;/&gt;&lt;wsp:rsid wsp:val=&quot;003E2D49&quot;/&gt;&lt;wsp:rsid wsp:val=&quot;003E2FD4&quot;/&gt;&lt;wsp:rsid wsp:val=&quot;003E49F6&quot;/&gt;&lt;wsp:rsid wsp:val=&quot;003F0841&quot;/&gt;&lt;wsp:rsid wsp:val=&quot;003F23D3&quot;/&gt;&lt;wsp:rsid wsp:val=&quot;003F3F08&quot;/&gt;&lt;wsp:rsid wsp:val=&quot;003F49F1&quot;/&gt;&lt;wsp:rsid wsp:val=&quot;003F6272&quot;/&gt;&lt;wsp:rsid wsp:val=&quot;00400E72&quot;/&gt;&lt;wsp:rsid wsp:val=&quot;00401400&quot;/&gt;&lt;wsp:rsid wsp:val=&quot;00404869&quot;/&gt;&lt;wsp:rsid wsp:val=&quot;00405884&quot;/&gt;&lt;wsp:rsid wsp:val=&quot;00407D39&quot;/&gt;&lt;wsp:rsid wsp:val=&quot;0041477A&quot;/&gt;&lt;wsp:rsid wsp:val=&quot;004167A3&quot;/&gt;&lt;wsp:rsid wsp:val=&quot;00432DAA&quot;/&gt;&lt;wsp:rsid wsp:val=&quot;00434305&quot;/&gt;&lt;wsp:rsid wsp:val=&quot;004347D3&quot;/&gt;&lt;wsp:rsid wsp:val=&quot;004349BA&quot;/&gt;&lt;wsp:rsid wsp:val=&quot;00435DF7&quot;/&gt;&lt;wsp:rsid wsp:val=&quot;0044083F&quot;/&gt;&lt;wsp:rsid wsp:val=&quot;00441AE7&quot;/&gt;&lt;wsp:rsid wsp:val=&quot;00445574&quot;/&gt;&lt;wsp:rsid wsp:val=&quot;004458C1&quot;/&gt;&lt;wsp:rsid wsp:val=&quot;004467FB&quot;/&gt;&lt;wsp:rsid wsp:val=&quot;00452D6B&quot;/&gt;&lt;wsp:rsid wsp:val=&quot;00454484&quot;/&gt;&lt;wsp:rsid wsp:val=&quot;0045517B&quot;/&gt;&lt;wsp:rsid wsp:val=&quot;00456513&quot;/&gt;&lt;wsp:rsid wsp:val=&quot;00463B77&quot;/&gt;&lt;wsp:rsid wsp:val=&quot;00463C7B&quot;/&gt;&lt;wsp:rsid wsp:val=&quot;004644A6&quot;/&gt;&lt;wsp:rsid wsp:val=&quot;004659BD&quot;/&gt;&lt;wsp:rsid wsp:val=&quot;00470775&quot;/&gt;&lt;wsp:rsid wsp:val=&quot;004746B1&quot;/&gt;&lt;wsp:rsid wsp:val=&quot;0047583F&quot;/&gt;&lt;wsp:rsid wsp:val=&quot;00484936&quot;/&gt;&lt;wsp:rsid wsp:val=&quot;00485C89&quot;/&gt;&lt;wsp:rsid wsp:val=&quot;00486BE3&quot;/&gt;&lt;wsp:rsid wsp:val=&quot;004905E4&quot;/&gt;&lt;wsp:rsid wsp:val=&quot;00490A89&quot;/&gt;&lt;wsp:rsid wsp:val=&quot;00490AB4&quot;/&gt;&lt;wsp:rsid wsp:val=&quot;00492F02&quot;/&gt;&lt;wsp:rsid wsp:val=&quot;004939AE&quot;/&gt;&lt;wsp:rsid wsp:val=&quot;0049622A&quot;/&gt;&lt;wsp:rsid wsp:val=&quot;004A12DF&quot;/&gt;&lt;wsp:rsid wsp:val=&quot;004A1BA8&quot;/&gt;&lt;wsp:rsid wsp:val=&quot;004A3470&quot;/&gt;&lt;wsp:rsid wsp:val=&quot;004A4B57&quot;/&gt;&lt;wsp:rsid wsp:val=&quot;004A63FA&quot;/&gt;&lt;wsp:rsid wsp:val=&quot;004B26D5&quot;/&gt;&lt;wsp:rsid wsp:val=&quot;004B2701&quot;/&gt;&lt;wsp:rsid wsp:val=&quot;004B2E1B&quot;/&gt;&lt;wsp:rsid wsp:val=&quot;004B3E93&quot;/&gt;&lt;wsp:rsid wsp:val=&quot;004B4C3C&quot;/&gt;&lt;wsp:rsid wsp:val=&quot;004C1FBC&quot;/&gt;&lt;wsp:rsid wsp:val=&quot;004C2549&quot;/&gt;&lt;wsp:rsid wsp:val=&quot;004C3F1D&quot;/&gt;&lt;wsp:rsid wsp:val=&quot;004C458D&quot;/&gt;&lt;wsp:rsid wsp:val=&quot;004C7556&quot;/&gt;&lt;wsp:rsid wsp:val=&quot;004C7E9D&quot;/&gt;&lt;wsp:rsid wsp:val=&quot;004C7F67&quot;/&gt;&lt;wsp:rsid wsp:val=&quot;004D076D&quot;/&gt;&lt;wsp:rsid wsp:val=&quot;004D0EF1&quot;/&gt;&lt;wsp:rsid wsp:val=&quot;004D2253&quot;/&gt;&lt;wsp:rsid wsp:val=&quot;004D4406&quot;/&gt;&lt;wsp:rsid wsp:val=&quot;004D7C42&quot;/&gt;&lt;wsp:rsid wsp:val=&quot;004E0465&quot;/&gt;&lt;wsp:rsid wsp:val=&quot;004E127B&quot;/&gt;&lt;wsp:rsid wsp:val=&quot;004E1C0A&quot;/&gt;&lt;wsp:rsid wsp:val=&quot;004E30C5&quot;/&gt;&lt;wsp:rsid wsp:val=&quot;004E4AA5&quot;/&gt;&lt;wsp:rsid wsp:val=&quot;004E4AEE&quot;/&gt;&lt;wsp:rsid wsp:val=&quot;004E59E3&quot;/&gt;&lt;wsp:rsid wsp:val=&quot;004E67C0&quot;/&gt;&lt;wsp:rsid wsp:val=&quot;004F391A&quot;/&gt;&lt;wsp:rsid wsp:val=&quot;004F3CFB&quot;/&gt;&lt;wsp:rsid wsp:val=&quot;004F6456&quot;/&gt;&lt;wsp:rsid wsp:val=&quot;004F696E&quot;/&gt;&lt;wsp:rsid wsp:val=&quot;004F6C71&quot;/&gt;&lt;wsp:rsid wsp:val=&quot;00501139&quot;/&gt;&lt;wsp:rsid wsp:val=&quot;0050363E&quot;/&gt;&lt;wsp:rsid wsp:val=&quot;005039BC&quot;/&gt;&lt;wsp:rsid wsp:val=&quot;005043BB&quot;/&gt;&lt;wsp:rsid wsp:val=&quot;00504A3D&quot;/&gt;&lt;wsp:rsid wsp:val=&quot;00505767&quot;/&gt;&lt;wsp:rsid wsp:val=&quot;005073F0&quot;/&gt;&lt;wsp:rsid wsp:val=&quot;00510A7B&quot;/&gt;&lt;wsp:rsid wsp:val=&quot;00512F6E&quot;/&gt;&lt;wsp:rsid wsp:val=&quot;00513038&quot;/&gt;&lt;wsp:rsid wsp:val=&quot;00514174&quot;/&gt;&lt;wsp:rsid wsp:val=&quot;00514DF9&quot;/&gt;&lt;wsp:rsid wsp:val=&quot;00516088&quot;/&gt;&lt;wsp:rsid wsp:val=&quot;00516B0B&quot;/&gt;&lt;wsp:rsid wsp:val=&quot;005220EC&quot;/&gt;&lt;wsp:rsid wsp:val=&quot;00523461&quot;/&gt;&lt;wsp:rsid wsp:val=&quot;00523F95&quot;/&gt;&lt;wsp:rsid wsp:val=&quot;00524D65&quot;/&gt;&lt;wsp:rsid wsp:val=&quot;00525B16&quot;/&gt;&lt;wsp:rsid wsp:val=&quot;00533D04&quot;/&gt;&lt;wsp:rsid wsp:val=&quot;00534804&quot;/&gt;&lt;wsp:rsid wsp:val=&quot;00534BDF&quot;/&gt;&lt;wsp:rsid wsp:val=&quot;005354EA&quot;/&gt;&lt;wsp:rsid wsp:val=&quot;00535EC4&quot;/&gt;&lt;wsp:rsid wsp:val=&quot;00535ED9&quot;/&gt;&lt;wsp:rsid wsp:val=&quot;0053692B&quot;/&gt;&lt;wsp:rsid wsp:val=&quot;00541853&quot;/&gt;&lt;wsp:rsid wsp:val=&quot;00543BDA&quot;/&gt;&lt;wsp:rsid wsp:val=&quot;005441CC&quot;/&gt;&lt;wsp:rsid wsp:val=&quot;005479DA&quot;/&gt;&lt;wsp:rsid wsp:val=&quot;00547BCC&quot;/&gt;&lt;wsp:rsid wsp:val=&quot;0055013B&quot;/&gt;&lt;wsp:rsid wsp:val=&quot;00551F6F&quot;/&gt;&lt;wsp:rsid wsp:val=&quot;00555044&quot;/&gt;&lt;wsp:rsid wsp:val=&quot;00561475&quot;/&gt;&lt;wsp:rsid wsp:val=&quot;0056487B&quot;/&gt;&lt;wsp:rsid wsp:val=&quot;00564FB9&quot;/&gt;&lt;wsp:rsid wsp:val=&quot;00573D9E&quot;/&gt;&lt;wsp:rsid wsp:val=&quot;005801E3&quot;/&gt;&lt;wsp:rsid wsp:val=&quot;00580D30&quot;/&gt;&lt;wsp:rsid wsp:val=&quot;00581802&quot;/&gt;&lt;wsp:rsid wsp:val=&quot;005836A8&quot;/&gt;&lt;wsp:rsid wsp:val=&quot;00584262&quot;/&gt;&lt;wsp:rsid wsp:val=&quot;00586630&quot;/&gt;&lt;wsp:rsid wsp:val=&quot;00587ADD&quot;/&gt;&lt;wsp:rsid wsp:val=&quot;00596160&quot;/&gt;&lt;wsp:rsid wsp:val=&quot;005966E2&quot;/&gt;&lt;wsp:rsid wsp:val=&quot;00597007&quot;/&gt;&lt;wsp:rsid wsp:val=&quot;005A0966&quot;/&gt;&lt;wsp:rsid wsp:val=&quot;005A11B7&quot;/&gt;&lt;wsp:rsid wsp:val=&quot;005A260B&quot;/&gt;&lt;wsp:rsid wsp:val=&quot;005A4A1B&quot;/&gt;&lt;wsp:rsid wsp:val=&quot;005A7830&quot;/&gt;&lt;wsp:rsid wsp:val=&quot;005A7FCE&quot;/&gt;&lt;wsp:rsid wsp:val=&quot;005B0F3F&quot;/&gt;&lt;wsp:rsid wsp:val=&quot;005B4903&quot;/&gt;&lt;wsp:rsid wsp:val=&quot;005B51CE&quot;/&gt;&lt;wsp:rsid wsp:val=&quot;005B5885&quot;/&gt;&lt;wsp:rsid wsp:val=&quot;005B5CD7&quot;/&gt;&lt;wsp:rsid wsp:val=&quot;005B6CF6&quot;/&gt;&lt;wsp:rsid wsp:val=&quot;005B7422&quot;/&gt;&lt;wsp:rsid wsp:val=&quot;005C1525&quot;/&gt;&lt;wsp:rsid wsp:val=&quot;005C1F73&quot;/&gt;&lt;wsp:rsid wsp:val=&quot;005C29B8&quot;/&gt;&lt;wsp:rsid wsp:val=&quot;005C5F21&quot;/&gt;&lt;wsp:rsid wsp:val=&quot;005C7156&quot;/&gt;&lt;wsp:rsid wsp:val=&quot;005D0C75&quot;/&gt;&lt;wsp:rsid wsp:val=&quot;005D4171&quot;/&gt;&lt;wsp:rsid wsp:val=&quot;005D6A95&quot;/&gt;&lt;wsp:rsid wsp:val=&quot;005D6B2C&quot;/&gt;&lt;wsp:rsid wsp:val=&quot;005D6D9C&quot;/&gt;&lt;wsp:rsid wsp:val=&quot;005E2335&quot;/&gt;&lt;wsp:rsid wsp:val=&quot;005E34CA&quot;/&gt;&lt;wsp:rsid wsp:val=&quot;005E3C18&quot;/&gt;&lt;wsp:rsid wsp:val=&quot;005E7881&quot;/&gt;&lt;wsp:rsid wsp:val=&quot;005E78E0&quot;/&gt;&lt;wsp:rsid wsp:val=&quot;005F0D9C&quot;/&gt;&lt;wsp:rsid wsp:val=&quot;005F284E&quot;/&gt;&lt;wsp:rsid wsp:val=&quot;006002B2&quot;/&gt;&lt;wsp:rsid wsp:val=&quot;006015CE&quot;/&gt;&lt;wsp:rsid wsp:val=&quot;00604784&quot;/&gt;&lt;wsp:rsid wsp:val=&quot;00606419&quot;/&gt;&lt;wsp:rsid wsp:val=&quot;00607D29&quot;/&gt;&lt;wsp:rsid wsp:val=&quot;00612952&quot;/&gt;&lt;wsp:rsid wsp:val=&quot;00614CC1&quot;/&gt;&lt;wsp:rsid wsp:val=&quot;00615A9D&quot;/&gt;&lt;wsp:rsid wsp:val=&quot;006162BE&quot;/&gt;&lt;wsp:rsid wsp:val=&quot;00616BBB&quot;/&gt;&lt;wsp:rsid wsp:val=&quot;00617387&quot;/&gt;&lt;wsp:rsid wsp:val=&quot;006252D8&quot;/&gt;&lt;wsp:rsid wsp:val=&quot;006259BC&quot;/&gt;&lt;wsp:rsid wsp:val=&quot;0062636B&quot;/&gt;&lt;wsp:rsid wsp:val=&quot;00626922&quot;/&gt;&lt;wsp:rsid wsp:val=&quot;00626969&quot;/&gt;&lt;wsp:rsid wsp:val=&quot;00632182&quot;/&gt;&lt;wsp:rsid wsp:val=&quot;00632AE0&quot;/&gt;&lt;wsp:rsid wsp:val=&quot;00633C17&quot;/&gt;&lt;wsp:rsid wsp:val=&quot;00636E3E&quot;/&gt;&lt;wsp:rsid wsp:val=&quot;006379F7&quot;/&gt;&lt;wsp:rsid wsp:val=&quot;00637E4D&quot;/&gt;&lt;wsp:rsid wsp:val=&quot;00640620&quot;/&gt;&lt;wsp:rsid wsp:val=&quot;00641A1F&quot;/&gt;&lt;wsp:rsid wsp:val=&quot;006420DE&quot;/&gt;&lt;wsp:rsid wsp:val=&quot;00645904&quot;/&gt;&lt;wsp:rsid wsp:val=&quot;00651ACB&quot;/&gt;&lt;wsp:rsid wsp:val=&quot;00651C47&quot;/&gt;&lt;wsp:rsid wsp:val=&quot;00652AB2&quot;/&gt;&lt;wsp:rsid wsp:val=&quot;00654EC0&quot;/&gt;&lt;wsp:rsid wsp:val=&quot;0065525B&quot;/&gt;&lt;wsp:rsid wsp:val=&quot;00655D4F&quot;/&gt;&lt;wsp:rsid wsp:val=&quot;006640E5&quot;/&gt;&lt;wsp:rsid wsp:val=&quot;006646F1&quot;/&gt;&lt;wsp:rsid wsp:val=&quot;00664929&quot;/&gt;&lt;wsp:rsid wsp:val=&quot;00664F62&quot;/&gt;&lt;wsp:rsid wsp:val=&quot;006655E1&quot;/&gt;&lt;wsp:rsid wsp:val=&quot;00672060&quot;/&gt;&lt;wsp:rsid wsp:val=&quot;00672BFD&quot;/&gt;&lt;wsp:rsid wsp:val=&quot;006770F4&quot;/&gt;&lt;wsp:rsid wsp:val=&quot;00677A84&quot;/&gt;&lt;wsp:rsid wsp:val=&quot;0068026D&quot;/&gt;&lt;wsp:rsid wsp:val=&quot;00680A27&quot;/&gt;&lt;wsp:rsid wsp:val=&quot;006816A4&quot;/&gt;&lt;wsp:rsid wsp:val=&quot;006819B8&quot;/&gt;&lt;wsp:rsid wsp:val=&quot;006840A6&quot;/&gt;&lt;wsp:rsid wsp:val=&quot;006850CD&quot;/&gt;&lt;wsp:rsid wsp:val=&quot;00685AAB&quot;/&gt;&lt;wsp:rsid wsp:val=&quot;006A07AA&quot;/&gt;&lt;wsp:rsid wsp:val=&quot;006A25E5&quot;/&gt;&lt;wsp:rsid wsp:val=&quot;006A2B46&quot;/&gt;&lt;wsp:rsid wsp:val=&quot;006A336D&quot;/&gt;&lt;wsp:rsid wsp:val=&quot;006A37B9&quot;/&gt;&lt;wsp:rsid wsp:val=&quot;006B2672&quot;/&gt;&lt;wsp:rsid wsp:val=&quot;006B54BF&quot;/&gt;&lt;wsp:rsid wsp:val=&quot;006B5F44&quot;/&gt;&lt;wsp:rsid wsp:val=&quot;006B5F90&quot;/&gt;&lt;wsp:rsid wsp:val=&quot;006B62E4&quot;/&gt;&lt;wsp:rsid wsp:val=&quot;006B71DA&quot;/&gt;&lt;wsp:rsid wsp:val=&quot;006C1443&quot;/&gt;&lt;wsp:rsid wsp:val=&quot;006C1BBA&quot;/&gt;&lt;wsp:rsid wsp:val=&quot;006C2079&quot;/&gt;&lt;wsp:rsid wsp:val=&quot;006C5A62&quot;/&gt;&lt;wsp:rsid wsp:val=&quot;006C5D68&quot;/&gt;&lt;wsp:rsid wsp:val=&quot;006C6976&quot;/&gt;&lt;wsp:rsid wsp:val=&quot;006C6DD0&quot;/&gt;&lt;wsp:rsid wsp:val=&quot;006D04EA&quot;/&gt;&lt;wsp:rsid wsp:val=&quot;006D16C4&quot;/&gt;&lt;wsp:rsid wsp:val=&quot;006D3E96&quot;/&gt;&lt;wsp:rsid wsp:val=&quot;006D4515&quot;/&gt;&lt;wsp:rsid wsp:val=&quot;006D4BB1&quot;/&gt;&lt;wsp:rsid wsp:val=&quot;006D53F9&quot;/&gt;&lt;wsp:rsid wsp:val=&quot;006D6593&quot;/&gt;&lt;wsp:rsid wsp:val=&quot;006E5DEE&quot;/&gt;&lt;wsp:rsid wsp:val=&quot;006F03A8&quot;/&gt;&lt;wsp:rsid wsp:val=&quot;006F0ED7&quot;/&gt;&lt;wsp:rsid wsp:val=&quot;006F2ACA&quot;/&gt;&lt;wsp:rsid wsp:val=&quot;006F2ADC&quot;/&gt;&lt;wsp:rsid wsp:val=&quot;006F2BFE&quot;/&gt;&lt;wsp:rsid wsp:val=&quot;006F31E9&quot;/&gt;&lt;wsp:rsid wsp:val=&quot;006F6284&quot;/&gt;&lt;wsp:rsid wsp:val=&quot;007002C5&quot;/&gt;&lt;wsp:rsid wsp:val=&quot;00704387&quot;/&gt;&lt;wsp:rsid wsp:val=&quot;00707669&quot;/&gt;&lt;wsp:rsid wsp:val=&quot;00711CBA&quot;/&gt;&lt;wsp:rsid wsp:val=&quot;00711FB5&quot;/&gt;&lt;wsp:rsid wsp:val=&quot;00712A01&quot;/&gt;&lt;wsp:rsid wsp:val=&quot;00714F58&quot;/&gt;&lt;wsp:rsid wsp:val=&quot;00722FBF&quot;/&gt;&lt;wsp:rsid wsp:val=&quot;00722FC2&quot;/&gt;&lt;wsp:rsid wsp:val=&quot;00725949&quot;/&gt;&lt;wsp:rsid wsp:val=&quot;00727FA2&quot;/&gt;&lt;wsp:rsid wsp:val=&quot;007322D9&quot;/&gt;&lt;wsp:rsid wsp:val=&quot;00732BC0&quot;/&gt;&lt;wsp:rsid wsp:val=&quot;0073720F&quot;/&gt;&lt;wsp:rsid wsp:val=&quot;00737796&quot;/&gt;&lt;wsp:rsid wsp:val=&quot;0074165C&quot;/&gt;&lt;wsp:rsid wsp:val=&quot;007432CA&quot;/&gt;&lt;wsp:rsid wsp:val=&quot;007439EB&quot;/&gt;&lt;wsp:rsid wsp:val=&quot;00743CB4&quot;/&gt;&lt;wsp:rsid wsp:val=&quot;00743F0A&quot;/&gt;&lt;wsp:rsid wsp:val=&quot;007444E8&quot;/&gt;&lt;wsp:rsid wsp:val=&quot;0074548E&quot;/&gt;&lt;wsp:rsid wsp:val=&quot;00745773&quot;/&gt;&lt;wsp:rsid wsp:val=&quot;00746800&quot;/&gt;&lt;wsp:rsid wsp:val=&quot;007501A8&quot;/&gt;&lt;wsp:rsid wsp:val=&quot;00750EE1&quot;/&gt;&lt;wsp:rsid wsp:val=&quot;00752B4D&quot;/&gt;&lt;wsp:rsid wsp:val=&quot;00755402&quot;/&gt;&lt;wsp:rsid wsp:val=&quot;00756B26&quot;/&gt;&lt;wsp:rsid wsp:val=&quot;00756EDF&quot;/&gt;&lt;wsp:rsid wsp:val=&quot;007609A2&quot;/&gt;&lt;wsp:rsid wsp:val=&quot;00765C43&quot;/&gt;&lt;wsp:rsid wsp:val=&quot;00765EFB&quot;/&gt;&lt;wsp:rsid wsp:val=&quot;007671CA&quot;/&gt;&lt;wsp:rsid wsp:val=&quot;00767C61&quot;/&gt;&lt;wsp:rsid wsp:val=&quot;0077008A&quot;/&gt;&lt;wsp:rsid wsp:val=&quot;00773C1F&quot;/&gt;&lt;wsp:rsid wsp:val=&quot;00774DA4&quot;/&gt;&lt;wsp:rsid wsp:val=&quot;00776599&quot;/&gt;&lt;wsp:rsid wsp:val=&quot;00777B6D&quot;/&gt;&lt;wsp:rsid wsp:val=&quot;0078114B&quot;/&gt;&lt;wsp:rsid wsp:val=&quot;00781DD2&quot;/&gt;&lt;wsp:rsid wsp:val=&quot;00783ECF&quot;/&gt;&lt;wsp:rsid wsp:val=&quot;0078413A&quot;/&gt;&lt;wsp:rsid wsp:val=&quot;00790CA3&quot;/&gt;&lt;wsp:rsid wsp:val=&quot;00790E01&quot;/&gt;&lt;wsp:rsid wsp:val=&quot;007959E8&quot;/&gt;&lt;wsp:rsid wsp:val=&quot;00795E9C&quot;/&gt;&lt;wsp:rsid wsp:val=&quot;007A0521&quot;/&gt;&lt;wsp:rsid wsp:val=&quot;007A061E&quot;/&gt;&lt;wsp:rsid wsp:val=&quot;007A2E12&quot;/&gt;&lt;wsp:rsid wsp:val=&quot;007A3475&quot;/&gt;&lt;wsp:rsid wsp:val=&quot;007A41C8&quot;/&gt;&lt;wsp:rsid wsp:val=&quot;007A54CE&quot;/&gt;&lt;wsp:rsid wsp:val=&quot;007A6118&quot;/&gt;&lt;wsp:rsid wsp:val=&quot;007A75D3&quot;/&gt;&lt;wsp:rsid wsp:val=&quot;007A7FFA&quot;/&gt;&lt;wsp:rsid wsp:val=&quot;007B04EB&quot;/&gt;&lt;wsp:rsid wsp:val=&quot;007B0D4F&quot;/&gt;&lt;wsp:rsid wsp:val=&quot;007B5A3D&quot;/&gt;&lt;wsp:rsid wsp:val=&quot;007B5B95&quot;/&gt;&lt;wsp:rsid wsp:val=&quot;007B68EA&quot;/&gt;&lt;wsp:rsid wsp:val=&quot;007C19E8&quot;/&gt;&lt;wsp:rsid wsp:val=&quot;007C2D89&quot;/&gt;&lt;wsp:rsid wsp:val=&quot;007C4593&quot;/&gt;&lt;wsp:rsid wsp:val=&quot;007C5309&quot;/&gt;&lt;wsp:rsid wsp:val=&quot;007C6069&quot;/&gt;&lt;wsp:rsid wsp:val=&quot;007D06C4&quot;/&gt;&lt;wsp:rsid wsp:val=&quot;007D1352&quot;/&gt;&lt;wsp:rsid wsp:val=&quot;007D2508&quot;/&gt;&lt;wsp:rsid wsp:val=&quot;007D346A&quot;/&gt;&lt;wsp:rsid wsp:val=&quot;007D6518&quot;/&gt;&lt;wsp:rsid wsp:val=&quot;007D76BD&quot;/&gt;&lt;wsp:rsid wsp:val=&quot;007E0BF1&quot;/&gt;&lt;wsp:rsid wsp:val=&quot;007F0ED8&quot;/&gt;&lt;wsp:rsid wsp:val=&quot;007F0F63&quot;/&gt;&lt;wsp:rsid wsp:val=&quot;007F75CE&quot;/&gt;&lt;wsp:rsid wsp:val=&quot;008013A4&quot;/&gt;&lt;wsp:rsid wsp:val=&quot;0080200A&quot;/&gt;&lt;wsp:rsid wsp:val=&quot;008027CE&quot;/&gt;&lt;wsp:rsid wsp:val=&quot;00802F42&quot;/&gt;&lt;wsp:rsid wsp:val=&quot;00804383&quot;/&gt;&lt;wsp:rsid wsp:val=&quot;00804BB7&quot;/&gt;&lt;wsp:rsid wsp:val=&quot;00810257&quot;/&gt;&lt;wsp:rsid wsp:val=&quot;008104F5&quot;/&gt;&lt;wsp:rsid wsp:val=&quot;00811072&quot;/&gt;&lt;wsp:rsid wsp:val=&quot;00811369&quot;/&gt;&lt;wsp:rsid wsp:val=&quot;00814E50&quot;/&gt;&lt;wsp:rsid wsp:val=&quot;00815419&quot;/&gt;&lt;wsp:rsid wsp:val=&quot;008163C8&quot;/&gt;&lt;wsp:rsid wsp:val=&quot;00817325&quot;/&gt;&lt;wsp:rsid wsp:val=&quot;008209E6&quot;/&gt;&lt;wsp:rsid wsp:val=&quot;00823303&quot;/&gt;&lt;wsp:rsid wsp:val=&quot;008233B2&quot;/&gt;&lt;wsp:rsid wsp:val=&quot;00823A9F&quot;/&gt;&lt;wsp:rsid wsp:val=&quot;00823C85&quot;/&gt;&lt;wsp:rsid wsp:val=&quot;00825138&quot;/&gt;&lt;wsp:rsid wsp:val=&quot;008269DD&quot;/&gt;&lt;wsp:rsid wsp:val=&quot;00830621&quot;/&gt;&lt;wsp:rsid wsp:val=&quot;0083348C&quot;/&gt;&lt;wsp:rsid wsp:val=&quot;008373D3&quot;/&gt;&lt;wsp:rsid wsp:val=&quot;00840617&quot;/&gt;&lt;wsp:rsid wsp:val=&quot;00842A47&quot;/&gt;&lt;wsp:rsid wsp:val=&quot;00843C13&quot;/&gt;&lt;wsp:rsid wsp:val=&quot;008454F8&quot;/&gt;&lt;wsp:rsid wsp:val=&quot;00851342&quot;/&gt;&lt;wsp:rsid wsp:val=&quot;0085173A&quot;/&gt;&lt;wsp:rsid wsp:val=&quot;008603CE&quot;/&gt;&lt;wsp:rsid wsp:val=&quot;008620FC&quot;/&gt;&lt;wsp:rsid wsp:val=&quot;008627A5&quot;/&gt;&lt;wsp:rsid wsp:val=&quot;00863E05&quot;/&gt;&lt;wsp:rsid wsp:val=&quot;00865ACA&quot;/&gt;&lt;wsp:rsid wsp:val=&quot;00865D28&quot;/&gt;&lt;wsp:rsid wsp:val=&quot;00865F85&quot;/&gt;&lt;wsp:rsid wsp:val=&quot;00867C10&quot;/&gt;&lt;wsp:rsid wsp:val=&quot;00870439&quot;/&gt;&lt;wsp:rsid wsp:val=&quot;00870DA1&quot;/&gt;&lt;wsp:rsid wsp:val=&quot;008830A2&quot;/&gt;&lt;wsp:rsid wsp:val=&quot;00883F93&quot;/&gt;&lt;wsp:rsid wsp:val=&quot;00884DB3&quot;/&gt;&lt;wsp:rsid wsp:val=&quot;00885A9D&quot;/&gt;&lt;wsp:rsid wsp:val=&quot;008864F6&quot;/&gt;&lt;wsp:rsid wsp:val=&quot;0089049D&quot;/&gt;&lt;wsp:rsid wsp:val=&quot;008928C9&quot;/&gt;&lt;wsp:rsid wsp:val=&quot;008938DC&quot;/&gt;&lt;wsp:rsid wsp:val=&quot;00893FD1&quot;/&gt;&lt;wsp:rsid wsp:val=&quot;00894836&quot;/&gt;&lt;wsp:rsid wsp:val=&quot;00895172&quot;/&gt;&lt;wsp:rsid wsp:val=&quot;00895680&quot;/&gt;&lt;wsp:rsid wsp:val=&quot;00896DFF&quot;/&gt;&lt;wsp:rsid wsp:val=&quot;0089762C&quot;/&gt;&lt;wsp:rsid wsp:val=&quot;008A1893&quot;/&gt;&lt;wsp:rsid wsp:val=&quot;008A769A&quot;/&gt;&lt;wsp:rsid wsp:val=&quot;008B0C9C&quot;/&gt;&lt;wsp:rsid wsp:val=&quot;008B166D&quot;/&gt;&lt;wsp:rsid wsp:val=&quot;008B17F4&quot;/&gt;&lt;wsp:rsid wsp:val=&quot;008B3615&quot;/&gt;&lt;wsp:rsid wsp:val=&quot;008B4AC4&quot;/&gt;&lt;wsp:rsid wsp:val=&quot;008B50C8&quot;/&gt;&lt;wsp:rsid wsp:val=&quot;008B5281&quot;/&gt;&lt;wsp:rsid wsp:val=&quot;008B7E05&quot;/&gt;&lt;wsp:rsid wsp:val=&quot;008C1797&quot;/&gt;&lt;wsp:rsid wsp:val=&quot;008C219C&quot;/&gt;&lt;wsp:rsid wsp:val=&quot;008C475E&quot;/&gt;&lt;wsp:rsid wsp:val=&quot;008C619A&quot;/&gt;&lt;wsp:rsid wsp:val=&quot;008D0CE8&quot;/&gt;&lt;wsp:rsid wsp:val=&quot;008D2D1D&quot;/&gt;&lt;wsp:rsid wsp:val=&quot;008D453D&quot;/&gt;&lt;wsp:rsid wsp:val=&quot;008D53AD&quot;/&gt;&lt;wsp:rsid wsp:val=&quot;008D562B&quot;/&gt;&lt;wsp:rsid wsp:val=&quot;008D5733&quot;/&gt;&lt;wsp:rsid wsp:val=&quot;008D622B&quot;/&gt;&lt;wsp:rsid wsp:val=&quot;008D666C&quot;/&gt;&lt;wsp:rsid wsp:val=&quot;008D7B54&quot;/&gt;&lt;wsp:rsid wsp:val=&quot;008E0C9D&quot;/&gt;&lt;wsp:rsid wsp:val=&quot;008E1648&quot;/&gt;&lt;wsp:rsid wsp:val=&quot;008E1B3E&quot;/&gt;&lt;wsp:rsid wsp:val=&quot;008E2319&quot;/&gt;&lt;wsp:rsid wsp:val=&quot;008E4BB6&quot;/&gt;&lt;wsp:rsid wsp:val=&quot;008E5518&quot;/&gt;&lt;wsp:rsid wsp:val=&quot;008E6A84&quot;/&gt;&lt;wsp:rsid wsp:val=&quot;008F0CDC&quot;/&gt;&lt;wsp:rsid wsp:val=&quot;008F17A3&quot;/&gt;&lt;wsp:rsid wsp:val=&quot;008F1ED3&quot;/&gt;&lt;wsp:rsid wsp:val=&quot;008F4C29&quot;/&gt;&lt;wsp:rsid wsp:val=&quot;008F70BD&quot;/&gt;&lt;wsp:rsid wsp:val=&quot;008F788F&quot;/&gt;&lt;wsp:rsid wsp:val=&quot;008F7EA2&quot;/&gt;&lt;wsp:rsid wsp:val=&quot;00902722&quot;/&gt;&lt;wsp:rsid wsp:val=&quot;009027BC&quot;/&gt;&lt;wsp:rsid wsp:val=&quot;009062E6&quot;/&gt;&lt;wsp:rsid wsp:val=&quot;00911BE5&quot;/&gt;&lt;wsp:rsid wsp:val=&quot;00913CA9&quot;/&gt;&lt;wsp:rsid wsp:val=&quot;009145AE&quot;/&gt;&lt;wsp:rsid wsp:val=&quot;009146CE&quot;/&gt;&lt;wsp:rsid wsp:val=&quot;00914CA7&quot;/&gt;&lt;wsp:rsid wsp:val=&quot;00915C3E&quot;/&gt;&lt;wsp:rsid wsp:val=&quot;009161A8&quot;/&gt;&lt;wsp:rsid wsp:val=&quot;0091673D&quot;/&gt;&lt;wsp:rsid wsp:val=&quot;009245F5&quot;/&gt;&lt;wsp:rsid wsp:val=&quot;009249EC&quot;/&gt;&lt;wsp:rsid wsp:val=&quot;009273B3&quot;/&gt;&lt;wsp:rsid wsp:val=&quot;009305B5&quot;/&gt;&lt;wsp:rsid wsp:val=&quot;00934C12&quot;/&gt;&lt;wsp:rsid wsp:val=&quot;009429D5&quot;/&gt;&lt;wsp:rsid wsp:val=&quot;00942BF1&quot;/&gt;&lt;wsp:rsid wsp:val=&quot;00945180&quot;/&gt;&lt;wsp:rsid wsp:val=&quot;00945428&quot;/&gt;&lt;wsp:rsid wsp:val=&quot;0094607B&quot;/&gt;&lt;wsp:rsid wsp:val=&quot;009503E9&quot;/&gt;&lt;wsp:rsid wsp:val=&quot;00952C52&quot;/&gt;&lt;wsp:rsid wsp:val=&quot;00952DF5&quot;/&gt;&lt;wsp:rsid wsp:val=&quot;00953604&quot;/&gt;&lt;wsp:rsid wsp:val=&quot;009610DC&quot;/&gt;&lt;wsp:rsid wsp:val=&quot;00961490&quot;/&gt;&lt;wsp:rsid wsp:val=&quot;0096381A&quot;/&gt;&lt;wsp:rsid wsp:val=&quot;00965E04&quot;/&gt;&lt;wsp:rsid wsp:val=&quot;009674AD&quot;/&gt;&lt;wsp:rsid wsp:val=&quot;0097094E&quot;/&gt;&lt;wsp:rsid wsp:val=&quot;00970CDC&quot;/&gt;&lt;wsp:rsid wsp:val=&quot;00971362&quot;/&gt;&lt;wsp:rsid wsp:val=&quot;00977010&quot;/&gt;&lt;wsp:rsid wsp:val=&quot;00977D02&quot;/&gt;&lt;wsp:rsid wsp:val=&quot;009809BB&quot;/&gt;&lt;wsp:rsid wsp:val=&quot;00982D22&quot;/&gt;&lt;wsp:rsid wsp:val=&quot;0098364B&quot;/&gt;&lt;wsp:rsid wsp:val=&quot;00983BF9&quot;/&gt;&lt;wsp:rsid wsp:val=&quot;009911AF&quot;/&gt;&lt;wsp:rsid wsp:val=&quot;00991875&quot;/&gt;&lt;wsp:rsid wsp:val=&quot;00991F92&quot;/&gt;&lt;wsp:rsid wsp:val=&quot;00992985&quot;/&gt;&lt;wsp:rsid wsp:val=&quot;00993889&quot;/&gt;&lt;wsp:rsid wsp:val=&quot;0099551B&quot;/&gt;&lt;wsp:rsid wsp:val=&quot;00997BF1&quot;/&gt;&lt;wsp:rsid wsp:val=&quot;009A089C&quot;/&gt;&lt;wsp:rsid wsp:val=&quot;009A118E&quot;/&gt;&lt;wsp:rsid wsp:val=&quot;009A21CD&quot;/&gt;&lt;wsp:rsid wsp:val=&quot;009A278C&quot;/&gt;&lt;wsp:rsid wsp:val=&quot;009A2BC2&quot;/&gt;&lt;wsp:rsid wsp:val=&quot;009A3EEC&quot;/&gt;&lt;wsp:rsid wsp:val=&quot;009A42C1&quot;/&gt;&lt;wsp:rsid wsp:val=&quot;009A463C&quot;/&gt;&lt;wsp:rsid wsp:val=&quot;009A5429&quot;/&gt;&lt;wsp:rsid wsp:val=&quot;009A72AD&quot;/&gt;&lt;wsp:rsid wsp:val=&quot;009A7895&quot;/&gt;&lt;wsp:rsid wsp:val=&quot;009B09E0&quot;/&gt;&lt;wsp:rsid wsp:val=&quot;009B0BC5&quot;/&gt;&lt;wsp:rsid wsp:val=&quot;009B1247&quot;/&gt;&lt;wsp:rsid wsp:val=&quot;009B6029&quot;/&gt;&lt;wsp:rsid wsp:val=&quot;009B6971&quot;/&gt;&lt;wsp:rsid wsp:val=&quot;009C27F1&quot;/&gt;&lt;wsp:rsid wsp:val=&quot;009C3152&quot;/&gt;&lt;wsp:rsid wsp:val=&quot;009C4CFA&quot;/&gt;&lt;wsp:rsid wsp:val=&quot;009C5070&quot;/&gt;&lt;wsp:rsid wsp:val=&quot;009D112C&quot;/&gt;&lt;wsp:rsid wsp:val=&quot;009D47FA&quot;/&gt;&lt;wsp:rsid wsp:val=&quot;009D50D2&quot;/&gt;&lt;wsp:rsid wsp:val=&quot;009D6BCA&quot;/&gt;&lt;wsp:rsid wsp:val=&quot;009E0F62&quot;/&gt;&lt;wsp:rsid wsp:val=&quot;009E4A58&quot;/&gt;&lt;wsp:rsid wsp:val=&quot;009E5A2D&quot;/&gt;&lt;wsp:rsid wsp:val=&quot;009E5AB2&quot;/&gt;&lt;wsp:rsid wsp:val=&quot;009E6219&quot;/&gt;&lt;wsp:rsid wsp:val=&quot;009F03B3&quot;/&gt;&lt;wsp:rsid wsp:val=&quot;009F3BE3&quot;/&gt;&lt;wsp:rsid wsp:val=&quot;009F7024&quot;/&gt;&lt;wsp:rsid wsp:val=&quot;00A01757&quot;/&gt;&lt;wsp:rsid wsp:val=&quot;00A028C0&quot;/&gt;&lt;wsp:rsid wsp:val=&quot;00A02BAE&quot;/&gt;&lt;wsp:rsid wsp:val=&quot;00A06A6B&quot;/&gt;&lt;wsp:rsid wsp:val=&quot;00A07E47&quot;/&gt;&lt;wsp:rsid wsp:val=&quot;00A129D0&quot;/&gt;&lt;wsp:rsid wsp:val=&quot;00A12C33&quot;/&gt;&lt;wsp:rsid wsp:val=&quot;00A138BA&quot;/&gt;&lt;wsp:rsid wsp:val=&quot;00A14C8E&quot;/&gt;&lt;wsp:rsid wsp:val=&quot;00A153D9&quot;/&gt;&lt;wsp:rsid wsp:val=&quot;00A15F09&quot;/&gt;&lt;wsp:rsid wsp:val=&quot;00A169B6&quot;/&gt;&lt;wsp:rsid wsp:val=&quot;00A20865&quot;/&gt;&lt;wsp:rsid wsp:val=&quot;00A2271D&quot;/&gt;&lt;wsp:rsid wsp:val=&quot;00A236E5&quot;/&gt;&lt;wsp:rsid wsp:val=&quot;00A237D5&quot;/&gt;&lt;wsp:rsid wsp:val=&quot;00A24F7B&quot;/&gt;&lt;wsp:rsid wsp:val=&quot;00A30EFC&quot;/&gt;&lt;wsp:rsid wsp:val=&quot;00A31984&quot;/&gt;&lt;wsp:rsid wsp:val=&quot;00A32D73&quot;/&gt;&lt;wsp:rsid wsp:val=&quot;00A32ECE&quot;/&gt;&lt;wsp:rsid wsp:val=&quot;00A3367B&quot;/&gt;&lt;wsp:rsid wsp:val=&quot;00A3597D&quot;/&gt;&lt;wsp:rsid wsp:val=&quot;00A40091&quot;/&gt;&lt;wsp:rsid wsp:val=&quot;00A4030F&quot;/&gt;&lt;wsp:rsid wsp:val=&quot;00A41C79&quot;/&gt;&lt;wsp:rsid wsp:val=&quot;00A41CB5&quot;/&gt;&lt;wsp:rsid wsp:val=&quot;00A42CDF&quot;/&gt;&lt;wsp:rsid wsp:val=&quot;00A4452E&quot;/&gt;&lt;wsp:rsid wsp:val=&quot;00A4472C&quot;/&gt;&lt;wsp:rsid wsp:val=&quot;00A44E69&quot;/&gt;&lt;wsp:rsid wsp:val=&quot;00A4661E&quot;/&gt;&lt;wsp:rsid wsp:val=&quot;00A55BD6&quot;/&gt;&lt;wsp:rsid wsp:val=&quot;00A55D50&quot;/&gt;&lt;wsp:rsid wsp:val=&quot;00A57142&quot;/&gt;&lt;wsp:rsid wsp:val=&quot;00A648CD&quot;/&gt;&lt;wsp:rsid wsp:val=&quot;00A6537A&quot;/&gt;&lt;wsp:rsid wsp:val=&quot;00A67866&quot;/&gt;&lt;wsp:rsid wsp:val=&quot;00A70B07&quot;/&gt;&lt;wsp:rsid wsp:val=&quot;00A723F8&quot;/&gt;&lt;wsp:rsid wsp:val=&quot;00A77CCB&quot;/&gt;&lt;wsp:rsid wsp:val=&quot;00A83D8D&quot;/&gt;&lt;wsp:rsid wsp:val=&quot;00A8446B&quot;/&gt;&lt;wsp:rsid wsp:val=&quot;00A8473F&quot;/&gt;&lt;wsp:rsid wsp:val=&quot;00A862D6&quot;/&gt;&lt;wsp:rsid wsp:val=&quot;00A8715E&quot;/&gt;&lt;wsp:rsid wsp:val=&quot;00A9295B&quot;/&gt;&lt;wsp:rsid wsp:val=&quot;00A93B09&quot;/&gt;&lt;wsp:rsid wsp:val=&quot;00A952D7&quot;/&gt;&lt;wsp:rsid wsp:val=&quot;00A95595&quot;/&gt;&lt;wsp:rsid wsp:val=&quot;00A963F7&quot;/&gt;&lt;wsp:rsid wsp:val=&quot;00A96AD8&quot;/&gt;&lt;wsp:rsid wsp:val=&quot;00AA052C&quot;/&gt;&lt;wsp:rsid wsp:val=&quot;00AA1E45&quot;/&gt;&lt;wsp:rsid wsp:val=&quot;00AA2A24&quot;/&gt;&lt;wsp:rsid wsp:val=&quot;00AA2F03&quot;/&gt;&lt;wsp:rsid wsp:val=&quot;00AA4286&quot;/&gt;&lt;wsp:rsid wsp:val=&quot;00AA456B&quot;/&gt;&lt;wsp:rsid wsp:val=&quot;00AA57F5&quot;/&gt;&lt;wsp:rsid wsp:val=&quot;00AA672E&quot;/&gt;&lt;wsp:rsid wsp:val=&quot;00AA6EC9&quot;/&gt;&lt;wsp:rsid wsp:val=&quot;00AB6309&quot;/&gt;&lt;wsp:rsid wsp:val=&quot;00AB6C5F&quot;/&gt;&lt;wsp:rsid wsp:val=&quot;00AB7129&quot;/&gt;&lt;wsp:rsid wsp:val=&quot;00AC27A6&quot;/&gt;&lt;wsp:rsid wsp:val=&quot;00AC30F7&quot;/&gt;&lt;wsp:rsid wsp:val=&quot;00AC3A5A&quot;/&gt;&lt;wsp:rsid wsp:val=&quot;00AC4D95&quot;/&gt;&lt;wsp:rsid wsp:val=&quot;00AC5DF4&quot;/&gt;&lt;wsp:rsid wsp:val=&quot;00AD0AEF&quot;/&gt;&lt;wsp:rsid wsp:val=&quot;00AD11B7&quot;/&gt;&lt;wsp:rsid wsp:val=&quot;00AD1A94&quot;/&gt;&lt;wsp:rsid wsp:val=&quot;00AD1C05&quot;/&gt;&lt;wsp:rsid wsp:val=&quot;00AD2278&quot;/&gt;&lt;wsp:rsid wsp:val=&quot;00AD3367&quot;/&gt;&lt;wsp:rsid wsp:val=&quot;00AD4126&quot;/&gt;&lt;wsp:rsid wsp:val=&quot;00AD421C&quot;/&gt;&lt;wsp:rsid wsp:val=&quot;00AD44FA&quot;/&gt;&lt;wsp:rsid wsp:val=&quot;00AE070A&quot;/&gt;&lt;wsp:rsid wsp:val=&quot;00AE101C&quot;/&gt;&lt;wsp:rsid wsp:val=&quot;00AF0C18&quot;/&gt;&lt;wsp:rsid wsp:val=&quot;00AF47C5&quot;/&gt;&lt;wsp:rsid wsp:val=&quot;00AF5398&quot;/&gt;&lt;wsp:rsid wsp:val=&quot;00B049AF&quot;/&gt;&lt;wsp:rsid wsp:val=&quot;00B07242&quot;/&gt;&lt;wsp:rsid wsp:val=&quot;00B10534&quot;/&gt;&lt;wsp:rsid wsp:val=&quot;00B113DB&quot;/&gt;&lt;wsp:rsid wsp:val=&quot;00B11D8A&quot;/&gt;&lt;wsp:rsid wsp:val=&quot;00B12981&quot;/&gt;&lt;wsp:rsid wsp:val=&quot;00B147DD&quot;/&gt;&lt;wsp:rsid wsp:val=&quot;00B156FD&quot;/&gt;&lt;wsp:rsid wsp:val=&quot;00B21F61&quot;/&gt;&lt;wsp:rsid wsp:val=&quot;00B2211A&quot;/&gt;&lt;wsp:rsid wsp:val=&quot;00B23045&quot;/&gt;&lt;wsp:rsid wsp:val=&quot;00B261F1&quot;/&gt;&lt;wsp:rsid wsp:val=&quot;00B265BC&quot;/&gt;&lt;wsp:rsid wsp:val=&quot;00B31FB1&quot;/&gt;&lt;wsp:rsid wsp:val=&quot;00B33952&quot;/&gt;&lt;wsp:rsid wsp:val=&quot;00B33C5E&quot;/&gt;&lt;wsp:rsid wsp:val=&quot;00B342F4&quot;/&gt;&lt;wsp:rsid wsp:val=&quot;00B34369&quot;/&gt;&lt;wsp:rsid wsp:val=&quot;00B34DC2&quot;/&gt;&lt;wsp:rsid wsp:val=&quot;00B378E5&quot;/&gt;&lt;wsp:rsid wsp:val=&quot;00B4346D&quot;/&gt;&lt;wsp:rsid wsp:val=&quot;00B440F4&quot;/&gt;&lt;wsp:rsid wsp:val=&quot;00B447A5&quot;/&gt;&lt;wsp:rsid wsp:val=&quot;00B4654C&quot;/&gt;&lt;wsp:rsid wsp:val=&quot;00B47293&quot;/&gt;&lt;wsp:rsid wsp:val=&quot;00B52120&quot;/&gt;&lt;wsp:rsid wsp:val=&quot;00B54ABC&quot;/&gt;&lt;wsp:rsid wsp:val=&quot;00B56FBE&quot;/&gt;&lt;wsp:rsid wsp:val=&quot;00B62B58&quot;/&gt;&lt;wsp:rsid wsp:val=&quot;00B65149&quot;/&gt;&lt;wsp:rsid wsp:val=&quot;00B66567&quot;/&gt;&lt;wsp:rsid wsp:val=&quot;00B66F52&quot;/&gt;&lt;wsp:rsid wsp:val=&quot;00B66FE5&quot;/&gt;&lt;wsp:rsid wsp:val=&quot;00B675B7&quot;/&gt;&lt;wsp:rsid wsp:val=&quot;00B72880&quot;/&gt;&lt;wsp:rsid wsp:val=&quot;00B758BF&quot;/&gt;&lt;wsp:rsid wsp:val=&quot;00B818F3&quot;/&gt;&lt;wsp:rsid wsp:val=&quot;00B827A6&quot;/&gt;&lt;wsp:rsid wsp:val=&quot;00B831CE&quot;/&gt;&lt;wsp:rsid wsp:val=&quot;00B86677&quot;/&gt;&lt;wsp:rsid wsp:val=&quot;00B87131&quot;/&gt;&lt;wsp:rsid wsp:val=&quot;00B9127B&quot;/&gt;&lt;wsp:rsid wsp:val=&quot;00B91566&quot;/&gt;&lt;wsp:rsid wsp:val=&quot;00B9320C&quot;/&gt;&lt;wsp:rsid wsp:val=&quot;00B939B1&quot;/&gt;&lt;wsp:rsid wsp:val=&quot;00B96D40&quot;/&gt;&lt;wsp:rsid wsp:val=&quot;00B97386&quot;/&gt;&lt;wsp:rsid wsp:val=&quot;00BA1BDD&quot;/&gt;&lt;wsp:rsid wsp:val=&quot;00BA263B&quot;/&gt;&lt;wsp:rsid wsp:val=&quot;00BA42B2&quot;/&gt;&lt;wsp:rsid wsp:val=&quot;00BA58D4&quot;/&gt;&lt;wsp:rsid wsp:val=&quot;00BA5B9E&quot;/&gt;&lt;wsp:rsid wsp:val=&quot;00BA7C9A&quot;/&gt;&lt;wsp:rsid wsp:val=&quot;00BB5F8F&quot;/&gt;&lt;wsp:rsid wsp:val=&quot;00BB657A&quot;/&gt;&lt;wsp:rsid wsp:val=&quot;00BC1A4E&quot;/&gt;&lt;wsp:rsid wsp:val=&quot;00BC5DC7&quot;/&gt;&lt;wsp:rsid wsp:val=&quot;00BC6B8B&quot;/&gt;&lt;wsp:rsid wsp:val=&quot;00BC73D8&quot;/&gt;&lt;wsp:rsid wsp:val=&quot;00BD52D7&quot;/&gt;&lt;wsp:rsid wsp:val=&quot;00BD5AD2&quot;/&gt;&lt;wsp:rsid wsp:val=&quot;00BD6082&quot;/&gt;&lt;wsp:rsid wsp:val=&quot;00BE22F3&quot;/&gt;&lt;wsp:rsid wsp:val=&quot;00BE49EE&quot;/&gt;&lt;wsp:rsid wsp:val=&quot;00BE5B52&quot;/&gt;&lt;wsp:rsid wsp:val=&quot;00BE7B8D&quot;/&gt;&lt;wsp:rsid wsp:val=&quot;00BF0993&quot;/&gt;&lt;wsp:rsid wsp:val=&quot;00BF10A9&quot;/&gt;&lt;wsp:rsid wsp:val=&quot;00BF1703&quot;/&gt;&lt;wsp:rsid wsp:val=&quot;00BF231C&quot;/&gt;&lt;wsp:rsid wsp:val=&quot;00BF51E5&quot;/&gt;&lt;wsp:rsid wsp:val=&quot;00BF74A6&quot;/&gt;&lt;wsp:rsid wsp:val=&quot;00C00318&quot;/&gt;&lt;wsp:rsid wsp:val=&quot;00C013AD&quot;/&gt;&lt;wsp:rsid wsp:val=&quot;00C04904&quot;/&gt;&lt;wsp:rsid wsp:val=&quot;00C056B3&quot;/&gt;&lt;wsp:rsid wsp:val=&quot;00C103E5&quot;/&gt;&lt;wsp:rsid wsp:val=&quot;00C13319&quot;/&gt;&lt;wsp:rsid wsp:val=&quot;00C13EE9&quot;/&gt;&lt;wsp:rsid wsp:val=&quot;00C14D87&quot;/&gt;&lt;wsp:rsid wsp:val=&quot;00C21540&quot;/&gt;&lt;wsp:rsid wsp:val=&quot;00C21906&quot;/&gt;&lt;wsp:rsid wsp:val=&quot;00C21BFA&quot;/&gt;&lt;wsp:rsid wsp:val=&quot;00C24C8D&quot;/&gt;&lt;wsp:rsid wsp:val=&quot;00C25FE2&quot;/&gt;&lt;wsp:rsid wsp:val=&quot;00C26B53&quot;/&gt;&lt;wsp:rsid wsp:val=&quot;00C279B2&quot;/&gt;&lt;wsp:rsid wsp:val=&quot;00C33E50&quot;/&gt;&lt;wsp:rsid wsp:val=&quot;00C34C20&quot;/&gt;&lt;wsp:rsid wsp:val=&quot;00C35A3E&quot;/&gt;&lt;wsp:rsid wsp:val=&quot;00C407A6&quot;/&gt;&lt;wsp:rsid wsp:val=&quot;00C42130&quot;/&gt;&lt;wsp:rsid wsp:val=&quot;00C423A4&quot;/&gt;&lt;wsp:rsid wsp:val=&quot;00C44BF5&quot;/&gt;&lt;wsp:rsid wsp:val=&quot;00C55232&quot;/&gt;&lt;wsp:rsid wsp:val=&quot;00C553A4&quot;/&gt;&lt;wsp:rsid wsp:val=&quot;00C55A06&quot;/&gt;&lt;wsp:rsid wsp:val=&quot;00C55D03&quot;/&gt;&lt;wsp:rsid wsp:val=&quot;00C601BC&quot;/&gt;&lt;wsp:rsid wsp:val=&quot;00C6329F&quot;/&gt;&lt;wsp:rsid wsp:val=&quot;00C63340&quot;/&gt;&lt;wsp:rsid wsp:val=&quot;00C643F9&quot;/&gt;&lt;wsp:rsid wsp:val=&quot;00C64E95&quot;/&gt;&lt;wsp:rsid wsp:val=&quot;00C655FD&quot;/&gt;&lt;wsp:rsid wsp:val=&quot;00C66422&quot;/&gt;&lt;wsp:rsid wsp:val=&quot;00C7047F&quot;/&gt;&lt;wsp:rsid wsp:val=&quot;00C71372&quot;/&gt;&lt;wsp:rsid wsp:val=&quot;00C72410&quot;/&gt;&lt;wsp:rsid wsp:val=&quot;00C7287F&quot;/&gt;&lt;wsp:rsid wsp:val=&quot;00C72D46&quot;/&gt;&lt;wsp:rsid wsp:val=&quot;00C72F0E&quot;/&gt;&lt;wsp:rsid wsp:val=&quot;00C80CB8&quot;/&gt;&lt;wsp:rsid wsp:val=&quot;00C819F8&quot;/&gt;&lt;wsp:rsid wsp:val=&quot;00C8248C&quot;/&gt;&lt;wsp:rsid wsp:val=&quot;00C84E33&quot;/&gt;&lt;wsp:rsid wsp:val=&quot;00C86D6F&quot;/&gt;&lt;wsp:rsid wsp:val=&quot;00C905FC&quot;/&gt;&lt;wsp:rsid wsp:val=&quot;00C92D03&quot;/&gt;&lt;wsp:rsid wsp:val=&quot;00C9319C&quot;/&gt;&lt;wsp:rsid wsp:val=&quot;00C9435D&quot;/&gt;&lt;wsp:rsid wsp:val=&quot;00C9517F&quot;/&gt;&lt;wsp:rsid wsp:val=&quot;00C96741&quot;/&gt;&lt;wsp:rsid wsp:val=&quot;00CA2D1B&quot;/&gt;&lt;wsp:rsid wsp:val=&quot;00CA482B&quot;/&gt;&lt;wsp:rsid wsp:val=&quot;00CA662A&quot;/&gt;&lt;wsp:rsid wsp:val=&quot;00CA7AFD&quot;/&gt;&lt;wsp:rsid wsp:val=&quot;00CA7C3C&quot;/&gt;&lt;wsp:rsid wsp:val=&quot;00CB0189&quot;/&gt;&lt;wsp:rsid wsp:val=&quot;00CB0BA2&quot;/&gt;&lt;wsp:rsid wsp:val=&quot;00CB1A42&quot;/&gt;&lt;wsp:rsid wsp:val=&quot;00CB1B0C&quot;/&gt;&lt;wsp:rsid wsp:val=&quot;00CB2C0B&quot;/&gt;&lt;wsp:rsid wsp:val=&quot;00CB517D&quot;/&gt;&lt;wsp:rsid wsp:val=&quot;00CC038D&quot;/&gt;&lt;wsp:rsid wsp:val=&quot;00CC39FF&quot;/&gt;&lt;wsp:rsid wsp:val=&quot;00CC3C2F&quot;/&gt;&lt;wsp:rsid wsp:val=&quot;00CC4AC8&quot;/&gt;&lt;wsp:rsid wsp:val=&quot;00CC5233&quot;/&gt;&lt;wsp:rsid wsp:val=&quot;00CC5DE6&quot;/&gt;&lt;wsp:rsid wsp:val=&quot;00CC6E4E&quot;/&gt;&lt;wsp:rsid wsp:val=&quot;00CC6FE8&quot;/&gt;&lt;wsp:rsid wsp:val=&quot;00CC7202&quot;/&gt;&lt;wsp:rsid wsp:val=&quot;00CD2808&quot;/&gt;&lt;wsp:rsid wsp:val=&quot;00CD28BF&quot;/&gt;&lt;wsp:rsid wsp:val=&quot;00CD28F5&quot;/&gt;&lt;wsp:rsid wsp:val=&quot;00CD4092&quot;/&gt;&lt;wsp:rsid wsp:val=&quot;00CD4A20&quot;/&gt;&lt;wsp:rsid wsp:val=&quot;00CD50A1&quot;/&gt;&lt;wsp:rsid wsp:val=&quot;00CD519E&quot;/&gt;&lt;wsp:rsid wsp:val=&quot;00CE0C4F&quot;/&gt;&lt;wsp:rsid wsp:val=&quot;00CE30EA&quot;/&gt;&lt;wsp:rsid wsp:val=&quot;00CF048A&quot;/&gt;&lt;wsp:rsid wsp:val=&quot;00CF155A&quot;/&gt;&lt;wsp:rsid wsp:val=&quot;00CF2947&quot;/&gt;&lt;wsp:rsid wsp:val=&quot;00CF44B1&quot;/&gt;&lt;wsp:rsid wsp:val=&quot;00CF686F&quot;/&gt;&lt;wsp:rsid wsp:val=&quot;00CF6E60&quot;/&gt;&lt;wsp:rsid wsp:val=&quot;00CF7BCA&quot;/&gt;&lt;wsp:rsid wsp:val=&quot;00D008FD&quot;/&gt;&lt;wsp:rsid wsp:val=&quot;00D0321C&quot;/&gt;&lt;wsp:rsid wsp:val=&quot;00D035EC&quot;/&gt;&lt;wsp:rsid wsp:val=&quot;00D05975&quot;/&gt;&lt;wsp:rsid wsp:val=&quot;00D06AB1&quot;/&gt;&lt;wsp:rsid wsp:val=&quot;00D072ED&quot;/&gt;&lt;wsp:rsid wsp:val=&quot;00D07A16&quot;/&gt;&lt;wsp:rsid wsp:val=&quot;00D1067E&quot;/&gt;&lt;wsp:rsid wsp:val=&quot;00D10F50&quot;/&gt;&lt;wsp:rsid wsp:val=&quot;00D11272&quot;/&gt;&lt;wsp:rsid wsp:val=&quot;00D126F5&quot;/&gt;&lt;wsp:rsid wsp:val=&quot;00D1489E&quot;/&gt;&lt;wsp:rsid wsp:val=&quot;00D20737&quot;/&gt;&lt;wsp:rsid wsp:val=&quot;00D21E81&quot;/&gt;&lt;wsp:rsid wsp:val=&quot;00D223DE&quot;/&gt;&lt;wsp:rsid wsp:val=&quot;00D25E37&quot;/&gt;&lt;wsp:rsid wsp:val=&quot;00D2661A&quot;/&gt;&lt;wsp:rsid wsp:val=&quot;00D27582&quot;/&gt;&lt;wsp:rsid wsp:val=&quot;00D3227D&quot;/&gt;&lt;wsp:rsid wsp:val=&quot;00D32719&quot;/&gt;&lt;wsp:rsid wsp:val=&quot;00D33333&quot;/&gt;&lt;wsp:rsid wsp:val=&quot;00D352A2&quot;/&gt;&lt;wsp:rsid wsp:val=&quot;00D40A83&quot;/&gt;&lt;wsp:rsid wsp:val=&quot;00D4162B&quot;/&gt;&lt;wsp:rsid wsp:val=&quot;00D4514F&quot;/&gt;&lt;wsp:rsid wsp:val=&quot;00D451E2&quot;/&gt;&lt;wsp:rsid wsp:val=&quot;00D4545E&quot;/&gt;&lt;wsp:rsid wsp:val=&quot;00D45E89&quot;/&gt;&lt;wsp:rsid wsp:val=&quot;00D45E8D&quot;/&gt;&lt;wsp:rsid wsp:val=&quot;00D466AE&quot;/&gt;&lt;wsp:rsid wsp:val=&quot;00D4734F&quot;/&gt;&lt;wsp:rsid wsp:val=&quot;00D51BF3&quot;/&gt;&lt;wsp:rsid wsp:val=&quot;00D63276&quot;/&gt;&lt;wsp:rsid wsp:val=&quot;00D66846&quot;/&gt;&lt;wsp:rsid wsp:val=&quot;00D675FB&quot;/&gt;&lt;wsp:rsid wsp:val=&quot;00D71F25&quot;/&gt;&lt;wsp:rsid wsp:val=&quot;00D77031&quot;/&gt;&lt;wsp:rsid wsp:val=&quot;00D84941&quot;/&gt;&lt;wsp:rsid wsp:val=&quot;00D84FA1&quot;/&gt;&lt;wsp:rsid wsp:val=&quot;00D851F0&quot;/&gt;&lt;wsp:rsid wsp:val=&quot;00D86DB7&quot;/&gt;&lt;wsp:rsid wsp:val=&quot;00D926D0&quot;/&gt;&lt;wsp:rsid wsp:val=&quot;00D93030&quot;/&gt;&lt;wsp:rsid wsp:val=&quot;00D950E1&quot;/&gt;&lt;wsp:rsid wsp:val=&quot;00D952A6&quot;/&gt;&lt;wsp:rsid wsp:val=&quot;00D97F99&quot;/&gt;&lt;wsp:rsid wsp:val=&quot;00DA19E7&quot;/&gt;&lt;wsp:rsid wsp:val=&quot;00DA1E08&quot;/&gt;&lt;wsp:rsid wsp:val=&quot;00DA24F8&quot;/&gt;&lt;wsp:rsid wsp:val=&quot;00DA28E8&quot;/&gt;&lt;wsp:rsid wsp:val=&quot;00DA38D3&quot;/&gt;&lt;wsp:rsid wsp:val=&quot;00DA3932&quot;/&gt;&lt;wsp:rsid wsp:val=&quot;00DA64F8&quot;/&gt;&lt;wsp:rsid wsp:val=&quot;00DA6C15&quot;/&gt;&lt;wsp:rsid wsp:val=&quot;00DA7370&quot;/&gt;&lt;wsp:rsid wsp:val=&quot;00DB38EE&quot;/&gt;&lt;wsp:rsid wsp:val=&quot;00DB498B&quot;/&gt;&lt;wsp:rsid wsp:val=&quot;00DB66CA&quot;/&gt;&lt;wsp:rsid wsp:val=&quot;00DB6BCA&quot;/&gt;&lt;wsp:rsid wsp:val=&quot;00DC0321&quot;/&gt;&lt;wsp:rsid wsp:val=&quot;00DC0823&quot;/&gt;&lt;wsp:rsid wsp:val=&quot;00DC3067&quot;/&gt;&lt;wsp:rsid wsp:val=&quot;00DC370B&quot;/&gt;&lt;wsp:rsid wsp:val=&quot;00DC5B90&quot;/&gt;&lt;wsp:rsid wsp:val=&quot;00DD00F2&quot;/&gt;&lt;wsp:rsid wsp:val=&quot;00DD00FF&quot;/&gt;&lt;wsp:rsid wsp:val=&quot;00DD0619&quot;/&gt;&lt;wsp:rsid wsp:val=&quot;00DD07FB&quot;/&gt;&lt;wsp:rsid wsp:val=&quot;00DD25C6&quot;/&gt;&lt;wsp:rsid wsp:val=&quot;00DD54B0&quot;/&gt;&lt;wsp:rsid wsp:val=&quot;00DD57EE&quot;/&gt;&lt;wsp:rsid wsp:val=&quot;00DD6BCC&quot;/&gt;&lt;wsp:rsid wsp:val=&quot;00DE0A4B&quot;/&gt;&lt;wsp:rsid wsp:val=&quot;00DE2410&quot;/&gt;&lt;wsp:rsid wsp:val=&quot;00DE2939&quot;/&gt;&lt;wsp:rsid wsp:val=&quot;00DE51F0&quot;/&gt;&lt;wsp:rsid wsp:val=&quot;00DE6E81&quot;/&gt;&lt;wsp:rsid wsp:val=&quot;00DE703F&quot;/&gt;&lt;wsp:rsid wsp:val=&quot;00DE7595&quot;/&gt;&lt;wsp:rsid wsp:val=&quot;00DF15BE&quot;/&gt;&lt;wsp:rsid wsp:val=&quot;00DF1961&quot;/&gt;&lt;wsp:rsid wsp:val=&quot;00DF44DE&quot;/&gt;&lt;wsp:rsid wsp:val=&quot;00E01138&quot;/&gt;&lt;wsp:rsid wsp:val=&quot;00E02DFB&quot;/&gt;&lt;wsp:rsid wsp:val=&quot;00E030F9&quot;/&gt;&lt;wsp:rsid wsp:val=&quot;00E0311A&quot;/&gt;&lt;wsp:rsid wsp:val=&quot;00E03138&quot;/&gt;&lt;wsp:rsid wsp:val=&quot;00E06404&quot;/&gt;&lt;wsp:rsid wsp:val=&quot;00E0679C&quot;/&gt;&lt;wsp:rsid wsp:val=&quot;00E11A85&quot;/&gt;&lt;wsp:rsid wsp:val=&quot;00E12495&quot;/&gt;&lt;wsp:rsid wsp:val=&quot;00E15CCD&quot;/&gt;&lt;wsp:rsid wsp:val=&quot;00E202EF&quot;/&gt;&lt;wsp:rsid wsp:val=&quot;00E20878&quot;/&gt;&lt;wsp:rsid wsp:val=&quot;00E210B5&quot;/&gt;&lt;wsp:rsid wsp:val=&quot;00E2552F&quot;/&gt;&lt;wsp:rsid wsp:val=&quot;00E3137A&quot;/&gt;&lt;wsp:rsid wsp:val=&quot;00E32CCF&quot;/&gt;&lt;wsp:rsid wsp:val=&quot;00E34A98&quot;/&gt;&lt;wsp:rsid wsp:val=&quot;00E35D1E&quot;/&gt;&lt;wsp:rsid wsp:val=&quot;00E364F9&quot;/&gt;&lt;wsp:rsid wsp:val=&quot;00E365FA&quot;/&gt;&lt;wsp:rsid wsp:val=&quot;00E40C94&quot;/&gt;&lt;wsp:rsid wsp:val=&quot;00E43C00&quot;/&gt;&lt;wsp:rsid wsp:val=&quot;00E44A83&quot;/&gt;&lt;wsp:rsid wsp:val=&quot;00E502C1&quot;/&gt;&lt;wsp:rsid wsp:val=&quot;00E502DD&quot;/&gt;&lt;wsp:rsid wsp:val=&quot;00E50D3A&quot;/&gt;&lt;wsp:rsid wsp:val=&quot;00E51387&quot;/&gt;&lt;wsp:rsid wsp:val=&quot;00E51E68&quot;/&gt;&lt;wsp:rsid wsp:val=&quot;00E52EFD&quot;/&gt;&lt;wsp:rsid wsp:val=&quot;00E5408A&quot;/&gt;&lt;wsp:rsid wsp:val=&quot;00E56800&quot;/&gt;&lt;wsp:rsid wsp:val=&quot;00E60CD7&quot;/&gt;&lt;wsp:rsid wsp:val=&quot;00E62FF9&quot;/&gt;&lt;wsp:rsid wsp:val=&quot;00E635D6&quot;/&gt;&lt;wsp:rsid wsp:val=&quot;00E639BC&quot;/&gt;&lt;wsp:rsid wsp:val=&quot;00E664CC&quot;/&gt;&lt;wsp:rsid wsp:val=&quot;00E70388&quot;/&gt;&lt;wsp:rsid wsp:val=&quot;00E70F92&quot;/&gt;&lt;wsp:rsid wsp:val=&quot;00E74C54&quot;/&gt;&lt;wsp:rsid wsp:val=&quot;00E77A03&quot;/&gt;&lt;wsp:rsid wsp:val=&quot;00E80FA3&quot;/&gt;&lt;wsp:rsid wsp:val=&quot;00E822E8&quot;/&gt;&lt;wsp:rsid wsp:val=&quot;00E82554&quot;/&gt;&lt;wsp:rsid wsp:val=&quot;00E82606&quot;/&gt;&lt;wsp:rsid wsp:val=&quot;00E846C8&quot;/&gt;&lt;wsp:rsid wsp:val=&quot;00E84957&quot;/&gt;&lt;wsp:rsid wsp:val=&quot;00E84A55&quot;/&gt;&lt;wsp:rsid wsp:val=&quot;00E85BFF&quot;/&gt;&lt;wsp:rsid wsp:val=&quot;00E90391&quot;/&gt;&lt;wsp:rsid wsp:val=&quot;00E906C2&quot;/&gt;&lt;wsp:rsid wsp:val=&quot;00E9311F&quot;/&gt;&lt;wsp:rsid wsp:val=&quot;00E934D1&quot;/&gt;&lt;wsp:rsid wsp:val=&quot;00E94AF0&quot;/&gt;&lt;wsp:rsid wsp:val=&quot;00E95D13&quot;/&gt;&lt;wsp:rsid wsp:val=&quot;00E95DD3&quot;/&gt;&lt;wsp:rsid wsp:val=&quot;00E969D5&quot;/&gt;&lt;wsp:rsid wsp:val=&quot;00EA1679&quot;/&gt;&lt;wsp:rsid wsp:val=&quot;00EA58D1&quot;/&gt;&lt;wsp:rsid wsp:val=&quot;00EA61BC&quot;/&gt;&lt;wsp:rsid wsp:val=&quot;00EA681A&quot;/&gt;&lt;wsp:rsid wsp:val=&quot;00EA735B&quot;/&gt;&lt;wsp:rsid wsp:val=&quot;00EB1E69&quot;/&gt;&lt;wsp:rsid wsp:val=&quot;00EB2086&quot;/&gt;&lt;wsp:rsid wsp:val=&quot;00EB5EDF&quot;/&gt;&lt;wsp:rsid wsp:val=&quot;00EB60FE&quot;/&gt;&lt;wsp:rsid wsp:val=&quot;00EB74DB&quot;/&gt;&lt;wsp:rsid wsp:val=&quot;00EC5359&quot;/&gt;&lt;wsp:rsid wsp:val=&quot;00EC562A&quot;/&gt;&lt;wsp:rsid wsp:val=&quot;00ED067A&quot;/&gt;&lt;wsp:rsid wsp:val=&quot;00ED2B50&quot;/&gt;&lt;wsp:rsid wsp:val=&quot;00EE0350&quot;/&gt;&lt;wsp:rsid wsp:val=&quot;00EE0719&quot;/&gt;&lt;wsp:rsid wsp:val=&quot;00EE0E80&quot;/&gt;&lt;wsp:rsid wsp:val=&quot;00EE613F&quot;/&gt;&lt;wsp:rsid wsp:val=&quot;00EE7295&quot;/&gt;&lt;wsp:rsid wsp:val=&quot;00EE7869&quot;/&gt;&lt;wsp:rsid wsp:val=&quot;00EF054A&quot;/&gt;&lt;wsp:rsid wsp:val=&quot;00EF3235&quot;/&gt;&lt;wsp:rsid wsp:val=&quot;00EF7E72&quot;/&gt;&lt;wsp:rsid wsp:val=&quot;00F06D37&quot;/&gt;&lt;wsp:rsid wsp:val=&quot;00F07B9D&quot;/&gt;&lt;wsp:rsid wsp:val=&quot;00F11586&quot;/&gt;&lt;wsp:rsid wsp:val=&quot;00F1183B&quot;/&gt;&lt;wsp:rsid wsp:val=&quot;00F11C9F&quot;/&gt;&lt;wsp:rsid wsp:val=&quot;00F12263&quot;/&gt;&lt;wsp:rsid wsp:val=&quot;00F1409D&quot;/&gt;&lt;wsp:rsid wsp:val=&quot;00F14214&quot;/&gt;&lt;wsp:rsid wsp:val=&quot;00F146BD&quot;/&gt;&lt;wsp:rsid wsp:val=&quot;00F157A9&quot;/&gt;&lt;wsp:rsid wsp:val=&quot;00F25BB6&quot;/&gt;&lt;wsp:rsid wsp:val=&quot;00F26B7E&quot;/&gt;&lt;wsp:rsid wsp:val=&quot;00F27A3B&quot;/&gt;&lt;wsp:rsid wsp:val=&quot;00F33817&quot;/&gt;&lt;wsp:rsid wsp:val=&quot;00F36710&quot;/&gt;&lt;wsp:rsid wsp:val=&quot;00F420D5&quot;/&gt;&lt;wsp:rsid wsp:val=&quot;00F451EA&quot;/&gt;&lt;wsp:rsid wsp:val=&quot;00F45447&quot;/&gt;&lt;wsp:rsid wsp:val=&quot;00F456C6&quot;/&gt;&lt;wsp:rsid wsp:val=&quot;00F4577B&quot;/&gt;&lt;wsp:rsid wsp:val=&quot;00F46496&quot;/&gt;&lt;wsp:rsid wsp:val=&quot;00F474D0&quot;/&gt;&lt;wsp:rsid wsp:val=&quot;00F50179&quot;/&gt;&lt;wsp:rsid wsp:val=&quot;00F56511&quot;/&gt;&lt;wsp:rsid wsp:val=&quot;00F6194E&quot;/&gt;&lt;wsp:rsid wsp:val=&quot;00F623AC&quot;/&gt;&lt;wsp:rsid wsp:val=&quot;00F6412A&quot;/&gt;&lt;wsp:rsid wsp:val=&quot;00F65893&quot;/&gt;&lt;wsp:rsid wsp:val=&quot;00F66A4A&quot;/&gt;&lt;wsp:rsid wsp:val=&quot;00F71E22&quot;/&gt;&lt;wsp:rsid wsp:val=&quot;00F72142&quot;/&gt;&lt;wsp:rsid wsp:val=&quot;00F72AE7&quot;/&gt;&lt;wsp:rsid wsp:val=&quot;00F843C8&quot;/&gt;&lt;wsp:rsid wsp:val=&quot;00F84934&quot;/&gt;&lt;wsp:rsid wsp:val=&quot;00F84FD0&quot;/&gt;&lt;wsp:rsid wsp:val=&quot;00F859A8&quot;/&gt;&lt;wsp:rsid wsp:val=&quot;00F877BD&quot;/&gt;&lt;wsp:rsid wsp:val=&quot;00F9108B&quot;/&gt;&lt;wsp:rsid wsp:val=&quot;00F91349&quot;/&gt;&lt;wsp:rsid wsp:val=&quot;00F93A8A&quot;/&gt;&lt;wsp:rsid wsp:val=&quot;00F95248&quot;/&gt;&lt;wsp:rsid wsp:val=&quot;00F956A9&quot;/&gt;&lt;wsp:rsid wsp:val=&quot;00F963ED&quot;/&gt;&lt;wsp:rsid wsp:val=&quot;00F966CF&quot;/&gt;&lt;wsp:rsid wsp:val=&quot;00F96CAE&quot;/&gt;&lt;wsp:rsid wsp:val=&quot;00F97C99&quot;/&gt;&lt;wsp:rsid wsp:val=&quot;00FA662D&quot;/&gt;&lt;wsp:rsid wsp:val=&quot;00FA73B1&quot;/&gt;&lt;wsp:rsid wsp:val=&quot;00FB0CB9&quot;/&gt;&lt;wsp:rsid wsp:val=&quot;00FB45F1&quot;/&gt;&lt;wsp:rsid wsp:val=&quot;00FB4A72&quot;/&gt;&lt;wsp:rsid wsp:val=&quot;00FB54E8&quot;/&gt;&lt;wsp:rsid wsp:val=&quot;00FB7054&quot;/&gt;&lt;wsp:rsid wsp:val=&quot;00FC17B7&quot;/&gt;&lt;wsp:rsid wsp:val=&quot;00FC1E7C&quot;/&gt;&lt;wsp:rsid wsp:val=&quot;00FC2CB7&quot;/&gt;&lt;wsp:rsid wsp:val=&quot;00FC4090&quot;/&gt;&lt;wsp:rsid wsp:val=&quot;00FC55B4&quot;/&gt;&lt;wsp:rsid wsp:val=&quot;00FC76A6&quot;/&gt;&lt;wsp:rsid wsp:val=&quot;00FD00E6&quot;/&gt;&lt;wsp:rsid wsp:val=&quot;00FD09A1&quot;/&gt;&lt;wsp:rsid wsp:val=&quot;00FD2A7C&quot;/&gt;&lt;wsp:rsid wsp:val=&quot;00FD59EB&quot;/&gt;&lt;wsp:rsid wsp:val=&quot;00FD7299&quot;/&gt;&lt;wsp:rsid wsp:val=&quot;00FE1FBE&quot;/&gt;&lt;wsp:rsid wsp:val=&quot;00FE3901&quot;/&gt;&lt;wsp:rsid wsp:val=&quot;00FE4BCE&quot;/&gt;&lt;wsp:rsid wsp:val=&quot;00FE54AE&quot;/&gt;&lt;wsp:rsid wsp:val=&quot;00FE576A&quot;/&gt;&lt;wsp:rsid wsp:val=&quot;00FE61CF&quot;/&gt;&lt;wsp:rsid wsp:val=&quot;00FE7E79&quot;/&gt;&lt;wsp:rsid wsp:val=&quot;00FF3E7D&quot;/&gt;&lt;wsp:rsid wsp:val=&quot;00FF5B99&quot;/&gt;&lt;wsp:rsid wsp:val=&quot;00FF730C&quot;/&gt;&lt;wsp:rsid wsp:val=&quot;00FF73F4&quot;/&gt;&lt;wsp:rsid wsp:val=&quot;00FF7CE4&quot;/&gt;&lt;wsp:rsid wsp:val=&quot;00FF7E39&quot;/&gt;&lt;/wsp:rsids&gt;&lt;/w:docPr&gt;&lt;w:body&gt;&lt;wx:sect&gt;&lt;w:p wsp:rsidR=&quot;002C590C&quot; wsp:rsidRDefault=&quot;002C590C&quot; wsp:rsidP=&quot;002C590C&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V&lt;/m:t&gt;&lt;/m:r&gt;&lt;/m:e&gt;&lt;m:sub&gt;&lt;m:r&gt;&lt;w:rPr&gt;&lt;w:rFonts w:ascii=&quot;Cambria Math&quot; w:hint=&quot;fareast&quot;/&gt;&lt;wx:font wx:val=&quot;Cambria Math&quot;/&gt;&lt;w:i/&gt;&lt;w:sz w:val=&quot;28&quot;/&gt;&lt;/w:rPr&gt;&lt;m:t&gt;r&lt;/m:t&gt;&lt;/m:r&gt;&lt;/m:sub&gt;&lt;/m:sSub&gt;&lt;m:r&gt;&lt;w:rPr&gt;&lt;w:rFonts w:ascii=&quot;Cambria Math&quot;/&gt;&lt;wx:font wx:val=&quot;Cambria Math&quot;/&gt;&lt;w:i/&gt;&lt;w:sz w:val=&quot;28&quot;/&gt;&lt;/w:rPr&gt;&lt;m:t&gt;=&lt;/m:t&gt;&lt;/m:r&gt;&lt;m:f&gt;&lt;m:fPr&gt;&lt;m:ctrlPr&gt;&lt;w:rPr&gt;&lt;w:rFonts w:ascii=&quot;Cambria Math&quot; w:h-ansi=&quot;Cambria Math&quot;/&gt;&lt;wx:font wx:val=&quot;Cambria Math&quot;/&gt;&lt;w:i/&gt;&lt;w:sz w:val=&quot;28&quot;/&gt;&lt;/w:rPr&gt;&lt;/m:ctrlPr&gt;&lt;/m:fPr&gt;&lt;m:num&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P&lt;/m:t&gt;&lt;/m:r&gt;&lt;/m:e&gt;&lt;m:sub&gt;&lt;m:r&gt;&lt;m:rPr&gt;&lt;m:nor/&gt;&lt;/m:rPr&gt;&lt;w:rPr&gt;&lt;w:rFonts w:ascii=&quot;Cambria Math&quot;/&gt;&lt;wx:font wx:val=&quot;Cambria Math&quot;/&gt;&lt;w:sz w:val=&quot;28&quot;/&gt;&lt;/w:rPr&gt;&lt;m:t&gt;di&lt;/m:t&gt;&lt;/m:r&gt;&lt;m:ctrlPr&gt;&lt;w:rPr&gt;&lt;w:rFonts w:ascii=&quot;Cambria Math&quot; w:h-ansi=&quot;Cambria Math&quot;/&gt;&lt;wx:font wx:val=&quot;Cambria Math&quot;/&gt;&lt;w:sz w:val=&quot;28&quot;/&gt;&lt;/w:rPr&gt;&lt;/m:ctrlPr&gt;&lt;/m:sub&gt;&lt;/m:sSub&gt;&lt;m:r&gt;&lt;w:rPr&gt;&lt;w:rFonts w:ascii=&quot;Cambria Math&quot;/&gt;&lt;w:i/&gt;&lt;w:sz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P&lt;/m:t&gt;&lt;/m:r&gt;&lt;/m:e&gt;&lt;m:sub&gt;&lt;m:r&gt;&lt;m:rPr&gt;&lt;m:nor/&gt;&lt;/m:rPr&gt;&lt;w:rPr&gt;&lt;w:rFonts w:ascii=&quot;Cambria Math&quot;/&gt;&lt;wx:font wx:val=&quot;Cambria Math&quot;/&gt;&lt;w:sz w:val=&quot;28&quot;/&gt;&lt;/w:rPr&gt;&lt;m:t&gt;ri&lt;/m:t&gt;&lt;/m:r&gt;&lt;m:r&gt;&lt;m:rPr&gt;&lt;m:sty m:val=&quot;p&quot;/&gt;&lt;/m:rPr&gt;&lt;w:rPr&gt;&lt;w:rFonts w:ascii=&quot;Cambria Math&quot;/&gt;&lt;wx:font wx:val=&quot;Cambria Math&quot;/&gt;&lt;w:sz w:val=&quot;28&quot;/&gt;&lt;/w:rPr&gt;&lt;m:t&gt;+1&lt;/m:t&gt;&lt;/m:r&gt;&lt;m:ctrlPr&gt;&lt;w:rPr&gt;&lt;w:rFonts w:ascii=&quot;Cambria Math&quot; w:h-ansi=&quot;Cambria Math&quot;/&gt;&lt;wx:font wx:val=&quot;Cambria Math&quot;/&gt;&lt;w:sz w:val=&quot;28&quot;/&gt;&lt;/w:rPr&gt;&lt;/m:ctrlPr&gt;&lt;/m:sub&gt;&lt;/m:sSub&gt;&lt;/m:num&gt;&lt;m:den&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P&lt;/m:t&gt;&lt;/m:r&gt;&lt;/m:e&gt;&lt;m:sub&gt;&lt;m:r&gt;&lt;m:rPr&gt;&lt;m:nor/&gt;&lt;/m:rPr&gt;&lt;w:rPr&gt;&lt;w:rFonts w:ascii=&quot;Cambria Math&quot;/&gt;&lt;wx:font wx:val=&quot;Cambria Math&quot;/&gt;&lt;w:sz w:val=&quot;28&quot;/&gt;&lt;/w:rPr&gt;&lt;m:t&gt;ri&lt;/m:t&gt;&lt;/m:r&gt;&lt;m:r&gt;&lt;m:rPr&gt;&lt;m:sty m:val=&quot;p&quot;/&gt;&lt;/m:rPr&gt;&lt;w:rPr&gt;&lt;w:rFonts w:ascii=&quot;Cambria Math&quot;/&gt;&lt;wx:font wx:val=&quot;Cambria Math&quot;/&gt;&lt;w:sz w:val=&quot;28&quot;/&gt;&lt;/w:rPr&gt;&lt;m:t&gt;+1&lt;/m:t&gt;&lt;/m:r&gt;&lt;m:ctrlPr&gt;&lt;w:rPr&gt;&lt;w:rFonts w:ascii=&quot;Cambria Math&quot; w:h-ansi=&quot;Cambria Math&quot;/&gt;&lt;wx:font wx:val=&quot;Cambria Math&quot;/&gt;&lt;w:sz w:val=&quot;28&quot;/&gt;&lt;/w:rPr&gt;&lt;/m:ctrlPr&gt;&lt;/m:sub&gt;&lt;/m:sSub&gt;&lt;m:r&gt;&lt;w:rPr&gt;&lt;w:rFonts w:ascii=&quot;Cambria Math&quot;/&gt;&lt;w:i/&gt;&lt;w:sz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P&lt;/m:t&gt;&lt;/m:r&gt;&lt;/m:e&gt;&lt;m:sub&gt;&lt;m:func&gt;&lt;m:funcPr&gt;&lt;m:ctrlPr&gt;&lt;w:rPr&gt;&lt;w:rFonts w:ascii=&quot;Cambria Math&quot; w:h-ansi=&quot;Cambria Math&quot;/&gt;&lt;wx:font wx:val=&quot;Cambria Math&quot;/&gt;&lt;w:i/&gt;&lt;w:sz w:val=&quot;28&quot;/&gt;&lt;/w:rPr&gt;&lt;/m:ctrlPr&gt;&lt;/m:funcPr&gt;&lt;m:fName&gt;&lt;m:r&gt;&lt;w:rPr&gt;&lt;w:rFonts w:ascii=&quot;Cambria Math&quot;/&gt;&lt;wx:font wx:val=&quot;Cambria Math&quot;/&gt;&lt;w:i/&gt;&lt;w:sz w:val=&quot;28&quot;/&gt;&lt;/w:rPr&gt;&lt;m:t&gt;r&lt;/m:t&gt;&lt;/m:r&gt;&lt;/m:fName&gt;&lt;m:e&gt;&lt;m:r&gt;&lt;w:rPr&gt;&lt;w:rFonts w:ascii=&quot;Cambria Math&quot;/&gt;&lt;wx:font wx:val=&quot;Cambria Math&quot;/&gt;&lt;w:i/&gt;&lt;w:sz w:val=&quot;28&quot;/&gt;&lt;/w:rPr&gt;&lt;m:t&gt;i&lt;/m:t&gt;&lt;/m:r&gt;&lt;/m:e&gt;&lt;/m:func&gt;&lt;/m:sub&gt;&lt;/m:sSub&gt;&lt;/m:den&gt;&lt;/m:f&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V&lt;/m:t&gt;&lt;/m:r&gt;&lt;/m:e&gt;&lt;m:sub&gt;&lt;m:r&gt;&lt;w:rPr&gt;&lt;w:rFonts w:ascii=&quot;Cambria Math&quot; w:hint=&quot;fareast&quot;/&gt;&lt;wx:font wx:val=&quot;Cambria Math&quot;/&gt;&lt;w:i/&gt;&lt;w:sz w:val=&quot;28&quot;/&gt;&lt;/w:rPr&gt;&lt;m:t&gt;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微软雅黑" w:hAnsi="微软雅黑" w:eastAsia="微软雅黑"/>
        </w:rPr>
        <w:instrText xml:space="preserve"> </w:instrText>
      </w:r>
      <w:r>
        <w:rPr>
          <w:rFonts w:hint="eastAsia" w:ascii="微软雅黑" w:hAnsi="微软雅黑" w:eastAsia="微软雅黑"/>
        </w:rPr>
        <w:fldChar w:fldCharType="separate"/>
      </w:r>
      <w:r>
        <w:rPr>
          <w:position w:val="-24"/>
        </w:rPr>
        <w:pict>
          <v:shape id="_x0000_i1026" o:spt="75" type="#_x0000_t75" style="height:31.2pt;width:92.8pt;" filled="f" o:preferrelative="t" stroked="f" coordsize="21600,2160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6&quot;/&gt;&lt;w:doNotEmbedSystemFonts/&gt;&lt;w:bordersDontSurroundHeader/&gt;&lt;w:bordersDontSurroundFooter/&gt;&lt;w:documentProtection w:edit=&quot;forms&quot; w:enforcement=&quot;on&quot; w:unprotectPassword=&quot;3A7CC6D2&quot;/&gt;&lt;w:defaultTabStop w:val=&quot;420&quot;/&gt;&lt;w:drawingGridHorizontalSpacing w:val=&quot;105&quot;/&gt;&lt;w:drawingGridVerticalSpacing w:val=&quot;156&quot;/&gt;&lt;w:displayHorizontalDrawingGridEvery w:val=&quot;0&quot;/&gt;&lt;w:displayVerticalDrawingGridEvery w:val=&quot;2&quot;/&gt;&lt;w:punctuationKerning/&gt;&lt;w:characterSpacingControl w:val=&quot;CompressPunctuation&quot;/&gt;&lt;w:optimizeForBrowser/&gt;&lt;w:relyOnVML/&gt;&lt;w:allowPNG/&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wrapTextWithPunct/&gt;&lt;w:useAsianBreakRules/&gt;&lt;w:dontGrowAutofit/&gt;&lt;w:useFELayout/&gt;&lt;/w:compat&gt;&lt;wsp:rsids&gt;&lt;wsp:rsidRoot wsp:val=&quot;000D709C&quot;/&gt;&lt;wsp:rsid wsp:val=&quot;0000040A&quot;/&gt;&lt;wsp:rsid wsp:val=&quot;00000A94&quot;/&gt;&lt;wsp:rsid wsp:val=&quot;00001972&quot;/&gt;&lt;wsp:rsid wsp:val=&quot;00001D2C&quot;/&gt;&lt;wsp:rsid wsp:val=&quot;00001D9A&quot;/&gt;&lt;wsp:rsid wsp:val=&quot;00007B3A&quot;/&gt;&lt;wsp:rsid wsp:val=&quot;000107E0&quot;/&gt;&lt;wsp:rsid wsp:val=&quot;00011FDE&quot;/&gt;&lt;wsp:rsid wsp:val=&quot;00012FFD&quot;/&gt;&lt;wsp:rsid wsp:val=&quot;00014162&quot;/&gt;&lt;wsp:rsid wsp:val=&quot;00014340&quot;/&gt;&lt;wsp:rsid wsp:val=&quot;00016A9C&quot;/&gt;&lt;wsp:rsid wsp:val=&quot;00020A04&quot;/&gt;&lt;wsp:rsid wsp:val=&quot;00022184&quot;/&gt;&lt;wsp:rsid wsp:val=&quot;00022762&quot;/&gt;&lt;wsp:rsid wsp:val=&quot;000238E0&quot;/&gt;&lt;wsp:rsid wsp:val=&quot;000249DB&quot;/&gt;&lt;wsp:rsid wsp:val=&quot;0002595E&quot;/&gt;&lt;wsp:rsid wsp:val=&quot;000303C3&quot;/&gt;&lt;wsp:rsid wsp:val=&quot;000331D3&quot;/&gt;&lt;wsp:rsid wsp:val=&quot;000346A5&quot;/&gt;&lt;wsp:rsid wsp:val=&quot;000359C3&quot;/&gt;&lt;wsp:rsid wsp:val=&quot;00035A7D&quot;/&gt;&lt;wsp:rsid wsp:val=&quot;00040292&quot;/&gt;&lt;wsp:rsid wsp:val=&quot;0004249A&quot;/&gt;&lt;wsp:rsid wsp:val=&quot;00043282&quot;/&gt;&lt;wsp:rsid wsp:val=&quot;00044286&quot;/&gt;&lt;wsp:rsid wsp:val=&quot;00047F28&quot;/&gt;&lt;wsp:rsid wsp:val=&quot;000503AA&quot;/&gt;&lt;wsp:rsid wsp:val=&quot;000506A1&quot;/&gt;&lt;wsp:rsid wsp:val=&quot;000515DD&quot;/&gt;&lt;wsp:rsid wsp:val=&quot;0005265A&quot;/&gt;&lt;wsp:rsid wsp:val=&quot;000539DD&quot;/&gt;&lt;wsp:rsid wsp:val=&quot;00053BD3&quot;/&gt;&lt;wsp:rsid wsp:val=&quot;000556ED&quot;/&gt;&lt;wsp:rsid wsp:val=&quot;00055FE2&quot;/&gt;&lt;wsp:rsid wsp:val=&quot;0005616F&quot;/&gt;&lt;wsp:rsid wsp:val=&quot;00060C2E&quot;/&gt;&lt;wsp:rsid wsp:val=&quot;00061033&quot;/&gt;&lt;wsp:rsid wsp:val=&quot;000619E9&quot;/&gt;&lt;wsp:rsid wsp:val=&quot;000622D4&quot;/&gt;&lt;wsp:rsid wsp:val=&quot;0006357D&quot;/&gt;&lt;wsp:rsid wsp:val=&quot;00067F1E&quot;/&gt;&lt;wsp:rsid wsp:val=&quot;00071CC0&quot;/&gt;&lt;wsp:rsid wsp:val=&quot;00073C8C&quot;/&gt;&lt;wsp:rsid wsp:val=&quot;00077B64&quot;/&gt;&lt;wsp:rsid wsp:val=&quot;00080A1C&quot;/&gt;&lt;wsp:rsid wsp:val=&quot;00082317&quot;/&gt;&lt;wsp:rsid wsp:val=&quot;00083D2C&quot;/&gt;&lt;wsp:rsid wsp:val=&quot;00086AA1&quot;/&gt;&lt;wsp:rsid wsp:val=&quot;00087A77&quot;/&gt;&lt;wsp:rsid wsp:val=&quot;00090CA6&quot;/&gt;&lt;wsp:rsid wsp:val=&quot;00092B8A&quot;/&gt;&lt;wsp:rsid wsp:val=&quot;00092FB0&quot;/&gt;&lt;wsp:rsid wsp:val=&quot;000934C5&quot;/&gt;&lt;wsp:rsid wsp:val=&quot;00093D25&quot;/&gt;&lt;wsp:rsid wsp:val=&quot;00094D73&quot;/&gt;&lt;wsp:rsid wsp:val=&quot;00096D63&quot;/&gt;&lt;wsp:rsid wsp:val=&quot;000A0B60&quot;/&gt;&lt;wsp:rsid wsp:val=&quot;000A0EB8&quot;/&gt;&lt;wsp:rsid wsp:val=&quot;000A19FC&quot;/&gt;&lt;wsp:rsid wsp:val=&quot;000A296B&quot;/&gt;&lt;wsp:rsid wsp:val=&quot;000A7311&quot;/&gt;&lt;wsp:rsid wsp:val=&quot;000B060F&quot;/&gt;&lt;wsp:rsid wsp:val=&quot;000B1592&quot;/&gt;&lt;wsp:rsid wsp:val=&quot;000B1FF2&quot;/&gt;&lt;wsp:rsid wsp:val=&quot;000B34A1&quot;/&gt;&lt;wsp:rsid wsp:val=&quot;000B3CDA&quot;/&gt;&lt;wsp:rsid wsp:val=&quot;000B6A0B&quot;/&gt;&lt;wsp:rsid wsp:val=&quot;000C09AE&quot;/&gt;&lt;wsp:rsid wsp:val=&quot;000C0F6C&quot;/&gt;&lt;wsp:rsid wsp:val=&quot;000C11DB&quot;/&gt;&lt;wsp:rsid wsp:val=&quot;000C2FBD&quot;/&gt;&lt;wsp:rsid wsp:val=&quot;000C3E10&quot;/&gt;&lt;wsp:rsid wsp:val=&quot;000C4B41&quot;/&gt;&lt;wsp:rsid wsp:val=&quot;000C57D6&quot;/&gt;&lt;wsp:rsid wsp:val=&quot;000C7666&quot;/&gt;&lt;wsp:rsid wsp:val=&quot;000D0A9C&quot;/&gt;&lt;wsp:rsid wsp:val=&quot;000D1795&quot;/&gt;&lt;wsp:rsid wsp:val=&quot;000D284B&quot;/&gt;&lt;wsp:rsid wsp:val=&quot;000D329A&quot;/&gt;&lt;wsp:rsid wsp:val=&quot;000D4B9C&quot;/&gt;&lt;wsp:rsid wsp:val=&quot;000D4EB6&quot;/&gt;&lt;wsp:rsid wsp:val=&quot;000D676F&quot;/&gt;&lt;wsp:rsid wsp:val=&quot;000D709C&quot;/&gt;&lt;wsp:rsid wsp:val=&quot;000D753B&quot;/&gt;&lt;wsp:rsid wsp:val=&quot;000E0F5E&quot;/&gt;&lt;wsp:rsid wsp:val=&quot;000E4C9E&quot;/&gt;&lt;wsp:rsid wsp:val=&quot;000E6FD7&quot;/&gt;&lt;wsp:rsid wsp:val=&quot;000F06E1&quot;/&gt;&lt;wsp:rsid wsp:val=&quot;000F0E3C&quot;/&gt;&lt;wsp:rsid wsp:val=&quot;000F19D5&quot;/&gt;&lt;wsp:rsid wsp:val=&quot;000F2E41&quot;/&gt;&lt;wsp:rsid wsp:val=&quot;000F4AEA&quot;/&gt;&lt;wsp:rsid wsp:val=&quot;000F6501&quot;/&gt;&lt;wsp:rsid wsp:val=&quot;000F67E9&quot;/&gt;&lt;wsp:rsid wsp:val=&quot;001016A7&quot;/&gt;&lt;wsp:rsid wsp:val=&quot;00104926&quot;/&gt;&lt;wsp:rsid wsp:val=&quot;00113B1E&quot;/&gt;&lt;wsp:rsid wsp:val=&quot;0011711C&quot;/&gt;&lt;wsp:rsid wsp:val=&quot;00124E4F&quot;/&gt;&lt;wsp:rsid wsp:val=&quot;001260B7&quot;/&gt;&lt;wsp:rsid wsp:val=&quot;001265CB&quot;/&gt;&lt;wsp:rsid wsp:val=&quot;001321C6&quot;/&gt;&lt;wsp:rsid wsp:val=&quot;001325C4&quot;/&gt;&lt;wsp:rsid wsp:val=&quot;00133010&quot;/&gt;&lt;wsp:rsid wsp:val=&quot;001337A1&quot;/&gt;&lt;wsp:rsid wsp:val=&quot;001338EE&quot;/&gt;&lt;wsp:rsid wsp:val=&quot;00133AAE&quot;/&gt;&lt;wsp:rsid wsp:val=&quot;00135323&quot;/&gt;&lt;wsp:rsid wsp:val=&quot;001356C4&quot;/&gt;&lt;wsp:rsid wsp:val=&quot;00141114&quot;/&gt;&lt;wsp:rsid wsp:val=&quot;00142969&quot;/&gt;&lt;wsp:rsid wsp:val=&quot;001457E7&quot;/&gt;&lt;wsp:rsid wsp:val=&quot;00145D9D&quot;/&gt;&lt;wsp:rsid wsp:val=&quot;00146388&quot;/&gt;&lt;wsp:rsid wsp:val=&quot;001529E5&quot;/&gt;&lt;wsp:rsid wsp:val=&quot;00153C7E&quot;/&gt;&lt;wsp:rsid wsp:val=&quot;00156B25&quot;/&gt;&lt;wsp:rsid wsp:val=&quot;00156E1A&quot;/&gt;&lt;wsp:rsid wsp:val=&quot;00157B55&quot;/&gt;&lt;wsp:rsid wsp:val=&quot;001642FA&quot;/&gt;&lt;wsp:rsid wsp:val=&quot;001649EB&quot;/&gt;&lt;wsp:rsid wsp:val=&quot;00164BAF&quot;/&gt;&lt;wsp:rsid wsp:val=&quot;00164FA8&quot;/&gt;&lt;wsp:rsid wsp:val=&quot;00165065&quot;/&gt;&lt;wsp:rsid wsp:val=&quot;00165434&quot;/&gt;&lt;wsp:rsid wsp:val=&quot;0016580B&quot;/&gt;&lt;wsp:rsid wsp:val=&quot;00165F49&quot;/&gt;&lt;wsp:rsid wsp:val=&quot;00166B88&quot;/&gt;&lt;wsp:rsid wsp:val=&quot;0016770A&quot;/&gt;&lt;wsp:rsid wsp:val=&quot;00170804&quot;/&gt;&lt;wsp:rsid wsp:val=&quot;001708E9&quot;/&gt;&lt;wsp:rsid wsp:val=&quot;0017340B&quot;/&gt;&lt;wsp:rsid wsp:val=&quot;00173FB1&quot;/&gt;&lt;wsp:rsid wsp:val=&quot;00176DFD&quot;/&gt;&lt;wsp:rsid wsp:val=&quot;00184605&quot;/&gt;&lt;wsp:rsid wsp:val=&quot;001852C9&quot;/&gt;&lt;wsp:rsid wsp:val=&quot;00190087&quot;/&gt;&lt;wsp:rsid wsp:val=&quot;001913C4&quot;/&gt;&lt;wsp:rsid wsp:val=&quot;0019330D&quot;/&gt;&lt;wsp:rsid wsp:val=&quot;0019348F&quot;/&gt;&lt;wsp:rsid wsp:val=&quot;00193A07&quot;/&gt;&lt;wsp:rsid wsp:val=&quot;00194C95&quot;/&gt;&lt;wsp:rsid wsp:val=&quot;00195C34&quot;/&gt;&lt;wsp:rsid wsp:val=&quot;001A1A53&quot;/&gt;&lt;wsp:rsid wsp:val=&quot;001A234A&quot;/&gt;&lt;wsp:rsid wsp:val=&quot;001B06E8&quot;/&gt;&lt;wsp:rsid wsp:val=&quot;001B36CE&quot;/&gt;&lt;wsp:rsid wsp:val=&quot;001B71D0&quot;/&gt;&lt;wsp:rsid wsp:val=&quot;001B71EE&quot;/&gt;&lt;wsp:rsid wsp:val=&quot;001C04A8&quot;/&gt;&lt;wsp:rsid wsp:val=&quot;001C2C03&quot;/&gt;&lt;wsp:rsid wsp:val=&quot;001C38AD&quot;/&gt;&lt;wsp:rsid wsp:val=&quot;001C42F7&quot;/&gt;&lt;wsp:rsid wsp:val=&quot;001C49E5&quot;/&gt;&lt;wsp:rsid wsp:val=&quot;001C680C&quot;/&gt;&lt;wsp:rsid wsp:val=&quot;001C7FEA&quot;/&gt;&lt;wsp:rsid wsp:val=&quot;001D0499&quot;/&gt;&lt;wsp:rsid wsp:val=&quot;001D0BBE&quot;/&gt;&lt;wsp:rsid wsp:val=&quot;001D0ED4&quot;/&gt;&lt;wsp:rsid wsp:val=&quot;001D1C53&quot;/&gt;&lt;wsp:rsid wsp:val=&quot;001D212F&quot;/&gt;&lt;wsp:rsid wsp:val=&quot;001D29D7&quot;/&gt;&lt;wsp:rsid wsp:val=&quot;001D2DE7&quot;/&gt;&lt;wsp:rsid wsp:val=&quot;001D411C&quot;/&gt;&lt;wsp:rsid wsp:val=&quot;001E1B6A&quot;/&gt;&lt;wsp:rsid wsp:val=&quot;001E2484&quot;/&gt;&lt;wsp:rsid wsp:val=&quot;001E3CC4&quot;/&gt;&lt;wsp:rsid wsp:val=&quot;001E4882&quot;/&gt;&lt;wsp:rsid wsp:val=&quot;001E7036&quot;/&gt;&lt;wsp:rsid wsp:val=&quot;001E73AB&quot;/&gt;&lt;wsp:rsid wsp:val=&quot;001F092D&quot;/&gt;&lt;wsp:rsid wsp:val=&quot;001F143A&quot;/&gt;&lt;wsp:rsid wsp:val=&quot;001F1605&quot;/&gt;&lt;wsp:rsid wsp:val=&quot;001F1BB5&quot;/&gt;&lt;wsp:rsid wsp:val=&quot;001F2508&quot;/&gt;&lt;wsp:rsid wsp:val=&quot;001F4816&quot;/&gt;&lt;wsp:rsid wsp:val=&quot;001F69B4&quot;/&gt;&lt;wsp:rsid wsp:val=&quot;001F77C7&quot;/&gt;&lt;wsp:rsid wsp:val=&quot;00200183&quot;/&gt;&lt;wsp:rsid wsp:val=&quot;0020107D&quot;/&gt;&lt;wsp:rsid wsp:val=&quot;00202AA4&quot;/&gt;&lt;wsp:rsid wsp:val=&quot;002031F7&quot;/&gt;&lt;wsp:rsid wsp:val=&quot;002040E6&quot;/&gt;&lt;wsp:rsid wsp:val=&quot;0020527B&quot;/&gt;&lt;wsp:rsid wsp:val=&quot;00206A05&quot;/&gt;&lt;wsp:rsid wsp:val=&quot;00210B15&quot;/&gt;&lt;wsp:rsid wsp:val=&quot;00212109&quot;/&gt;&lt;wsp:rsid wsp:val=&quot;002142EA&quot;/&gt;&lt;wsp:rsid wsp:val=&quot;002204BB&quot;/&gt;&lt;wsp:rsid wsp:val=&quot;00221B79&quot;/&gt;&lt;wsp:rsid wsp:val=&quot;00221C6B&quot;/&gt;&lt;wsp:rsid wsp:val=&quot;002253A1&quot;/&gt;&lt;wsp:rsid wsp:val=&quot;00225CF8&quot;/&gt;&lt;wsp:rsid wsp:val=&quot;0022794E&quot;/&gt;&lt;wsp:rsid wsp:val=&quot;00233D64&quot;/&gt;&lt;wsp:rsid wsp:val=&quot;0023482A&quot;/&gt;&lt;wsp:rsid wsp:val=&quot;002359CB&quot;/&gt;&lt;wsp:rsid wsp:val=&quot;002375D9&quot;/&gt;&lt;wsp:rsid wsp:val=&quot;00243540&quot;/&gt;&lt;wsp:rsid wsp:val=&quot;0024497B&quot;/&gt;&lt;wsp:rsid wsp:val=&quot;0024515B&quot;/&gt;&lt;wsp:rsid wsp:val=&quot;00246021&quot;/&gt;&lt;wsp:rsid wsp:val=&quot;0024666E&quot;/&gt;&lt;wsp:rsid wsp:val=&quot;00247F52&quot;/&gt;&lt;wsp:rsid wsp:val=&quot;00250B25&quot;/&gt;&lt;wsp:rsid wsp:val=&quot;00250BBE&quot;/&gt;&lt;wsp:rsid wsp:val=&quot;0025194F&quot;/&gt;&lt;wsp:rsid wsp:val=&quot;0026148A&quot;/&gt;&lt;wsp:rsid wsp:val=&quot;00262696&quot;/&gt;&lt;wsp:rsid wsp:val=&quot;002643C3&quot;/&gt;&lt;wsp:rsid wsp:val=&quot;00264A0C&quot;/&gt;&lt;wsp:rsid wsp:val=&quot;00267EF4&quot;/&gt;&lt;wsp:rsid wsp:val=&quot;00270CB8&quot;/&gt;&lt;wsp:rsid wsp:val=&quot;00272B08&quot;/&gt;&lt;wsp:rsid wsp:val=&quot;00281BB8&quot;/&gt;&lt;wsp:rsid wsp:val=&quot;00281E9E&quot;/&gt;&lt;wsp:rsid wsp:val=&quot;00285170&quot;/&gt;&lt;wsp:rsid wsp:val=&quot;00285361&quot;/&gt;&lt;wsp:rsid wsp:val=&quot;00292D60&quot;/&gt;&lt;wsp:rsid wsp:val=&quot;00294D34&quot;/&gt;&lt;wsp:rsid wsp:val=&quot;00294E3B&quot;/&gt;&lt;wsp:rsid wsp:val=&quot;00296193&quot;/&gt;&lt;wsp:rsid wsp:val=&quot;00296C66&quot;/&gt;&lt;wsp:rsid wsp:val=&quot;00296EBE&quot;/&gt;&lt;wsp:rsid wsp:val=&quot;002974E3&quot;/&gt;&lt;wsp:rsid wsp:val=&quot;002A084B&quot;/&gt;&lt;wsp:rsid wsp:val=&quot;002A1260&quot;/&gt;&lt;wsp:rsid wsp:val=&quot;002A1589&quot;/&gt;&lt;wsp:rsid wsp:val=&quot;002A1608&quot;/&gt;&lt;wsp:rsid wsp:val=&quot;002A25DC&quot;/&gt;&lt;wsp:rsid wsp:val=&quot;002A3AAB&quot;/&gt;&lt;wsp:rsid wsp:val=&quot;002A4CEA&quot;/&gt;&lt;wsp:rsid wsp:val=&quot;002A5977&quot;/&gt;&lt;wsp:rsid wsp:val=&quot;002A5A13&quot;/&gt;&lt;wsp:rsid wsp:val=&quot;002A7788&quot;/&gt;&lt;wsp:rsid wsp:val=&quot;002A7F44&quot;/&gt;&lt;wsp:rsid wsp:val=&quot;002B0C40&quot;/&gt;&lt;wsp:rsid wsp:val=&quot;002B1966&quot;/&gt;&lt;wsp:rsid wsp:val=&quot;002B4508&quot;/&gt;&lt;wsp:rsid wsp:val=&quot;002B5779&quot;/&gt;&lt;wsp:rsid wsp:val=&quot;002B7332&quot;/&gt;&lt;wsp:rsid wsp:val=&quot;002B7F51&quot;/&gt;&lt;wsp:rsid wsp:val=&quot;002C09E7&quot;/&gt;&lt;wsp:rsid wsp:val=&quot;002C1B28&quot;/&gt;&lt;wsp:rsid wsp:val=&quot;002C3F07&quot;/&gt;&lt;wsp:rsid wsp:val=&quot;002C5278&quot;/&gt;&lt;wsp:rsid wsp:val=&quot;002C590C&quot;/&gt;&lt;wsp:rsid wsp:val=&quot;002C7EBB&quot;/&gt;&lt;wsp:rsid wsp:val=&quot;002D06C1&quot;/&gt;&lt;wsp:rsid wsp:val=&quot;002D42B5&quot;/&gt;&lt;wsp:rsid wsp:val=&quot;002D4F1A&quot;/&gt;&lt;wsp:rsid wsp:val=&quot;002D6EC6&quot;/&gt;&lt;wsp:rsid wsp:val=&quot;002D79AC&quot;/&gt;&lt;wsp:rsid wsp:val=&quot;002E039D&quot;/&gt;&lt;wsp:rsid wsp:val=&quot;002E4D5A&quot;/&gt;&lt;wsp:rsid wsp:val=&quot;002E6326&quot;/&gt;&lt;wsp:rsid wsp:val=&quot;002F2F11&quot;/&gt;&lt;wsp:rsid wsp:val=&quot;002F30E0&quot;/&gt;&lt;wsp:rsid wsp:val=&quot;002F35E4&quot;/&gt;&lt;wsp:rsid wsp:val=&quot;002F3730&quot;/&gt;&lt;wsp:rsid wsp:val=&quot;002F38E1&quot;/&gt;&lt;wsp:rsid wsp:val=&quot;002F7AF6&quot;/&gt;&lt;wsp:rsid wsp:val=&quot;00300E63&quot;/&gt;&lt;wsp:rsid wsp:val=&quot;00301836&quot;/&gt;&lt;wsp:rsid wsp:val=&quot;00302F5F&quot;/&gt;&lt;wsp:rsid wsp:val=&quot;0030441D&quot;/&gt;&lt;wsp:rsid wsp:val=&quot;00304959&quot;/&gt;&lt;wsp:rsid wsp:val=&quot;00306063&quot;/&gt;&lt;wsp:rsid wsp:val=&quot;00313B85&quot;/&gt;&lt;wsp:rsid wsp:val=&quot;00314BDF&quot;/&gt;&lt;wsp:rsid wsp:val=&quot;00317988&quot;/&gt;&lt;wsp:rsid wsp:val=&quot;003221B4&quot;/&gt;&lt;wsp:rsid wsp:val=&quot;00322E62&quot;/&gt;&lt;wsp:rsid wsp:val=&quot;00324EDD&quot;/&gt;&lt;wsp:rsid wsp:val=&quot;00336C64&quot;/&gt;&lt;wsp:rsid wsp:val=&quot;00337162&quot;/&gt;&lt;wsp:rsid wsp:val=&quot;0034194F&quot;/&gt;&lt;wsp:rsid wsp:val=&quot;00344605&quot;/&gt;&lt;wsp:rsid wsp:val=&quot;003474AA&quot;/&gt;&lt;wsp:rsid wsp:val=&quot;00350D1D&quot;/&gt;&lt;wsp:rsid wsp:val=&quot;00352C83&quot;/&gt;&lt;wsp:rsid wsp:val=&quot;003615D2&quot;/&gt;&lt;wsp:rsid wsp:val=&quot;0036429C&quot;/&gt;&lt;wsp:rsid wsp:val=&quot;00364A53&quot;/&gt;&lt;wsp:rsid wsp:val=&quot;00364CE0&quot;/&gt;&lt;wsp:rsid wsp:val=&quot;003654CB&quot;/&gt;&lt;wsp:rsid wsp:val=&quot;00365F86&quot;/&gt;&lt;wsp:rsid wsp:val=&quot;00365F87&quot;/&gt;&lt;wsp:rsid wsp:val=&quot;003705F4&quot;/&gt;&lt;wsp:rsid wsp:val=&quot;00370D58&quot;/&gt;&lt;wsp:rsid wsp:val=&quot;00371316&quot;/&gt;&lt;wsp:rsid wsp:val=&quot;0037191D&quot;/&gt;&lt;wsp:rsid wsp:val=&quot;00376713&quot;/&gt;&lt;wsp:rsid wsp:val=&quot;00381815&quot;/&gt;&lt;wsp:rsid wsp:val=&quot;003819AF&quot;/&gt;&lt;wsp:rsid wsp:val=&quot;003820E9&quot;/&gt;&lt;wsp:rsid wsp:val=&quot;00382DE7&quot;/&gt;&lt;wsp:rsid wsp:val=&quot;00384FFC&quot;/&gt;&lt;wsp:rsid wsp:val=&quot;003872FC&quot;/&gt;&lt;wsp:rsid wsp:val=&quot;00387ADC&quot;/&gt;&lt;wsp:rsid wsp:val=&quot;00390020&quot;/&gt;&lt;wsp:rsid wsp:val=&quot;003903D6&quot;/&gt;&lt;wsp:rsid wsp:val=&quot;003906E5&quot;/&gt;&lt;wsp:rsid wsp:val=&quot;00390EE6&quot;/&gt;&lt;wsp:rsid wsp:val=&quot;0039118F&quot;/&gt;&lt;wsp:rsid wsp:val=&quot;00392AD7&quot;/&gt;&lt;wsp:rsid wsp:val=&quot;00392C1E&quot;/&gt;&lt;wsp:rsid wsp:val=&quot;003938D9&quot;/&gt;&lt;wsp:rsid wsp:val=&quot;00394376&quot;/&gt;&lt;wsp:rsid wsp:val=&quot;003943FF&quot;/&gt;&lt;wsp:rsid wsp:val=&quot;003974EB&quot;/&gt;&lt;wsp:rsid wsp:val=&quot;00397CC5&quot;/&gt;&lt;wsp:rsid wsp:val=&quot;003A1582&quot;/&gt;&lt;wsp:rsid wsp:val=&quot;003A4077&quot;/&gt;&lt;wsp:rsid wsp:val=&quot;003B09AD&quot;/&gt;&lt;wsp:rsid wsp:val=&quot;003B1F18&quot;/&gt;&lt;wsp:rsid wsp:val=&quot;003B546A&quot;/&gt;&lt;wsp:rsid wsp:val=&quot;003B5BF0&quot;/&gt;&lt;wsp:rsid wsp:val=&quot;003B60BF&quot;/&gt;&lt;wsp:rsid wsp:val=&quot;003B62FB&quot;/&gt;&lt;wsp:rsid wsp:val=&quot;003B6BE3&quot;/&gt;&lt;wsp:rsid wsp:val=&quot;003C010C&quot;/&gt;&lt;wsp:rsid wsp:val=&quot;003C0A6C&quot;/&gt;&lt;wsp:rsid wsp:val=&quot;003C5A43&quot;/&gt;&lt;wsp:rsid wsp:val=&quot;003D0519&quot;/&gt;&lt;wsp:rsid wsp:val=&quot;003D0FF6&quot;/&gt;&lt;wsp:rsid wsp:val=&quot;003D262C&quot;/&gt;&lt;wsp:rsid wsp:val=&quot;003D6D61&quot;/&gt;&lt;wsp:rsid wsp:val=&quot;003E091D&quot;/&gt;&lt;wsp:rsid wsp:val=&quot;003E1C53&quot;/&gt;&lt;wsp:rsid wsp:val=&quot;003E2A69&quot;/&gt;&lt;wsp:rsid wsp:val=&quot;003E2D49&quot;/&gt;&lt;wsp:rsid wsp:val=&quot;003E2FD4&quot;/&gt;&lt;wsp:rsid wsp:val=&quot;003E49F6&quot;/&gt;&lt;wsp:rsid wsp:val=&quot;003F0841&quot;/&gt;&lt;wsp:rsid wsp:val=&quot;003F23D3&quot;/&gt;&lt;wsp:rsid wsp:val=&quot;003F3F08&quot;/&gt;&lt;wsp:rsid wsp:val=&quot;003F49F1&quot;/&gt;&lt;wsp:rsid wsp:val=&quot;003F6272&quot;/&gt;&lt;wsp:rsid wsp:val=&quot;00400E72&quot;/&gt;&lt;wsp:rsid wsp:val=&quot;00401400&quot;/&gt;&lt;wsp:rsid wsp:val=&quot;00404869&quot;/&gt;&lt;wsp:rsid wsp:val=&quot;00405884&quot;/&gt;&lt;wsp:rsid wsp:val=&quot;00407D39&quot;/&gt;&lt;wsp:rsid wsp:val=&quot;0041477A&quot;/&gt;&lt;wsp:rsid wsp:val=&quot;004167A3&quot;/&gt;&lt;wsp:rsid wsp:val=&quot;00432DAA&quot;/&gt;&lt;wsp:rsid wsp:val=&quot;00434305&quot;/&gt;&lt;wsp:rsid wsp:val=&quot;004347D3&quot;/&gt;&lt;wsp:rsid wsp:val=&quot;004349BA&quot;/&gt;&lt;wsp:rsid wsp:val=&quot;00435DF7&quot;/&gt;&lt;wsp:rsid wsp:val=&quot;0044083F&quot;/&gt;&lt;wsp:rsid wsp:val=&quot;00441AE7&quot;/&gt;&lt;wsp:rsid wsp:val=&quot;00445574&quot;/&gt;&lt;wsp:rsid wsp:val=&quot;004458C1&quot;/&gt;&lt;wsp:rsid wsp:val=&quot;004467FB&quot;/&gt;&lt;wsp:rsid wsp:val=&quot;00452D6B&quot;/&gt;&lt;wsp:rsid wsp:val=&quot;00454484&quot;/&gt;&lt;wsp:rsid wsp:val=&quot;0045517B&quot;/&gt;&lt;wsp:rsid wsp:val=&quot;00456513&quot;/&gt;&lt;wsp:rsid wsp:val=&quot;00463B77&quot;/&gt;&lt;wsp:rsid wsp:val=&quot;00463C7B&quot;/&gt;&lt;wsp:rsid wsp:val=&quot;004644A6&quot;/&gt;&lt;wsp:rsid wsp:val=&quot;004659BD&quot;/&gt;&lt;wsp:rsid wsp:val=&quot;00470775&quot;/&gt;&lt;wsp:rsid wsp:val=&quot;004746B1&quot;/&gt;&lt;wsp:rsid wsp:val=&quot;0047583F&quot;/&gt;&lt;wsp:rsid wsp:val=&quot;00484936&quot;/&gt;&lt;wsp:rsid wsp:val=&quot;00485C89&quot;/&gt;&lt;wsp:rsid wsp:val=&quot;00486BE3&quot;/&gt;&lt;wsp:rsid wsp:val=&quot;004905E4&quot;/&gt;&lt;wsp:rsid wsp:val=&quot;00490A89&quot;/&gt;&lt;wsp:rsid wsp:val=&quot;00490AB4&quot;/&gt;&lt;wsp:rsid wsp:val=&quot;00492F02&quot;/&gt;&lt;wsp:rsid wsp:val=&quot;004939AE&quot;/&gt;&lt;wsp:rsid wsp:val=&quot;0049622A&quot;/&gt;&lt;wsp:rsid wsp:val=&quot;004A12DF&quot;/&gt;&lt;wsp:rsid wsp:val=&quot;004A1BA8&quot;/&gt;&lt;wsp:rsid wsp:val=&quot;004A3470&quot;/&gt;&lt;wsp:rsid wsp:val=&quot;004A4B57&quot;/&gt;&lt;wsp:rsid wsp:val=&quot;004A63FA&quot;/&gt;&lt;wsp:rsid wsp:val=&quot;004B26D5&quot;/&gt;&lt;wsp:rsid wsp:val=&quot;004B2701&quot;/&gt;&lt;wsp:rsid wsp:val=&quot;004B2E1B&quot;/&gt;&lt;wsp:rsid wsp:val=&quot;004B3E93&quot;/&gt;&lt;wsp:rsid wsp:val=&quot;004B4C3C&quot;/&gt;&lt;wsp:rsid wsp:val=&quot;004C1FBC&quot;/&gt;&lt;wsp:rsid wsp:val=&quot;004C2549&quot;/&gt;&lt;wsp:rsid wsp:val=&quot;004C3F1D&quot;/&gt;&lt;wsp:rsid wsp:val=&quot;004C458D&quot;/&gt;&lt;wsp:rsid wsp:val=&quot;004C7556&quot;/&gt;&lt;wsp:rsid wsp:val=&quot;004C7E9D&quot;/&gt;&lt;wsp:rsid wsp:val=&quot;004C7F67&quot;/&gt;&lt;wsp:rsid wsp:val=&quot;004D076D&quot;/&gt;&lt;wsp:rsid wsp:val=&quot;004D0EF1&quot;/&gt;&lt;wsp:rsid wsp:val=&quot;004D2253&quot;/&gt;&lt;wsp:rsid wsp:val=&quot;004D4406&quot;/&gt;&lt;wsp:rsid wsp:val=&quot;004D7C42&quot;/&gt;&lt;wsp:rsid wsp:val=&quot;004E0465&quot;/&gt;&lt;wsp:rsid wsp:val=&quot;004E127B&quot;/&gt;&lt;wsp:rsid wsp:val=&quot;004E1C0A&quot;/&gt;&lt;wsp:rsid wsp:val=&quot;004E30C5&quot;/&gt;&lt;wsp:rsid wsp:val=&quot;004E4AA5&quot;/&gt;&lt;wsp:rsid wsp:val=&quot;004E4AEE&quot;/&gt;&lt;wsp:rsid wsp:val=&quot;004E59E3&quot;/&gt;&lt;wsp:rsid wsp:val=&quot;004E67C0&quot;/&gt;&lt;wsp:rsid wsp:val=&quot;004F391A&quot;/&gt;&lt;wsp:rsid wsp:val=&quot;004F3CFB&quot;/&gt;&lt;wsp:rsid wsp:val=&quot;004F6456&quot;/&gt;&lt;wsp:rsid wsp:val=&quot;004F696E&quot;/&gt;&lt;wsp:rsid wsp:val=&quot;004F6C71&quot;/&gt;&lt;wsp:rsid wsp:val=&quot;00501139&quot;/&gt;&lt;wsp:rsid wsp:val=&quot;0050363E&quot;/&gt;&lt;wsp:rsid wsp:val=&quot;005039BC&quot;/&gt;&lt;wsp:rsid wsp:val=&quot;005043BB&quot;/&gt;&lt;wsp:rsid wsp:val=&quot;00504A3D&quot;/&gt;&lt;wsp:rsid wsp:val=&quot;00505767&quot;/&gt;&lt;wsp:rsid wsp:val=&quot;005073F0&quot;/&gt;&lt;wsp:rsid wsp:val=&quot;00510A7B&quot;/&gt;&lt;wsp:rsid wsp:val=&quot;00512F6E&quot;/&gt;&lt;wsp:rsid wsp:val=&quot;00513038&quot;/&gt;&lt;wsp:rsid wsp:val=&quot;00514174&quot;/&gt;&lt;wsp:rsid wsp:val=&quot;00514DF9&quot;/&gt;&lt;wsp:rsid wsp:val=&quot;00516088&quot;/&gt;&lt;wsp:rsid wsp:val=&quot;00516B0B&quot;/&gt;&lt;wsp:rsid wsp:val=&quot;005220EC&quot;/&gt;&lt;wsp:rsid wsp:val=&quot;00523461&quot;/&gt;&lt;wsp:rsid wsp:val=&quot;00523F95&quot;/&gt;&lt;wsp:rsid wsp:val=&quot;00524D65&quot;/&gt;&lt;wsp:rsid wsp:val=&quot;00525B16&quot;/&gt;&lt;wsp:rsid wsp:val=&quot;00533D04&quot;/&gt;&lt;wsp:rsid wsp:val=&quot;00534804&quot;/&gt;&lt;wsp:rsid wsp:val=&quot;00534BDF&quot;/&gt;&lt;wsp:rsid wsp:val=&quot;005354EA&quot;/&gt;&lt;wsp:rsid wsp:val=&quot;00535EC4&quot;/&gt;&lt;wsp:rsid wsp:val=&quot;00535ED9&quot;/&gt;&lt;wsp:rsid wsp:val=&quot;0053692B&quot;/&gt;&lt;wsp:rsid wsp:val=&quot;00541853&quot;/&gt;&lt;wsp:rsid wsp:val=&quot;00543BDA&quot;/&gt;&lt;wsp:rsid wsp:val=&quot;005441CC&quot;/&gt;&lt;wsp:rsid wsp:val=&quot;005479DA&quot;/&gt;&lt;wsp:rsid wsp:val=&quot;00547BCC&quot;/&gt;&lt;wsp:rsid wsp:val=&quot;0055013B&quot;/&gt;&lt;wsp:rsid wsp:val=&quot;00551F6F&quot;/&gt;&lt;wsp:rsid wsp:val=&quot;00555044&quot;/&gt;&lt;wsp:rsid wsp:val=&quot;00561475&quot;/&gt;&lt;wsp:rsid wsp:val=&quot;0056487B&quot;/&gt;&lt;wsp:rsid wsp:val=&quot;00564FB9&quot;/&gt;&lt;wsp:rsid wsp:val=&quot;00573D9E&quot;/&gt;&lt;wsp:rsid wsp:val=&quot;005801E3&quot;/&gt;&lt;wsp:rsid wsp:val=&quot;00580D30&quot;/&gt;&lt;wsp:rsid wsp:val=&quot;00581802&quot;/&gt;&lt;wsp:rsid wsp:val=&quot;005836A8&quot;/&gt;&lt;wsp:rsid wsp:val=&quot;00584262&quot;/&gt;&lt;wsp:rsid wsp:val=&quot;00586630&quot;/&gt;&lt;wsp:rsid wsp:val=&quot;00587ADD&quot;/&gt;&lt;wsp:rsid wsp:val=&quot;00596160&quot;/&gt;&lt;wsp:rsid wsp:val=&quot;005966E2&quot;/&gt;&lt;wsp:rsid wsp:val=&quot;00597007&quot;/&gt;&lt;wsp:rsid wsp:val=&quot;005A0966&quot;/&gt;&lt;wsp:rsid wsp:val=&quot;005A11B7&quot;/&gt;&lt;wsp:rsid wsp:val=&quot;005A260B&quot;/&gt;&lt;wsp:rsid wsp:val=&quot;005A4A1B&quot;/&gt;&lt;wsp:rsid wsp:val=&quot;005A7830&quot;/&gt;&lt;wsp:rsid wsp:val=&quot;005A7FCE&quot;/&gt;&lt;wsp:rsid wsp:val=&quot;005B0F3F&quot;/&gt;&lt;wsp:rsid wsp:val=&quot;005B4903&quot;/&gt;&lt;wsp:rsid wsp:val=&quot;005B51CE&quot;/&gt;&lt;wsp:rsid wsp:val=&quot;005B5885&quot;/&gt;&lt;wsp:rsid wsp:val=&quot;005B5CD7&quot;/&gt;&lt;wsp:rsid wsp:val=&quot;005B6CF6&quot;/&gt;&lt;wsp:rsid wsp:val=&quot;005B7422&quot;/&gt;&lt;wsp:rsid wsp:val=&quot;005C1525&quot;/&gt;&lt;wsp:rsid wsp:val=&quot;005C1F73&quot;/&gt;&lt;wsp:rsid wsp:val=&quot;005C29B8&quot;/&gt;&lt;wsp:rsid wsp:val=&quot;005C5F21&quot;/&gt;&lt;wsp:rsid wsp:val=&quot;005C7156&quot;/&gt;&lt;wsp:rsid wsp:val=&quot;005D0C75&quot;/&gt;&lt;wsp:rsid wsp:val=&quot;005D4171&quot;/&gt;&lt;wsp:rsid wsp:val=&quot;005D6A95&quot;/&gt;&lt;wsp:rsid wsp:val=&quot;005D6B2C&quot;/&gt;&lt;wsp:rsid wsp:val=&quot;005D6D9C&quot;/&gt;&lt;wsp:rsid wsp:val=&quot;005E2335&quot;/&gt;&lt;wsp:rsid wsp:val=&quot;005E34CA&quot;/&gt;&lt;wsp:rsid wsp:val=&quot;005E3C18&quot;/&gt;&lt;wsp:rsid wsp:val=&quot;005E7881&quot;/&gt;&lt;wsp:rsid wsp:val=&quot;005E78E0&quot;/&gt;&lt;wsp:rsid wsp:val=&quot;005F0D9C&quot;/&gt;&lt;wsp:rsid wsp:val=&quot;005F284E&quot;/&gt;&lt;wsp:rsid wsp:val=&quot;006002B2&quot;/&gt;&lt;wsp:rsid wsp:val=&quot;006015CE&quot;/&gt;&lt;wsp:rsid wsp:val=&quot;00604784&quot;/&gt;&lt;wsp:rsid wsp:val=&quot;00606419&quot;/&gt;&lt;wsp:rsid wsp:val=&quot;00607D29&quot;/&gt;&lt;wsp:rsid wsp:val=&quot;00612952&quot;/&gt;&lt;wsp:rsid wsp:val=&quot;00614CC1&quot;/&gt;&lt;wsp:rsid wsp:val=&quot;00615A9D&quot;/&gt;&lt;wsp:rsid wsp:val=&quot;006162BE&quot;/&gt;&lt;wsp:rsid wsp:val=&quot;00616BBB&quot;/&gt;&lt;wsp:rsid wsp:val=&quot;00617387&quot;/&gt;&lt;wsp:rsid wsp:val=&quot;006252D8&quot;/&gt;&lt;wsp:rsid wsp:val=&quot;006259BC&quot;/&gt;&lt;wsp:rsid wsp:val=&quot;0062636B&quot;/&gt;&lt;wsp:rsid wsp:val=&quot;00626922&quot;/&gt;&lt;wsp:rsid wsp:val=&quot;00626969&quot;/&gt;&lt;wsp:rsid wsp:val=&quot;00632182&quot;/&gt;&lt;wsp:rsid wsp:val=&quot;00632AE0&quot;/&gt;&lt;wsp:rsid wsp:val=&quot;00633C17&quot;/&gt;&lt;wsp:rsid wsp:val=&quot;00636E3E&quot;/&gt;&lt;wsp:rsid wsp:val=&quot;006379F7&quot;/&gt;&lt;wsp:rsid wsp:val=&quot;00637E4D&quot;/&gt;&lt;wsp:rsid wsp:val=&quot;00640620&quot;/&gt;&lt;wsp:rsid wsp:val=&quot;00641A1F&quot;/&gt;&lt;wsp:rsid wsp:val=&quot;006420DE&quot;/&gt;&lt;wsp:rsid wsp:val=&quot;00645904&quot;/&gt;&lt;wsp:rsid wsp:val=&quot;00651ACB&quot;/&gt;&lt;wsp:rsid wsp:val=&quot;00651C47&quot;/&gt;&lt;wsp:rsid wsp:val=&quot;00652AB2&quot;/&gt;&lt;wsp:rsid wsp:val=&quot;00654EC0&quot;/&gt;&lt;wsp:rsid wsp:val=&quot;0065525B&quot;/&gt;&lt;wsp:rsid wsp:val=&quot;00655D4F&quot;/&gt;&lt;wsp:rsid wsp:val=&quot;006640E5&quot;/&gt;&lt;wsp:rsid wsp:val=&quot;006646F1&quot;/&gt;&lt;wsp:rsid wsp:val=&quot;00664929&quot;/&gt;&lt;wsp:rsid wsp:val=&quot;00664F62&quot;/&gt;&lt;wsp:rsid wsp:val=&quot;006655E1&quot;/&gt;&lt;wsp:rsid wsp:val=&quot;00672060&quot;/&gt;&lt;wsp:rsid wsp:val=&quot;00672BFD&quot;/&gt;&lt;wsp:rsid wsp:val=&quot;006770F4&quot;/&gt;&lt;wsp:rsid wsp:val=&quot;00677A84&quot;/&gt;&lt;wsp:rsid wsp:val=&quot;0068026D&quot;/&gt;&lt;wsp:rsid wsp:val=&quot;00680A27&quot;/&gt;&lt;wsp:rsid wsp:val=&quot;006816A4&quot;/&gt;&lt;wsp:rsid wsp:val=&quot;006819B8&quot;/&gt;&lt;wsp:rsid wsp:val=&quot;006840A6&quot;/&gt;&lt;wsp:rsid wsp:val=&quot;006850CD&quot;/&gt;&lt;wsp:rsid wsp:val=&quot;00685AAB&quot;/&gt;&lt;wsp:rsid wsp:val=&quot;006A07AA&quot;/&gt;&lt;wsp:rsid wsp:val=&quot;006A25E5&quot;/&gt;&lt;wsp:rsid wsp:val=&quot;006A2B46&quot;/&gt;&lt;wsp:rsid wsp:val=&quot;006A336D&quot;/&gt;&lt;wsp:rsid wsp:val=&quot;006A37B9&quot;/&gt;&lt;wsp:rsid wsp:val=&quot;006B2672&quot;/&gt;&lt;wsp:rsid wsp:val=&quot;006B54BF&quot;/&gt;&lt;wsp:rsid wsp:val=&quot;006B5F44&quot;/&gt;&lt;wsp:rsid wsp:val=&quot;006B5F90&quot;/&gt;&lt;wsp:rsid wsp:val=&quot;006B62E4&quot;/&gt;&lt;wsp:rsid wsp:val=&quot;006B71DA&quot;/&gt;&lt;wsp:rsid wsp:val=&quot;006C1443&quot;/&gt;&lt;wsp:rsid wsp:val=&quot;006C1BBA&quot;/&gt;&lt;wsp:rsid wsp:val=&quot;006C2079&quot;/&gt;&lt;wsp:rsid wsp:val=&quot;006C5A62&quot;/&gt;&lt;wsp:rsid wsp:val=&quot;006C5D68&quot;/&gt;&lt;wsp:rsid wsp:val=&quot;006C6976&quot;/&gt;&lt;wsp:rsid wsp:val=&quot;006C6DD0&quot;/&gt;&lt;wsp:rsid wsp:val=&quot;006D04EA&quot;/&gt;&lt;wsp:rsid wsp:val=&quot;006D16C4&quot;/&gt;&lt;wsp:rsid wsp:val=&quot;006D3E96&quot;/&gt;&lt;wsp:rsid wsp:val=&quot;006D4515&quot;/&gt;&lt;wsp:rsid wsp:val=&quot;006D4BB1&quot;/&gt;&lt;wsp:rsid wsp:val=&quot;006D53F9&quot;/&gt;&lt;wsp:rsid wsp:val=&quot;006D6593&quot;/&gt;&lt;wsp:rsid wsp:val=&quot;006E5DEE&quot;/&gt;&lt;wsp:rsid wsp:val=&quot;006F03A8&quot;/&gt;&lt;wsp:rsid wsp:val=&quot;006F0ED7&quot;/&gt;&lt;wsp:rsid wsp:val=&quot;006F2ACA&quot;/&gt;&lt;wsp:rsid wsp:val=&quot;006F2ADC&quot;/&gt;&lt;wsp:rsid wsp:val=&quot;006F2BFE&quot;/&gt;&lt;wsp:rsid wsp:val=&quot;006F31E9&quot;/&gt;&lt;wsp:rsid wsp:val=&quot;006F6284&quot;/&gt;&lt;wsp:rsid wsp:val=&quot;007002C5&quot;/&gt;&lt;wsp:rsid wsp:val=&quot;00704387&quot;/&gt;&lt;wsp:rsid wsp:val=&quot;00707669&quot;/&gt;&lt;wsp:rsid wsp:val=&quot;00711CBA&quot;/&gt;&lt;wsp:rsid wsp:val=&quot;00711FB5&quot;/&gt;&lt;wsp:rsid wsp:val=&quot;00712A01&quot;/&gt;&lt;wsp:rsid wsp:val=&quot;00714F58&quot;/&gt;&lt;wsp:rsid wsp:val=&quot;00722FBF&quot;/&gt;&lt;wsp:rsid wsp:val=&quot;00722FC2&quot;/&gt;&lt;wsp:rsid wsp:val=&quot;00725949&quot;/&gt;&lt;wsp:rsid wsp:val=&quot;00727FA2&quot;/&gt;&lt;wsp:rsid wsp:val=&quot;007322D9&quot;/&gt;&lt;wsp:rsid wsp:val=&quot;00732BC0&quot;/&gt;&lt;wsp:rsid wsp:val=&quot;0073720F&quot;/&gt;&lt;wsp:rsid wsp:val=&quot;00737796&quot;/&gt;&lt;wsp:rsid wsp:val=&quot;0074165C&quot;/&gt;&lt;wsp:rsid wsp:val=&quot;007432CA&quot;/&gt;&lt;wsp:rsid wsp:val=&quot;007439EB&quot;/&gt;&lt;wsp:rsid wsp:val=&quot;00743CB4&quot;/&gt;&lt;wsp:rsid wsp:val=&quot;00743F0A&quot;/&gt;&lt;wsp:rsid wsp:val=&quot;007444E8&quot;/&gt;&lt;wsp:rsid wsp:val=&quot;0074548E&quot;/&gt;&lt;wsp:rsid wsp:val=&quot;00745773&quot;/&gt;&lt;wsp:rsid wsp:val=&quot;00746800&quot;/&gt;&lt;wsp:rsid wsp:val=&quot;007501A8&quot;/&gt;&lt;wsp:rsid wsp:val=&quot;00750EE1&quot;/&gt;&lt;wsp:rsid wsp:val=&quot;00752B4D&quot;/&gt;&lt;wsp:rsid wsp:val=&quot;00755402&quot;/&gt;&lt;wsp:rsid wsp:val=&quot;00756B26&quot;/&gt;&lt;wsp:rsid wsp:val=&quot;00756EDF&quot;/&gt;&lt;wsp:rsid wsp:val=&quot;007609A2&quot;/&gt;&lt;wsp:rsid wsp:val=&quot;00765C43&quot;/&gt;&lt;wsp:rsid wsp:val=&quot;00765EFB&quot;/&gt;&lt;wsp:rsid wsp:val=&quot;007671CA&quot;/&gt;&lt;wsp:rsid wsp:val=&quot;00767C61&quot;/&gt;&lt;wsp:rsid wsp:val=&quot;0077008A&quot;/&gt;&lt;wsp:rsid wsp:val=&quot;00773C1F&quot;/&gt;&lt;wsp:rsid wsp:val=&quot;00774DA4&quot;/&gt;&lt;wsp:rsid wsp:val=&quot;00776599&quot;/&gt;&lt;wsp:rsid wsp:val=&quot;00777B6D&quot;/&gt;&lt;wsp:rsid wsp:val=&quot;0078114B&quot;/&gt;&lt;wsp:rsid wsp:val=&quot;00781DD2&quot;/&gt;&lt;wsp:rsid wsp:val=&quot;00783ECF&quot;/&gt;&lt;wsp:rsid wsp:val=&quot;0078413A&quot;/&gt;&lt;wsp:rsid wsp:val=&quot;00790CA3&quot;/&gt;&lt;wsp:rsid wsp:val=&quot;00790E01&quot;/&gt;&lt;wsp:rsid wsp:val=&quot;007959E8&quot;/&gt;&lt;wsp:rsid wsp:val=&quot;00795E9C&quot;/&gt;&lt;wsp:rsid wsp:val=&quot;007A0521&quot;/&gt;&lt;wsp:rsid wsp:val=&quot;007A061E&quot;/&gt;&lt;wsp:rsid wsp:val=&quot;007A2E12&quot;/&gt;&lt;wsp:rsid wsp:val=&quot;007A3475&quot;/&gt;&lt;wsp:rsid wsp:val=&quot;007A41C8&quot;/&gt;&lt;wsp:rsid wsp:val=&quot;007A54CE&quot;/&gt;&lt;wsp:rsid wsp:val=&quot;007A6118&quot;/&gt;&lt;wsp:rsid wsp:val=&quot;007A75D3&quot;/&gt;&lt;wsp:rsid wsp:val=&quot;007A7FFA&quot;/&gt;&lt;wsp:rsid wsp:val=&quot;007B04EB&quot;/&gt;&lt;wsp:rsid wsp:val=&quot;007B0D4F&quot;/&gt;&lt;wsp:rsid wsp:val=&quot;007B5A3D&quot;/&gt;&lt;wsp:rsid wsp:val=&quot;007B5B95&quot;/&gt;&lt;wsp:rsid wsp:val=&quot;007B68EA&quot;/&gt;&lt;wsp:rsid wsp:val=&quot;007C19E8&quot;/&gt;&lt;wsp:rsid wsp:val=&quot;007C2D89&quot;/&gt;&lt;wsp:rsid wsp:val=&quot;007C4593&quot;/&gt;&lt;wsp:rsid wsp:val=&quot;007C5309&quot;/&gt;&lt;wsp:rsid wsp:val=&quot;007C6069&quot;/&gt;&lt;wsp:rsid wsp:val=&quot;007D06C4&quot;/&gt;&lt;wsp:rsid wsp:val=&quot;007D1352&quot;/&gt;&lt;wsp:rsid wsp:val=&quot;007D2508&quot;/&gt;&lt;wsp:rsid wsp:val=&quot;007D346A&quot;/&gt;&lt;wsp:rsid wsp:val=&quot;007D6518&quot;/&gt;&lt;wsp:rsid wsp:val=&quot;007D76BD&quot;/&gt;&lt;wsp:rsid wsp:val=&quot;007E0BF1&quot;/&gt;&lt;wsp:rsid wsp:val=&quot;007F0ED8&quot;/&gt;&lt;wsp:rsid wsp:val=&quot;007F0F63&quot;/&gt;&lt;wsp:rsid wsp:val=&quot;007F75CE&quot;/&gt;&lt;wsp:rsid wsp:val=&quot;008013A4&quot;/&gt;&lt;wsp:rsid wsp:val=&quot;0080200A&quot;/&gt;&lt;wsp:rsid wsp:val=&quot;008027CE&quot;/&gt;&lt;wsp:rsid wsp:val=&quot;00802F42&quot;/&gt;&lt;wsp:rsid wsp:val=&quot;00804383&quot;/&gt;&lt;wsp:rsid wsp:val=&quot;00804BB7&quot;/&gt;&lt;wsp:rsid wsp:val=&quot;00810257&quot;/&gt;&lt;wsp:rsid wsp:val=&quot;008104F5&quot;/&gt;&lt;wsp:rsid wsp:val=&quot;00811072&quot;/&gt;&lt;wsp:rsid wsp:val=&quot;00811369&quot;/&gt;&lt;wsp:rsid wsp:val=&quot;00814E50&quot;/&gt;&lt;wsp:rsid wsp:val=&quot;00815419&quot;/&gt;&lt;wsp:rsid wsp:val=&quot;008163C8&quot;/&gt;&lt;wsp:rsid wsp:val=&quot;00817325&quot;/&gt;&lt;wsp:rsid wsp:val=&quot;008209E6&quot;/&gt;&lt;wsp:rsid wsp:val=&quot;00823303&quot;/&gt;&lt;wsp:rsid wsp:val=&quot;008233B2&quot;/&gt;&lt;wsp:rsid wsp:val=&quot;00823A9F&quot;/&gt;&lt;wsp:rsid wsp:val=&quot;00823C85&quot;/&gt;&lt;wsp:rsid wsp:val=&quot;00825138&quot;/&gt;&lt;wsp:rsid wsp:val=&quot;008269DD&quot;/&gt;&lt;wsp:rsid wsp:val=&quot;00830621&quot;/&gt;&lt;wsp:rsid wsp:val=&quot;0083348C&quot;/&gt;&lt;wsp:rsid wsp:val=&quot;008373D3&quot;/&gt;&lt;wsp:rsid wsp:val=&quot;00840617&quot;/&gt;&lt;wsp:rsid wsp:val=&quot;00842A47&quot;/&gt;&lt;wsp:rsid wsp:val=&quot;00843C13&quot;/&gt;&lt;wsp:rsid wsp:val=&quot;008454F8&quot;/&gt;&lt;wsp:rsid wsp:val=&quot;00851342&quot;/&gt;&lt;wsp:rsid wsp:val=&quot;0085173A&quot;/&gt;&lt;wsp:rsid wsp:val=&quot;008603CE&quot;/&gt;&lt;wsp:rsid wsp:val=&quot;008620FC&quot;/&gt;&lt;wsp:rsid wsp:val=&quot;008627A5&quot;/&gt;&lt;wsp:rsid wsp:val=&quot;00863E05&quot;/&gt;&lt;wsp:rsid wsp:val=&quot;00865ACA&quot;/&gt;&lt;wsp:rsid wsp:val=&quot;00865D28&quot;/&gt;&lt;wsp:rsid wsp:val=&quot;00865F85&quot;/&gt;&lt;wsp:rsid wsp:val=&quot;00867C10&quot;/&gt;&lt;wsp:rsid wsp:val=&quot;00870439&quot;/&gt;&lt;wsp:rsid wsp:val=&quot;00870DA1&quot;/&gt;&lt;wsp:rsid wsp:val=&quot;008830A2&quot;/&gt;&lt;wsp:rsid wsp:val=&quot;00883F93&quot;/&gt;&lt;wsp:rsid wsp:val=&quot;00884DB3&quot;/&gt;&lt;wsp:rsid wsp:val=&quot;00885A9D&quot;/&gt;&lt;wsp:rsid wsp:val=&quot;008864F6&quot;/&gt;&lt;wsp:rsid wsp:val=&quot;0089049D&quot;/&gt;&lt;wsp:rsid wsp:val=&quot;008928C9&quot;/&gt;&lt;wsp:rsid wsp:val=&quot;008938DC&quot;/&gt;&lt;wsp:rsid wsp:val=&quot;00893FD1&quot;/&gt;&lt;wsp:rsid wsp:val=&quot;00894836&quot;/&gt;&lt;wsp:rsid wsp:val=&quot;00895172&quot;/&gt;&lt;wsp:rsid wsp:val=&quot;00895680&quot;/&gt;&lt;wsp:rsid wsp:val=&quot;00896DFF&quot;/&gt;&lt;wsp:rsid wsp:val=&quot;0089762C&quot;/&gt;&lt;wsp:rsid wsp:val=&quot;008A1893&quot;/&gt;&lt;wsp:rsid wsp:val=&quot;008A769A&quot;/&gt;&lt;wsp:rsid wsp:val=&quot;008B0C9C&quot;/&gt;&lt;wsp:rsid wsp:val=&quot;008B166D&quot;/&gt;&lt;wsp:rsid wsp:val=&quot;008B17F4&quot;/&gt;&lt;wsp:rsid wsp:val=&quot;008B3615&quot;/&gt;&lt;wsp:rsid wsp:val=&quot;008B4AC4&quot;/&gt;&lt;wsp:rsid wsp:val=&quot;008B50C8&quot;/&gt;&lt;wsp:rsid wsp:val=&quot;008B5281&quot;/&gt;&lt;wsp:rsid wsp:val=&quot;008B7E05&quot;/&gt;&lt;wsp:rsid wsp:val=&quot;008C1797&quot;/&gt;&lt;wsp:rsid wsp:val=&quot;008C219C&quot;/&gt;&lt;wsp:rsid wsp:val=&quot;008C475E&quot;/&gt;&lt;wsp:rsid wsp:val=&quot;008C619A&quot;/&gt;&lt;wsp:rsid wsp:val=&quot;008D0CE8&quot;/&gt;&lt;wsp:rsid wsp:val=&quot;008D2D1D&quot;/&gt;&lt;wsp:rsid wsp:val=&quot;008D453D&quot;/&gt;&lt;wsp:rsid wsp:val=&quot;008D53AD&quot;/&gt;&lt;wsp:rsid wsp:val=&quot;008D562B&quot;/&gt;&lt;wsp:rsid wsp:val=&quot;008D5733&quot;/&gt;&lt;wsp:rsid wsp:val=&quot;008D622B&quot;/&gt;&lt;wsp:rsid wsp:val=&quot;008D666C&quot;/&gt;&lt;wsp:rsid wsp:val=&quot;008D7B54&quot;/&gt;&lt;wsp:rsid wsp:val=&quot;008E0C9D&quot;/&gt;&lt;wsp:rsid wsp:val=&quot;008E1648&quot;/&gt;&lt;wsp:rsid wsp:val=&quot;008E1B3E&quot;/&gt;&lt;wsp:rsid wsp:val=&quot;008E2319&quot;/&gt;&lt;wsp:rsid wsp:val=&quot;008E4BB6&quot;/&gt;&lt;wsp:rsid wsp:val=&quot;008E5518&quot;/&gt;&lt;wsp:rsid wsp:val=&quot;008E6A84&quot;/&gt;&lt;wsp:rsid wsp:val=&quot;008F0CDC&quot;/&gt;&lt;wsp:rsid wsp:val=&quot;008F17A3&quot;/&gt;&lt;wsp:rsid wsp:val=&quot;008F1ED3&quot;/&gt;&lt;wsp:rsid wsp:val=&quot;008F4C29&quot;/&gt;&lt;wsp:rsid wsp:val=&quot;008F70BD&quot;/&gt;&lt;wsp:rsid wsp:val=&quot;008F788F&quot;/&gt;&lt;wsp:rsid wsp:val=&quot;008F7EA2&quot;/&gt;&lt;wsp:rsid wsp:val=&quot;00902722&quot;/&gt;&lt;wsp:rsid wsp:val=&quot;009027BC&quot;/&gt;&lt;wsp:rsid wsp:val=&quot;009062E6&quot;/&gt;&lt;wsp:rsid wsp:val=&quot;00911BE5&quot;/&gt;&lt;wsp:rsid wsp:val=&quot;00913CA9&quot;/&gt;&lt;wsp:rsid wsp:val=&quot;009145AE&quot;/&gt;&lt;wsp:rsid wsp:val=&quot;009146CE&quot;/&gt;&lt;wsp:rsid wsp:val=&quot;00914CA7&quot;/&gt;&lt;wsp:rsid wsp:val=&quot;00915C3E&quot;/&gt;&lt;wsp:rsid wsp:val=&quot;009161A8&quot;/&gt;&lt;wsp:rsid wsp:val=&quot;0091673D&quot;/&gt;&lt;wsp:rsid wsp:val=&quot;009245F5&quot;/&gt;&lt;wsp:rsid wsp:val=&quot;009249EC&quot;/&gt;&lt;wsp:rsid wsp:val=&quot;009273B3&quot;/&gt;&lt;wsp:rsid wsp:val=&quot;009305B5&quot;/&gt;&lt;wsp:rsid wsp:val=&quot;00934C12&quot;/&gt;&lt;wsp:rsid wsp:val=&quot;009429D5&quot;/&gt;&lt;wsp:rsid wsp:val=&quot;00942BF1&quot;/&gt;&lt;wsp:rsid wsp:val=&quot;00945180&quot;/&gt;&lt;wsp:rsid wsp:val=&quot;00945428&quot;/&gt;&lt;wsp:rsid wsp:val=&quot;0094607B&quot;/&gt;&lt;wsp:rsid wsp:val=&quot;009503E9&quot;/&gt;&lt;wsp:rsid wsp:val=&quot;00952C52&quot;/&gt;&lt;wsp:rsid wsp:val=&quot;00952DF5&quot;/&gt;&lt;wsp:rsid wsp:val=&quot;00953604&quot;/&gt;&lt;wsp:rsid wsp:val=&quot;009610DC&quot;/&gt;&lt;wsp:rsid wsp:val=&quot;00961490&quot;/&gt;&lt;wsp:rsid wsp:val=&quot;0096381A&quot;/&gt;&lt;wsp:rsid wsp:val=&quot;00965E04&quot;/&gt;&lt;wsp:rsid wsp:val=&quot;009674AD&quot;/&gt;&lt;wsp:rsid wsp:val=&quot;0097094E&quot;/&gt;&lt;wsp:rsid wsp:val=&quot;00970CDC&quot;/&gt;&lt;wsp:rsid wsp:val=&quot;00971362&quot;/&gt;&lt;wsp:rsid wsp:val=&quot;00977010&quot;/&gt;&lt;wsp:rsid wsp:val=&quot;00977D02&quot;/&gt;&lt;wsp:rsid wsp:val=&quot;009809BB&quot;/&gt;&lt;wsp:rsid wsp:val=&quot;00982D22&quot;/&gt;&lt;wsp:rsid wsp:val=&quot;0098364B&quot;/&gt;&lt;wsp:rsid wsp:val=&quot;00983BF9&quot;/&gt;&lt;wsp:rsid wsp:val=&quot;009911AF&quot;/&gt;&lt;wsp:rsid wsp:val=&quot;00991875&quot;/&gt;&lt;wsp:rsid wsp:val=&quot;00991F92&quot;/&gt;&lt;wsp:rsid wsp:val=&quot;00992985&quot;/&gt;&lt;wsp:rsid wsp:val=&quot;00993889&quot;/&gt;&lt;wsp:rsid wsp:val=&quot;0099551B&quot;/&gt;&lt;wsp:rsid wsp:val=&quot;00997BF1&quot;/&gt;&lt;wsp:rsid wsp:val=&quot;009A089C&quot;/&gt;&lt;wsp:rsid wsp:val=&quot;009A118E&quot;/&gt;&lt;wsp:rsid wsp:val=&quot;009A21CD&quot;/&gt;&lt;wsp:rsid wsp:val=&quot;009A278C&quot;/&gt;&lt;wsp:rsid wsp:val=&quot;009A2BC2&quot;/&gt;&lt;wsp:rsid wsp:val=&quot;009A3EEC&quot;/&gt;&lt;wsp:rsid wsp:val=&quot;009A42C1&quot;/&gt;&lt;wsp:rsid wsp:val=&quot;009A463C&quot;/&gt;&lt;wsp:rsid wsp:val=&quot;009A5429&quot;/&gt;&lt;wsp:rsid wsp:val=&quot;009A72AD&quot;/&gt;&lt;wsp:rsid wsp:val=&quot;009A7895&quot;/&gt;&lt;wsp:rsid wsp:val=&quot;009B09E0&quot;/&gt;&lt;wsp:rsid wsp:val=&quot;009B0BC5&quot;/&gt;&lt;wsp:rsid wsp:val=&quot;009B1247&quot;/&gt;&lt;wsp:rsid wsp:val=&quot;009B6029&quot;/&gt;&lt;wsp:rsid wsp:val=&quot;009B6971&quot;/&gt;&lt;wsp:rsid wsp:val=&quot;009C27F1&quot;/&gt;&lt;wsp:rsid wsp:val=&quot;009C3152&quot;/&gt;&lt;wsp:rsid wsp:val=&quot;009C4CFA&quot;/&gt;&lt;wsp:rsid wsp:val=&quot;009C5070&quot;/&gt;&lt;wsp:rsid wsp:val=&quot;009D112C&quot;/&gt;&lt;wsp:rsid wsp:val=&quot;009D47FA&quot;/&gt;&lt;wsp:rsid wsp:val=&quot;009D50D2&quot;/&gt;&lt;wsp:rsid wsp:val=&quot;009D6BCA&quot;/&gt;&lt;wsp:rsid wsp:val=&quot;009E0F62&quot;/&gt;&lt;wsp:rsid wsp:val=&quot;009E4A58&quot;/&gt;&lt;wsp:rsid wsp:val=&quot;009E5A2D&quot;/&gt;&lt;wsp:rsid wsp:val=&quot;009E5AB2&quot;/&gt;&lt;wsp:rsid wsp:val=&quot;009E6219&quot;/&gt;&lt;wsp:rsid wsp:val=&quot;009F03B3&quot;/&gt;&lt;wsp:rsid wsp:val=&quot;009F3BE3&quot;/&gt;&lt;wsp:rsid wsp:val=&quot;009F7024&quot;/&gt;&lt;wsp:rsid wsp:val=&quot;00A01757&quot;/&gt;&lt;wsp:rsid wsp:val=&quot;00A028C0&quot;/&gt;&lt;wsp:rsid wsp:val=&quot;00A02BAE&quot;/&gt;&lt;wsp:rsid wsp:val=&quot;00A06A6B&quot;/&gt;&lt;wsp:rsid wsp:val=&quot;00A07E47&quot;/&gt;&lt;wsp:rsid wsp:val=&quot;00A129D0&quot;/&gt;&lt;wsp:rsid wsp:val=&quot;00A12C33&quot;/&gt;&lt;wsp:rsid wsp:val=&quot;00A138BA&quot;/&gt;&lt;wsp:rsid wsp:val=&quot;00A14C8E&quot;/&gt;&lt;wsp:rsid wsp:val=&quot;00A153D9&quot;/&gt;&lt;wsp:rsid wsp:val=&quot;00A15F09&quot;/&gt;&lt;wsp:rsid wsp:val=&quot;00A169B6&quot;/&gt;&lt;wsp:rsid wsp:val=&quot;00A20865&quot;/&gt;&lt;wsp:rsid wsp:val=&quot;00A2271D&quot;/&gt;&lt;wsp:rsid wsp:val=&quot;00A236E5&quot;/&gt;&lt;wsp:rsid wsp:val=&quot;00A237D5&quot;/&gt;&lt;wsp:rsid wsp:val=&quot;00A24F7B&quot;/&gt;&lt;wsp:rsid wsp:val=&quot;00A30EFC&quot;/&gt;&lt;wsp:rsid wsp:val=&quot;00A31984&quot;/&gt;&lt;wsp:rsid wsp:val=&quot;00A32D73&quot;/&gt;&lt;wsp:rsid wsp:val=&quot;00A32ECE&quot;/&gt;&lt;wsp:rsid wsp:val=&quot;00A3367B&quot;/&gt;&lt;wsp:rsid wsp:val=&quot;00A3597D&quot;/&gt;&lt;wsp:rsid wsp:val=&quot;00A40091&quot;/&gt;&lt;wsp:rsid wsp:val=&quot;00A4030F&quot;/&gt;&lt;wsp:rsid wsp:val=&quot;00A41C79&quot;/&gt;&lt;wsp:rsid wsp:val=&quot;00A41CB5&quot;/&gt;&lt;wsp:rsid wsp:val=&quot;00A42CDF&quot;/&gt;&lt;wsp:rsid wsp:val=&quot;00A4452E&quot;/&gt;&lt;wsp:rsid wsp:val=&quot;00A4472C&quot;/&gt;&lt;wsp:rsid wsp:val=&quot;00A44E69&quot;/&gt;&lt;wsp:rsid wsp:val=&quot;00A4661E&quot;/&gt;&lt;wsp:rsid wsp:val=&quot;00A55BD6&quot;/&gt;&lt;wsp:rsid wsp:val=&quot;00A55D50&quot;/&gt;&lt;wsp:rsid wsp:val=&quot;00A57142&quot;/&gt;&lt;wsp:rsid wsp:val=&quot;00A648CD&quot;/&gt;&lt;wsp:rsid wsp:val=&quot;00A6537A&quot;/&gt;&lt;wsp:rsid wsp:val=&quot;00A67866&quot;/&gt;&lt;wsp:rsid wsp:val=&quot;00A70B07&quot;/&gt;&lt;wsp:rsid wsp:val=&quot;00A723F8&quot;/&gt;&lt;wsp:rsid wsp:val=&quot;00A77CCB&quot;/&gt;&lt;wsp:rsid wsp:val=&quot;00A83D8D&quot;/&gt;&lt;wsp:rsid wsp:val=&quot;00A8446B&quot;/&gt;&lt;wsp:rsid wsp:val=&quot;00A8473F&quot;/&gt;&lt;wsp:rsid wsp:val=&quot;00A862D6&quot;/&gt;&lt;wsp:rsid wsp:val=&quot;00A8715E&quot;/&gt;&lt;wsp:rsid wsp:val=&quot;00A9295B&quot;/&gt;&lt;wsp:rsid wsp:val=&quot;00A93B09&quot;/&gt;&lt;wsp:rsid wsp:val=&quot;00A952D7&quot;/&gt;&lt;wsp:rsid wsp:val=&quot;00A95595&quot;/&gt;&lt;wsp:rsid wsp:val=&quot;00A963F7&quot;/&gt;&lt;wsp:rsid wsp:val=&quot;00A96AD8&quot;/&gt;&lt;wsp:rsid wsp:val=&quot;00AA052C&quot;/&gt;&lt;wsp:rsid wsp:val=&quot;00AA1E45&quot;/&gt;&lt;wsp:rsid wsp:val=&quot;00AA2A24&quot;/&gt;&lt;wsp:rsid wsp:val=&quot;00AA2F03&quot;/&gt;&lt;wsp:rsid wsp:val=&quot;00AA4286&quot;/&gt;&lt;wsp:rsid wsp:val=&quot;00AA456B&quot;/&gt;&lt;wsp:rsid wsp:val=&quot;00AA57F5&quot;/&gt;&lt;wsp:rsid wsp:val=&quot;00AA672E&quot;/&gt;&lt;wsp:rsid wsp:val=&quot;00AA6EC9&quot;/&gt;&lt;wsp:rsid wsp:val=&quot;00AB6309&quot;/&gt;&lt;wsp:rsid wsp:val=&quot;00AB6C5F&quot;/&gt;&lt;wsp:rsid wsp:val=&quot;00AB7129&quot;/&gt;&lt;wsp:rsid wsp:val=&quot;00AC27A6&quot;/&gt;&lt;wsp:rsid wsp:val=&quot;00AC30F7&quot;/&gt;&lt;wsp:rsid wsp:val=&quot;00AC3A5A&quot;/&gt;&lt;wsp:rsid wsp:val=&quot;00AC4D95&quot;/&gt;&lt;wsp:rsid wsp:val=&quot;00AC5DF4&quot;/&gt;&lt;wsp:rsid wsp:val=&quot;00AD0AEF&quot;/&gt;&lt;wsp:rsid wsp:val=&quot;00AD11B7&quot;/&gt;&lt;wsp:rsid wsp:val=&quot;00AD1A94&quot;/&gt;&lt;wsp:rsid wsp:val=&quot;00AD1C05&quot;/&gt;&lt;wsp:rsid wsp:val=&quot;00AD2278&quot;/&gt;&lt;wsp:rsid wsp:val=&quot;00AD3367&quot;/&gt;&lt;wsp:rsid wsp:val=&quot;00AD4126&quot;/&gt;&lt;wsp:rsid wsp:val=&quot;00AD421C&quot;/&gt;&lt;wsp:rsid wsp:val=&quot;00AD44FA&quot;/&gt;&lt;wsp:rsid wsp:val=&quot;00AE070A&quot;/&gt;&lt;wsp:rsid wsp:val=&quot;00AE101C&quot;/&gt;&lt;wsp:rsid wsp:val=&quot;00AF0C18&quot;/&gt;&lt;wsp:rsid wsp:val=&quot;00AF47C5&quot;/&gt;&lt;wsp:rsid wsp:val=&quot;00AF5398&quot;/&gt;&lt;wsp:rsid wsp:val=&quot;00B049AF&quot;/&gt;&lt;wsp:rsid wsp:val=&quot;00B07242&quot;/&gt;&lt;wsp:rsid wsp:val=&quot;00B10534&quot;/&gt;&lt;wsp:rsid wsp:val=&quot;00B113DB&quot;/&gt;&lt;wsp:rsid wsp:val=&quot;00B11D8A&quot;/&gt;&lt;wsp:rsid wsp:val=&quot;00B12981&quot;/&gt;&lt;wsp:rsid wsp:val=&quot;00B147DD&quot;/&gt;&lt;wsp:rsid wsp:val=&quot;00B156FD&quot;/&gt;&lt;wsp:rsid wsp:val=&quot;00B21F61&quot;/&gt;&lt;wsp:rsid wsp:val=&quot;00B2211A&quot;/&gt;&lt;wsp:rsid wsp:val=&quot;00B23045&quot;/&gt;&lt;wsp:rsid wsp:val=&quot;00B261F1&quot;/&gt;&lt;wsp:rsid wsp:val=&quot;00B265BC&quot;/&gt;&lt;wsp:rsid wsp:val=&quot;00B31FB1&quot;/&gt;&lt;wsp:rsid wsp:val=&quot;00B33952&quot;/&gt;&lt;wsp:rsid wsp:val=&quot;00B33C5E&quot;/&gt;&lt;wsp:rsid wsp:val=&quot;00B342F4&quot;/&gt;&lt;wsp:rsid wsp:val=&quot;00B34369&quot;/&gt;&lt;wsp:rsid wsp:val=&quot;00B34DC2&quot;/&gt;&lt;wsp:rsid wsp:val=&quot;00B378E5&quot;/&gt;&lt;wsp:rsid wsp:val=&quot;00B4346D&quot;/&gt;&lt;wsp:rsid wsp:val=&quot;00B440F4&quot;/&gt;&lt;wsp:rsid wsp:val=&quot;00B447A5&quot;/&gt;&lt;wsp:rsid wsp:val=&quot;00B4654C&quot;/&gt;&lt;wsp:rsid wsp:val=&quot;00B47293&quot;/&gt;&lt;wsp:rsid wsp:val=&quot;00B52120&quot;/&gt;&lt;wsp:rsid wsp:val=&quot;00B54ABC&quot;/&gt;&lt;wsp:rsid wsp:val=&quot;00B56FBE&quot;/&gt;&lt;wsp:rsid wsp:val=&quot;00B62B58&quot;/&gt;&lt;wsp:rsid wsp:val=&quot;00B65149&quot;/&gt;&lt;wsp:rsid wsp:val=&quot;00B66567&quot;/&gt;&lt;wsp:rsid wsp:val=&quot;00B66F52&quot;/&gt;&lt;wsp:rsid wsp:val=&quot;00B66FE5&quot;/&gt;&lt;wsp:rsid wsp:val=&quot;00B675B7&quot;/&gt;&lt;wsp:rsid wsp:val=&quot;00B72880&quot;/&gt;&lt;wsp:rsid wsp:val=&quot;00B758BF&quot;/&gt;&lt;wsp:rsid wsp:val=&quot;00B818F3&quot;/&gt;&lt;wsp:rsid wsp:val=&quot;00B827A6&quot;/&gt;&lt;wsp:rsid wsp:val=&quot;00B831CE&quot;/&gt;&lt;wsp:rsid wsp:val=&quot;00B86677&quot;/&gt;&lt;wsp:rsid wsp:val=&quot;00B87131&quot;/&gt;&lt;wsp:rsid wsp:val=&quot;00B9127B&quot;/&gt;&lt;wsp:rsid wsp:val=&quot;00B91566&quot;/&gt;&lt;wsp:rsid wsp:val=&quot;00B9320C&quot;/&gt;&lt;wsp:rsid wsp:val=&quot;00B939B1&quot;/&gt;&lt;wsp:rsid wsp:val=&quot;00B96D40&quot;/&gt;&lt;wsp:rsid wsp:val=&quot;00B97386&quot;/&gt;&lt;wsp:rsid wsp:val=&quot;00BA1BDD&quot;/&gt;&lt;wsp:rsid wsp:val=&quot;00BA263B&quot;/&gt;&lt;wsp:rsid wsp:val=&quot;00BA42B2&quot;/&gt;&lt;wsp:rsid wsp:val=&quot;00BA58D4&quot;/&gt;&lt;wsp:rsid wsp:val=&quot;00BA5B9E&quot;/&gt;&lt;wsp:rsid wsp:val=&quot;00BA7C9A&quot;/&gt;&lt;wsp:rsid wsp:val=&quot;00BB5F8F&quot;/&gt;&lt;wsp:rsid wsp:val=&quot;00BB657A&quot;/&gt;&lt;wsp:rsid wsp:val=&quot;00BC1A4E&quot;/&gt;&lt;wsp:rsid wsp:val=&quot;00BC5DC7&quot;/&gt;&lt;wsp:rsid wsp:val=&quot;00BC6B8B&quot;/&gt;&lt;wsp:rsid wsp:val=&quot;00BC73D8&quot;/&gt;&lt;wsp:rsid wsp:val=&quot;00BD52D7&quot;/&gt;&lt;wsp:rsid wsp:val=&quot;00BD5AD2&quot;/&gt;&lt;wsp:rsid wsp:val=&quot;00BD6082&quot;/&gt;&lt;wsp:rsid wsp:val=&quot;00BE22F3&quot;/&gt;&lt;wsp:rsid wsp:val=&quot;00BE49EE&quot;/&gt;&lt;wsp:rsid wsp:val=&quot;00BE5B52&quot;/&gt;&lt;wsp:rsid wsp:val=&quot;00BE7B8D&quot;/&gt;&lt;wsp:rsid wsp:val=&quot;00BF0993&quot;/&gt;&lt;wsp:rsid wsp:val=&quot;00BF10A9&quot;/&gt;&lt;wsp:rsid wsp:val=&quot;00BF1703&quot;/&gt;&lt;wsp:rsid wsp:val=&quot;00BF231C&quot;/&gt;&lt;wsp:rsid wsp:val=&quot;00BF51E5&quot;/&gt;&lt;wsp:rsid wsp:val=&quot;00BF74A6&quot;/&gt;&lt;wsp:rsid wsp:val=&quot;00C00318&quot;/&gt;&lt;wsp:rsid wsp:val=&quot;00C013AD&quot;/&gt;&lt;wsp:rsid wsp:val=&quot;00C04904&quot;/&gt;&lt;wsp:rsid wsp:val=&quot;00C056B3&quot;/&gt;&lt;wsp:rsid wsp:val=&quot;00C103E5&quot;/&gt;&lt;wsp:rsid wsp:val=&quot;00C13319&quot;/&gt;&lt;wsp:rsid wsp:val=&quot;00C13EE9&quot;/&gt;&lt;wsp:rsid wsp:val=&quot;00C14D87&quot;/&gt;&lt;wsp:rsid wsp:val=&quot;00C21540&quot;/&gt;&lt;wsp:rsid wsp:val=&quot;00C21906&quot;/&gt;&lt;wsp:rsid wsp:val=&quot;00C21BFA&quot;/&gt;&lt;wsp:rsid wsp:val=&quot;00C24C8D&quot;/&gt;&lt;wsp:rsid wsp:val=&quot;00C25FE2&quot;/&gt;&lt;wsp:rsid wsp:val=&quot;00C26B53&quot;/&gt;&lt;wsp:rsid wsp:val=&quot;00C279B2&quot;/&gt;&lt;wsp:rsid wsp:val=&quot;00C33E50&quot;/&gt;&lt;wsp:rsid wsp:val=&quot;00C34C20&quot;/&gt;&lt;wsp:rsid wsp:val=&quot;00C35A3E&quot;/&gt;&lt;wsp:rsid wsp:val=&quot;00C407A6&quot;/&gt;&lt;wsp:rsid wsp:val=&quot;00C42130&quot;/&gt;&lt;wsp:rsid wsp:val=&quot;00C423A4&quot;/&gt;&lt;wsp:rsid wsp:val=&quot;00C44BF5&quot;/&gt;&lt;wsp:rsid wsp:val=&quot;00C55232&quot;/&gt;&lt;wsp:rsid wsp:val=&quot;00C553A4&quot;/&gt;&lt;wsp:rsid wsp:val=&quot;00C55A06&quot;/&gt;&lt;wsp:rsid wsp:val=&quot;00C55D03&quot;/&gt;&lt;wsp:rsid wsp:val=&quot;00C601BC&quot;/&gt;&lt;wsp:rsid wsp:val=&quot;00C6329F&quot;/&gt;&lt;wsp:rsid wsp:val=&quot;00C63340&quot;/&gt;&lt;wsp:rsid wsp:val=&quot;00C643F9&quot;/&gt;&lt;wsp:rsid wsp:val=&quot;00C64E95&quot;/&gt;&lt;wsp:rsid wsp:val=&quot;00C655FD&quot;/&gt;&lt;wsp:rsid wsp:val=&quot;00C66422&quot;/&gt;&lt;wsp:rsid wsp:val=&quot;00C7047F&quot;/&gt;&lt;wsp:rsid wsp:val=&quot;00C71372&quot;/&gt;&lt;wsp:rsid wsp:val=&quot;00C72410&quot;/&gt;&lt;wsp:rsid wsp:val=&quot;00C7287F&quot;/&gt;&lt;wsp:rsid wsp:val=&quot;00C72D46&quot;/&gt;&lt;wsp:rsid wsp:val=&quot;00C72F0E&quot;/&gt;&lt;wsp:rsid wsp:val=&quot;00C80CB8&quot;/&gt;&lt;wsp:rsid wsp:val=&quot;00C819F8&quot;/&gt;&lt;wsp:rsid wsp:val=&quot;00C8248C&quot;/&gt;&lt;wsp:rsid wsp:val=&quot;00C84E33&quot;/&gt;&lt;wsp:rsid wsp:val=&quot;00C86D6F&quot;/&gt;&lt;wsp:rsid wsp:val=&quot;00C905FC&quot;/&gt;&lt;wsp:rsid wsp:val=&quot;00C92D03&quot;/&gt;&lt;wsp:rsid wsp:val=&quot;00C9319C&quot;/&gt;&lt;wsp:rsid wsp:val=&quot;00C9435D&quot;/&gt;&lt;wsp:rsid wsp:val=&quot;00C9517F&quot;/&gt;&lt;wsp:rsid wsp:val=&quot;00C96741&quot;/&gt;&lt;wsp:rsid wsp:val=&quot;00CA2D1B&quot;/&gt;&lt;wsp:rsid wsp:val=&quot;00CA482B&quot;/&gt;&lt;wsp:rsid wsp:val=&quot;00CA662A&quot;/&gt;&lt;wsp:rsid wsp:val=&quot;00CA7AFD&quot;/&gt;&lt;wsp:rsid wsp:val=&quot;00CA7C3C&quot;/&gt;&lt;wsp:rsid wsp:val=&quot;00CB0189&quot;/&gt;&lt;wsp:rsid wsp:val=&quot;00CB0BA2&quot;/&gt;&lt;wsp:rsid wsp:val=&quot;00CB1A42&quot;/&gt;&lt;wsp:rsid wsp:val=&quot;00CB1B0C&quot;/&gt;&lt;wsp:rsid wsp:val=&quot;00CB2C0B&quot;/&gt;&lt;wsp:rsid wsp:val=&quot;00CB517D&quot;/&gt;&lt;wsp:rsid wsp:val=&quot;00CC038D&quot;/&gt;&lt;wsp:rsid wsp:val=&quot;00CC39FF&quot;/&gt;&lt;wsp:rsid wsp:val=&quot;00CC3C2F&quot;/&gt;&lt;wsp:rsid wsp:val=&quot;00CC4AC8&quot;/&gt;&lt;wsp:rsid wsp:val=&quot;00CC5233&quot;/&gt;&lt;wsp:rsid wsp:val=&quot;00CC5DE6&quot;/&gt;&lt;wsp:rsid wsp:val=&quot;00CC6E4E&quot;/&gt;&lt;wsp:rsid wsp:val=&quot;00CC6FE8&quot;/&gt;&lt;wsp:rsid wsp:val=&quot;00CC7202&quot;/&gt;&lt;wsp:rsid wsp:val=&quot;00CD2808&quot;/&gt;&lt;wsp:rsid wsp:val=&quot;00CD28BF&quot;/&gt;&lt;wsp:rsid wsp:val=&quot;00CD28F5&quot;/&gt;&lt;wsp:rsid wsp:val=&quot;00CD4092&quot;/&gt;&lt;wsp:rsid wsp:val=&quot;00CD4A20&quot;/&gt;&lt;wsp:rsid wsp:val=&quot;00CD50A1&quot;/&gt;&lt;wsp:rsid wsp:val=&quot;00CD519E&quot;/&gt;&lt;wsp:rsid wsp:val=&quot;00CE0C4F&quot;/&gt;&lt;wsp:rsid wsp:val=&quot;00CE30EA&quot;/&gt;&lt;wsp:rsid wsp:val=&quot;00CF048A&quot;/&gt;&lt;wsp:rsid wsp:val=&quot;00CF155A&quot;/&gt;&lt;wsp:rsid wsp:val=&quot;00CF2947&quot;/&gt;&lt;wsp:rsid wsp:val=&quot;00CF44B1&quot;/&gt;&lt;wsp:rsid wsp:val=&quot;00CF686F&quot;/&gt;&lt;wsp:rsid wsp:val=&quot;00CF6E60&quot;/&gt;&lt;wsp:rsid wsp:val=&quot;00CF7BCA&quot;/&gt;&lt;wsp:rsid wsp:val=&quot;00D008FD&quot;/&gt;&lt;wsp:rsid wsp:val=&quot;00D0321C&quot;/&gt;&lt;wsp:rsid wsp:val=&quot;00D035EC&quot;/&gt;&lt;wsp:rsid wsp:val=&quot;00D05975&quot;/&gt;&lt;wsp:rsid wsp:val=&quot;00D06AB1&quot;/&gt;&lt;wsp:rsid wsp:val=&quot;00D072ED&quot;/&gt;&lt;wsp:rsid wsp:val=&quot;00D07A16&quot;/&gt;&lt;wsp:rsid wsp:val=&quot;00D1067E&quot;/&gt;&lt;wsp:rsid wsp:val=&quot;00D10F50&quot;/&gt;&lt;wsp:rsid wsp:val=&quot;00D11272&quot;/&gt;&lt;wsp:rsid wsp:val=&quot;00D126F5&quot;/&gt;&lt;wsp:rsid wsp:val=&quot;00D1489E&quot;/&gt;&lt;wsp:rsid wsp:val=&quot;00D20737&quot;/&gt;&lt;wsp:rsid wsp:val=&quot;00D21E81&quot;/&gt;&lt;wsp:rsid wsp:val=&quot;00D223DE&quot;/&gt;&lt;wsp:rsid wsp:val=&quot;00D25E37&quot;/&gt;&lt;wsp:rsid wsp:val=&quot;00D2661A&quot;/&gt;&lt;wsp:rsid wsp:val=&quot;00D27582&quot;/&gt;&lt;wsp:rsid wsp:val=&quot;00D3227D&quot;/&gt;&lt;wsp:rsid wsp:val=&quot;00D32719&quot;/&gt;&lt;wsp:rsid wsp:val=&quot;00D33333&quot;/&gt;&lt;wsp:rsid wsp:val=&quot;00D352A2&quot;/&gt;&lt;wsp:rsid wsp:val=&quot;00D40A83&quot;/&gt;&lt;wsp:rsid wsp:val=&quot;00D4162B&quot;/&gt;&lt;wsp:rsid wsp:val=&quot;00D4514F&quot;/&gt;&lt;wsp:rsid wsp:val=&quot;00D451E2&quot;/&gt;&lt;wsp:rsid wsp:val=&quot;00D4545E&quot;/&gt;&lt;wsp:rsid wsp:val=&quot;00D45E89&quot;/&gt;&lt;wsp:rsid wsp:val=&quot;00D45E8D&quot;/&gt;&lt;wsp:rsid wsp:val=&quot;00D466AE&quot;/&gt;&lt;wsp:rsid wsp:val=&quot;00D4734F&quot;/&gt;&lt;wsp:rsid wsp:val=&quot;00D51BF3&quot;/&gt;&lt;wsp:rsid wsp:val=&quot;00D63276&quot;/&gt;&lt;wsp:rsid wsp:val=&quot;00D66846&quot;/&gt;&lt;wsp:rsid wsp:val=&quot;00D675FB&quot;/&gt;&lt;wsp:rsid wsp:val=&quot;00D71F25&quot;/&gt;&lt;wsp:rsid wsp:val=&quot;00D77031&quot;/&gt;&lt;wsp:rsid wsp:val=&quot;00D84941&quot;/&gt;&lt;wsp:rsid wsp:val=&quot;00D84FA1&quot;/&gt;&lt;wsp:rsid wsp:val=&quot;00D851F0&quot;/&gt;&lt;wsp:rsid wsp:val=&quot;00D86DB7&quot;/&gt;&lt;wsp:rsid wsp:val=&quot;00D926D0&quot;/&gt;&lt;wsp:rsid wsp:val=&quot;00D93030&quot;/&gt;&lt;wsp:rsid wsp:val=&quot;00D950E1&quot;/&gt;&lt;wsp:rsid wsp:val=&quot;00D952A6&quot;/&gt;&lt;wsp:rsid wsp:val=&quot;00D97F99&quot;/&gt;&lt;wsp:rsid wsp:val=&quot;00DA19E7&quot;/&gt;&lt;wsp:rsid wsp:val=&quot;00DA1E08&quot;/&gt;&lt;wsp:rsid wsp:val=&quot;00DA24F8&quot;/&gt;&lt;wsp:rsid wsp:val=&quot;00DA28E8&quot;/&gt;&lt;wsp:rsid wsp:val=&quot;00DA38D3&quot;/&gt;&lt;wsp:rsid wsp:val=&quot;00DA3932&quot;/&gt;&lt;wsp:rsid wsp:val=&quot;00DA64F8&quot;/&gt;&lt;wsp:rsid wsp:val=&quot;00DA6C15&quot;/&gt;&lt;wsp:rsid wsp:val=&quot;00DA7370&quot;/&gt;&lt;wsp:rsid wsp:val=&quot;00DB38EE&quot;/&gt;&lt;wsp:rsid wsp:val=&quot;00DB498B&quot;/&gt;&lt;wsp:rsid wsp:val=&quot;00DB66CA&quot;/&gt;&lt;wsp:rsid wsp:val=&quot;00DB6BCA&quot;/&gt;&lt;wsp:rsid wsp:val=&quot;00DC0321&quot;/&gt;&lt;wsp:rsid wsp:val=&quot;00DC0823&quot;/&gt;&lt;wsp:rsid wsp:val=&quot;00DC3067&quot;/&gt;&lt;wsp:rsid wsp:val=&quot;00DC370B&quot;/&gt;&lt;wsp:rsid wsp:val=&quot;00DC5B90&quot;/&gt;&lt;wsp:rsid wsp:val=&quot;00DD00F2&quot;/&gt;&lt;wsp:rsid wsp:val=&quot;00DD00FF&quot;/&gt;&lt;wsp:rsid wsp:val=&quot;00DD0619&quot;/&gt;&lt;wsp:rsid wsp:val=&quot;00DD07FB&quot;/&gt;&lt;wsp:rsid wsp:val=&quot;00DD25C6&quot;/&gt;&lt;wsp:rsid wsp:val=&quot;00DD54B0&quot;/&gt;&lt;wsp:rsid wsp:val=&quot;00DD57EE&quot;/&gt;&lt;wsp:rsid wsp:val=&quot;00DD6BCC&quot;/&gt;&lt;wsp:rsid wsp:val=&quot;00DE0A4B&quot;/&gt;&lt;wsp:rsid wsp:val=&quot;00DE2410&quot;/&gt;&lt;wsp:rsid wsp:val=&quot;00DE2939&quot;/&gt;&lt;wsp:rsid wsp:val=&quot;00DE51F0&quot;/&gt;&lt;wsp:rsid wsp:val=&quot;00DE6E81&quot;/&gt;&lt;wsp:rsid wsp:val=&quot;00DE703F&quot;/&gt;&lt;wsp:rsid wsp:val=&quot;00DE7595&quot;/&gt;&lt;wsp:rsid wsp:val=&quot;00DF15BE&quot;/&gt;&lt;wsp:rsid wsp:val=&quot;00DF1961&quot;/&gt;&lt;wsp:rsid wsp:val=&quot;00DF44DE&quot;/&gt;&lt;wsp:rsid wsp:val=&quot;00E01138&quot;/&gt;&lt;wsp:rsid wsp:val=&quot;00E02DFB&quot;/&gt;&lt;wsp:rsid wsp:val=&quot;00E030F9&quot;/&gt;&lt;wsp:rsid wsp:val=&quot;00E0311A&quot;/&gt;&lt;wsp:rsid wsp:val=&quot;00E03138&quot;/&gt;&lt;wsp:rsid wsp:val=&quot;00E06404&quot;/&gt;&lt;wsp:rsid wsp:val=&quot;00E0679C&quot;/&gt;&lt;wsp:rsid wsp:val=&quot;00E11A85&quot;/&gt;&lt;wsp:rsid wsp:val=&quot;00E12495&quot;/&gt;&lt;wsp:rsid wsp:val=&quot;00E15CCD&quot;/&gt;&lt;wsp:rsid wsp:val=&quot;00E202EF&quot;/&gt;&lt;wsp:rsid wsp:val=&quot;00E20878&quot;/&gt;&lt;wsp:rsid wsp:val=&quot;00E210B5&quot;/&gt;&lt;wsp:rsid wsp:val=&quot;00E2552F&quot;/&gt;&lt;wsp:rsid wsp:val=&quot;00E3137A&quot;/&gt;&lt;wsp:rsid wsp:val=&quot;00E32CCF&quot;/&gt;&lt;wsp:rsid wsp:val=&quot;00E34A98&quot;/&gt;&lt;wsp:rsid wsp:val=&quot;00E35D1E&quot;/&gt;&lt;wsp:rsid wsp:val=&quot;00E364F9&quot;/&gt;&lt;wsp:rsid wsp:val=&quot;00E365FA&quot;/&gt;&lt;wsp:rsid wsp:val=&quot;00E40C94&quot;/&gt;&lt;wsp:rsid wsp:val=&quot;00E43C00&quot;/&gt;&lt;wsp:rsid wsp:val=&quot;00E44A83&quot;/&gt;&lt;wsp:rsid wsp:val=&quot;00E502C1&quot;/&gt;&lt;wsp:rsid wsp:val=&quot;00E502DD&quot;/&gt;&lt;wsp:rsid wsp:val=&quot;00E50D3A&quot;/&gt;&lt;wsp:rsid wsp:val=&quot;00E51387&quot;/&gt;&lt;wsp:rsid wsp:val=&quot;00E51E68&quot;/&gt;&lt;wsp:rsid wsp:val=&quot;00E52EFD&quot;/&gt;&lt;wsp:rsid wsp:val=&quot;00E5408A&quot;/&gt;&lt;wsp:rsid wsp:val=&quot;00E56800&quot;/&gt;&lt;wsp:rsid wsp:val=&quot;00E60CD7&quot;/&gt;&lt;wsp:rsid wsp:val=&quot;00E62FF9&quot;/&gt;&lt;wsp:rsid wsp:val=&quot;00E635D6&quot;/&gt;&lt;wsp:rsid wsp:val=&quot;00E639BC&quot;/&gt;&lt;wsp:rsid wsp:val=&quot;00E664CC&quot;/&gt;&lt;wsp:rsid wsp:val=&quot;00E70388&quot;/&gt;&lt;wsp:rsid wsp:val=&quot;00E70F92&quot;/&gt;&lt;wsp:rsid wsp:val=&quot;00E74C54&quot;/&gt;&lt;wsp:rsid wsp:val=&quot;00E77A03&quot;/&gt;&lt;wsp:rsid wsp:val=&quot;00E80FA3&quot;/&gt;&lt;wsp:rsid wsp:val=&quot;00E822E8&quot;/&gt;&lt;wsp:rsid wsp:val=&quot;00E82554&quot;/&gt;&lt;wsp:rsid wsp:val=&quot;00E82606&quot;/&gt;&lt;wsp:rsid wsp:val=&quot;00E846C8&quot;/&gt;&lt;wsp:rsid wsp:val=&quot;00E84957&quot;/&gt;&lt;wsp:rsid wsp:val=&quot;00E84A55&quot;/&gt;&lt;wsp:rsid wsp:val=&quot;00E85BFF&quot;/&gt;&lt;wsp:rsid wsp:val=&quot;00E90391&quot;/&gt;&lt;wsp:rsid wsp:val=&quot;00E906C2&quot;/&gt;&lt;wsp:rsid wsp:val=&quot;00E9311F&quot;/&gt;&lt;wsp:rsid wsp:val=&quot;00E934D1&quot;/&gt;&lt;wsp:rsid wsp:val=&quot;00E94AF0&quot;/&gt;&lt;wsp:rsid wsp:val=&quot;00E95D13&quot;/&gt;&lt;wsp:rsid wsp:val=&quot;00E95DD3&quot;/&gt;&lt;wsp:rsid wsp:val=&quot;00E969D5&quot;/&gt;&lt;wsp:rsid wsp:val=&quot;00EA1679&quot;/&gt;&lt;wsp:rsid wsp:val=&quot;00EA58D1&quot;/&gt;&lt;wsp:rsid wsp:val=&quot;00EA61BC&quot;/&gt;&lt;wsp:rsid wsp:val=&quot;00EA681A&quot;/&gt;&lt;wsp:rsid wsp:val=&quot;00EA735B&quot;/&gt;&lt;wsp:rsid wsp:val=&quot;00EB1E69&quot;/&gt;&lt;wsp:rsid wsp:val=&quot;00EB2086&quot;/&gt;&lt;wsp:rsid wsp:val=&quot;00EB5EDF&quot;/&gt;&lt;wsp:rsid wsp:val=&quot;00EB60FE&quot;/&gt;&lt;wsp:rsid wsp:val=&quot;00EB74DB&quot;/&gt;&lt;wsp:rsid wsp:val=&quot;00EC5359&quot;/&gt;&lt;wsp:rsid wsp:val=&quot;00EC562A&quot;/&gt;&lt;wsp:rsid wsp:val=&quot;00ED067A&quot;/&gt;&lt;wsp:rsid wsp:val=&quot;00ED2B50&quot;/&gt;&lt;wsp:rsid wsp:val=&quot;00EE0350&quot;/&gt;&lt;wsp:rsid wsp:val=&quot;00EE0719&quot;/&gt;&lt;wsp:rsid wsp:val=&quot;00EE0E80&quot;/&gt;&lt;wsp:rsid wsp:val=&quot;00EE613F&quot;/&gt;&lt;wsp:rsid wsp:val=&quot;00EE7295&quot;/&gt;&lt;wsp:rsid wsp:val=&quot;00EE7869&quot;/&gt;&lt;wsp:rsid wsp:val=&quot;00EF054A&quot;/&gt;&lt;wsp:rsid wsp:val=&quot;00EF3235&quot;/&gt;&lt;wsp:rsid wsp:val=&quot;00EF7E72&quot;/&gt;&lt;wsp:rsid wsp:val=&quot;00F06D37&quot;/&gt;&lt;wsp:rsid wsp:val=&quot;00F07B9D&quot;/&gt;&lt;wsp:rsid wsp:val=&quot;00F11586&quot;/&gt;&lt;wsp:rsid wsp:val=&quot;00F1183B&quot;/&gt;&lt;wsp:rsid wsp:val=&quot;00F11C9F&quot;/&gt;&lt;wsp:rsid wsp:val=&quot;00F12263&quot;/&gt;&lt;wsp:rsid wsp:val=&quot;00F1409D&quot;/&gt;&lt;wsp:rsid wsp:val=&quot;00F14214&quot;/&gt;&lt;wsp:rsid wsp:val=&quot;00F146BD&quot;/&gt;&lt;wsp:rsid wsp:val=&quot;00F157A9&quot;/&gt;&lt;wsp:rsid wsp:val=&quot;00F25BB6&quot;/&gt;&lt;wsp:rsid wsp:val=&quot;00F26B7E&quot;/&gt;&lt;wsp:rsid wsp:val=&quot;00F27A3B&quot;/&gt;&lt;wsp:rsid wsp:val=&quot;00F33817&quot;/&gt;&lt;wsp:rsid wsp:val=&quot;00F36710&quot;/&gt;&lt;wsp:rsid wsp:val=&quot;00F420D5&quot;/&gt;&lt;wsp:rsid wsp:val=&quot;00F451EA&quot;/&gt;&lt;wsp:rsid wsp:val=&quot;00F45447&quot;/&gt;&lt;wsp:rsid wsp:val=&quot;00F456C6&quot;/&gt;&lt;wsp:rsid wsp:val=&quot;00F4577B&quot;/&gt;&lt;wsp:rsid wsp:val=&quot;00F46496&quot;/&gt;&lt;wsp:rsid wsp:val=&quot;00F474D0&quot;/&gt;&lt;wsp:rsid wsp:val=&quot;00F50179&quot;/&gt;&lt;wsp:rsid wsp:val=&quot;00F56511&quot;/&gt;&lt;wsp:rsid wsp:val=&quot;00F6194E&quot;/&gt;&lt;wsp:rsid wsp:val=&quot;00F623AC&quot;/&gt;&lt;wsp:rsid wsp:val=&quot;00F6412A&quot;/&gt;&lt;wsp:rsid wsp:val=&quot;00F65893&quot;/&gt;&lt;wsp:rsid wsp:val=&quot;00F66A4A&quot;/&gt;&lt;wsp:rsid wsp:val=&quot;00F71E22&quot;/&gt;&lt;wsp:rsid wsp:val=&quot;00F72142&quot;/&gt;&lt;wsp:rsid wsp:val=&quot;00F72AE7&quot;/&gt;&lt;wsp:rsid wsp:val=&quot;00F843C8&quot;/&gt;&lt;wsp:rsid wsp:val=&quot;00F84934&quot;/&gt;&lt;wsp:rsid wsp:val=&quot;00F84FD0&quot;/&gt;&lt;wsp:rsid wsp:val=&quot;00F859A8&quot;/&gt;&lt;wsp:rsid wsp:val=&quot;00F877BD&quot;/&gt;&lt;wsp:rsid wsp:val=&quot;00F9108B&quot;/&gt;&lt;wsp:rsid wsp:val=&quot;00F91349&quot;/&gt;&lt;wsp:rsid wsp:val=&quot;00F93A8A&quot;/&gt;&lt;wsp:rsid wsp:val=&quot;00F95248&quot;/&gt;&lt;wsp:rsid wsp:val=&quot;00F956A9&quot;/&gt;&lt;wsp:rsid wsp:val=&quot;00F963ED&quot;/&gt;&lt;wsp:rsid wsp:val=&quot;00F966CF&quot;/&gt;&lt;wsp:rsid wsp:val=&quot;00F96CAE&quot;/&gt;&lt;wsp:rsid wsp:val=&quot;00F97C99&quot;/&gt;&lt;wsp:rsid wsp:val=&quot;00FA662D&quot;/&gt;&lt;wsp:rsid wsp:val=&quot;00FA73B1&quot;/&gt;&lt;wsp:rsid wsp:val=&quot;00FB0CB9&quot;/&gt;&lt;wsp:rsid wsp:val=&quot;00FB45F1&quot;/&gt;&lt;wsp:rsid wsp:val=&quot;00FB4A72&quot;/&gt;&lt;wsp:rsid wsp:val=&quot;00FB54E8&quot;/&gt;&lt;wsp:rsid wsp:val=&quot;00FB7054&quot;/&gt;&lt;wsp:rsid wsp:val=&quot;00FC17B7&quot;/&gt;&lt;wsp:rsid wsp:val=&quot;00FC1E7C&quot;/&gt;&lt;wsp:rsid wsp:val=&quot;00FC2CB7&quot;/&gt;&lt;wsp:rsid wsp:val=&quot;00FC4090&quot;/&gt;&lt;wsp:rsid wsp:val=&quot;00FC55B4&quot;/&gt;&lt;wsp:rsid wsp:val=&quot;00FC76A6&quot;/&gt;&lt;wsp:rsid wsp:val=&quot;00FD00E6&quot;/&gt;&lt;wsp:rsid wsp:val=&quot;00FD09A1&quot;/&gt;&lt;wsp:rsid wsp:val=&quot;00FD2A7C&quot;/&gt;&lt;wsp:rsid wsp:val=&quot;00FD59EB&quot;/&gt;&lt;wsp:rsid wsp:val=&quot;00FD7299&quot;/&gt;&lt;wsp:rsid wsp:val=&quot;00FE1FBE&quot;/&gt;&lt;wsp:rsid wsp:val=&quot;00FE3901&quot;/&gt;&lt;wsp:rsid wsp:val=&quot;00FE4BCE&quot;/&gt;&lt;wsp:rsid wsp:val=&quot;00FE54AE&quot;/&gt;&lt;wsp:rsid wsp:val=&quot;00FE576A&quot;/&gt;&lt;wsp:rsid wsp:val=&quot;00FE61CF&quot;/&gt;&lt;wsp:rsid wsp:val=&quot;00FE7E79&quot;/&gt;&lt;wsp:rsid wsp:val=&quot;00FF3E7D&quot;/&gt;&lt;wsp:rsid wsp:val=&quot;00FF5B99&quot;/&gt;&lt;wsp:rsid wsp:val=&quot;00FF730C&quot;/&gt;&lt;wsp:rsid wsp:val=&quot;00FF73F4&quot;/&gt;&lt;wsp:rsid wsp:val=&quot;00FF7CE4&quot;/&gt;&lt;wsp:rsid wsp:val=&quot;00FF7E39&quot;/&gt;&lt;/wsp:rsids&gt;&lt;/w:docPr&gt;&lt;w:body&gt;&lt;wx:sect&gt;&lt;w:p wsp:rsidR=&quot;002C590C&quot; wsp:rsidRDefault=&quot;002C590C&quot; wsp:rsidP=&quot;002C590C&quot;&gt;&lt;m:oMathPara&gt;&lt;m:oMath&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V&lt;/m:t&gt;&lt;/m:r&gt;&lt;/m:e&gt;&lt;m:sub&gt;&lt;m:r&gt;&lt;w:rPr&gt;&lt;w:rFonts w:ascii=&quot;Cambria Math&quot; w:hint=&quot;fareast&quot;/&gt;&lt;wx:font wx:val=&quot;Cambria Math&quot;/&gt;&lt;w:i/&gt;&lt;w:sz w:val=&quot;28&quot;/&gt;&lt;/w:rPr&gt;&lt;m:t&gt;r&lt;/m:t&gt;&lt;/m:r&gt;&lt;/m:sub&gt;&lt;/m:sSub&gt;&lt;m:r&gt;&lt;w:rPr&gt;&lt;w:rFonts w:ascii=&quot;Cambria Math&quot;/&gt;&lt;wx:font wx:val=&quot;Cambria Math&quot;/&gt;&lt;w:i/&gt;&lt;w:sz w:val=&quot;28&quot;/&gt;&lt;/w:rPr&gt;&lt;m:t&gt;=&lt;/m:t&gt;&lt;/m:r&gt;&lt;m:f&gt;&lt;m:fPr&gt;&lt;m:ctrlPr&gt;&lt;w:rPr&gt;&lt;w:rFonts w:ascii=&quot;Cambria Math&quot; w:h-ansi=&quot;Cambria Math&quot;/&gt;&lt;wx:font wx:val=&quot;Cambria Math&quot;/&gt;&lt;w:i/&gt;&lt;w:sz w:val=&quot;28&quot;/&gt;&lt;/w:rPr&gt;&lt;/m:ctrlPr&gt;&lt;/m:fPr&gt;&lt;m:num&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P&lt;/m:t&gt;&lt;/m:r&gt;&lt;/m:e&gt;&lt;m:sub&gt;&lt;m:r&gt;&lt;m:rPr&gt;&lt;m:nor/&gt;&lt;/m:rPr&gt;&lt;w:rPr&gt;&lt;w:rFonts w:ascii=&quot;Cambria Math&quot;/&gt;&lt;wx:font wx:val=&quot;Cambria Math&quot;/&gt;&lt;w:sz w:val=&quot;28&quot;/&gt;&lt;/w:rPr&gt;&lt;m:t&gt;di&lt;/m:t&gt;&lt;/m:r&gt;&lt;m:ctrlPr&gt;&lt;w:rPr&gt;&lt;w:rFonts w:ascii=&quot;Cambria Math&quot; w:h-ansi=&quot;Cambria Math&quot;/&gt;&lt;wx:font wx:val=&quot;Cambria Math&quot;/&gt;&lt;w:sz w:val=&quot;28&quot;/&gt;&lt;/w:rPr&gt;&lt;/m:ctrlPr&gt;&lt;/m:sub&gt;&lt;/m:sSub&gt;&lt;m:r&gt;&lt;w:rPr&gt;&lt;w:rFonts w:ascii=&quot;Cambria Math&quot;/&gt;&lt;w:i/&gt;&lt;w:sz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P&lt;/m:t&gt;&lt;/m:r&gt;&lt;/m:e&gt;&lt;m:sub&gt;&lt;m:r&gt;&lt;m:rPr&gt;&lt;m:nor/&gt;&lt;/m:rPr&gt;&lt;w:rPr&gt;&lt;w:rFonts w:ascii=&quot;Cambria Math&quot;/&gt;&lt;wx:font wx:val=&quot;Cambria Math&quot;/&gt;&lt;w:sz w:val=&quot;28&quot;/&gt;&lt;/w:rPr&gt;&lt;m:t&gt;ri&lt;/m:t&gt;&lt;/m:r&gt;&lt;m:r&gt;&lt;m:rPr&gt;&lt;m:sty m:val=&quot;p&quot;/&gt;&lt;/m:rPr&gt;&lt;w:rPr&gt;&lt;w:rFonts w:ascii=&quot;Cambria Math&quot;/&gt;&lt;wx:font wx:val=&quot;Cambria Math&quot;/&gt;&lt;w:sz w:val=&quot;28&quot;/&gt;&lt;/w:rPr&gt;&lt;m:t&gt;+1&lt;/m:t&gt;&lt;/m:r&gt;&lt;m:ctrlPr&gt;&lt;w:rPr&gt;&lt;w:rFonts w:ascii=&quot;Cambria Math&quot; w:h-ansi=&quot;Cambria Math&quot;/&gt;&lt;wx:font wx:val=&quot;Cambria Math&quot;/&gt;&lt;w:sz w:val=&quot;28&quot;/&gt;&lt;/w:rPr&gt;&lt;/m:ctrlPr&gt;&lt;/m:sub&gt;&lt;/m:sSub&gt;&lt;/m:num&gt;&lt;m:den&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P&lt;/m:t&gt;&lt;/m:r&gt;&lt;/m:e&gt;&lt;m:sub&gt;&lt;m:r&gt;&lt;m:rPr&gt;&lt;m:nor/&gt;&lt;/m:rPr&gt;&lt;w:rPr&gt;&lt;w:rFonts w:ascii=&quot;Cambria Math&quot;/&gt;&lt;wx:font wx:val=&quot;Cambria Math&quot;/&gt;&lt;w:sz w:val=&quot;28&quot;/&gt;&lt;/w:rPr&gt;&lt;m:t&gt;ri&lt;/m:t&gt;&lt;/m:r&gt;&lt;m:r&gt;&lt;m:rPr&gt;&lt;m:sty m:val=&quot;p&quot;/&gt;&lt;/m:rPr&gt;&lt;w:rPr&gt;&lt;w:rFonts w:ascii=&quot;Cambria Math&quot;/&gt;&lt;wx:font wx:val=&quot;Cambria Math&quot;/&gt;&lt;w:sz w:val=&quot;28&quot;/&gt;&lt;/w:rPr&gt;&lt;m:t&gt;+1&lt;/m:t&gt;&lt;/m:r&gt;&lt;m:ctrlPr&gt;&lt;w:rPr&gt;&lt;w:rFonts w:ascii=&quot;Cambria Math&quot; w:h-ansi=&quot;Cambria Math&quot;/&gt;&lt;wx:font wx:val=&quot;Cambria Math&quot;/&gt;&lt;w:sz w:val=&quot;28&quot;/&gt;&lt;/w:rPr&gt;&lt;/m:ctrlPr&gt;&lt;/m:sub&gt;&lt;/m:sSub&gt;&lt;m:r&gt;&lt;w:rPr&gt;&lt;w:rFonts w:ascii=&quot;Cambria Math&quot;/&gt;&lt;w:i/&gt;&lt;w:sz w:val=&quot;28&quot;/&gt;&lt;/w:rPr&gt;&lt;m:t&gt;-&lt;/m:t&gt;&lt;/m:r&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P&lt;/m:t&gt;&lt;/m:r&gt;&lt;/m:e&gt;&lt;m:sub&gt;&lt;m:func&gt;&lt;m:funcPr&gt;&lt;m:ctrlPr&gt;&lt;w:rPr&gt;&lt;w:rFonts w:ascii=&quot;Cambria Math&quot; w:h-ansi=&quot;Cambria Math&quot;/&gt;&lt;wx:font wx:val=&quot;Cambria Math&quot;/&gt;&lt;w:i/&gt;&lt;w:sz w:val=&quot;28&quot;/&gt;&lt;/w:rPr&gt;&lt;/m:ctrlPr&gt;&lt;/m:funcPr&gt;&lt;m:fName&gt;&lt;m:r&gt;&lt;w:rPr&gt;&lt;w:rFonts w:ascii=&quot;Cambria Math&quot;/&gt;&lt;wx:font wx:val=&quot;Cambria Math&quot;/&gt;&lt;w:i/&gt;&lt;w:sz w:val=&quot;28&quot;/&gt;&lt;/w:rPr&gt;&lt;m:t&gt;r&lt;/m:t&gt;&lt;/m:r&gt;&lt;/m:fName&gt;&lt;m:e&gt;&lt;m:r&gt;&lt;w:rPr&gt;&lt;w:rFonts w:ascii=&quot;Cambria Math&quot;/&gt;&lt;wx:font wx:val=&quot;Cambria Math&quot;/&gt;&lt;w:i/&gt;&lt;w:sz w:val=&quot;28&quot;/&gt;&lt;/w:rPr&gt;&lt;m:t&gt;i&lt;/m:t&gt;&lt;/m:r&gt;&lt;/m:e&gt;&lt;/m:func&gt;&lt;/m:sub&gt;&lt;/m:sSub&gt;&lt;/m:den&gt;&lt;/m:f&gt;&lt;m:sSub&gt;&lt;m:sSubPr&gt;&lt;m:ctrlPr&gt;&lt;w:rPr&gt;&lt;w:rFonts w:ascii=&quot;Cambria Math&quot; w:h-ansi=&quot;Cambria Math&quot;/&gt;&lt;wx:font wx:val=&quot;Cambria Math&quot;/&gt;&lt;w:i/&gt;&lt;w:sz w:val=&quot;28&quot;/&gt;&lt;/w:rPr&gt;&lt;/m:ctrlPr&gt;&lt;/m:sSubPr&gt;&lt;m:e&gt;&lt;m:r&gt;&lt;w:rPr&gt;&lt;w:rFonts w:ascii=&quot;Cambria Math&quot;/&gt;&lt;wx:font wx:val=&quot;Cambria Math&quot;/&gt;&lt;w:i/&gt;&lt;w:sz w:val=&quot;28&quot;/&gt;&lt;/w:rPr&gt;&lt;m:t&gt;V&lt;/m:t&gt;&lt;/m:r&gt;&lt;/m:e&gt;&lt;m:sub&gt;&lt;m:r&gt;&lt;w:rPr&gt;&lt;w:rFonts w:ascii=&quot;Cambria Math&quot; w:hint=&quot;fareast&quot;/&gt;&lt;wx:font wx:val=&quot;Cambria Math&quot;/&gt;&lt;w:i/&gt;&lt;w:sz w:val=&quot;28&quot;/&gt;&lt;/w:rPr&gt;&lt;m:t&gt;d&lt;/m:t&gt;&lt;/m:r&gt;&lt;/m:sub&gt;&lt;/m:sSub&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path/>
            <v:fill on="f" focussize="0,0"/>
            <v:stroke on="f" joinstyle="miter"/>
            <v:imagedata r:id="rId18" chromakey="#FFFFFF" o:title=""/>
            <o:lock v:ext="edit" aspectratio="t"/>
            <w10:wrap type="none"/>
            <w10:anchorlock/>
          </v:shape>
        </w:pict>
      </w:r>
      <w:r>
        <w:rPr>
          <w:rFonts w:hint="eastAsia" w:ascii="微软雅黑" w:hAnsi="微软雅黑" w:eastAsia="微软雅黑"/>
        </w:rPr>
        <w:fldChar w:fldCharType="end"/>
      </w:r>
      <w:r>
        <w:rPr>
          <w:rFonts w:hint="eastAsia" w:hAnsi="Cambria Math"/>
        </w:rPr>
        <w:t>……………………………………………………………………</w:t>
      </w:r>
      <w:r>
        <w:t>(</w:t>
      </w:r>
      <w:r>
        <w:fldChar w:fldCharType="begin"/>
      </w:r>
      <w:r>
        <w:instrText xml:space="preserve"> AUTONUM </w:instrText>
      </w:r>
      <w:r>
        <w:fldChar w:fldCharType="end"/>
      </w:r>
      <w:r>
        <w:t>)</w:t>
      </w:r>
    </w:p>
    <w:p w14:paraId="42DD3F1A">
      <w:pPr>
        <w:pStyle w:val="55"/>
        <w:ind w:firstLine="420"/>
      </w:pPr>
      <w:r>
        <w:rPr>
          <w:rFonts w:hint="eastAsia"/>
        </w:rPr>
        <w:t>式中：</w:t>
      </w:r>
    </w:p>
    <w:p w14:paraId="3CCA8E47">
      <w:pPr>
        <w:pStyle w:val="229"/>
        <w:spacing w:before="156" w:after="156"/>
        <w:ind w:firstLine="420"/>
        <w:rPr>
          <w:rFonts w:ascii="Times New Roman"/>
        </w:rPr>
      </w:pPr>
      <w:r>
        <w:rPr>
          <w:rFonts w:ascii="Times New Roman"/>
          <w:i/>
          <w:iCs/>
        </w:rPr>
        <w:t>P</w:t>
      </w:r>
      <w:r>
        <w:rPr>
          <w:rFonts w:ascii="Times New Roman"/>
          <w:vertAlign w:val="subscript"/>
        </w:rPr>
        <w:t>d</w:t>
      </w:r>
      <w:r>
        <w:rPr>
          <w:rFonts w:hint="eastAsia" w:ascii="Times New Roman"/>
        </w:rPr>
        <w:t>——</w:t>
      </w:r>
      <w:r>
        <w:rPr>
          <w:rFonts w:ascii="Times New Roman"/>
        </w:rPr>
        <w:t>系统压力，单位为兆帕</w:t>
      </w:r>
      <w:r>
        <w:rPr>
          <w:rFonts w:hint="eastAsia" w:ascii="Times New Roman"/>
        </w:rPr>
        <w:t>斯卡</w:t>
      </w:r>
      <w:r>
        <w:rPr>
          <w:rFonts w:ascii="Times New Roman"/>
        </w:rPr>
        <w:t>（MPa）</w:t>
      </w:r>
      <w:r>
        <w:rPr>
          <w:rFonts w:hint="eastAsia" w:ascii="Times New Roman"/>
        </w:rPr>
        <w:t>；</w:t>
      </w:r>
    </w:p>
    <w:p w14:paraId="41C11EB9">
      <w:pPr>
        <w:pStyle w:val="229"/>
        <w:spacing w:before="156" w:after="156"/>
        <w:ind w:firstLine="420"/>
        <w:rPr>
          <w:rFonts w:ascii="Times New Roman"/>
        </w:rPr>
      </w:pPr>
      <w:r>
        <w:rPr>
          <w:rFonts w:ascii="Times New Roman"/>
          <w:i/>
          <w:iCs/>
        </w:rPr>
        <w:t>P</w:t>
      </w:r>
      <w:r>
        <w:rPr>
          <w:rFonts w:ascii="Times New Roman"/>
          <w:vertAlign w:val="subscript"/>
        </w:rPr>
        <w:t>r</w:t>
      </w:r>
      <w:r>
        <w:rPr>
          <w:rFonts w:hint="eastAsia" w:ascii="Times New Roman"/>
        </w:rPr>
        <w:t>——</w:t>
      </w:r>
      <w:r>
        <w:rPr>
          <w:rFonts w:ascii="Times New Roman"/>
        </w:rPr>
        <w:t>样品室压力，单位为兆帕</w:t>
      </w:r>
      <w:r>
        <w:rPr>
          <w:rFonts w:hint="eastAsia" w:ascii="Times New Roman"/>
        </w:rPr>
        <w:t>斯卡</w:t>
      </w:r>
      <w:r>
        <w:rPr>
          <w:rFonts w:ascii="Times New Roman"/>
        </w:rPr>
        <w:t>（MPa）</w:t>
      </w:r>
      <w:r>
        <w:rPr>
          <w:rFonts w:hint="eastAsia" w:ascii="Times New Roman"/>
        </w:rPr>
        <w:t>；</w:t>
      </w:r>
    </w:p>
    <w:p w14:paraId="28C46C63">
      <w:pPr>
        <w:pStyle w:val="229"/>
        <w:spacing w:before="156" w:after="156"/>
        <w:ind w:firstLine="420"/>
        <w:rPr>
          <w:rFonts w:ascii="Times New Roman"/>
        </w:rPr>
      </w:pPr>
      <w:r>
        <w:rPr>
          <w:rFonts w:ascii="Times New Roman"/>
          <w:i/>
          <w:iCs/>
        </w:rPr>
        <w:t>V</w:t>
      </w:r>
      <w:r>
        <w:rPr>
          <w:rFonts w:hint="eastAsia" w:ascii="Times New Roman"/>
          <w:vertAlign w:val="subscript"/>
        </w:rPr>
        <w:t>d</w:t>
      </w:r>
      <w:r>
        <w:rPr>
          <w:rFonts w:hint="eastAsia" w:ascii="Times New Roman"/>
        </w:rPr>
        <w:t>——</w:t>
      </w:r>
      <w:r>
        <w:rPr>
          <w:rFonts w:ascii="Times New Roman"/>
        </w:rPr>
        <w:t>系统体积</w:t>
      </w:r>
      <w:r>
        <w:rPr>
          <w:rFonts w:hint="eastAsia" w:ascii="Times New Roman"/>
        </w:rPr>
        <w:t>（设备厂家提供）</w:t>
      </w:r>
      <w:r>
        <w:rPr>
          <w:rFonts w:ascii="Times New Roman"/>
        </w:rPr>
        <w:t>，单位为立方厘米（cm</w:t>
      </w:r>
      <w:r>
        <w:rPr>
          <w:rFonts w:ascii="Times New Roman"/>
          <w:vertAlign w:val="superscript"/>
        </w:rPr>
        <w:t>3</w:t>
      </w:r>
      <w:r>
        <w:rPr>
          <w:rFonts w:ascii="Times New Roman"/>
        </w:rPr>
        <w:t>）。</w:t>
      </w:r>
    </w:p>
    <w:p w14:paraId="127EC8E4">
      <w:pPr>
        <w:pStyle w:val="229"/>
        <w:spacing w:before="156" w:after="156"/>
        <w:ind w:firstLine="444"/>
        <w:rPr>
          <w:rFonts w:ascii="Times New Roman"/>
        </w:rPr>
      </w:pPr>
      <w:r>
        <w:rPr>
          <w:rFonts w:hint="eastAsia" w:hAnsi="宋体"/>
          <w:spacing w:val="6"/>
        </w:rPr>
        <w:t>结果保留两位有效数字，数值修约按</w:t>
      </w:r>
      <w:r>
        <w:rPr>
          <w:rFonts w:ascii="Times New Roman"/>
          <w:spacing w:val="6"/>
        </w:rPr>
        <w:t>照</w:t>
      </w:r>
      <w:r>
        <w:rPr>
          <w:rFonts w:hint="eastAsia" w:ascii="Times New Roman"/>
          <w:spacing w:val="6"/>
        </w:rPr>
        <w:t xml:space="preserve"> </w:t>
      </w:r>
      <w:r>
        <w:rPr>
          <w:rFonts w:ascii="Times New Roman"/>
          <w:spacing w:val="6"/>
        </w:rPr>
        <w:t>GB/T 8170</w:t>
      </w:r>
      <w:r>
        <w:rPr>
          <w:rFonts w:hint="eastAsia" w:ascii="Times New Roman"/>
          <w:spacing w:val="6"/>
        </w:rPr>
        <w:t xml:space="preserve"> </w:t>
      </w:r>
      <w:r>
        <w:rPr>
          <w:rFonts w:ascii="Times New Roman"/>
          <w:spacing w:val="6"/>
        </w:rPr>
        <w:t>规</w:t>
      </w:r>
      <w:r>
        <w:rPr>
          <w:rFonts w:hint="eastAsia" w:hAnsi="宋体"/>
          <w:spacing w:val="6"/>
        </w:rPr>
        <w:t>定执行。</w:t>
      </w:r>
    </w:p>
    <w:p w14:paraId="24ED8BC7">
      <w:pPr>
        <w:pStyle w:val="105"/>
        <w:spacing w:before="156" w:after="156"/>
      </w:pPr>
      <w:r>
        <w:rPr>
          <w:rFonts w:hint="eastAsia"/>
        </w:rPr>
        <w:t>活化处理</w:t>
      </w:r>
    </w:p>
    <w:p w14:paraId="48180691">
      <w:pPr>
        <w:pStyle w:val="65"/>
        <w:spacing w:before="156" w:after="156"/>
        <w:ind w:left="0"/>
        <w:rPr>
          <w:rFonts w:ascii="Times New Roman" w:eastAsia="宋体"/>
        </w:rPr>
      </w:pPr>
      <w:r>
        <w:rPr>
          <w:rFonts w:ascii="Times New Roman" w:eastAsia="宋体"/>
        </w:rPr>
        <w:t>将样品室和系统抽真空</w:t>
      </w:r>
      <w:bookmarkStart w:id="49" w:name="_Hlk94249956"/>
      <w:r>
        <w:rPr>
          <w:rFonts w:ascii="Times New Roman" w:eastAsia="宋体"/>
        </w:rPr>
        <w:t>至不高于0.001 MPa</w:t>
      </w:r>
      <w:bookmarkEnd w:id="49"/>
      <w:r>
        <w:rPr>
          <w:rFonts w:ascii="Times New Roman" w:eastAsia="宋体"/>
        </w:rPr>
        <w:t>，再将样品室升温至活化温度，继续抽真空</w:t>
      </w:r>
      <w:r>
        <w:rPr>
          <w:rFonts w:hint="eastAsia" w:ascii="Times New Roman" w:eastAsia="宋体"/>
        </w:rPr>
        <w:t>不低于</w:t>
      </w:r>
      <w:r>
        <w:rPr>
          <w:rFonts w:ascii="Times New Roman" w:eastAsia="宋体"/>
        </w:rPr>
        <w:t>30 min，然后将样品室温度降低至测试温度。</w:t>
      </w:r>
    </w:p>
    <w:p w14:paraId="5CC0C822">
      <w:pPr>
        <w:pStyle w:val="65"/>
        <w:spacing w:before="156" w:after="156"/>
        <w:ind w:left="0"/>
        <w:rPr>
          <w:rFonts w:ascii="Times New Roman" w:eastAsia="宋体"/>
        </w:rPr>
      </w:pPr>
      <w:r>
        <w:rPr>
          <w:rFonts w:ascii="Times New Roman" w:eastAsia="宋体"/>
        </w:rPr>
        <w:t>关闭</w:t>
      </w:r>
      <w:r>
        <w:rPr>
          <w:rFonts w:hint="eastAsia" w:ascii="Times New Roman" w:eastAsia="宋体"/>
        </w:rPr>
        <w:t>样品室阀门V</w:t>
      </w:r>
      <w:r>
        <w:rPr>
          <w:rFonts w:hint="eastAsia" w:ascii="Times New Roman" w:eastAsia="宋体"/>
          <w:vertAlign w:val="subscript"/>
        </w:rPr>
        <w:t>2</w:t>
      </w:r>
      <w:r>
        <w:rPr>
          <w:rFonts w:ascii="Times New Roman" w:eastAsia="宋体"/>
        </w:rPr>
        <w:t>，</w:t>
      </w:r>
      <w:r>
        <w:rPr>
          <w:rFonts w:hint="eastAsia" w:ascii="Times New Roman" w:eastAsia="宋体"/>
        </w:rPr>
        <w:t>打开系统进气阀门V</w:t>
      </w:r>
      <w:r>
        <w:rPr>
          <w:rFonts w:hint="eastAsia" w:ascii="Times New Roman" w:eastAsia="宋体"/>
          <w:vertAlign w:val="subscript"/>
        </w:rPr>
        <w:t>1</w:t>
      </w:r>
      <w:r>
        <w:rPr>
          <w:rFonts w:hint="eastAsia" w:ascii="Times New Roman" w:eastAsia="宋体"/>
        </w:rPr>
        <w:t>，</w:t>
      </w:r>
      <w:r>
        <w:rPr>
          <w:rFonts w:ascii="Times New Roman" w:eastAsia="宋体"/>
        </w:rPr>
        <w:t>对系统充氢至</w:t>
      </w:r>
      <w:r>
        <w:rPr>
          <w:rFonts w:hint="eastAsia" w:ascii="Times New Roman" w:eastAsia="宋体"/>
        </w:rPr>
        <w:t>设备允许的最大工作</w:t>
      </w:r>
      <w:r>
        <w:rPr>
          <w:rFonts w:ascii="Times New Roman" w:eastAsia="宋体"/>
        </w:rPr>
        <w:t>压力，</w:t>
      </w:r>
      <w:r>
        <w:rPr>
          <w:rFonts w:hint="eastAsia" w:ascii="Times New Roman" w:eastAsia="宋体"/>
        </w:rPr>
        <w:t>然后关闭系统进气阀门V</w:t>
      </w:r>
      <w:r>
        <w:rPr>
          <w:rFonts w:hint="eastAsia" w:ascii="Times New Roman" w:eastAsia="宋体"/>
          <w:vertAlign w:val="subscript"/>
        </w:rPr>
        <w:t>1</w:t>
      </w:r>
      <w:r>
        <w:rPr>
          <w:rFonts w:hint="eastAsia" w:ascii="Times New Roman" w:eastAsia="宋体"/>
        </w:rPr>
        <w:t>，打开样品室阀门V</w:t>
      </w:r>
      <w:r>
        <w:rPr>
          <w:rFonts w:hint="eastAsia" w:ascii="Times New Roman" w:eastAsia="宋体"/>
          <w:vertAlign w:val="subscript"/>
        </w:rPr>
        <w:t>2</w:t>
      </w:r>
      <w:r>
        <w:rPr>
          <w:rFonts w:hint="eastAsia" w:ascii="Times New Roman" w:eastAsia="宋体"/>
        </w:rPr>
        <w:t>，</w:t>
      </w:r>
      <w:r>
        <w:rPr>
          <w:rFonts w:ascii="Times New Roman" w:eastAsia="宋体"/>
        </w:rPr>
        <w:t>氢气</w:t>
      </w:r>
      <w:r>
        <w:rPr>
          <w:rFonts w:hint="eastAsia" w:ascii="Times New Roman" w:eastAsia="宋体"/>
        </w:rPr>
        <w:t>进入样品室，样品与氢气</w:t>
      </w:r>
      <w:r>
        <w:rPr>
          <w:rFonts w:ascii="Times New Roman" w:eastAsia="宋体"/>
        </w:rPr>
        <w:t>进行充分反应，</w:t>
      </w:r>
      <w:r>
        <w:rPr>
          <w:rFonts w:hint="eastAsia" w:ascii="Times New Roman" w:eastAsia="宋体"/>
        </w:rPr>
        <w:t>系统压力不断降低，直到</w:t>
      </w:r>
      <w:r>
        <w:rPr>
          <w:rFonts w:ascii="Times New Roman" w:eastAsia="宋体"/>
        </w:rPr>
        <w:t>每分钟压力变化小于0.001 MPa</w:t>
      </w:r>
      <w:r>
        <w:rPr>
          <w:rFonts w:hint="eastAsia" w:ascii="Times New Roman" w:eastAsia="宋体"/>
        </w:rPr>
        <w:t>时，关闭样品室阀门V</w:t>
      </w:r>
      <w:r>
        <w:rPr>
          <w:rFonts w:hint="eastAsia" w:ascii="Times New Roman" w:eastAsia="宋体"/>
          <w:vertAlign w:val="subscript"/>
        </w:rPr>
        <w:t>2</w:t>
      </w:r>
      <w:r>
        <w:rPr>
          <w:rFonts w:ascii="Times New Roman" w:eastAsia="宋体"/>
        </w:rPr>
        <w:t>。</w:t>
      </w:r>
    </w:p>
    <w:p w14:paraId="6ACAA9EC">
      <w:pPr>
        <w:pStyle w:val="65"/>
        <w:spacing w:before="156" w:after="156"/>
        <w:ind w:left="0"/>
        <w:rPr>
          <w:rFonts w:ascii="Times New Roman" w:eastAsia="宋体"/>
        </w:rPr>
      </w:pPr>
      <w:r>
        <w:rPr>
          <w:rFonts w:hint="eastAsia" w:ascii="Times New Roman" w:eastAsia="宋体"/>
        </w:rPr>
        <w:t>打开系统排气阀门V</w:t>
      </w:r>
      <w:r>
        <w:rPr>
          <w:rFonts w:hint="eastAsia" w:ascii="Times New Roman" w:eastAsia="宋体"/>
          <w:vertAlign w:val="subscript"/>
        </w:rPr>
        <w:t>3</w:t>
      </w:r>
      <w:r>
        <w:rPr>
          <w:rFonts w:ascii="Times New Roman" w:eastAsia="宋体"/>
        </w:rPr>
        <w:t>，</w:t>
      </w:r>
      <w:r>
        <w:rPr>
          <w:rFonts w:hint="eastAsia" w:ascii="Times New Roman" w:eastAsia="宋体"/>
        </w:rPr>
        <w:t>系统排气至0.1MPa后，</w:t>
      </w:r>
      <w:r>
        <w:rPr>
          <w:rFonts w:ascii="Times New Roman" w:eastAsia="宋体"/>
        </w:rPr>
        <w:t>对系统抽真空至不高于0.001 MPa，再打开</w:t>
      </w:r>
      <w:r>
        <w:rPr>
          <w:rFonts w:hint="eastAsia" w:ascii="Times New Roman" w:eastAsia="宋体"/>
        </w:rPr>
        <w:t>样品室阀门V</w:t>
      </w:r>
      <w:r>
        <w:rPr>
          <w:rFonts w:hint="eastAsia" w:ascii="Calibri" w:hAnsi="Calibri" w:eastAsia="宋体"/>
          <w:color w:val="000000"/>
          <w:vertAlign w:val="subscript"/>
        </w:rPr>
        <w:t>2</w:t>
      </w:r>
      <w:r>
        <w:rPr>
          <w:rFonts w:hint="eastAsia" w:ascii="Times New Roman" w:eastAsia="宋体"/>
        </w:rPr>
        <w:t>，</w:t>
      </w:r>
      <w:r>
        <w:rPr>
          <w:rFonts w:ascii="Times New Roman" w:eastAsia="宋体"/>
        </w:rPr>
        <w:t>使样品放氢，</w:t>
      </w:r>
      <w:r>
        <w:rPr>
          <w:rFonts w:hint="eastAsia" w:ascii="Times New Roman" w:eastAsia="宋体"/>
        </w:rPr>
        <w:t>直到</w:t>
      </w:r>
      <w:r>
        <w:rPr>
          <w:rFonts w:ascii="Times New Roman" w:eastAsia="宋体"/>
        </w:rPr>
        <w:t>每分钟压力变化小于0.001 MPa</w:t>
      </w:r>
      <w:r>
        <w:rPr>
          <w:rFonts w:hint="eastAsia" w:ascii="Times New Roman" w:eastAsia="宋体"/>
        </w:rPr>
        <w:t>时</w:t>
      </w:r>
      <w:r>
        <w:rPr>
          <w:rFonts w:ascii="Times New Roman" w:eastAsia="宋体"/>
        </w:rPr>
        <w:t>停止放氢</w:t>
      </w:r>
      <w:r>
        <w:rPr>
          <w:rFonts w:hint="eastAsia" w:ascii="Times New Roman" w:eastAsia="宋体"/>
        </w:rPr>
        <w:t>，关闭样品室阀门V</w:t>
      </w:r>
      <w:r>
        <w:rPr>
          <w:rFonts w:hint="eastAsia" w:ascii="Times New Roman" w:eastAsia="宋体"/>
          <w:vertAlign w:val="subscript"/>
        </w:rPr>
        <w:t>2</w:t>
      </w:r>
      <w:r>
        <w:rPr>
          <w:rFonts w:ascii="Times New Roman" w:eastAsia="宋体"/>
        </w:rPr>
        <w:t>。</w:t>
      </w:r>
    </w:p>
    <w:p w14:paraId="7BE5C050">
      <w:pPr>
        <w:pStyle w:val="65"/>
        <w:spacing w:before="156" w:after="156"/>
        <w:ind w:left="0"/>
        <w:rPr>
          <w:rFonts w:ascii="Times New Roman" w:eastAsia="宋体"/>
        </w:rPr>
      </w:pPr>
      <w:r>
        <w:rPr>
          <w:rFonts w:ascii="Times New Roman" w:eastAsia="宋体"/>
        </w:rPr>
        <w:t>将样品室升温至</w:t>
      </w:r>
      <w:r>
        <w:rPr>
          <w:rFonts w:hint="eastAsia" w:ascii="Times New Roman" w:eastAsia="宋体"/>
        </w:rPr>
        <w:t>设定的</w:t>
      </w:r>
      <w:r>
        <w:rPr>
          <w:rFonts w:ascii="Times New Roman" w:eastAsia="宋体"/>
        </w:rPr>
        <w:t>活化温度，继续抽真空</w:t>
      </w:r>
      <w:r>
        <w:rPr>
          <w:rFonts w:hint="eastAsia" w:ascii="Times New Roman" w:eastAsia="宋体"/>
        </w:rPr>
        <w:t>不低于</w:t>
      </w:r>
      <w:r>
        <w:rPr>
          <w:rFonts w:ascii="Times New Roman" w:eastAsia="宋体"/>
        </w:rPr>
        <w:t>30 min，然后将样品室温度降低至测试温度完成样品一次活化。</w:t>
      </w:r>
    </w:p>
    <w:p w14:paraId="380FA763">
      <w:pPr>
        <w:pStyle w:val="179"/>
        <w:rPr>
          <w:rFonts w:ascii="Times New Roman"/>
        </w:rPr>
      </w:pPr>
      <w:r>
        <w:rPr>
          <w:rFonts w:ascii="Times New Roman"/>
        </w:rPr>
        <w:t>若吸氢量与前一次的吸氢量测量值差值小于前一次测量值的2%，可认为样品完全活化，活化的温度、压力和次数取决于样品特性，保证样品完全活化</w:t>
      </w:r>
      <w:r>
        <w:rPr>
          <w:rFonts w:hint="eastAsia" w:ascii="Times New Roman"/>
        </w:rPr>
        <w:t>，典型合金推荐活化参数见附录A。</w:t>
      </w:r>
    </w:p>
    <w:p w14:paraId="4B955136">
      <w:pPr>
        <w:pStyle w:val="105"/>
        <w:spacing w:before="156" w:after="156"/>
        <w:rPr>
          <w:rFonts w:hint="eastAsia" w:hAnsi="黑体"/>
          <w:color w:val="000000"/>
        </w:rPr>
      </w:pPr>
      <w:r>
        <w:rPr>
          <w:color w:val="000000"/>
        </w:rPr>
        <w:t>PCI</w:t>
      </w:r>
      <w:r>
        <w:rPr>
          <w:rFonts w:hAnsi="黑体"/>
          <w:color w:val="000000"/>
        </w:rPr>
        <w:t>测试</w:t>
      </w:r>
    </w:p>
    <w:p w14:paraId="3A597310">
      <w:pPr>
        <w:pStyle w:val="65"/>
        <w:spacing w:before="156" w:after="156"/>
        <w:ind w:left="0"/>
      </w:pPr>
      <w:r>
        <w:rPr>
          <w:rFonts w:hint="eastAsia"/>
        </w:rPr>
        <w:t>测试要求</w:t>
      </w:r>
    </w:p>
    <w:p w14:paraId="149FFC9D">
      <w:pPr>
        <w:pStyle w:val="56"/>
        <w:ind w:firstLine="420"/>
      </w:pPr>
      <w:r>
        <w:rPr>
          <w:rFonts w:hint="eastAsia"/>
        </w:rPr>
        <w:t>开始测试前将系统和样品室抽真空至不高于 0.001 MPa，并确认恒温设备将温度恒定在设定值，温度范围 25℃~400℃。</w:t>
      </w:r>
    </w:p>
    <w:p w14:paraId="58AAD7AB">
      <w:pPr>
        <w:pStyle w:val="65"/>
        <w:spacing w:before="156" w:after="156"/>
        <w:ind w:left="0"/>
      </w:pPr>
      <w:r>
        <w:rPr>
          <w:rFonts w:hint="eastAsia"/>
        </w:rPr>
        <w:t>吸氢测试</w:t>
      </w:r>
    </w:p>
    <w:p w14:paraId="2D20A3A6">
      <w:pPr>
        <w:widowControl/>
        <w:tabs>
          <w:tab w:val="left" w:pos="840"/>
        </w:tabs>
        <w:autoSpaceDE w:val="0"/>
        <w:autoSpaceDN w:val="0"/>
        <w:spacing w:before="156" w:beforeLines="50" w:after="156" w:afterLines="50"/>
        <w:ind w:firstLine="420" w:firstLineChars="200"/>
        <w:jc w:val="left"/>
        <w:rPr>
          <w:color w:val="000000"/>
          <w:kern w:val="0"/>
          <w:szCs w:val="20"/>
        </w:rPr>
      </w:pPr>
      <w:r>
        <w:rPr>
          <w:rFonts w:hint="eastAsia"/>
          <w:color w:val="000000"/>
          <w:kern w:val="0"/>
          <w:szCs w:val="20"/>
        </w:rPr>
        <w:t>吸氢测试步骤如下：</w:t>
      </w:r>
    </w:p>
    <w:p w14:paraId="5832D9B1">
      <w:pPr>
        <w:widowControl/>
        <w:numPr>
          <w:ilvl w:val="0"/>
          <w:numId w:val="32"/>
        </w:numPr>
        <w:autoSpaceDE w:val="0"/>
        <w:autoSpaceDN w:val="0"/>
        <w:adjustRightInd/>
        <w:spacing w:before="156" w:beforeLines="50" w:after="156" w:afterLines="50" w:line="240" w:lineRule="auto"/>
        <w:jc w:val="left"/>
        <w:rPr>
          <w:rFonts w:ascii="Times New Roman" w:hAnsi="Times New Roman"/>
          <w:color w:val="000000"/>
          <w:kern w:val="0"/>
          <w:szCs w:val="20"/>
        </w:rPr>
      </w:pPr>
      <w:r>
        <w:rPr>
          <w:rFonts w:ascii="Times New Roman" w:hAnsi="Times New Roman"/>
          <w:color w:val="000000"/>
          <w:kern w:val="0"/>
          <w:szCs w:val="20"/>
        </w:rPr>
        <w:t>打开系统进气阀门</w:t>
      </w:r>
      <w:r>
        <w:rPr>
          <w:rFonts w:hint="eastAsia" w:ascii="Times New Roman" w:hAnsi="Times New Roman"/>
          <w:color w:val="000000"/>
          <w:kern w:val="0"/>
          <w:szCs w:val="20"/>
        </w:rPr>
        <w:t xml:space="preserve"> </w:t>
      </w:r>
      <w:r>
        <w:rPr>
          <w:rFonts w:ascii="Times New Roman" w:hAnsi="Times New Roman"/>
          <w:color w:val="000000"/>
          <w:kern w:val="0"/>
          <w:szCs w:val="20"/>
        </w:rPr>
        <w:t>V</w:t>
      </w:r>
      <w:r>
        <w:rPr>
          <w:rFonts w:ascii="Times New Roman" w:hAnsi="Times New Roman"/>
          <w:color w:val="000000"/>
          <w:kern w:val="0"/>
          <w:szCs w:val="20"/>
          <w:vertAlign w:val="subscript"/>
        </w:rPr>
        <w:t>1</w:t>
      </w:r>
      <w:r>
        <w:rPr>
          <w:rFonts w:ascii="Times New Roman" w:hAnsi="Times New Roman"/>
          <w:color w:val="000000"/>
          <w:kern w:val="0"/>
          <w:szCs w:val="20"/>
        </w:rPr>
        <w:t>，使氢气进入系统并达到设定压力值</w:t>
      </w:r>
      <w:r>
        <w:rPr>
          <w:rFonts w:hint="eastAsia" w:ascii="Times New Roman" w:hAnsi="Times New Roman"/>
          <w:color w:val="000000"/>
          <w:kern w:val="0"/>
          <w:szCs w:val="20"/>
        </w:rPr>
        <w:t xml:space="preserve"> </w:t>
      </w:r>
      <w:r>
        <w:rPr>
          <w:rFonts w:ascii="Times New Roman" w:hAnsi="Times New Roman"/>
          <w:i/>
          <w:color w:val="000000"/>
          <w:kern w:val="0"/>
          <w:szCs w:val="20"/>
        </w:rPr>
        <w:t>P</w:t>
      </w:r>
      <w:r>
        <w:rPr>
          <w:rFonts w:ascii="Times New Roman" w:hAnsi="Times New Roman"/>
          <w:color w:val="000000"/>
          <w:kern w:val="0"/>
          <w:szCs w:val="20"/>
          <w:vertAlign w:val="subscript"/>
        </w:rPr>
        <w:t>d</w:t>
      </w:r>
      <w:r>
        <w:rPr>
          <w:rFonts w:ascii="Times New Roman" w:hAnsi="Times New Roman"/>
          <w:color w:val="000000"/>
          <w:kern w:val="0"/>
          <w:szCs w:val="20"/>
        </w:rPr>
        <w:t>，关闭系统进气阀门</w:t>
      </w:r>
      <w:r>
        <w:rPr>
          <w:rFonts w:hint="eastAsia" w:ascii="Times New Roman" w:hAnsi="Times New Roman"/>
          <w:color w:val="000000"/>
          <w:kern w:val="0"/>
          <w:szCs w:val="20"/>
        </w:rPr>
        <w:t xml:space="preserve"> </w:t>
      </w:r>
      <w:r>
        <w:rPr>
          <w:rFonts w:ascii="Times New Roman" w:hAnsi="Times New Roman"/>
          <w:color w:val="000000"/>
          <w:kern w:val="0"/>
          <w:szCs w:val="20"/>
        </w:rPr>
        <w:t>V</w:t>
      </w:r>
      <w:r>
        <w:rPr>
          <w:rFonts w:ascii="Times New Roman" w:hAnsi="Times New Roman"/>
          <w:color w:val="000000"/>
          <w:kern w:val="0"/>
          <w:szCs w:val="20"/>
          <w:vertAlign w:val="subscript"/>
        </w:rPr>
        <w:t>1</w:t>
      </w:r>
      <w:r>
        <w:rPr>
          <w:rFonts w:ascii="Times New Roman" w:hAnsi="Times New Roman"/>
          <w:color w:val="000000"/>
          <w:kern w:val="0"/>
          <w:szCs w:val="20"/>
        </w:rPr>
        <w:t>。</w:t>
      </w:r>
    </w:p>
    <w:p w14:paraId="31D63298">
      <w:pPr>
        <w:widowControl/>
        <w:numPr>
          <w:ilvl w:val="0"/>
          <w:numId w:val="32"/>
        </w:numPr>
        <w:autoSpaceDE w:val="0"/>
        <w:autoSpaceDN w:val="0"/>
        <w:adjustRightInd/>
        <w:spacing w:before="156" w:beforeLines="50" w:after="156" w:afterLines="50" w:line="240" w:lineRule="auto"/>
        <w:rPr>
          <w:rFonts w:ascii="Times New Roman" w:hAnsi="Times New Roman"/>
          <w:color w:val="000000"/>
          <w:kern w:val="0"/>
          <w:szCs w:val="20"/>
        </w:rPr>
      </w:pPr>
      <w:r>
        <w:rPr>
          <w:rFonts w:ascii="Times New Roman" w:hAnsi="Times New Roman"/>
          <w:color w:val="000000"/>
          <w:kern w:val="0"/>
          <w:szCs w:val="20"/>
        </w:rPr>
        <w:t>打开样品室阀门</w:t>
      </w:r>
      <w:r>
        <w:rPr>
          <w:rFonts w:hint="eastAsia" w:ascii="Times New Roman" w:hAnsi="Times New Roman"/>
          <w:color w:val="000000"/>
          <w:kern w:val="0"/>
          <w:szCs w:val="20"/>
        </w:rPr>
        <w:t xml:space="preserve"> </w:t>
      </w:r>
      <w:r>
        <w:rPr>
          <w:rFonts w:ascii="Times New Roman" w:hAnsi="Times New Roman"/>
          <w:color w:val="000000"/>
          <w:kern w:val="0"/>
          <w:szCs w:val="20"/>
        </w:rPr>
        <w:t>V</w:t>
      </w:r>
      <w:r>
        <w:rPr>
          <w:rFonts w:ascii="Times New Roman" w:hAnsi="Times New Roman"/>
          <w:color w:val="000000"/>
          <w:kern w:val="0"/>
          <w:szCs w:val="20"/>
          <w:vertAlign w:val="subscript"/>
        </w:rPr>
        <w:t>2</w:t>
      </w:r>
      <w:r>
        <w:rPr>
          <w:rFonts w:ascii="Times New Roman" w:hAnsi="Times New Roman"/>
          <w:color w:val="000000"/>
          <w:kern w:val="0"/>
          <w:szCs w:val="20"/>
        </w:rPr>
        <w:t>，样品室与系统连通，氢气开始与储氢合金试样发生反应。</w:t>
      </w:r>
    </w:p>
    <w:p w14:paraId="015FBC27">
      <w:pPr>
        <w:widowControl/>
        <w:numPr>
          <w:ilvl w:val="0"/>
          <w:numId w:val="32"/>
        </w:numPr>
        <w:autoSpaceDE w:val="0"/>
        <w:autoSpaceDN w:val="0"/>
        <w:adjustRightInd/>
        <w:spacing w:before="156" w:beforeLines="50" w:after="156" w:afterLines="50" w:line="240" w:lineRule="auto"/>
        <w:rPr>
          <w:rFonts w:ascii="Times New Roman" w:hAnsi="Times New Roman"/>
          <w:color w:val="000000"/>
          <w:kern w:val="0"/>
          <w:szCs w:val="20"/>
        </w:rPr>
      </w:pPr>
      <w:r>
        <w:rPr>
          <w:rFonts w:ascii="Times New Roman" w:hAnsi="Times New Roman"/>
          <w:color w:val="000000"/>
          <w:kern w:val="0"/>
          <w:szCs w:val="20"/>
        </w:rPr>
        <w:t>待系统压力达到平衡时样品室压力</w:t>
      </w:r>
      <w:r>
        <w:rPr>
          <w:rFonts w:hint="eastAsia" w:ascii="Times New Roman" w:hAnsi="Times New Roman"/>
          <w:color w:val="000000"/>
          <w:kern w:val="0"/>
          <w:szCs w:val="20"/>
        </w:rPr>
        <w:t xml:space="preserve"> </w:t>
      </w:r>
      <w:r>
        <w:rPr>
          <w:rFonts w:ascii="Times New Roman" w:hAnsi="Times New Roman"/>
          <w:i/>
          <w:color w:val="000000"/>
          <w:kern w:val="0"/>
          <w:szCs w:val="20"/>
        </w:rPr>
        <w:t>P</w:t>
      </w:r>
      <w:r>
        <w:rPr>
          <w:rFonts w:ascii="Times New Roman" w:hAnsi="Times New Roman"/>
          <w:color w:val="000000"/>
          <w:kern w:val="0"/>
          <w:szCs w:val="20"/>
          <w:vertAlign w:val="subscript"/>
        </w:rPr>
        <w:t>r</w:t>
      </w:r>
      <w:r>
        <w:rPr>
          <w:rFonts w:ascii="Times New Roman" w:hAnsi="Times New Roman"/>
          <w:color w:val="000000"/>
          <w:kern w:val="0"/>
          <w:szCs w:val="20"/>
        </w:rPr>
        <w:t>（平衡过程中每分钟压力变化</w:t>
      </w:r>
      <w:r>
        <w:rPr>
          <w:rFonts w:hint="eastAsia" w:ascii="Times New Roman" w:hAnsi="Times New Roman"/>
          <w:color w:val="000000"/>
          <w:kern w:val="0"/>
          <w:szCs w:val="20"/>
        </w:rPr>
        <w:t xml:space="preserve"> </w:t>
      </w:r>
      <w:r>
        <w:rPr>
          <w:rFonts w:ascii="Times New Roman" w:hAnsi="Times New Roman"/>
          <w:color w:val="000000"/>
          <w:kern w:val="0"/>
          <w:szCs w:val="20"/>
        </w:rPr>
        <w:t>≤</w:t>
      </w:r>
      <w:r>
        <w:rPr>
          <w:rFonts w:hint="eastAsia" w:ascii="Times New Roman" w:hAnsi="Times New Roman"/>
          <w:color w:val="000000"/>
          <w:kern w:val="0"/>
          <w:szCs w:val="20"/>
        </w:rPr>
        <w:t xml:space="preserve"> </w:t>
      </w:r>
      <w:r>
        <w:rPr>
          <w:rFonts w:ascii="Times New Roman" w:hAnsi="Times New Roman"/>
          <w:color w:val="000000"/>
          <w:kern w:val="0"/>
          <w:szCs w:val="20"/>
        </w:rPr>
        <w:t>0.001 Mpa</w:t>
      </w:r>
      <w:r>
        <w:rPr>
          <w:rFonts w:hint="eastAsia" w:ascii="Times New Roman" w:hAnsi="Times New Roman"/>
          <w:color w:val="000000"/>
          <w:kern w:val="0"/>
          <w:szCs w:val="20"/>
        </w:rPr>
        <w:t xml:space="preserve"> </w:t>
      </w:r>
      <w:r>
        <w:rPr>
          <w:rFonts w:ascii="Times New Roman" w:hAnsi="Times New Roman"/>
          <w:color w:val="000000"/>
          <w:kern w:val="0"/>
          <w:szCs w:val="20"/>
        </w:rPr>
        <w:t>或达到设定的平衡时间），记录平衡时样品室压力</w:t>
      </w:r>
      <w:r>
        <w:rPr>
          <w:rFonts w:hint="eastAsia" w:ascii="Times New Roman" w:hAnsi="Times New Roman"/>
          <w:color w:val="000000"/>
          <w:kern w:val="0"/>
          <w:szCs w:val="20"/>
        </w:rPr>
        <w:t xml:space="preserve"> </w:t>
      </w:r>
      <w:r>
        <w:rPr>
          <w:rFonts w:ascii="Times New Roman" w:hAnsi="Times New Roman"/>
          <w:i/>
          <w:color w:val="000000"/>
          <w:kern w:val="0"/>
          <w:szCs w:val="20"/>
        </w:rPr>
        <w:t>P</w:t>
      </w:r>
      <w:r>
        <w:rPr>
          <w:rFonts w:ascii="Times New Roman" w:hAnsi="Times New Roman"/>
          <w:color w:val="000000"/>
          <w:kern w:val="0"/>
          <w:szCs w:val="20"/>
          <w:vertAlign w:val="subscript"/>
        </w:rPr>
        <w:t>r</w:t>
      </w:r>
      <w:r>
        <w:rPr>
          <w:rFonts w:ascii="Times New Roman" w:hAnsi="Times New Roman"/>
          <w:color w:val="000000"/>
          <w:kern w:val="0"/>
          <w:szCs w:val="20"/>
        </w:rPr>
        <w:t>、样品室温度</w:t>
      </w:r>
      <w:r>
        <w:rPr>
          <w:rFonts w:hint="eastAsia" w:ascii="Times New Roman" w:hAnsi="Times New Roman"/>
          <w:color w:val="000000"/>
          <w:kern w:val="0"/>
          <w:szCs w:val="20"/>
        </w:rPr>
        <w:t xml:space="preserve"> </w:t>
      </w:r>
      <w:r>
        <w:rPr>
          <w:rFonts w:ascii="Times New Roman" w:hAnsi="Times New Roman"/>
          <w:i/>
          <w:color w:val="000000"/>
          <w:kern w:val="0"/>
          <w:szCs w:val="20"/>
        </w:rPr>
        <w:t>T</w:t>
      </w:r>
      <w:r>
        <w:rPr>
          <w:rFonts w:ascii="Times New Roman" w:hAnsi="Times New Roman"/>
          <w:color w:val="000000"/>
          <w:kern w:val="0"/>
          <w:szCs w:val="20"/>
          <w:vertAlign w:val="subscript"/>
        </w:rPr>
        <w:t>r</w:t>
      </w:r>
      <w:r>
        <w:rPr>
          <w:rFonts w:hint="eastAsia" w:ascii="Times New Roman" w:hAnsi="Times New Roman"/>
          <w:color w:val="000000"/>
          <w:kern w:val="0"/>
          <w:szCs w:val="20"/>
          <w:vertAlign w:val="subscript"/>
        </w:rPr>
        <w:t xml:space="preserve"> </w:t>
      </w:r>
      <w:r>
        <w:rPr>
          <w:rFonts w:ascii="Times New Roman" w:hAnsi="Times New Roman"/>
          <w:color w:val="000000"/>
          <w:kern w:val="0"/>
          <w:szCs w:val="20"/>
        </w:rPr>
        <w:t>和在此平衡压力下的氢含量</w:t>
      </w:r>
      <w:r>
        <w:rPr>
          <w:rFonts w:hint="eastAsia" w:ascii="Times New Roman" w:hAnsi="Times New Roman"/>
          <w:color w:val="000000"/>
          <w:kern w:val="0"/>
          <w:szCs w:val="20"/>
        </w:rPr>
        <w:t xml:space="preserve"> </w:t>
      </w:r>
      <w:r>
        <w:rPr>
          <w:rFonts w:ascii="Times New Roman" w:hAnsi="Times New Roman"/>
          <w:i/>
          <w:color w:val="000000"/>
          <w:kern w:val="0"/>
          <w:szCs w:val="20"/>
        </w:rPr>
        <w:t>W</w:t>
      </w:r>
      <w:r>
        <w:rPr>
          <w:rFonts w:ascii="Times New Roman" w:hAnsi="Times New Roman"/>
          <w:iCs/>
          <w:color w:val="000000"/>
          <w:kern w:val="0"/>
          <w:szCs w:val="20"/>
        </w:rPr>
        <w:t>（具体计算方法参照</w:t>
      </w:r>
      <w:r>
        <w:rPr>
          <w:rFonts w:hint="eastAsia" w:ascii="Times New Roman" w:hAnsi="Times New Roman"/>
          <w:iCs/>
          <w:color w:val="000000"/>
          <w:kern w:val="0"/>
          <w:szCs w:val="20"/>
        </w:rPr>
        <w:t xml:space="preserve"> </w:t>
      </w:r>
      <w:r>
        <w:rPr>
          <w:rFonts w:ascii="Times New Roman" w:hAnsi="Times New Roman"/>
          <w:iCs/>
          <w:color w:val="000000"/>
          <w:kern w:val="0"/>
          <w:szCs w:val="20"/>
        </w:rPr>
        <w:t>GB/T 29918 中体积法）</w:t>
      </w:r>
      <w:r>
        <w:rPr>
          <w:rFonts w:ascii="Times New Roman" w:hAnsi="Times New Roman"/>
          <w:color w:val="000000"/>
          <w:kern w:val="0"/>
          <w:szCs w:val="20"/>
        </w:rPr>
        <w:t>，以</w:t>
      </w:r>
      <w:r>
        <w:rPr>
          <w:rFonts w:hint="eastAsia" w:ascii="Times New Roman" w:hAnsi="Times New Roman"/>
          <w:color w:val="000000"/>
          <w:kern w:val="0"/>
          <w:szCs w:val="20"/>
        </w:rPr>
        <w:t xml:space="preserve"> </w:t>
      </w:r>
      <w:r>
        <w:rPr>
          <w:rFonts w:ascii="Times New Roman" w:hAnsi="Times New Roman"/>
          <w:color w:val="000000"/>
          <w:kern w:val="0"/>
          <w:szCs w:val="20"/>
        </w:rPr>
        <w:t>lg</w:t>
      </w:r>
      <w:r>
        <w:rPr>
          <w:rFonts w:ascii="Times New Roman" w:hAnsi="Times New Roman"/>
          <w:i/>
          <w:color w:val="000000"/>
          <w:kern w:val="0"/>
          <w:szCs w:val="20"/>
        </w:rPr>
        <w:t>P</w:t>
      </w:r>
      <w:r>
        <w:rPr>
          <w:rFonts w:ascii="Times New Roman" w:hAnsi="Times New Roman"/>
          <w:color w:val="000000"/>
          <w:kern w:val="0"/>
          <w:szCs w:val="20"/>
          <w:vertAlign w:val="subscript"/>
        </w:rPr>
        <w:t>r</w:t>
      </w:r>
      <w:r>
        <w:rPr>
          <w:rFonts w:hint="eastAsia" w:ascii="Times New Roman" w:hAnsi="Times New Roman"/>
          <w:color w:val="000000"/>
          <w:kern w:val="0"/>
          <w:szCs w:val="20"/>
          <w:vertAlign w:val="subscript"/>
        </w:rPr>
        <w:t xml:space="preserve"> </w:t>
      </w:r>
      <w:r>
        <w:rPr>
          <w:rFonts w:ascii="Times New Roman" w:hAnsi="Times New Roman"/>
          <w:color w:val="000000"/>
          <w:kern w:val="0"/>
          <w:szCs w:val="20"/>
        </w:rPr>
        <w:t>对</w:t>
      </w:r>
      <w:r>
        <w:rPr>
          <w:rFonts w:hint="eastAsia" w:ascii="Times New Roman" w:hAnsi="Times New Roman"/>
          <w:color w:val="000000"/>
          <w:kern w:val="0"/>
          <w:szCs w:val="20"/>
        </w:rPr>
        <w:t xml:space="preserve"> </w:t>
      </w:r>
      <w:r>
        <w:rPr>
          <w:rFonts w:ascii="Times New Roman" w:hAnsi="Times New Roman"/>
          <w:i/>
          <w:color w:val="000000"/>
          <w:kern w:val="0"/>
          <w:szCs w:val="20"/>
        </w:rPr>
        <w:t>W</w:t>
      </w:r>
      <w:r>
        <w:rPr>
          <w:rFonts w:hint="eastAsia" w:ascii="Times New Roman" w:hAnsi="Times New Roman"/>
          <w:i/>
          <w:color w:val="000000"/>
          <w:kern w:val="0"/>
          <w:szCs w:val="20"/>
        </w:rPr>
        <w:t xml:space="preserve"> </w:t>
      </w:r>
      <w:r>
        <w:rPr>
          <w:rFonts w:ascii="Times New Roman" w:hAnsi="Times New Roman"/>
          <w:color w:val="000000"/>
          <w:kern w:val="0"/>
          <w:szCs w:val="20"/>
        </w:rPr>
        <w:t>作图，即得</w:t>
      </w:r>
      <w:r>
        <w:rPr>
          <w:rFonts w:hint="eastAsia" w:ascii="Times New Roman" w:hAnsi="Times New Roman"/>
          <w:color w:val="000000"/>
          <w:kern w:val="0"/>
          <w:szCs w:val="20"/>
        </w:rPr>
        <w:t xml:space="preserve"> </w:t>
      </w:r>
      <w:r>
        <w:rPr>
          <w:rFonts w:ascii="Times New Roman" w:hAnsi="Times New Roman"/>
          <w:color w:val="000000"/>
          <w:kern w:val="0"/>
          <w:szCs w:val="20"/>
        </w:rPr>
        <w:t>PCI</w:t>
      </w:r>
      <w:r>
        <w:rPr>
          <w:rFonts w:hint="eastAsia" w:ascii="Times New Roman" w:hAnsi="Times New Roman"/>
          <w:color w:val="000000"/>
          <w:kern w:val="0"/>
          <w:szCs w:val="20"/>
        </w:rPr>
        <w:t xml:space="preserve"> </w:t>
      </w:r>
      <w:r>
        <w:rPr>
          <w:rFonts w:ascii="Times New Roman" w:hAnsi="Times New Roman"/>
          <w:color w:val="000000"/>
          <w:kern w:val="0"/>
          <w:szCs w:val="20"/>
        </w:rPr>
        <w:t>吸氢曲线在该状态的数据点。其中</w:t>
      </w:r>
      <w:r>
        <w:rPr>
          <w:rFonts w:hint="eastAsia" w:ascii="Times New Roman" w:hAnsi="Times New Roman"/>
          <w:color w:val="000000"/>
          <w:kern w:val="0"/>
          <w:szCs w:val="20"/>
        </w:rPr>
        <w:t xml:space="preserve"> </w:t>
      </w:r>
      <w:r>
        <w:rPr>
          <w:rFonts w:ascii="Times New Roman" w:hAnsi="Times New Roman"/>
          <w:i/>
          <w:color w:val="000000"/>
          <w:kern w:val="0"/>
          <w:szCs w:val="20"/>
        </w:rPr>
        <w:t>P</w:t>
      </w:r>
      <w:r>
        <w:rPr>
          <w:rFonts w:ascii="Times New Roman" w:hAnsi="Times New Roman"/>
          <w:color w:val="000000"/>
          <w:kern w:val="0"/>
          <w:szCs w:val="20"/>
          <w:vertAlign w:val="subscript"/>
        </w:rPr>
        <w:t>r</w:t>
      </w:r>
      <w:r>
        <w:rPr>
          <w:rFonts w:hint="eastAsia" w:ascii="Times New Roman" w:hAnsi="Times New Roman"/>
          <w:color w:val="000000"/>
          <w:kern w:val="0"/>
          <w:szCs w:val="20"/>
          <w:vertAlign w:val="subscript"/>
        </w:rPr>
        <w:t xml:space="preserve"> </w:t>
      </w:r>
      <w:r>
        <w:rPr>
          <w:rFonts w:ascii="Times New Roman" w:hAnsi="Times New Roman"/>
          <w:color w:val="000000"/>
          <w:kern w:val="0"/>
          <w:szCs w:val="20"/>
        </w:rPr>
        <w:t>和</w:t>
      </w:r>
      <w:r>
        <w:rPr>
          <w:rFonts w:hint="eastAsia" w:ascii="Times New Roman" w:hAnsi="Times New Roman"/>
          <w:color w:val="000000"/>
          <w:kern w:val="0"/>
          <w:szCs w:val="20"/>
        </w:rPr>
        <w:t xml:space="preserve"> </w:t>
      </w:r>
      <w:r>
        <w:rPr>
          <w:rFonts w:ascii="Times New Roman" w:hAnsi="Times New Roman"/>
          <w:i/>
          <w:color w:val="000000"/>
          <w:kern w:val="0"/>
          <w:szCs w:val="20"/>
        </w:rPr>
        <w:t>T</w:t>
      </w:r>
      <w:r>
        <w:rPr>
          <w:rFonts w:ascii="Times New Roman" w:hAnsi="Times New Roman"/>
          <w:color w:val="000000"/>
          <w:kern w:val="0"/>
          <w:szCs w:val="20"/>
          <w:vertAlign w:val="subscript"/>
        </w:rPr>
        <w:t>r</w:t>
      </w:r>
      <w:r>
        <w:rPr>
          <w:rFonts w:hint="eastAsia" w:ascii="Times New Roman" w:hAnsi="Times New Roman"/>
          <w:color w:val="000000"/>
          <w:kern w:val="0"/>
          <w:szCs w:val="20"/>
          <w:vertAlign w:val="subscript"/>
        </w:rPr>
        <w:t xml:space="preserve"> </w:t>
      </w:r>
      <w:r>
        <w:rPr>
          <w:rFonts w:ascii="Times New Roman" w:hAnsi="Times New Roman"/>
          <w:color w:val="000000"/>
          <w:kern w:val="0"/>
          <w:szCs w:val="20"/>
        </w:rPr>
        <w:t>的数值作为测试下一个数据点的参考依据。</w:t>
      </w:r>
    </w:p>
    <w:p w14:paraId="50C1C9DB">
      <w:pPr>
        <w:widowControl/>
        <w:numPr>
          <w:ilvl w:val="0"/>
          <w:numId w:val="32"/>
        </w:numPr>
        <w:autoSpaceDE w:val="0"/>
        <w:autoSpaceDN w:val="0"/>
        <w:adjustRightInd/>
        <w:spacing w:before="156" w:beforeLines="50" w:after="156" w:afterLines="50" w:line="240" w:lineRule="auto"/>
        <w:rPr>
          <w:rFonts w:ascii="Times New Roman" w:hAnsi="Times New Roman"/>
          <w:color w:val="000000"/>
          <w:kern w:val="0"/>
          <w:szCs w:val="20"/>
        </w:rPr>
      </w:pPr>
      <w:r>
        <w:rPr>
          <w:rFonts w:ascii="Times New Roman" w:hAnsi="Times New Roman"/>
          <w:color w:val="000000"/>
          <w:kern w:val="0"/>
          <w:szCs w:val="20"/>
        </w:rPr>
        <w:t>再次从</w:t>
      </w:r>
      <w:r>
        <w:rPr>
          <w:rFonts w:hint="eastAsia" w:ascii="Times New Roman" w:hAnsi="Times New Roman"/>
          <w:color w:val="000000"/>
          <w:kern w:val="0"/>
          <w:szCs w:val="20"/>
        </w:rPr>
        <w:t xml:space="preserve"> </w:t>
      </w:r>
      <w:r>
        <w:rPr>
          <w:rFonts w:ascii="Times New Roman" w:hAnsi="Times New Roman"/>
          <w:color w:val="000000"/>
          <w:kern w:val="0"/>
          <w:szCs w:val="20"/>
        </w:rPr>
        <w:t>a）开始重复操作，</w:t>
      </w:r>
      <w:r>
        <w:rPr>
          <w:rFonts w:ascii="Times New Roman" w:hAnsi="Times New Roman"/>
          <w:i/>
          <w:iCs/>
          <w:color w:val="000000"/>
          <w:kern w:val="0"/>
          <w:szCs w:val="20"/>
        </w:rPr>
        <w:t>P</w:t>
      </w:r>
      <w:r>
        <w:rPr>
          <w:rFonts w:ascii="Times New Roman" w:hAnsi="Times New Roman"/>
          <w:i/>
          <w:iCs/>
          <w:color w:val="000000"/>
          <w:kern w:val="0"/>
          <w:szCs w:val="20"/>
          <w:vertAlign w:val="subscript"/>
        </w:rPr>
        <w:t>di</w:t>
      </w:r>
      <w:r>
        <w:rPr>
          <w:rFonts w:hint="eastAsia" w:ascii="Times New Roman" w:hAnsi="Times New Roman"/>
          <w:i/>
          <w:iCs/>
          <w:color w:val="000000"/>
          <w:kern w:val="0"/>
          <w:szCs w:val="20"/>
          <w:vertAlign w:val="subscript"/>
        </w:rPr>
        <w:t xml:space="preserve"> </w:t>
      </w:r>
      <w:r>
        <w:rPr>
          <w:rFonts w:ascii="Times New Roman" w:hAnsi="Times New Roman"/>
          <w:color w:val="000000"/>
          <w:kern w:val="0"/>
          <w:szCs w:val="20"/>
        </w:rPr>
        <w:t>设定为</w:t>
      </w:r>
      <w:r>
        <w:rPr>
          <w:rFonts w:hint="eastAsia" w:ascii="Times New Roman" w:hAnsi="Times New Roman"/>
          <w:color w:val="000000"/>
          <w:kern w:val="0"/>
          <w:szCs w:val="20"/>
        </w:rPr>
        <w:t xml:space="preserve"> </w:t>
      </w:r>
      <w:r>
        <w:rPr>
          <w:rFonts w:ascii="Times New Roman" w:hAnsi="Times New Roman"/>
          <w:color w:val="000000"/>
          <w:kern w:val="0"/>
          <w:szCs w:val="20"/>
        </w:rPr>
        <w:t>c)</w:t>
      </w:r>
      <w:r>
        <w:rPr>
          <w:rFonts w:hint="eastAsia" w:ascii="Times New Roman" w:hAnsi="Times New Roman"/>
          <w:color w:val="000000"/>
          <w:kern w:val="0"/>
          <w:szCs w:val="20"/>
        </w:rPr>
        <w:t xml:space="preserve"> </w:t>
      </w:r>
      <w:r>
        <w:rPr>
          <w:rFonts w:ascii="Times New Roman" w:hAnsi="Times New Roman"/>
          <w:color w:val="000000"/>
          <w:kern w:val="0"/>
          <w:szCs w:val="20"/>
        </w:rPr>
        <w:t>中</w:t>
      </w:r>
      <w:r>
        <w:rPr>
          <w:rFonts w:hint="eastAsia" w:ascii="Times New Roman" w:hAnsi="Times New Roman"/>
          <w:color w:val="000000"/>
          <w:kern w:val="0"/>
          <w:szCs w:val="20"/>
        </w:rPr>
        <w:t xml:space="preserve"> </w:t>
      </w:r>
      <w:r>
        <w:rPr>
          <w:rFonts w:ascii="Times New Roman" w:hAnsi="Times New Roman"/>
          <w:i/>
          <w:iCs/>
          <w:color w:val="000000"/>
          <w:kern w:val="0"/>
          <w:szCs w:val="20"/>
        </w:rPr>
        <w:t>P</w:t>
      </w:r>
      <w:r>
        <w:rPr>
          <w:rFonts w:ascii="Times New Roman" w:hAnsi="Times New Roman"/>
          <w:color w:val="000000"/>
          <w:kern w:val="0"/>
          <w:szCs w:val="20"/>
        </w:rPr>
        <w:t>r</w:t>
      </w:r>
      <w:r>
        <w:rPr>
          <w:rFonts w:hint="eastAsia" w:ascii="Times New Roman" w:hAnsi="Times New Roman"/>
          <w:i/>
          <w:iCs/>
          <w:color w:val="000000"/>
          <w:kern w:val="0"/>
          <w:szCs w:val="20"/>
        </w:rPr>
        <w:t xml:space="preserve"> </w:t>
      </w:r>
      <w:r>
        <w:rPr>
          <w:rFonts w:ascii="Times New Roman" w:hAnsi="Times New Roman"/>
          <w:color w:val="000000"/>
          <w:kern w:val="0"/>
          <w:szCs w:val="20"/>
        </w:rPr>
        <w:t>基础上加</w:t>
      </w:r>
      <w:r>
        <w:rPr>
          <w:rFonts w:hint="eastAsia" w:ascii="Times New Roman" w:hAnsi="Times New Roman"/>
          <w:color w:val="000000"/>
          <w:kern w:val="0"/>
          <w:szCs w:val="20"/>
        </w:rPr>
        <w:t xml:space="preserve"> </w:t>
      </w:r>
      <w:r>
        <w:rPr>
          <w:rFonts w:ascii="Times New Roman" w:hAnsi="Times New Roman"/>
          <w:color w:val="000000"/>
          <w:kern w:val="0"/>
          <w:szCs w:val="20"/>
        </w:rPr>
        <w:t>△P，直至平衡时样品室压力</w:t>
      </w:r>
      <w:r>
        <w:rPr>
          <w:rFonts w:hint="eastAsia" w:ascii="Times New Roman" w:hAnsi="Times New Roman"/>
          <w:color w:val="000000"/>
          <w:kern w:val="0"/>
          <w:szCs w:val="20"/>
        </w:rPr>
        <w:t xml:space="preserve"> </w:t>
      </w:r>
      <w:r>
        <w:rPr>
          <w:rFonts w:ascii="Times New Roman" w:hAnsi="Times New Roman"/>
          <w:i/>
          <w:color w:val="000000"/>
          <w:kern w:val="0"/>
          <w:szCs w:val="20"/>
        </w:rPr>
        <w:t>P</w:t>
      </w:r>
      <w:r>
        <w:rPr>
          <w:rFonts w:ascii="Times New Roman" w:hAnsi="Times New Roman"/>
          <w:color w:val="000000"/>
          <w:kern w:val="0"/>
          <w:szCs w:val="20"/>
          <w:vertAlign w:val="subscript"/>
        </w:rPr>
        <w:t>ri</w:t>
      </w:r>
      <w:r>
        <w:rPr>
          <w:rFonts w:hint="eastAsia" w:ascii="Times New Roman" w:hAnsi="Times New Roman"/>
          <w:color w:val="000000"/>
          <w:kern w:val="0"/>
          <w:szCs w:val="20"/>
          <w:vertAlign w:val="subscript"/>
        </w:rPr>
        <w:t xml:space="preserve"> </w:t>
      </w:r>
      <w:r>
        <w:rPr>
          <w:rFonts w:ascii="Times New Roman" w:hAnsi="Times New Roman"/>
          <w:color w:val="000000"/>
          <w:kern w:val="0"/>
          <w:szCs w:val="20"/>
        </w:rPr>
        <w:t>达到设定的截止压力。</w:t>
      </w:r>
    </w:p>
    <w:p w14:paraId="3569BE69">
      <w:pPr>
        <w:widowControl/>
        <w:numPr>
          <w:ilvl w:val="0"/>
          <w:numId w:val="32"/>
        </w:numPr>
        <w:autoSpaceDE w:val="0"/>
        <w:autoSpaceDN w:val="0"/>
        <w:adjustRightInd/>
        <w:spacing w:before="156" w:beforeLines="50" w:after="156" w:afterLines="50" w:line="240" w:lineRule="auto"/>
        <w:rPr>
          <w:rFonts w:ascii="Times New Roman" w:hAnsi="Times New Roman"/>
          <w:color w:val="000000"/>
          <w:kern w:val="0"/>
          <w:szCs w:val="20"/>
        </w:rPr>
      </w:pPr>
      <w:r>
        <w:rPr>
          <w:rFonts w:ascii="Times New Roman" w:hAnsi="Times New Roman"/>
          <w:color w:val="000000"/>
          <w:kern w:val="0"/>
          <w:szCs w:val="20"/>
        </w:rPr>
        <w:t>吸氢曲线由不少于 15 个数据点组成，且曲线需呈现明显的拐点。</w:t>
      </w:r>
    </w:p>
    <w:p w14:paraId="34BA9E02">
      <w:pPr>
        <w:pStyle w:val="65"/>
        <w:spacing w:before="156" w:after="156"/>
        <w:ind w:left="0"/>
      </w:pPr>
      <w:r>
        <w:rPr>
          <w:rFonts w:hint="eastAsia"/>
        </w:rPr>
        <w:t>放氢测试</w:t>
      </w:r>
    </w:p>
    <w:p w14:paraId="764C80B9">
      <w:pPr>
        <w:pStyle w:val="56"/>
        <w:ind w:firstLine="420"/>
      </w:pPr>
      <w:r>
        <w:rPr>
          <w:rFonts w:hint="eastAsia"/>
        </w:rPr>
        <w:t>a)  在吸氢测试结束后关闭样品室阀门 V</w:t>
      </w:r>
      <w:r>
        <w:rPr>
          <w:rFonts w:hint="eastAsia"/>
          <w:vertAlign w:val="subscript"/>
        </w:rPr>
        <w:t>2</w:t>
      </w:r>
      <w:r>
        <w:rPr>
          <w:rFonts w:hint="eastAsia"/>
        </w:rPr>
        <w:t>，打开系统排气阀门 V</w:t>
      </w:r>
      <w:r>
        <w:rPr>
          <w:rFonts w:hint="eastAsia" w:ascii="Calibri" w:hAnsi="Calibri"/>
          <w:color w:val="000000"/>
          <w:vertAlign w:val="subscript"/>
        </w:rPr>
        <w:t>3</w:t>
      </w:r>
      <w:r>
        <w:rPr>
          <w:rFonts w:hint="eastAsia"/>
        </w:rPr>
        <w:t xml:space="preserve">，使样品室以外的氢气压力降到设定值 </w:t>
      </w:r>
      <w:r>
        <w:rPr>
          <w:rFonts w:hint="eastAsia"/>
          <w:i/>
          <w:iCs/>
        </w:rPr>
        <w:t>P</w:t>
      </w:r>
      <w:r>
        <w:rPr>
          <w:rFonts w:hint="eastAsia"/>
          <w:vertAlign w:val="subscript"/>
        </w:rPr>
        <w:t>d</w:t>
      </w:r>
      <w:r>
        <w:rPr>
          <w:rFonts w:hint="eastAsia"/>
        </w:rPr>
        <w:t>，关闭系统排气阀V</w:t>
      </w:r>
      <w:r>
        <w:rPr>
          <w:rFonts w:hint="eastAsia" w:ascii="Calibri" w:hAnsi="Calibri"/>
          <w:color w:val="000000"/>
          <w:vertAlign w:val="subscript"/>
        </w:rPr>
        <w:t>3</w:t>
      </w:r>
      <w:r>
        <w:rPr>
          <w:rFonts w:hint="eastAsia"/>
        </w:rPr>
        <w:t>。</w:t>
      </w:r>
    </w:p>
    <w:p w14:paraId="6FF33CC7">
      <w:pPr>
        <w:pStyle w:val="56"/>
        <w:ind w:firstLine="420"/>
      </w:pPr>
      <w:r>
        <w:rPr>
          <w:rFonts w:hint="eastAsia"/>
        </w:rPr>
        <w:t>b)  打开样品室阀门V</w:t>
      </w:r>
      <w:r>
        <w:rPr>
          <w:rFonts w:hint="eastAsia" w:ascii="Calibri" w:hAnsi="Calibri"/>
          <w:color w:val="000000"/>
          <w:vertAlign w:val="subscript"/>
        </w:rPr>
        <w:t>2</w:t>
      </w:r>
      <w:r>
        <w:rPr>
          <w:rFonts w:hint="eastAsia"/>
        </w:rPr>
        <w:t>，样品室与系统连通，试样开始放氢。</w:t>
      </w:r>
    </w:p>
    <w:p w14:paraId="616F9CFF">
      <w:pPr>
        <w:pStyle w:val="56"/>
        <w:ind w:firstLine="420"/>
      </w:pPr>
      <w:r>
        <w:rPr>
          <w:rFonts w:hint="eastAsia"/>
        </w:rPr>
        <w:t xml:space="preserve">c)  待整个系统压力达到平衡压力 </w:t>
      </w:r>
      <w:r>
        <w:rPr>
          <w:rFonts w:hint="eastAsia"/>
          <w:i/>
          <w:iCs/>
        </w:rPr>
        <w:t>P</w:t>
      </w:r>
      <w:r>
        <w:rPr>
          <w:rFonts w:hint="eastAsia"/>
          <w:vertAlign w:val="subscript"/>
        </w:rPr>
        <w:t xml:space="preserve">r </w:t>
      </w:r>
      <w:r>
        <w:rPr>
          <w:rFonts w:hint="eastAsia"/>
        </w:rPr>
        <w:t xml:space="preserve">时（平衡过程中每分钟压力变化 ≤ 0.001 MPa 或达到设定的平衡时间），记录平衡压力 </w:t>
      </w:r>
      <w:r>
        <w:rPr>
          <w:rFonts w:hint="eastAsia"/>
          <w:i/>
          <w:iCs/>
        </w:rPr>
        <w:t>P</w:t>
      </w:r>
      <w:r>
        <w:rPr>
          <w:rFonts w:hint="eastAsia"/>
          <w:vertAlign w:val="subscript"/>
        </w:rPr>
        <w:t>r</w:t>
      </w:r>
      <w:r>
        <w:rPr>
          <w:rFonts w:hint="eastAsia"/>
        </w:rPr>
        <w:t xml:space="preserve">、样品室温度 </w:t>
      </w:r>
      <w:r>
        <w:rPr>
          <w:rFonts w:hint="eastAsia"/>
          <w:i/>
          <w:iCs/>
        </w:rPr>
        <w:t>T</w:t>
      </w:r>
      <w:r>
        <w:rPr>
          <w:rFonts w:hint="eastAsia"/>
          <w:vertAlign w:val="subscript"/>
        </w:rPr>
        <w:t xml:space="preserve">r </w:t>
      </w:r>
      <w:r>
        <w:rPr>
          <w:rFonts w:hint="eastAsia"/>
        </w:rPr>
        <w:t xml:space="preserve">和在此平衡压力下的氢含量 </w:t>
      </w:r>
      <w:r>
        <w:rPr>
          <w:rFonts w:hint="eastAsia"/>
          <w:i/>
          <w:iCs/>
        </w:rPr>
        <w:t>W</w:t>
      </w:r>
      <w:r>
        <w:rPr>
          <w:rFonts w:hint="eastAsia"/>
        </w:rPr>
        <w:t>，以 lg</w:t>
      </w:r>
      <w:r>
        <w:rPr>
          <w:rFonts w:hint="eastAsia"/>
          <w:i/>
          <w:iCs/>
        </w:rPr>
        <w:t>P</w:t>
      </w:r>
      <w:r>
        <w:rPr>
          <w:rFonts w:hint="eastAsia"/>
          <w:vertAlign w:val="subscript"/>
        </w:rPr>
        <w:t xml:space="preserve">r </w:t>
      </w:r>
      <w:r>
        <w:rPr>
          <w:rFonts w:hint="eastAsia"/>
        </w:rPr>
        <w:t xml:space="preserve">对 </w:t>
      </w:r>
      <w:r>
        <w:rPr>
          <w:rFonts w:hint="eastAsia"/>
          <w:i/>
          <w:iCs/>
        </w:rPr>
        <w:t xml:space="preserve">W </w:t>
      </w:r>
      <w:r>
        <w:rPr>
          <w:rFonts w:hint="eastAsia"/>
        </w:rPr>
        <w:t xml:space="preserve">作图，即得 PCI 放氢曲线在该状态的数据点。其中 </w:t>
      </w:r>
      <w:r>
        <w:rPr>
          <w:rFonts w:hint="eastAsia"/>
          <w:i/>
          <w:iCs/>
        </w:rPr>
        <w:t>P</w:t>
      </w:r>
      <w:r>
        <w:rPr>
          <w:rFonts w:hint="eastAsia"/>
          <w:vertAlign w:val="subscript"/>
        </w:rPr>
        <w:t xml:space="preserve">r </w:t>
      </w:r>
      <w:r>
        <w:rPr>
          <w:rFonts w:hint="eastAsia"/>
        </w:rPr>
        <w:t xml:space="preserve">和 </w:t>
      </w:r>
      <w:r>
        <w:rPr>
          <w:rFonts w:hint="eastAsia"/>
          <w:i/>
          <w:iCs/>
        </w:rPr>
        <w:t>T</w:t>
      </w:r>
      <w:r>
        <w:rPr>
          <w:rFonts w:hint="eastAsia"/>
        </w:rPr>
        <w:t>r 的数值作为测试下一个数据点的参考依据。</w:t>
      </w:r>
    </w:p>
    <w:p w14:paraId="11E6C279">
      <w:pPr>
        <w:pStyle w:val="56"/>
        <w:ind w:firstLine="420"/>
      </w:pPr>
      <w:r>
        <w:rPr>
          <w:rFonts w:hint="eastAsia"/>
        </w:rPr>
        <w:t xml:space="preserve">d)  再次从 a）开始重复操作，直至平衡压 </w:t>
      </w:r>
      <w:r>
        <w:rPr>
          <w:rFonts w:hint="eastAsia"/>
          <w:i/>
          <w:iCs/>
        </w:rPr>
        <w:t>P</w:t>
      </w:r>
      <w:r>
        <w:rPr>
          <w:rFonts w:hint="eastAsia"/>
        </w:rPr>
        <w:t>r≤0.005 MPa。</w:t>
      </w:r>
    </w:p>
    <w:p w14:paraId="5CBF5BA5">
      <w:pPr>
        <w:pStyle w:val="56"/>
        <w:ind w:firstLine="420"/>
      </w:pPr>
      <w:r>
        <w:rPr>
          <w:rFonts w:hint="eastAsia"/>
        </w:rPr>
        <w:t>e)  取不低于 15 个点组成放氢曲线。</w:t>
      </w:r>
    </w:p>
    <w:p w14:paraId="342BB1EB">
      <w:pPr>
        <w:pStyle w:val="105"/>
        <w:spacing w:before="156" w:after="156"/>
        <w:rPr>
          <w:rFonts w:ascii="Times New Roman" w:eastAsia="宋体"/>
        </w:rPr>
      </w:pPr>
      <w:r>
        <w:rPr>
          <w:rFonts w:ascii="Times New Roman" w:eastAsia="宋体"/>
          <w:color w:val="000000"/>
        </w:rPr>
        <w:t>按照</w:t>
      </w:r>
      <w:r>
        <w:rPr>
          <w:rFonts w:hint="eastAsia" w:ascii="Times New Roman" w:eastAsia="宋体"/>
          <w:color w:val="000000"/>
        </w:rPr>
        <w:t xml:space="preserve"> </w:t>
      </w:r>
      <w:r>
        <w:rPr>
          <w:rFonts w:ascii="Times New Roman" w:eastAsia="宋体"/>
          <w:color w:val="000000"/>
        </w:rPr>
        <w:t>8.6</w:t>
      </w:r>
      <w:r>
        <w:rPr>
          <w:rFonts w:hint="eastAsia" w:ascii="Times New Roman" w:eastAsia="宋体"/>
          <w:color w:val="000000"/>
        </w:rPr>
        <w:t xml:space="preserve"> </w:t>
      </w:r>
      <w:r>
        <w:rPr>
          <w:rFonts w:ascii="Times New Roman" w:eastAsia="宋体"/>
          <w:color w:val="000000"/>
        </w:rPr>
        <w:t>的测试步骤测试样品分别在温度间隔为20℃±5℃三个温度下的PCI曲线。</w:t>
      </w:r>
    </w:p>
    <w:p w14:paraId="0B554A35">
      <w:pPr>
        <w:pStyle w:val="104"/>
        <w:spacing w:before="312" w:after="312"/>
      </w:pPr>
      <w:r>
        <w:rPr>
          <w:rFonts w:hint="eastAsia"/>
        </w:rPr>
        <w:t>结果与计算</w:t>
      </w:r>
    </w:p>
    <w:p w14:paraId="620C91D1">
      <w:pPr>
        <w:pStyle w:val="105"/>
        <w:spacing w:before="156" w:after="156"/>
        <w:rPr>
          <w:rFonts w:ascii="Times New Roman" w:eastAsia="宋体"/>
        </w:rPr>
      </w:pPr>
      <w:r>
        <w:rPr>
          <w:rFonts w:ascii="Times New Roman" w:eastAsia="宋体"/>
        </w:rPr>
        <w:t>根据GB/T 29918-2023体积法中的方法计算试样在相应测试条件下吸放氢过程的平衡压，得到P</w:t>
      </w:r>
      <w:r>
        <w:rPr>
          <w:rFonts w:ascii="Times New Roman" w:eastAsia="宋体"/>
          <w:vertAlign w:val="subscript"/>
        </w:rPr>
        <w:t>H2</w:t>
      </w:r>
      <w:r>
        <w:rPr>
          <w:rFonts w:ascii="Times New Roman" w:eastAsia="宋体"/>
        </w:rPr>
        <w:t>和测试温度T的数据。</w:t>
      </w:r>
    </w:p>
    <w:p w14:paraId="1742F278">
      <w:pPr>
        <w:pStyle w:val="105"/>
        <w:spacing w:before="156" w:after="156"/>
        <w:rPr>
          <w:rFonts w:ascii="Times New Roman" w:eastAsia="宋体"/>
          <w:color w:val="000000"/>
        </w:rPr>
      </w:pPr>
      <w:r>
        <w:rPr>
          <w:rFonts w:ascii="Times New Roman" w:eastAsia="宋体"/>
        </w:rPr>
        <w:t>按公式（2）Van’t Hoff方程，</w:t>
      </w:r>
      <w:r>
        <w:rPr>
          <w:rFonts w:ascii="Times New Roman" w:eastAsia="宋体"/>
          <w:color w:val="000000"/>
        </w:rPr>
        <w:t>以1/</w:t>
      </w:r>
      <w:r>
        <w:rPr>
          <w:rFonts w:ascii="Times New Roman" w:eastAsia="宋体"/>
          <w:i/>
          <w:iCs/>
          <w:color w:val="000000"/>
        </w:rPr>
        <w:t>T</w:t>
      </w:r>
      <w:r>
        <w:rPr>
          <w:rFonts w:ascii="Times New Roman" w:eastAsia="宋体"/>
          <w:color w:val="000000"/>
        </w:rPr>
        <w:t>为横坐标，以ln</w:t>
      </w:r>
      <w:r>
        <w:rPr>
          <w:rFonts w:ascii="Times New Roman" w:eastAsia="宋体"/>
          <w:i/>
          <w:iCs/>
          <w:color w:val="000000"/>
        </w:rPr>
        <w:t>P</w:t>
      </w:r>
      <w:r>
        <w:rPr>
          <w:rFonts w:ascii="Times New Roman" w:eastAsia="宋体"/>
          <w:color w:val="000000"/>
          <w:vertAlign w:val="subscript"/>
        </w:rPr>
        <w:t>H2</w:t>
      </w:r>
      <w:r>
        <w:rPr>
          <w:rFonts w:ascii="Times New Roman" w:eastAsia="宋体"/>
          <w:color w:val="000000"/>
        </w:rPr>
        <w:t>/</w:t>
      </w:r>
      <w:r>
        <w:rPr>
          <w:rFonts w:ascii="Times New Roman" w:eastAsia="宋体"/>
          <w:i/>
          <w:iCs/>
          <w:color w:val="000000"/>
        </w:rPr>
        <w:t>P</w:t>
      </w:r>
      <w:r>
        <w:rPr>
          <w:rFonts w:ascii="Times New Roman" w:eastAsia="宋体"/>
          <w:color w:val="000000"/>
          <w:vertAlign w:val="subscript"/>
        </w:rPr>
        <w:t>0</w:t>
      </w:r>
      <w:r>
        <w:rPr>
          <w:rFonts w:ascii="Times New Roman" w:eastAsia="宋体"/>
          <w:color w:val="000000"/>
        </w:rPr>
        <w:t>为纵坐标做图，</w:t>
      </w:r>
      <w:r>
        <w:rPr>
          <w:rFonts w:hint="eastAsia" w:ascii="Times New Roman" w:eastAsia="宋体"/>
          <w:color w:val="000000"/>
        </w:rPr>
        <w:t>对数据</w:t>
      </w:r>
      <w:r>
        <w:rPr>
          <w:rFonts w:ascii="Times New Roman" w:eastAsia="宋体"/>
          <w:color w:val="000000"/>
        </w:rPr>
        <w:t>进行线性拟合</w:t>
      </w:r>
      <w:r>
        <w:rPr>
          <w:rFonts w:hint="eastAsia" w:ascii="Times New Roman" w:eastAsia="宋体"/>
          <w:color w:val="000000"/>
        </w:rPr>
        <w:t>后</w:t>
      </w:r>
      <w:r>
        <w:rPr>
          <w:rFonts w:ascii="Times New Roman" w:eastAsia="宋体"/>
          <w:color w:val="000000"/>
        </w:rPr>
        <w:t>得到斜率和截距</w:t>
      </w:r>
      <w:r>
        <w:rPr>
          <w:rFonts w:hint="eastAsia" w:ascii="Times New Roman" w:eastAsia="宋体"/>
          <w:color w:val="000000"/>
        </w:rPr>
        <w:t>，分别用斜率和截距乘以R即可</w:t>
      </w:r>
      <w:r>
        <w:rPr>
          <w:rFonts w:ascii="Times New Roman" w:eastAsia="宋体"/>
          <w:color w:val="000000"/>
        </w:rPr>
        <w:t>计算出Δ</w:t>
      </w:r>
      <w:r>
        <w:rPr>
          <w:rFonts w:ascii="Times New Roman" w:eastAsia="宋体"/>
          <w:i/>
          <w:iCs/>
          <w:color w:val="000000"/>
        </w:rPr>
        <w:t>H</w:t>
      </w:r>
      <w:r>
        <w:rPr>
          <w:rFonts w:ascii="Times New Roman" w:eastAsia="宋体"/>
          <w:color w:val="000000"/>
        </w:rPr>
        <w:t>和Δ</w:t>
      </w:r>
      <w:r>
        <w:rPr>
          <w:rFonts w:ascii="Times New Roman" w:eastAsia="宋体"/>
          <w:i/>
          <w:iCs/>
          <w:color w:val="000000"/>
        </w:rPr>
        <w:t>S</w:t>
      </w:r>
      <w:r>
        <w:rPr>
          <w:rFonts w:ascii="Times New Roman" w:eastAsia="宋体"/>
          <w:color w:val="000000"/>
        </w:rPr>
        <w:t>，附录B给出了拟合示意图及ΔH和ΔS的计算案例。</w:t>
      </w:r>
    </w:p>
    <w:p w14:paraId="7E5C9C83">
      <w:pPr>
        <w:pStyle w:val="56"/>
        <w:ind w:firstLine="1200" w:firstLineChars="500"/>
      </w:pPr>
      <m:oMath>
        <m:r>
          <m:rPr>
            <m:sty m:val="p"/>
          </m:rPr>
          <w:rPr>
            <w:rFonts w:ascii="Cambria Math" w:hAnsi="Cambria Math"/>
            <w:sz w:val="24"/>
          </w:rPr>
          <m:t>L</m:t>
        </m:r>
        <m:r>
          <m:rPr>
            <m:sty m:val="p"/>
          </m:rPr>
          <w:rPr>
            <w:rFonts w:hint="eastAsia" w:ascii="Cambria Math" w:hAnsi="Cambria Math"/>
            <w:sz w:val="24"/>
          </w:rPr>
          <m:t>n</m:t>
        </m:r>
        <m:sSub>
          <m:sSubPr>
            <m:ctrlPr>
              <w:rPr>
                <w:rFonts w:hint="eastAsia" w:ascii="Cambria Math" w:hAnsi="Cambria Math"/>
                <w:sz w:val="24"/>
              </w:rPr>
            </m:ctrlPr>
          </m:sSubPr>
          <m:e>
            <m:r>
              <m:rPr/>
              <w:rPr>
                <w:rFonts w:ascii="Cambria Math" w:hAnsi="Cambria Math"/>
                <w:sz w:val="24"/>
              </w:rPr>
              <m:t>P</m:t>
            </m:r>
            <m:ctrlPr>
              <w:rPr>
                <w:rFonts w:hint="eastAsia" w:ascii="Cambria Math" w:hAnsi="Cambria Math"/>
                <w:sz w:val="24"/>
              </w:rPr>
            </m:ctrlPr>
          </m:e>
          <m:sub>
            <m:r>
              <m:rPr>
                <m:sty m:val="p"/>
              </m:rPr>
              <w:rPr>
                <w:rFonts w:ascii="Cambria Math" w:hAnsi="Cambria Math"/>
                <w:sz w:val="24"/>
              </w:rPr>
              <m:t>H2</m:t>
            </m:r>
            <m:ctrlPr>
              <w:rPr>
                <w:rFonts w:hint="eastAsia" w:ascii="Cambria Math" w:hAnsi="Cambria Math"/>
                <w:sz w:val="24"/>
              </w:rPr>
            </m:ctrlPr>
          </m:sub>
        </m:sSub>
        <m:r>
          <m:rPr>
            <m:sty m:val="p"/>
          </m:rPr>
          <w:rPr>
            <w:rFonts w:ascii="Cambria Math" w:hAnsi="Cambria Math"/>
            <w:sz w:val="24"/>
          </w:rPr>
          <m:t>/</m:t>
        </m:r>
        <m:sSub>
          <m:sSubPr>
            <m:ctrlPr>
              <w:rPr>
                <w:rFonts w:ascii="Cambria Math" w:hAnsi="Cambria Math"/>
                <w:sz w:val="24"/>
              </w:rPr>
            </m:ctrlPr>
          </m:sSubPr>
          <m:e>
            <m:r>
              <m:rPr/>
              <w:rPr>
                <w:rFonts w:ascii="Cambria Math" w:hAnsi="Cambria Math"/>
                <w:sz w:val="24"/>
              </w:rPr>
              <m:t>P</m:t>
            </m:r>
            <m:ctrlPr>
              <w:rPr>
                <w:rFonts w:ascii="Cambria Math" w:hAnsi="Cambria Math"/>
                <w:sz w:val="24"/>
              </w:rPr>
            </m:ctrlPr>
          </m:e>
          <m:sub>
            <m:r>
              <m:rPr>
                <m:sty m:val="p"/>
              </m:rPr>
              <w:rPr>
                <w:rFonts w:ascii="Cambria Math" w:hAnsi="Cambria Math"/>
                <w:sz w:val="24"/>
              </w:rPr>
              <m:t>0</m:t>
            </m:r>
            <m:ctrlPr>
              <w:rPr>
                <w:rFonts w:ascii="Cambria Math" w:hAnsi="Cambria Math"/>
                <w:sz w:val="24"/>
              </w:rPr>
            </m:ctrlPr>
          </m:sub>
        </m:sSub>
        <m:r>
          <m:rPr>
            <m:sty m:val="p"/>
          </m:rPr>
          <w:rPr>
            <w:rFonts w:ascii="Cambria Math" w:hAnsi="Cambria Math"/>
            <w:sz w:val="24"/>
            <w:szCs w:val="24"/>
          </w:rPr>
          <m:t>=</m:t>
        </m:r>
        <m:f>
          <m:fPr>
            <m:ctrlPr>
              <w:rPr>
                <w:rFonts w:ascii="Cambria Math" w:hAnsi="Cambria Math"/>
                <w:sz w:val="24"/>
                <w:szCs w:val="32"/>
              </w:rPr>
            </m:ctrlPr>
          </m:fPr>
          <m:num>
            <m:r>
              <m:rPr>
                <m:sty m:val="p"/>
              </m:rPr>
              <w:rPr>
                <w:rFonts w:ascii="Cambria Math" w:hAnsi="Cambria Math"/>
                <w:sz w:val="24"/>
                <w:szCs w:val="32"/>
              </w:rPr>
              <m:t>∆</m:t>
            </m:r>
            <m:r>
              <m:rPr/>
              <w:rPr>
                <w:rFonts w:ascii="Cambria Math" w:hAnsi="Cambria Math"/>
                <w:sz w:val="24"/>
                <w:szCs w:val="32"/>
              </w:rPr>
              <m:t>H</m:t>
            </m:r>
            <m:ctrlPr>
              <w:rPr>
                <w:rFonts w:ascii="Cambria Math" w:hAnsi="Cambria Math"/>
                <w:sz w:val="24"/>
                <w:szCs w:val="32"/>
              </w:rPr>
            </m:ctrlPr>
          </m:num>
          <m:den>
            <m:r>
              <m:rPr>
                <m:sty m:val="p"/>
              </m:rPr>
              <w:rPr>
                <w:rFonts w:ascii="Cambria Math" w:hAnsi="Cambria Math"/>
                <w:sz w:val="24"/>
                <w:szCs w:val="32"/>
              </w:rPr>
              <m:t>R</m:t>
            </m:r>
            <m:ctrlPr>
              <w:rPr>
                <w:rFonts w:ascii="Cambria Math" w:hAnsi="Cambria Math"/>
                <w:sz w:val="24"/>
                <w:szCs w:val="32"/>
              </w:rPr>
            </m:ctrlPr>
          </m:den>
        </m:f>
        <m:r>
          <m:rPr>
            <m:sty m:val="p"/>
          </m:rPr>
          <w:rPr>
            <w:rFonts w:ascii="Cambria Math" w:hAnsi="Cambria Math"/>
            <w:sz w:val="24"/>
            <w:szCs w:val="32"/>
          </w:rPr>
          <m:t>∙</m:t>
        </m:r>
        <m:f>
          <m:fPr>
            <m:ctrlPr>
              <w:rPr>
                <w:rFonts w:ascii="Cambria Math" w:hAnsi="Cambria Math"/>
                <w:sz w:val="24"/>
                <w:szCs w:val="32"/>
              </w:rPr>
            </m:ctrlPr>
          </m:fPr>
          <m:num>
            <m:r>
              <m:rPr>
                <m:sty m:val="p"/>
              </m:rPr>
              <w:rPr>
                <w:rFonts w:ascii="Cambria Math" w:hAnsi="Cambria Math"/>
                <w:sz w:val="24"/>
                <w:szCs w:val="32"/>
              </w:rPr>
              <m:t>1</m:t>
            </m:r>
            <m:ctrlPr>
              <w:rPr>
                <w:rFonts w:ascii="Cambria Math" w:hAnsi="Cambria Math"/>
                <w:sz w:val="24"/>
                <w:szCs w:val="32"/>
              </w:rPr>
            </m:ctrlPr>
          </m:num>
          <m:den>
            <m:r>
              <m:rPr/>
              <w:rPr>
                <w:rFonts w:ascii="Cambria Math" w:hAnsi="Cambria Math"/>
                <w:sz w:val="24"/>
                <w:szCs w:val="32"/>
              </w:rPr>
              <m:t>T</m:t>
            </m:r>
            <m:ctrlPr>
              <w:rPr>
                <w:rFonts w:ascii="Cambria Math" w:hAnsi="Cambria Math"/>
                <w:sz w:val="24"/>
                <w:szCs w:val="32"/>
              </w:rPr>
            </m:ctrlPr>
          </m:den>
        </m:f>
        <m:r>
          <m:rPr>
            <m:sty m:val="p"/>
          </m:rPr>
          <w:rPr>
            <w:rFonts w:ascii="Cambria Math" w:hAnsi="Cambria Math"/>
            <w:sz w:val="24"/>
            <w:szCs w:val="32"/>
          </w:rPr>
          <m:t>−</m:t>
        </m:r>
        <m:f>
          <m:fPr>
            <m:ctrlPr>
              <w:rPr>
                <w:rFonts w:ascii="Cambria Math" w:hAnsi="Cambria Math"/>
                <w:sz w:val="24"/>
                <w:szCs w:val="32"/>
              </w:rPr>
            </m:ctrlPr>
          </m:fPr>
          <m:num>
            <m:r>
              <m:rPr>
                <m:sty m:val="p"/>
              </m:rPr>
              <w:rPr>
                <w:rFonts w:ascii="Cambria Math" w:hAnsi="Cambria Math"/>
                <w:sz w:val="24"/>
                <w:szCs w:val="32"/>
              </w:rPr>
              <m:t>∆</m:t>
            </m:r>
            <m:r>
              <m:rPr/>
              <w:rPr>
                <w:rFonts w:ascii="Cambria Math" w:hAnsi="Cambria Math"/>
                <w:sz w:val="24"/>
                <w:szCs w:val="32"/>
              </w:rPr>
              <m:t>S</m:t>
            </m:r>
            <m:ctrlPr>
              <w:rPr>
                <w:rFonts w:ascii="Cambria Math" w:hAnsi="Cambria Math"/>
                <w:sz w:val="24"/>
                <w:szCs w:val="32"/>
              </w:rPr>
            </m:ctrlPr>
          </m:num>
          <m:den>
            <m:r>
              <m:rPr>
                <m:sty m:val="p"/>
              </m:rPr>
              <w:rPr>
                <w:rFonts w:ascii="Cambria Math" w:hAnsi="Cambria Math"/>
                <w:sz w:val="24"/>
                <w:szCs w:val="32"/>
              </w:rPr>
              <m:t>R</m:t>
            </m:r>
            <m:ctrlPr>
              <w:rPr>
                <w:rFonts w:ascii="Cambria Math" w:hAnsi="Cambria Math"/>
                <w:sz w:val="24"/>
                <w:szCs w:val="32"/>
              </w:rPr>
            </m:ctrlPr>
          </m:den>
        </m:f>
      </m:oMath>
      <w:r>
        <w:rPr>
          <w:rFonts w:hint="eastAsia" w:hAnsi="Cambria Math"/>
          <w:sz w:val="28"/>
          <w:szCs w:val="24"/>
        </w:rPr>
        <w:t xml:space="preserve">  </w:t>
      </w:r>
      <w:r>
        <w:rPr>
          <w:rFonts w:hint="eastAsia" w:hAnsi="Cambria Math"/>
          <w:szCs w:val="21"/>
        </w:rPr>
        <w:t>…………………………………………………………</w:t>
      </w:r>
      <w:r>
        <w:t>(</w:t>
      </w:r>
      <w:r>
        <w:rPr>
          <w:rFonts w:hint="eastAsia"/>
        </w:rPr>
        <w:t>2</w:t>
      </w:r>
      <w:r>
        <w:t>)</w:t>
      </w:r>
    </w:p>
    <w:p w14:paraId="41ED5343">
      <w:pPr>
        <w:pStyle w:val="55"/>
        <w:ind w:firstLine="420"/>
      </w:pPr>
      <w:r>
        <w:rPr>
          <w:rFonts w:hint="eastAsia"/>
        </w:rPr>
        <w:t>式中：</w:t>
      </w:r>
    </w:p>
    <w:p w14:paraId="48A00CFA">
      <w:pPr>
        <w:pStyle w:val="229"/>
        <w:spacing w:line="400" w:lineRule="exact"/>
        <w:ind w:firstLine="630" w:firstLineChars="300"/>
        <w:rPr>
          <w:rFonts w:ascii="Times New Roman"/>
          <w:color w:val="000000"/>
        </w:rPr>
      </w:pPr>
      <w:r>
        <w:rPr>
          <w:rFonts w:hint="eastAsia" w:ascii="Times New Roman"/>
          <w:i/>
          <w:color w:val="000000"/>
        </w:rPr>
        <w:t>△</w:t>
      </w:r>
      <w:r>
        <w:rPr>
          <w:rFonts w:ascii="Times New Roman"/>
          <w:i/>
          <w:color w:val="000000"/>
        </w:rPr>
        <w:t>H</w:t>
      </w:r>
      <w:r>
        <w:rPr>
          <w:rFonts w:ascii="Times New Roman"/>
          <w:kern w:val="2"/>
          <w:szCs w:val="21"/>
        </w:rPr>
        <w:t>——</w:t>
      </w:r>
      <w:r>
        <w:rPr>
          <w:rFonts w:hint="eastAsia" w:ascii="Times New Roman"/>
          <w:color w:val="000000"/>
        </w:rPr>
        <w:t>焓变量，单位为千焦每摩尔（kJ</w:t>
      </w:r>
      <w:r>
        <w:rPr>
          <w:rFonts w:ascii="Times New Roman"/>
          <w:color w:val="000000"/>
        </w:rPr>
        <w:t>/</w:t>
      </w:r>
      <w:r>
        <w:rPr>
          <w:rFonts w:hint="eastAsia" w:ascii="Times New Roman"/>
          <w:color w:val="000000"/>
        </w:rPr>
        <w:t>mol）；</w:t>
      </w:r>
    </w:p>
    <w:p w14:paraId="3F1EB248">
      <w:pPr>
        <w:pStyle w:val="229"/>
        <w:spacing w:line="400" w:lineRule="exact"/>
        <w:ind w:firstLine="420"/>
        <w:rPr>
          <w:rFonts w:ascii="Times New Roman"/>
          <w:color w:val="000000"/>
        </w:rPr>
      </w:pPr>
      <w:r>
        <w:rPr>
          <w:rFonts w:ascii="Times New Roman"/>
          <w:color w:val="000000"/>
        </w:rPr>
        <w:t xml:space="preserve">  </w:t>
      </w:r>
      <w:r>
        <w:rPr>
          <w:rFonts w:hint="eastAsia" w:ascii="Times New Roman"/>
          <w:i/>
          <w:color w:val="000000"/>
        </w:rPr>
        <w:t>△</w:t>
      </w:r>
      <w:r>
        <w:rPr>
          <w:rFonts w:ascii="Times New Roman"/>
          <w:i/>
          <w:color w:val="000000"/>
        </w:rPr>
        <w:t>S</w:t>
      </w:r>
      <w:r>
        <w:rPr>
          <w:rFonts w:ascii="Times New Roman"/>
          <w:kern w:val="2"/>
          <w:szCs w:val="21"/>
        </w:rPr>
        <w:t>——</w:t>
      </w:r>
      <w:r>
        <w:rPr>
          <w:rFonts w:hint="eastAsia" w:ascii="Times New Roman"/>
          <w:color w:val="000000"/>
        </w:rPr>
        <w:t>熵变量，单位为焦耳每摩尔每开（J</w:t>
      </w:r>
      <w:r>
        <w:rPr>
          <w:rFonts w:ascii="Times New Roman"/>
          <w:color w:val="000000"/>
        </w:rPr>
        <w:t>/(mol</w:t>
      </w:r>
      <w:r>
        <w:rPr>
          <w:rFonts w:hint="eastAsia" w:ascii="Times New Roman"/>
          <w:color w:val="000000"/>
        </w:rPr>
        <w:t>·</w:t>
      </w:r>
      <w:r>
        <w:rPr>
          <w:rFonts w:ascii="Times New Roman"/>
          <w:color w:val="000000"/>
        </w:rPr>
        <w:t>K)</w:t>
      </w:r>
      <w:r>
        <w:rPr>
          <w:rFonts w:hint="eastAsia" w:ascii="Times New Roman"/>
          <w:color w:val="000000"/>
        </w:rPr>
        <w:t>）；</w:t>
      </w:r>
    </w:p>
    <w:p w14:paraId="17AA375F">
      <w:pPr>
        <w:pStyle w:val="229"/>
        <w:spacing w:line="400" w:lineRule="exact"/>
        <w:ind w:firstLine="420"/>
        <w:rPr>
          <w:rFonts w:ascii="Times New Roman"/>
          <w:color w:val="000000"/>
        </w:rPr>
      </w:pPr>
      <w:r>
        <w:rPr>
          <w:rFonts w:ascii="Times New Roman"/>
          <w:color w:val="000000"/>
        </w:rPr>
        <w:t xml:space="preserve"> </w:t>
      </w:r>
      <w:r>
        <w:rPr>
          <w:rFonts w:hint="eastAsia" w:ascii="Times New Roman"/>
          <w:color w:val="000000"/>
        </w:rPr>
        <w:t xml:space="preserve"> </w:t>
      </w:r>
      <w:r>
        <w:rPr>
          <w:rFonts w:ascii="Times New Roman"/>
          <w:iCs/>
          <w:color w:val="000000"/>
        </w:rPr>
        <w:t>R</w:t>
      </w:r>
      <w:r>
        <w:rPr>
          <w:rFonts w:ascii="Times New Roman"/>
          <w:kern w:val="2"/>
          <w:szCs w:val="21"/>
        </w:rPr>
        <w:t>——</w:t>
      </w:r>
      <w:r>
        <w:rPr>
          <w:rFonts w:hint="eastAsia" w:ascii="Times New Roman"/>
          <w:color w:val="000000"/>
        </w:rPr>
        <w:t>气体常数，数值为 8.314472 J/(mol·K)；</w:t>
      </w:r>
    </w:p>
    <w:p w14:paraId="781AE85D">
      <w:pPr>
        <w:pStyle w:val="229"/>
        <w:spacing w:line="400" w:lineRule="exact"/>
        <w:ind w:firstLine="630" w:firstLineChars="300"/>
        <w:rPr>
          <w:rFonts w:ascii="Times New Roman"/>
          <w:color w:val="000000"/>
        </w:rPr>
      </w:pPr>
      <w:r>
        <w:rPr>
          <w:rFonts w:hint="eastAsia" w:ascii="Times New Roman"/>
          <w:i/>
          <w:color w:val="000000"/>
        </w:rPr>
        <w:t>T</w:t>
      </w:r>
      <w:r>
        <w:rPr>
          <w:rFonts w:hint="eastAsia" w:ascii="Times New Roman"/>
          <w:color w:val="000000"/>
        </w:rPr>
        <w:t>——热力学温度，单位为开尔文（K）；</w:t>
      </w:r>
    </w:p>
    <w:p w14:paraId="3B51221C">
      <w:pPr>
        <w:pStyle w:val="229"/>
        <w:ind w:firstLine="666" w:firstLineChars="300"/>
        <w:rPr>
          <w:rFonts w:hint="eastAsia" w:hAnsi="宋体"/>
          <w:spacing w:val="6"/>
        </w:rPr>
      </w:pPr>
      <w:r>
        <w:rPr>
          <w:rFonts w:hint="eastAsia" w:hAnsi="宋体"/>
          <w:spacing w:val="6"/>
        </w:rPr>
        <w:t>结果保留小数点后两位，数值修约按照</w:t>
      </w:r>
      <w:r>
        <w:rPr>
          <w:rFonts w:ascii="Times New Roman"/>
          <w:spacing w:val="6"/>
        </w:rPr>
        <w:t>GB/T 8170</w:t>
      </w:r>
      <w:r>
        <w:rPr>
          <w:rFonts w:hint="eastAsia" w:hAnsi="宋体"/>
          <w:spacing w:val="6"/>
        </w:rPr>
        <w:t>规定执行。</w:t>
      </w:r>
    </w:p>
    <w:p w14:paraId="32965C6C">
      <w:pPr>
        <w:pStyle w:val="104"/>
        <w:spacing w:before="312" w:after="312"/>
      </w:pPr>
      <w:r>
        <w:rPr>
          <w:rFonts w:hint="eastAsia"/>
        </w:rPr>
        <w:t>精密度</w:t>
      </w:r>
    </w:p>
    <w:p w14:paraId="4D646351">
      <w:pPr>
        <w:pStyle w:val="105"/>
        <w:spacing w:before="156" w:after="156"/>
      </w:pPr>
      <w:r>
        <w:rPr>
          <w:rFonts w:hint="eastAsia"/>
        </w:rPr>
        <w:t>重复性</w:t>
      </w:r>
    </w:p>
    <w:p w14:paraId="1F42EA3A">
      <w:pPr>
        <w:pStyle w:val="56"/>
        <w:ind w:firstLine="420"/>
      </w:pPr>
      <w:r>
        <w:rPr>
          <w:rFonts w:hint="eastAsia"/>
        </w:rPr>
        <w:t>在重复性条件下获得的两次独立测试结果的测定值的差值不超过重复性限（r），超过重复性限（r）的情况不超过 5 %，重复性限（r）使用测得的数据按照 GB/T 6379.2 的规定求得，结果如表 1 所示。</w:t>
      </w:r>
    </w:p>
    <w:p w14:paraId="652077B4">
      <w:pPr>
        <w:pStyle w:val="112"/>
        <w:spacing w:before="156" w:after="156"/>
        <w:rPr>
          <w:rFonts w:ascii="Times New Roman" w:eastAsia="宋体"/>
        </w:rPr>
      </w:pPr>
      <w:r>
        <w:rPr>
          <w:rFonts w:hint="eastAsia" w:ascii="Times New Roman" w:eastAsia="宋体"/>
        </w:rPr>
        <w:t>重复性限</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6"/>
        <w:gridCol w:w="1978"/>
        <w:gridCol w:w="1133"/>
        <w:gridCol w:w="1555"/>
        <w:gridCol w:w="1556"/>
        <w:gridCol w:w="1556"/>
      </w:tblGrid>
      <w:tr w14:paraId="7C437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1556" w:type="dxa"/>
            <w:tcBorders>
              <w:top w:val="single" w:color="auto" w:sz="8" w:space="0"/>
              <w:bottom w:val="single" w:color="auto" w:sz="8" w:space="0"/>
            </w:tcBorders>
          </w:tcPr>
          <w:p w14:paraId="299D1CEB">
            <w:pPr>
              <w:pStyle w:val="178"/>
            </w:pPr>
            <w:r>
              <w:rPr>
                <w:rFonts w:hint="eastAsia"/>
              </w:rPr>
              <w:t>样品类型</w:t>
            </w:r>
          </w:p>
        </w:tc>
        <w:tc>
          <w:tcPr>
            <w:tcW w:w="1978" w:type="dxa"/>
            <w:tcBorders>
              <w:top w:val="single" w:color="auto" w:sz="8" w:space="0"/>
              <w:bottom w:val="single" w:color="auto" w:sz="8" w:space="0"/>
            </w:tcBorders>
          </w:tcPr>
          <w:p w14:paraId="0B6B25C3">
            <w:pPr>
              <w:pStyle w:val="178"/>
            </w:pPr>
            <w:r>
              <w:rPr>
                <w:rFonts w:hint="eastAsia"/>
              </w:rPr>
              <w:t>测试温度</w:t>
            </w:r>
          </w:p>
        </w:tc>
        <w:tc>
          <w:tcPr>
            <w:tcW w:w="1133" w:type="dxa"/>
            <w:tcBorders>
              <w:top w:val="single" w:color="auto" w:sz="8" w:space="0"/>
              <w:bottom w:val="single" w:color="auto" w:sz="8" w:space="0"/>
            </w:tcBorders>
          </w:tcPr>
          <w:p w14:paraId="28945AC5">
            <w:pPr>
              <w:pStyle w:val="178"/>
            </w:pPr>
            <w:r>
              <w:rPr>
                <w:rFonts w:hint="eastAsia"/>
              </w:rPr>
              <w:t>吸氢焓变</w:t>
            </w:r>
          </w:p>
        </w:tc>
        <w:tc>
          <w:tcPr>
            <w:tcW w:w="1555" w:type="dxa"/>
            <w:tcBorders>
              <w:top w:val="single" w:color="auto" w:sz="8" w:space="0"/>
              <w:bottom w:val="single" w:color="auto" w:sz="8" w:space="0"/>
            </w:tcBorders>
          </w:tcPr>
          <w:p w14:paraId="5E6B027E">
            <w:pPr>
              <w:pStyle w:val="178"/>
            </w:pPr>
            <w:r>
              <w:rPr>
                <w:rFonts w:hint="eastAsia"/>
              </w:rPr>
              <w:t>放氢焓变</w:t>
            </w:r>
          </w:p>
        </w:tc>
        <w:tc>
          <w:tcPr>
            <w:tcW w:w="1556" w:type="dxa"/>
            <w:tcBorders>
              <w:top w:val="single" w:color="auto" w:sz="8" w:space="0"/>
              <w:bottom w:val="single" w:color="auto" w:sz="8" w:space="0"/>
            </w:tcBorders>
          </w:tcPr>
          <w:p w14:paraId="4A4B8E30">
            <w:pPr>
              <w:pStyle w:val="178"/>
            </w:pPr>
            <w:r>
              <w:rPr>
                <w:rFonts w:hint="eastAsia"/>
              </w:rPr>
              <w:t>吸氢熵变</w:t>
            </w:r>
          </w:p>
        </w:tc>
        <w:tc>
          <w:tcPr>
            <w:tcW w:w="1556" w:type="dxa"/>
            <w:tcBorders>
              <w:top w:val="single" w:color="auto" w:sz="8" w:space="0"/>
              <w:bottom w:val="single" w:color="auto" w:sz="8" w:space="0"/>
            </w:tcBorders>
          </w:tcPr>
          <w:p w14:paraId="4F9AAF4A">
            <w:pPr>
              <w:pStyle w:val="178"/>
            </w:pPr>
            <w:r>
              <w:rPr>
                <w:rFonts w:hint="eastAsia"/>
              </w:rPr>
              <w:t>放氢熵变</w:t>
            </w:r>
          </w:p>
        </w:tc>
      </w:tr>
      <w:tr w14:paraId="6CE8F6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6" w:type="dxa"/>
            <w:tcBorders>
              <w:top w:val="single" w:color="auto" w:sz="8" w:space="0"/>
            </w:tcBorders>
            <w:vAlign w:val="center"/>
          </w:tcPr>
          <w:p w14:paraId="43B6F22D">
            <w:pPr>
              <w:pStyle w:val="178"/>
            </w:pPr>
            <w:r>
              <w:rPr>
                <w:rFonts w:hint="eastAsia"/>
              </w:rPr>
              <w:t>LaNi</w:t>
            </w:r>
          </w:p>
        </w:tc>
        <w:tc>
          <w:tcPr>
            <w:tcW w:w="1978" w:type="dxa"/>
            <w:tcBorders>
              <w:top w:val="single" w:color="auto" w:sz="8" w:space="0"/>
            </w:tcBorders>
            <w:vAlign w:val="center"/>
          </w:tcPr>
          <w:p w14:paraId="5C756FE7">
            <w:pPr>
              <w:pStyle w:val="178"/>
            </w:pPr>
            <w:r>
              <w:rPr>
                <w:rFonts w:hint="eastAsia"/>
              </w:rPr>
              <w:t>313K、333K、353K</w:t>
            </w:r>
          </w:p>
        </w:tc>
        <w:tc>
          <w:tcPr>
            <w:tcW w:w="1133" w:type="dxa"/>
            <w:tcBorders>
              <w:top w:val="single" w:color="auto" w:sz="8" w:space="0"/>
            </w:tcBorders>
          </w:tcPr>
          <w:p w14:paraId="2052DCAB">
            <w:pPr>
              <w:pStyle w:val="178"/>
            </w:pPr>
            <w:r>
              <w:t xml:space="preserve">3.084 </w:t>
            </w:r>
          </w:p>
        </w:tc>
        <w:tc>
          <w:tcPr>
            <w:tcW w:w="1555" w:type="dxa"/>
            <w:tcBorders>
              <w:top w:val="single" w:color="auto" w:sz="8" w:space="0"/>
            </w:tcBorders>
          </w:tcPr>
          <w:p w14:paraId="25E8473E">
            <w:pPr>
              <w:pStyle w:val="178"/>
            </w:pPr>
            <w:r>
              <w:t xml:space="preserve">4.016 </w:t>
            </w:r>
          </w:p>
        </w:tc>
        <w:tc>
          <w:tcPr>
            <w:tcW w:w="1556" w:type="dxa"/>
            <w:tcBorders>
              <w:top w:val="single" w:color="auto" w:sz="8" w:space="0"/>
            </w:tcBorders>
          </w:tcPr>
          <w:p w14:paraId="5B01D510">
            <w:pPr>
              <w:pStyle w:val="178"/>
            </w:pPr>
            <w:r>
              <w:t xml:space="preserve">9.534 </w:t>
            </w:r>
          </w:p>
        </w:tc>
        <w:tc>
          <w:tcPr>
            <w:tcW w:w="1556" w:type="dxa"/>
            <w:tcBorders>
              <w:top w:val="single" w:color="auto" w:sz="8" w:space="0"/>
            </w:tcBorders>
          </w:tcPr>
          <w:p w14:paraId="7057A1D9">
            <w:pPr>
              <w:pStyle w:val="178"/>
            </w:pPr>
            <w:r>
              <w:t xml:space="preserve">11.731 </w:t>
            </w:r>
          </w:p>
        </w:tc>
      </w:tr>
      <w:tr w14:paraId="50FFD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6" w:type="dxa"/>
            <w:vAlign w:val="center"/>
          </w:tcPr>
          <w:p w14:paraId="403C9965">
            <w:pPr>
              <w:pStyle w:val="178"/>
            </w:pPr>
            <w:r>
              <w:rPr>
                <w:rFonts w:hint="eastAsia"/>
              </w:rPr>
              <w:t>La-Mg-Ni</w:t>
            </w:r>
          </w:p>
        </w:tc>
        <w:tc>
          <w:tcPr>
            <w:tcW w:w="1978" w:type="dxa"/>
            <w:vAlign w:val="center"/>
          </w:tcPr>
          <w:p w14:paraId="6FD599EB">
            <w:pPr>
              <w:pStyle w:val="178"/>
            </w:pPr>
            <w:r>
              <w:rPr>
                <w:rFonts w:hint="eastAsia"/>
              </w:rPr>
              <w:t>323K、343K、363K</w:t>
            </w:r>
          </w:p>
        </w:tc>
        <w:tc>
          <w:tcPr>
            <w:tcW w:w="1133" w:type="dxa"/>
          </w:tcPr>
          <w:p w14:paraId="707ED197">
            <w:pPr>
              <w:pStyle w:val="178"/>
            </w:pPr>
            <w:r>
              <w:t xml:space="preserve">4.929 </w:t>
            </w:r>
          </w:p>
        </w:tc>
        <w:tc>
          <w:tcPr>
            <w:tcW w:w="1555" w:type="dxa"/>
          </w:tcPr>
          <w:p w14:paraId="4C3B8C8F">
            <w:pPr>
              <w:pStyle w:val="178"/>
            </w:pPr>
            <w:r>
              <w:t xml:space="preserve">4.665 </w:t>
            </w:r>
          </w:p>
        </w:tc>
        <w:tc>
          <w:tcPr>
            <w:tcW w:w="1556" w:type="dxa"/>
          </w:tcPr>
          <w:p w14:paraId="238C29C9">
            <w:pPr>
              <w:pStyle w:val="178"/>
            </w:pPr>
            <w:r>
              <w:t xml:space="preserve">11.992 </w:t>
            </w:r>
          </w:p>
        </w:tc>
        <w:tc>
          <w:tcPr>
            <w:tcW w:w="1556" w:type="dxa"/>
          </w:tcPr>
          <w:p w14:paraId="532BC3B5">
            <w:pPr>
              <w:pStyle w:val="178"/>
            </w:pPr>
            <w:r>
              <w:t xml:space="preserve">10.769 </w:t>
            </w:r>
          </w:p>
        </w:tc>
      </w:tr>
      <w:tr w14:paraId="432DD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6" w:type="dxa"/>
            <w:vAlign w:val="center"/>
          </w:tcPr>
          <w:p w14:paraId="0336CEC5">
            <w:pPr>
              <w:pStyle w:val="178"/>
            </w:pPr>
            <w:r>
              <w:rPr>
                <w:rFonts w:hint="eastAsia"/>
              </w:rPr>
              <w:t>La-Y-Ni</w:t>
            </w:r>
          </w:p>
        </w:tc>
        <w:tc>
          <w:tcPr>
            <w:tcW w:w="1978" w:type="dxa"/>
            <w:vAlign w:val="center"/>
          </w:tcPr>
          <w:p w14:paraId="68A71A21">
            <w:pPr>
              <w:pStyle w:val="178"/>
            </w:pPr>
            <w:r>
              <w:rPr>
                <w:rFonts w:hint="eastAsia"/>
              </w:rPr>
              <w:t>313K、333K、353K</w:t>
            </w:r>
          </w:p>
        </w:tc>
        <w:tc>
          <w:tcPr>
            <w:tcW w:w="1133" w:type="dxa"/>
          </w:tcPr>
          <w:p w14:paraId="6DA25787">
            <w:pPr>
              <w:pStyle w:val="178"/>
            </w:pPr>
            <w:r>
              <w:t xml:space="preserve">4.183 </w:t>
            </w:r>
          </w:p>
        </w:tc>
        <w:tc>
          <w:tcPr>
            <w:tcW w:w="1555" w:type="dxa"/>
          </w:tcPr>
          <w:p w14:paraId="0804CA56">
            <w:pPr>
              <w:pStyle w:val="178"/>
            </w:pPr>
            <w:r>
              <w:t xml:space="preserve">6.068 </w:t>
            </w:r>
          </w:p>
        </w:tc>
        <w:tc>
          <w:tcPr>
            <w:tcW w:w="1556" w:type="dxa"/>
          </w:tcPr>
          <w:p w14:paraId="3AD2F51F">
            <w:pPr>
              <w:pStyle w:val="178"/>
            </w:pPr>
            <w:r>
              <w:t xml:space="preserve">9.983 </w:t>
            </w:r>
          </w:p>
        </w:tc>
        <w:tc>
          <w:tcPr>
            <w:tcW w:w="1556" w:type="dxa"/>
          </w:tcPr>
          <w:p w14:paraId="4A1282B9">
            <w:pPr>
              <w:pStyle w:val="178"/>
            </w:pPr>
            <w:r>
              <w:t xml:space="preserve">9.458 </w:t>
            </w:r>
          </w:p>
        </w:tc>
      </w:tr>
    </w:tbl>
    <w:p w14:paraId="4FF4CD76">
      <w:pPr>
        <w:pStyle w:val="105"/>
        <w:spacing w:before="156" w:after="156"/>
      </w:pPr>
      <w:r>
        <w:rPr>
          <w:rFonts w:hint="eastAsia"/>
        </w:rPr>
        <w:t>再现性限</w:t>
      </w:r>
    </w:p>
    <w:p w14:paraId="7D7B0334">
      <w:pPr>
        <w:pStyle w:val="56"/>
        <w:ind w:firstLine="420"/>
      </w:pPr>
      <w:r>
        <w:rPr>
          <w:rFonts w:hint="eastAsia"/>
        </w:rPr>
        <w:t>在再现性条件下获得的两次独立测试结果的差值不超过再现性限（R），超过再现性限（R）的情况不超过 5 %，再现性限（R）使用测得的数据按照 GB/T 6379.2 的规定求得，如表 2 所示。</w:t>
      </w:r>
    </w:p>
    <w:p w14:paraId="7336CBD6">
      <w:pPr>
        <w:pStyle w:val="112"/>
        <w:spacing w:before="156" w:after="156"/>
      </w:pP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556"/>
        <w:gridCol w:w="1836"/>
        <w:gridCol w:w="1275"/>
        <w:gridCol w:w="1555"/>
        <w:gridCol w:w="1556"/>
        <w:gridCol w:w="1556"/>
      </w:tblGrid>
      <w:tr w14:paraId="38DCB0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1556" w:type="dxa"/>
            <w:tcBorders>
              <w:top w:val="single" w:color="auto" w:sz="8" w:space="0"/>
              <w:bottom w:val="single" w:color="auto" w:sz="8" w:space="0"/>
            </w:tcBorders>
            <w:vAlign w:val="center"/>
          </w:tcPr>
          <w:p w14:paraId="1836CAF4">
            <w:pPr>
              <w:pStyle w:val="178"/>
            </w:pPr>
            <w:r>
              <w:rPr>
                <w:rFonts w:hint="eastAsia"/>
              </w:rPr>
              <w:t>样品类型</w:t>
            </w:r>
          </w:p>
        </w:tc>
        <w:tc>
          <w:tcPr>
            <w:tcW w:w="1836" w:type="dxa"/>
            <w:tcBorders>
              <w:top w:val="single" w:color="auto" w:sz="8" w:space="0"/>
              <w:bottom w:val="single" w:color="auto" w:sz="8" w:space="0"/>
            </w:tcBorders>
            <w:vAlign w:val="center"/>
          </w:tcPr>
          <w:p w14:paraId="0914B003">
            <w:pPr>
              <w:pStyle w:val="178"/>
            </w:pPr>
            <w:r>
              <w:rPr>
                <w:rFonts w:hint="eastAsia"/>
              </w:rPr>
              <w:t>测试温度</w:t>
            </w:r>
          </w:p>
        </w:tc>
        <w:tc>
          <w:tcPr>
            <w:tcW w:w="1275" w:type="dxa"/>
            <w:tcBorders>
              <w:top w:val="single" w:color="auto" w:sz="8" w:space="0"/>
              <w:bottom w:val="single" w:color="auto" w:sz="8" w:space="0"/>
            </w:tcBorders>
            <w:vAlign w:val="center"/>
          </w:tcPr>
          <w:p w14:paraId="79B10D7F">
            <w:pPr>
              <w:pStyle w:val="178"/>
            </w:pPr>
            <w:r>
              <w:rPr>
                <w:rFonts w:hint="eastAsia"/>
              </w:rPr>
              <w:t>吸氢焓变</w:t>
            </w:r>
          </w:p>
        </w:tc>
        <w:tc>
          <w:tcPr>
            <w:tcW w:w="1555" w:type="dxa"/>
            <w:tcBorders>
              <w:top w:val="single" w:color="auto" w:sz="8" w:space="0"/>
              <w:bottom w:val="single" w:color="auto" w:sz="8" w:space="0"/>
            </w:tcBorders>
            <w:vAlign w:val="center"/>
          </w:tcPr>
          <w:p w14:paraId="185FBA00">
            <w:pPr>
              <w:pStyle w:val="178"/>
            </w:pPr>
            <w:r>
              <w:rPr>
                <w:rFonts w:hint="eastAsia"/>
              </w:rPr>
              <w:t>放氢焓变</w:t>
            </w:r>
          </w:p>
        </w:tc>
        <w:tc>
          <w:tcPr>
            <w:tcW w:w="1556" w:type="dxa"/>
            <w:tcBorders>
              <w:top w:val="single" w:color="auto" w:sz="8" w:space="0"/>
              <w:bottom w:val="single" w:color="auto" w:sz="8" w:space="0"/>
            </w:tcBorders>
            <w:vAlign w:val="center"/>
          </w:tcPr>
          <w:p w14:paraId="2B6F4507">
            <w:pPr>
              <w:pStyle w:val="178"/>
            </w:pPr>
            <w:r>
              <w:rPr>
                <w:rFonts w:hint="eastAsia"/>
              </w:rPr>
              <w:t>吸氢熵变</w:t>
            </w:r>
          </w:p>
        </w:tc>
        <w:tc>
          <w:tcPr>
            <w:tcW w:w="1556" w:type="dxa"/>
            <w:tcBorders>
              <w:top w:val="single" w:color="auto" w:sz="8" w:space="0"/>
              <w:bottom w:val="single" w:color="auto" w:sz="8" w:space="0"/>
            </w:tcBorders>
            <w:vAlign w:val="center"/>
          </w:tcPr>
          <w:p w14:paraId="66B7EBC4">
            <w:pPr>
              <w:pStyle w:val="178"/>
            </w:pPr>
            <w:r>
              <w:rPr>
                <w:rFonts w:hint="eastAsia"/>
              </w:rPr>
              <w:t>放氢熵变</w:t>
            </w:r>
          </w:p>
        </w:tc>
      </w:tr>
      <w:tr w14:paraId="5F4AE6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6" w:type="dxa"/>
            <w:tcBorders>
              <w:top w:val="single" w:color="auto" w:sz="8" w:space="0"/>
            </w:tcBorders>
            <w:vAlign w:val="center"/>
          </w:tcPr>
          <w:p w14:paraId="056505C5">
            <w:pPr>
              <w:pStyle w:val="178"/>
            </w:pPr>
            <w:r>
              <w:rPr>
                <w:rFonts w:hint="eastAsia"/>
              </w:rPr>
              <w:t>LaNi</w:t>
            </w:r>
          </w:p>
        </w:tc>
        <w:tc>
          <w:tcPr>
            <w:tcW w:w="1836" w:type="dxa"/>
            <w:tcBorders>
              <w:top w:val="single" w:color="auto" w:sz="8" w:space="0"/>
            </w:tcBorders>
            <w:vAlign w:val="center"/>
          </w:tcPr>
          <w:p w14:paraId="0F9B1117">
            <w:pPr>
              <w:pStyle w:val="178"/>
            </w:pPr>
            <w:r>
              <w:rPr>
                <w:rFonts w:hint="eastAsia"/>
              </w:rPr>
              <w:t>313K、333K、353K</w:t>
            </w:r>
          </w:p>
        </w:tc>
        <w:tc>
          <w:tcPr>
            <w:tcW w:w="1275" w:type="dxa"/>
            <w:tcBorders>
              <w:top w:val="single" w:color="auto" w:sz="8" w:space="0"/>
            </w:tcBorders>
          </w:tcPr>
          <w:p w14:paraId="4AEB4D83">
            <w:pPr>
              <w:pStyle w:val="178"/>
            </w:pPr>
            <w:r>
              <w:t xml:space="preserve">3.657 </w:t>
            </w:r>
          </w:p>
        </w:tc>
        <w:tc>
          <w:tcPr>
            <w:tcW w:w="1555" w:type="dxa"/>
            <w:tcBorders>
              <w:top w:val="single" w:color="auto" w:sz="8" w:space="0"/>
            </w:tcBorders>
          </w:tcPr>
          <w:p w14:paraId="4009703C">
            <w:pPr>
              <w:pStyle w:val="178"/>
            </w:pPr>
            <w:r>
              <w:t xml:space="preserve">4.288 </w:t>
            </w:r>
          </w:p>
        </w:tc>
        <w:tc>
          <w:tcPr>
            <w:tcW w:w="1556" w:type="dxa"/>
            <w:tcBorders>
              <w:top w:val="single" w:color="auto" w:sz="8" w:space="0"/>
            </w:tcBorders>
          </w:tcPr>
          <w:p w14:paraId="452378E0">
            <w:pPr>
              <w:pStyle w:val="178"/>
            </w:pPr>
            <w:r>
              <w:t xml:space="preserve">10.519 </w:t>
            </w:r>
          </w:p>
        </w:tc>
        <w:tc>
          <w:tcPr>
            <w:tcW w:w="1556" w:type="dxa"/>
            <w:tcBorders>
              <w:top w:val="single" w:color="auto" w:sz="8" w:space="0"/>
            </w:tcBorders>
          </w:tcPr>
          <w:p w14:paraId="7CE1035C">
            <w:pPr>
              <w:pStyle w:val="178"/>
            </w:pPr>
            <w:r>
              <w:t xml:space="preserve">12.179 </w:t>
            </w:r>
          </w:p>
        </w:tc>
      </w:tr>
      <w:tr w14:paraId="4A1FDD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6" w:type="dxa"/>
            <w:vAlign w:val="center"/>
          </w:tcPr>
          <w:p w14:paraId="577581D6">
            <w:pPr>
              <w:pStyle w:val="178"/>
            </w:pPr>
            <w:r>
              <w:rPr>
                <w:rFonts w:hint="eastAsia"/>
              </w:rPr>
              <w:t>La-Mg-Ni</w:t>
            </w:r>
          </w:p>
        </w:tc>
        <w:tc>
          <w:tcPr>
            <w:tcW w:w="1836" w:type="dxa"/>
            <w:vAlign w:val="center"/>
          </w:tcPr>
          <w:p w14:paraId="5202E414">
            <w:pPr>
              <w:pStyle w:val="178"/>
            </w:pPr>
            <w:r>
              <w:rPr>
                <w:rFonts w:hint="eastAsia"/>
              </w:rPr>
              <w:t>323K、343K、363K</w:t>
            </w:r>
          </w:p>
        </w:tc>
        <w:tc>
          <w:tcPr>
            <w:tcW w:w="1275" w:type="dxa"/>
          </w:tcPr>
          <w:p w14:paraId="53F4BE56">
            <w:pPr>
              <w:pStyle w:val="178"/>
            </w:pPr>
            <w:r>
              <w:t xml:space="preserve">5.430 </w:t>
            </w:r>
          </w:p>
        </w:tc>
        <w:tc>
          <w:tcPr>
            <w:tcW w:w="1555" w:type="dxa"/>
          </w:tcPr>
          <w:p w14:paraId="6F36D8BC">
            <w:pPr>
              <w:pStyle w:val="178"/>
            </w:pPr>
            <w:r>
              <w:t xml:space="preserve">7.802 </w:t>
            </w:r>
          </w:p>
        </w:tc>
        <w:tc>
          <w:tcPr>
            <w:tcW w:w="1556" w:type="dxa"/>
          </w:tcPr>
          <w:p w14:paraId="262588ED">
            <w:pPr>
              <w:pStyle w:val="178"/>
            </w:pPr>
            <w:r>
              <w:t xml:space="preserve">15.247 </w:t>
            </w:r>
          </w:p>
        </w:tc>
        <w:tc>
          <w:tcPr>
            <w:tcW w:w="1556" w:type="dxa"/>
          </w:tcPr>
          <w:p w14:paraId="0902C3D8">
            <w:pPr>
              <w:pStyle w:val="178"/>
            </w:pPr>
            <w:r>
              <w:t xml:space="preserve">16.983 </w:t>
            </w:r>
          </w:p>
        </w:tc>
      </w:tr>
      <w:tr w14:paraId="26129E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556" w:type="dxa"/>
            <w:vAlign w:val="center"/>
          </w:tcPr>
          <w:p w14:paraId="4380915F">
            <w:pPr>
              <w:pStyle w:val="178"/>
            </w:pPr>
            <w:r>
              <w:rPr>
                <w:rFonts w:hint="eastAsia"/>
              </w:rPr>
              <w:t>La-Y-Ni</w:t>
            </w:r>
          </w:p>
        </w:tc>
        <w:tc>
          <w:tcPr>
            <w:tcW w:w="1836" w:type="dxa"/>
            <w:vAlign w:val="center"/>
          </w:tcPr>
          <w:p w14:paraId="3655D39C">
            <w:pPr>
              <w:pStyle w:val="178"/>
            </w:pPr>
            <w:r>
              <w:rPr>
                <w:rFonts w:hint="eastAsia"/>
              </w:rPr>
              <w:t>313K、333K、353K</w:t>
            </w:r>
          </w:p>
        </w:tc>
        <w:tc>
          <w:tcPr>
            <w:tcW w:w="1275" w:type="dxa"/>
          </w:tcPr>
          <w:p w14:paraId="15A3E94E">
            <w:pPr>
              <w:pStyle w:val="178"/>
            </w:pPr>
            <w:r>
              <w:t xml:space="preserve">5.140 </w:t>
            </w:r>
          </w:p>
        </w:tc>
        <w:tc>
          <w:tcPr>
            <w:tcW w:w="1555" w:type="dxa"/>
          </w:tcPr>
          <w:p w14:paraId="4C3A22D0">
            <w:pPr>
              <w:pStyle w:val="178"/>
            </w:pPr>
            <w:r>
              <w:t xml:space="preserve">7.993 </w:t>
            </w:r>
          </w:p>
        </w:tc>
        <w:tc>
          <w:tcPr>
            <w:tcW w:w="1556" w:type="dxa"/>
          </w:tcPr>
          <w:p w14:paraId="6D56585B">
            <w:pPr>
              <w:pStyle w:val="178"/>
            </w:pPr>
            <w:r>
              <w:t xml:space="preserve">14.158 </w:t>
            </w:r>
          </w:p>
        </w:tc>
        <w:tc>
          <w:tcPr>
            <w:tcW w:w="1556" w:type="dxa"/>
          </w:tcPr>
          <w:p w14:paraId="24889040">
            <w:pPr>
              <w:pStyle w:val="178"/>
            </w:pPr>
            <w:r>
              <w:t xml:space="preserve">15.852 </w:t>
            </w:r>
          </w:p>
        </w:tc>
      </w:tr>
    </w:tbl>
    <w:p w14:paraId="33451D8E">
      <w:pPr>
        <w:pStyle w:val="104"/>
        <w:spacing w:before="312" w:after="312"/>
      </w:pPr>
      <w:r>
        <w:rPr>
          <w:rFonts w:hint="eastAsia"/>
        </w:rPr>
        <w:t>试验报告</w:t>
      </w:r>
    </w:p>
    <w:p w14:paraId="7D8B8E19">
      <w:pPr>
        <w:pStyle w:val="56"/>
        <w:ind w:firstLine="420"/>
      </w:pPr>
      <w:r>
        <w:rPr>
          <w:rFonts w:hint="eastAsia"/>
        </w:rPr>
        <w:t>试验报告应包括以下内容：</w:t>
      </w:r>
    </w:p>
    <w:p w14:paraId="6DD75A27">
      <w:pPr>
        <w:pStyle w:val="56"/>
        <w:spacing w:line="400" w:lineRule="exact"/>
        <w:ind w:firstLine="420"/>
      </w:pPr>
      <w:r>
        <w:rPr>
          <w:rFonts w:hint="eastAsia"/>
        </w:rPr>
        <w:t>a）</w:t>
      </w:r>
      <w:r>
        <w:rPr>
          <w:rFonts w:hint="eastAsia"/>
        </w:rPr>
        <w:tab/>
      </w:r>
      <w:r>
        <w:rPr>
          <w:rFonts w:hint="eastAsia"/>
        </w:rPr>
        <w:t>本文件号；</w:t>
      </w:r>
    </w:p>
    <w:p w14:paraId="79AA7AC8">
      <w:pPr>
        <w:pStyle w:val="56"/>
        <w:spacing w:line="400" w:lineRule="exact"/>
        <w:ind w:firstLine="420"/>
      </w:pPr>
      <w:r>
        <w:rPr>
          <w:rFonts w:hint="eastAsia"/>
        </w:rPr>
        <w:t>b）</w:t>
      </w:r>
      <w:r>
        <w:rPr>
          <w:rFonts w:hint="eastAsia"/>
        </w:rPr>
        <w:tab/>
      </w:r>
      <w:r>
        <w:rPr>
          <w:rFonts w:hint="eastAsia"/>
        </w:rPr>
        <w:t>样品名称；</w:t>
      </w:r>
    </w:p>
    <w:p w14:paraId="1C354B29">
      <w:pPr>
        <w:pStyle w:val="56"/>
        <w:spacing w:line="400" w:lineRule="exact"/>
        <w:ind w:firstLine="420"/>
      </w:pPr>
      <w:r>
        <w:rPr>
          <w:rFonts w:hint="eastAsia"/>
        </w:rPr>
        <w:t>c）</w:t>
      </w:r>
      <w:r>
        <w:rPr>
          <w:rFonts w:hint="eastAsia"/>
        </w:rPr>
        <w:tab/>
      </w:r>
      <w:r>
        <w:rPr>
          <w:rFonts w:hint="eastAsia"/>
        </w:rPr>
        <w:t>测试时间；</w:t>
      </w:r>
    </w:p>
    <w:p w14:paraId="43912B27">
      <w:pPr>
        <w:pStyle w:val="56"/>
        <w:spacing w:line="400" w:lineRule="exact"/>
        <w:ind w:firstLine="420"/>
      </w:pPr>
      <w:r>
        <w:rPr>
          <w:rFonts w:hint="eastAsia"/>
        </w:rPr>
        <w:t>d）</w:t>
      </w:r>
      <w:r>
        <w:rPr>
          <w:rFonts w:hint="eastAsia"/>
        </w:rPr>
        <w:tab/>
      </w:r>
      <w:r>
        <w:rPr>
          <w:rFonts w:hint="eastAsia"/>
        </w:rPr>
        <w:t>测试结果；</w:t>
      </w:r>
    </w:p>
    <w:p w14:paraId="3331470B">
      <w:pPr>
        <w:pStyle w:val="56"/>
        <w:spacing w:line="400" w:lineRule="exact"/>
        <w:ind w:firstLine="420"/>
      </w:pPr>
      <w:r>
        <w:rPr>
          <w:rFonts w:hint="eastAsia"/>
        </w:rPr>
        <w:t>e）</w:t>
      </w:r>
      <w:r>
        <w:rPr>
          <w:rFonts w:hint="eastAsia"/>
        </w:rPr>
        <w:tab/>
      </w:r>
      <w:r>
        <w:rPr>
          <w:rFonts w:hint="eastAsia"/>
        </w:rPr>
        <w:t>测试设备及型号；</w:t>
      </w:r>
    </w:p>
    <w:p w14:paraId="047F3C9A">
      <w:pPr>
        <w:pStyle w:val="56"/>
        <w:spacing w:line="400" w:lineRule="exact"/>
        <w:ind w:firstLine="420"/>
      </w:pPr>
      <w:r>
        <w:rPr>
          <w:rFonts w:hint="eastAsia"/>
        </w:rPr>
        <w:t>f）</w:t>
      </w:r>
      <w:r>
        <w:rPr>
          <w:rFonts w:hint="eastAsia"/>
        </w:rPr>
        <w:tab/>
      </w:r>
      <w:r>
        <w:rPr>
          <w:rFonts w:hint="eastAsia"/>
        </w:rPr>
        <w:t>测试人员；</w:t>
      </w:r>
    </w:p>
    <w:p w14:paraId="20449DFD">
      <w:pPr>
        <w:pStyle w:val="56"/>
        <w:spacing w:line="400" w:lineRule="exact"/>
        <w:ind w:firstLine="420"/>
      </w:pPr>
      <w:r>
        <w:rPr>
          <w:rFonts w:hint="eastAsia"/>
        </w:rPr>
        <w:t>g）</w:t>
      </w:r>
      <w:r>
        <w:rPr>
          <w:rFonts w:hint="eastAsia"/>
        </w:rPr>
        <w:tab/>
      </w:r>
      <w:r>
        <w:rPr>
          <w:rFonts w:hint="eastAsia"/>
        </w:rPr>
        <w:t>本文件未规定的操作；</w:t>
      </w:r>
    </w:p>
    <w:p w14:paraId="036DB5AD">
      <w:pPr>
        <w:pStyle w:val="56"/>
        <w:spacing w:line="400" w:lineRule="exact"/>
        <w:ind w:firstLine="420"/>
      </w:pPr>
      <w:r>
        <w:rPr>
          <w:rFonts w:hint="eastAsia"/>
        </w:rPr>
        <w:t>h）</w:t>
      </w:r>
      <w:r>
        <w:rPr>
          <w:rFonts w:hint="eastAsia"/>
        </w:rPr>
        <w:tab/>
      </w:r>
      <w:r>
        <w:rPr>
          <w:rFonts w:hint="eastAsia"/>
        </w:rPr>
        <w:t>可能影响结果的任何情况。</w:t>
      </w:r>
    </w:p>
    <w:p w14:paraId="22DF5B42">
      <w:pPr>
        <w:pStyle w:val="56"/>
        <w:ind w:firstLine="420"/>
      </w:pPr>
    </w:p>
    <w:p w14:paraId="6DBCA94C">
      <w:pPr>
        <w:pStyle w:val="56"/>
        <w:ind w:firstLine="420"/>
      </w:pPr>
    </w:p>
    <w:p w14:paraId="79B7BCE5">
      <w:pPr>
        <w:pStyle w:val="56"/>
        <w:ind w:firstLine="420"/>
        <w:sectPr>
          <w:pgSz w:w="11906" w:h="16838"/>
          <w:pgMar w:top="1928" w:right="1134" w:bottom="1134" w:left="1134" w:header="1418" w:footer="1134" w:gutter="284"/>
          <w:pgNumType w:start="1"/>
          <w:cols w:space="425" w:num="1"/>
          <w:formProt w:val="0"/>
          <w:docGrid w:type="lines" w:linePitch="312" w:charSpace="0"/>
        </w:sectPr>
      </w:pPr>
    </w:p>
    <w:bookmarkEnd w:id="20"/>
    <w:p w14:paraId="18D699CD">
      <w:pPr>
        <w:pStyle w:val="198"/>
        <w:rPr>
          <w:rFonts w:hint="eastAsia"/>
        </w:rPr>
      </w:pPr>
      <w:bookmarkStart w:id="50" w:name="BookMark5"/>
    </w:p>
    <w:p w14:paraId="7BD703A4">
      <w:pPr>
        <w:pStyle w:val="199"/>
      </w:pPr>
    </w:p>
    <w:p w14:paraId="02B3B74C">
      <w:pPr>
        <w:pStyle w:val="76"/>
        <w:spacing w:after="156"/>
      </w:pPr>
      <w:r>
        <w:br w:type="textWrapping"/>
      </w:r>
      <w:r>
        <w:rPr>
          <w:rFonts w:hint="eastAsia"/>
        </w:rPr>
        <w:t>（资料性）</w:t>
      </w:r>
      <w:r>
        <w:br w:type="textWrapping"/>
      </w:r>
      <w:r>
        <w:rPr>
          <w:rFonts w:hint="eastAsia"/>
        </w:rPr>
        <w:t>典型合金推荐活化参数</w:t>
      </w:r>
    </w:p>
    <w:p w14:paraId="438B96E1">
      <w:pPr>
        <w:pStyle w:val="78"/>
        <w:spacing w:before="156" w:after="156"/>
      </w:pPr>
      <w:r>
        <w:rPr>
          <w:rFonts w:hint="eastAsia"/>
        </w:rPr>
        <w:t>典型合金推荐活化参数</w:t>
      </w:r>
    </w:p>
    <w:p w14:paraId="5D281F63">
      <w:pPr>
        <w:pStyle w:val="56"/>
        <w:ind w:firstLine="420"/>
      </w:pPr>
      <w:r>
        <w:rPr>
          <w:rFonts w:hint="eastAsia"/>
        </w:rPr>
        <w:t>典型合金推荐活化参数如表A.1所示：</w:t>
      </w:r>
    </w:p>
    <w:p w14:paraId="67490E27">
      <w:pPr>
        <w:pStyle w:val="77"/>
        <w:spacing w:before="156" w:after="156"/>
        <w:rPr>
          <w:rFonts w:ascii="Times New Roman" w:eastAsia="宋体"/>
          <w:kern w:val="0"/>
        </w:rPr>
      </w:pPr>
      <w:r>
        <w:rPr>
          <w:rFonts w:hint="eastAsia" w:ascii="Times New Roman" w:eastAsia="宋体"/>
          <w:kern w:val="0"/>
        </w:rPr>
        <w:t>典型合金的活化参数</w:t>
      </w:r>
    </w:p>
    <w:tbl>
      <w:tblPr>
        <w:tblStyle w:val="2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34"/>
        <w:gridCol w:w="2334"/>
        <w:gridCol w:w="2333"/>
        <w:gridCol w:w="2333"/>
      </w:tblGrid>
      <w:tr w14:paraId="7A923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2334" w:type="dxa"/>
            <w:tcBorders>
              <w:top w:val="single" w:color="auto" w:sz="8" w:space="0"/>
              <w:bottom w:val="single" w:color="auto" w:sz="8" w:space="0"/>
            </w:tcBorders>
          </w:tcPr>
          <w:p w14:paraId="78B0CB4D">
            <w:pPr>
              <w:pStyle w:val="178"/>
            </w:pPr>
            <w:r>
              <w:rPr>
                <w:rFonts w:hint="eastAsia"/>
              </w:rPr>
              <w:t>样品类型</w:t>
            </w:r>
          </w:p>
        </w:tc>
        <w:tc>
          <w:tcPr>
            <w:tcW w:w="2334" w:type="dxa"/>
            <w:tcBorders>
              <w:top w:val="single" w:color="auto" w:sz="8" w:space="0"/>
              <w:bottom w:val="single" w:color="auto" w:sz="8" w:space="0"/>
            </w:tcBorders>
          </w:tcPr>
          <w:p w14:paraId="317440B6">
            <w:pPr>
              <w:pStyle w:val="178"/>
            </w:pPr>
            <w:r>
              <w:rPr>
                <w:rFonts w:hint="eastAsia"/>
              </w:rPr>
              <w:t>活化温度（℃）</w:t>
            </w:r>
          </w:p>
        </w:tc>
        <w:tc>
          <w:tcPr>
            <w:tcW w:w="2333" w:type="dxa"/>
            <w:tcBorders>
              <w:top w:val="single" w:color="auto" w:sz="8" w:space="0"/>
              <w:bottom w:val="single" w:color="auto" w:sz="8" w:space="0"/>
            </w:tcBorders>
          </w:tcPr>
          <w:p w14:paraId="53E343C8">
            <w:pPr>
              <w:pStyle w:val="178"/>
            </w:pPr>
            <w:r>
              <w:rPr>
                <w:rFonts w:hint="eastAsia"/>
              </w:rPr>
              <w:t>活化压力（MPa）</w:t>
            </w:r>
          </w:p>
        </w:tc>
        <w:tc>
          <w:tcPr>
            <w:tcW w:w="2333" w:type="dxa"/>
            <w:tcBorders>
              <w:top w:val="single" w:color="auto" w:sz="8" w:space="0"/>
              <w:bottom w:val="single" w:color="auto" w:sz="8" w:space="0"/>
            </w:tcBorders>
          </w:tcPr>
          <w:p w14:paraId="50AC3C4D">
            <w:pPr>
              <w:pStyle w:val="178"/>
            </w:pPr>
            <w:r>
              <w:rPr>
                <w:rFonts w:hint="eastAsia"/>
              </w:rPr>
              <w:t>活化次数（次）</w:t>
            </w:r>
          </w:p>
        </w:tc>
      </w:tr>
      <w:tr w14:paraId="5EADAC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tcBorders>
              <w:top w:val="single" w:color="auto" w:sz="8" w:space="0"/>
            </w:tcBorders>
          </w:tcPr>
          <w:p w14:paraId="576EB725">
            <w:pPr>
              <w:pStyle w:val="178"/>
            </w:pPr>
            <w:r>
              <w:rPr>
                <w:rFonts w:hint="eastAsia"/>
              </w:rPr>
              <w:t>LaNi系</w:t>
            </w:r>
          </w:p>
        </w:tc>
        <w:tc>
          <w:tcPr>
            <w:tcW w:w="2334" w:type="dxa"/>
            <w:tcBorders>
              <w:top w:val="single" w:color="auto" w:sz="8" w:space="0"/>
            </w:tcBorders>
          </w:tcPr>
          <w:p w14:paraId="4D74E5F9">
            <w:pPr>
              <w:pStyle w:val="178"/>
            </w:pPr>
            <w:r>
              <w:rPr>
                <w:rFonts w:hint="eastAsia"/>
              </w:rPr>
              <w:t>150</w:t>
            </w:r>
          </w:p>
        </w:tc>
        <w:tc>
          <w:tcPr>
            <w:tcW w:w="2333" w:type="dxa"/>
            <w:tcBorders>
              <w:top w:val="single" w:color="auto" w:sz="8" w:space="0"/>
            </w:tcBorders>
          </w:tcPr>
          <w:p w14:paraId="18A77201">
            <w:pPr>
              <w:pStyle w:val="178"/>
            </w:pPr>
            <w:r>
              <w:rPr>
                <w:rFonts w:hint="eastAsia"/>
              </w:rPr>
              <w:t>5</w:t>
            </w:r>
          </w:p>
        </w:tc>
        <w:tc>
          <w:tcPr>
            <w:tcW w:w="2333" w:type="dxa"/>
            <w:tcBorders>
              <w:top w:val="single" w:color="auto" w:sz="8" w:space="0"/>
            </w:tcBorders>
          </w:tcPr>
          <w:p w14:paraId="6ACD3D18">
            <w:pPr>
              <w:pStyle w:val="178"/>
            </w:pPr>
            <w:r>
              <w:rPr>
                <w:rFonts w:hint="eastAsia"/>
              </w:rPr>
              <w:t>2</w:t>
            </w:r>
          </w:p>
        </w:tc>
      </w:tr>
      <w:tr w14:paraId="2E64C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tcPr>
          <w:p w14:paraId="47BC5186">
            <w:pPr>
              <w:pStyle w:val="178"/>
            </w:pPr>
            <w:r>
              <w:rPr>
                <w:rFonts w:hint="eastAsia"/>
              </w:rPr>
              <w:t>La-Mg-Ni系</w:t>
            </w:r>
          </w:p>
        </w:tc>
        <w:tc>
          <w:tcPr>
            <w:tcW w:w="2334" w:type="dxa"/>
          </w:tcPr>
          <w:p w14:paraId="1E90548E">
            <w:pPr>
              <w:pStyle w:val="178"/>
            </w:pPr>
            <w:r>
              <w:rPr>
                <w:rFonts w:hint="eastAsia"/>
              </w:rPr>
              <w:t>300</w:t>
            </w:r>
          </w:p>
        </w:tc>
        <w:tc>
          <w:tcPr>
            <w:tcW w:w="2333" w:type="dxa"/>
          </w:tcPr>
          <w:p w14:paraId="22087B05">
            <w:pPr>
              <w:pStyle w:val="178"/>
            </w:pPr>
            <w:r>
              <w:rPr>
                <w:rFonts w:hint="eastAsia"/>
              </w:rPr>
              <w:t>5</w:t>
            </w:r>
          </w:p>
        </w:tc>
        <w:tc>
          <w:tcPr>
            <w:tcW w:w="2333" w:type="dxa"/>
          </w:tcPr>
          <w:p w14:paraId="3A642178">
            <w:pPr>
              <w:pStyle w:val="178"/>
            </w:pPr>
            <w:r>
              <w:rPr>
                <w:rFonts w:hint="eastAsia"/>
              </w:rPr>
              <w:t>2</w:t>
            </w:r>
          </w:p>
        </w:tc>
      </w:tr>
      <w:tr w14:paraId="74D079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tcPr>
          <w:p w14:paraId="6BB34BF6">
            <w:pPr>
              <w:pStyle w:val="178"/>
            </w:pPr>
            <w:r>
              <w:rPr>
                <w:rFonts w:hint="eastAsia"/>
              </w:rPr>
              <w:t>La-Y-Ni系</w:t>
            </w:r>
          </w:p>
        </w:tc>
        <w:tc>
          <w:tcPr>
            <w:tcW w:w="2334" w:type="dxa"/>
          </w:tcPr>
          <w:p w14:paraId="58760CD5">
            <w:pPr>
              <w:pStyle w:val="178"/>
            </w:pPr>
            <w:r>
              <w:rPr>
                <w:rFonts w:hint="eastAsia"/>
              </w:rPr>
              <w:t>150</w:t>
            </w:r>
          </w:p>
        </w:tc>
        <w:tc>
          <w:tcPr>
            <w:tcW w:w="2333" w:type="dxa"/>
          </w:tcPr>
          <w:p w14:paraId="43D739F2">
            <w:pPr>
              <w:pStyle w:val="178"/>
            </w:pPr>
            <w:r>
              <w:rPr>
                <w:rFonts w:hint="eastAsia"/>
              </w:rPr>
              <w:t>5</w:t>
            </w:r>
          </w:p>
        </w:tc>
        <w:tc>
          <w:tcPr>
            <w:tcW w:w="2333" w:type="dxa"/>
          </w:tcPr>
          <w:p w14:paraId="32D6C857">
            <w:pPr>
              <w:pStyle w:val="178"/>
            </w:pPr>
            <w:r>
              <w:rPr>
                <w:rFonts w:hint="eastAsia"/>
              </w:rPr>
              <w:t>2</w:t>
            </w:r>
          </w:p>
        </w:tc>
      </w:tr>
      <w:tr w14:paraId="18EA21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tcPr>
          <w:p w14:paraId="7CDC049A">
            <w:pPr>
              <w:pStyle w:val="178"/>
            </w:pPr>
            <w:r>
              <w:rPr>
                <w:rFonts w:hint="eastAsia"/>
              </w:rPr>
              <w:t>REMg系</w:t>
            </w:r>
          </w:p>
        </w:tc>
        <w:tc>
          <w:tcPr>
            <w:tcW w:w="2334" w:type="dxa"/>
          </w:tcPr>
          <w:p w14:paraId="1FA99556">
            <w:pPr>
              <w:pStyle w:val="178"/>
            </w:pPr>
            <w:r>
              <w:rPr>
                <w:rFonts w:hint="eastAsia"/>
              </w:rPr>
              <w:t>350</w:t>
            </w:r>
          </w:p>
        </w:tc>
        <w:tc>
          <w:tcPr>
            <w:tcW w:w="2333" w:type="dxa"/>
          </w:tcPr>
          <w:p w14:paraId="47D2D4CA">
            <w:pPr>
              <w:pStyle w:val="178"/>
            </w:pPr>
            <w:r>
              <w:rPr>
                <w:rFonts w:hint="eastAsia"/>
              </w:rPr>
              <w:t>8</w:t>
            </w:r>
          </w:p>
        </w:tc>
        <w:tc>
          <w:tcPr>
            <w:tcW w:w="2333" w:type="dxa"/>
          </w:tcPr>
          <w:p w14:paraId="7E3A2D55">
            <w:pPr>
              <w:pStyle w:val="178"/>
            </w:pPr>
            <w:r>
              <w:rPr>
                <w:rFonts w:hint="eastAsia"/>
              </w:rPr>
              <w:t>3</w:t>
            </w:r>
          </w:p>
        </w:tc>
      </w:tr>
      <w:tr w14:paraId="634DF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2334" w:type="dxa"/>
          </w:tcPr>
          <w:p w14:paraId="692420F1">
            <w:pPr>
              <w:pStyle w:val="178"/>
            </w:pPr>
            <w:r>
              <w:rPr>
                <w:rFonts w:hint="eastAsia"/>
              </w:rPr>
              <w:t>RETi系</w:t>
            </w:r>
          </w:p>
        </w:tc>
        <w:tc>
          <w:tcPr>
            <w:tcW w:w="2334" w:type="dxa"/>
          </w:tcPr>
          <w:p w14:paraId="2A109EF6">
            <w:pPr>
              <w:pStyle w:val="178"/>
            </w:pPr>
            <w:r>
              <w:rPr>
                <w:rFonts w:hint="eastAsia"/>
              </w:rPr>
              <w:t>150</w:t>
            </w:r>
          </w:p>
        </w:tc>
        <w:tc>
          <w:tcPr>
            <w:tcW w:w="2333" w:type="dxa"/>
          </w:tcPr>
          <w:p w14:paraId="5AAEFBF0">
            <w:pPr>
              <w:pStyle w:val="178"/>
            </w:pPr>
            <w:r>
              <w:rPr>
                <w:rFonts w:hint="eastAsia"/>
              </w:rPr>
              <w:t>8</w:t>
            </w:r>
          </w:p>
        </w:tc>
        <w:tc>
          <w:tcPr>
            <w:tcW w:w="2333" w:type="dxa"/>
          </w:tcPr>
          <w:p w14:paraId="0604055A">
            <w:pPr>
              <w:pStyle w:val="178"/>
            </w:pPr>
            <w:r>
              <w:rPr>
                <w:rFonts w:hint="eastAsia"/>
              </w:rPr>
              <w:t>2</w:t>
            </w:r>
          </w:p>
        </w:tc>
      </w:tr>
    </w:tbl>
    <w:p w14:paraId="40BE1B9B">
      <w:pPr>
        <w:pStyle w:val="56"/>
        <w:ind w:firstLine="420"/>
      </w:pPr>
    </w:p>
    <w:p w14:paraId="5835F222">
      <w:pPr>
        <w:pStyle w:val="56"/>
        <w:ind w:firstLine="420"/>
      </w:pPr>
    </w:p>
    <w:p w14:paraId="2896E09D">
      <w:pPr>
        <w:pStyle w:val="56"/>
        <w:ind w:firstLine="420"/>
      </w:pPr>
    </w:p>
    <w:p w14:paraId="3F33ADD8">
      <w:pPr>
        <w:pStyle w:val="56"/>
        <w:ind w:firstLine="420"/>
      </w:pPr>
    </w:p>
    <w:p w14:paraId="3CA103E5">
      <w:pPr>
        <w:pStyle w:val="56"/>
        <w:ind w:firstLine="420"/>
        <w:sectPr>
          <w:pgSz w:w="11906" w:h="16838"/>
          <w:pgMar w:top="1928" w:right="1134" w:bottom="1134" w:left="1134" w:header="1418" w:footer="1134" w:gutter="284"/>
          <w:cols w:space="425" w:num="1"/>
          <w:formProt w:val="0"/>
          <w:docGrid w:type="lines" w:linePitch="312" w:charSpace="0"/>
        </w:sectPr>
      </w:pPr>
    </w:p>
    <w:p w14:paraId="081F4C86">
      <w:pPr>
        <w:pStyle w:val="198"/>
        <w:rPr>
          <w:rFonts w:hint="eastAsia"/>
        </w:rPr>
      </w:pPr>
    </w:p>
    <w:p w14:paraId="33C76C79">
      <w:pPr>
        <w:pStyle w:val="199"/>
      </w:pPr>
    </w:p>
    <w:p w14:paraId="049935DA">
      <w:pPr>
        <w:pStyle w:val="76"/>
        <w:spacing w:after="156"/>
      </w:pPr>
      <w:r>
        <w:br w:type="textWrapping"/>
      </w:r>
      <w:r>
        <w:rPr>
          <w:rFonts w:hint="eastAsia"/>
        </w:rPr>
        <w:t>（资料性）</w:t>
      </w:r>
      <w:r>
        <w:br w:type="textWrapping"/>
      </w:r>
      <w:r>
        <w:rPr>
          <w:rFonts w:hint="eastAsia"/>
        </w:rPr>
        <w:t>△</w:t>
      </w:r>
      <w:r>
        <w:rPr>
          <w:rFonts w:hint="eastAsia"/>
          <w:i/>
          <w:iCs/>
        </w:rPr>
        <w:t>H</w:t>
      </w:r>
      <w:r>
        <w:rPr>
          <w:rFonts w:hint="eastAsia"/>
        </w:rPr>
        <w:t>、△</w:t>
      </w:r>
      <w:r>
        <w:rPr>
          <w:rFonts w:hint="eastAsia"/>
          <w:i/>
          <w:iCs/>
        </w:rPr>
        <w:t>S</w:t>
      </w:r>
      <w:r>
        <w:rPr>
          <w:rFonts w:hint="eastAsia"/>
        </w:rPr>
        <w:t>计算示例</w:t>
      </w:r>
    </w:p>
    <w:p w14:paraId="04B3A226">
      <w:pPr>
        <w:pStyle w:val="78"/>
        <w:spacing w:before="156" w:after="156"/>
      </w:pPr>
      <w:r>
        <w:rPr>
          <w:rFonts w:hint="eastAsia"/>
        </w:rPr>
        <w:t>获取吸放氢平台压力</w:t>
      </w:r>
    </w:p>
    <w:p w14:paraId="7A6036E3">
      <w:pPr>
        <w:pStyle w:val="56"/>
        <w:ind w:firstLine="420"/>
      </w:pPr>
      <w:r>
        <w:rPr>
          <w:rFonts w:hint="eastAsia"/>
        </w:rPr>
        <w:t>分别测试 313K、333K、353K 的 PCI 曲线，读取吸氢平台压力分别为：0.4355MPa、0.7894 MPa、1.4033 MPa，放氢平台压力分别为：0.3278MPa、0.6461MPa、1.1617Mpa。</w:t>
      </w:r>
    </w:p>
    <w:p w14:paraId="58268D50">
      <w:pPr>
        <w:pStyle w:val="78"/>
        <w:spacing w:before="156" w:after="156"/>
      </w:pPr>
      <w:r>
        <w:rPr>
          <w:rFonts w:hint="eastAsia"/>
        </w:rPr>
        <w:t>计算Ln[P</w:t>
      </w:r>
      <w:r>
        <w:rPr>
          <w:rFonts w:hint="eastAsia"/>
          <w:vertAlign w:val="subscript"/>
        </w:rPr>
        <w:t>H2</w:t>
      </w:r>
      <w:r>
        <w:rPr>
          <w:rFonts w:hint="eastAsia"/>
        </w:rPr>
        <w:t>/P</w:t>
      </w:r>
      <w:r>
        <w:rPr>
          <w:rFonts w:hint="eastAsia"/>
          <w:vertAlign w:val="subscript"/>
        </w:rPr>
        <w:t>0</w:t>
      </w:r>
      <w:r>
        <w:rPr>
          <w:rFonts w:hint="eastAsia"/>
        </w:rPr>
        <w:t>]</w:t>
      </w:r>
    </w:p>
    <w:p w14:paraId="5A0810CD">
      <w:pPr>
        <w:pStyle w:val="56"/>
        <w:spacing w:line="360" w:lineRule="auto"/>
        <w:ind w:firstLine="420"/>
      </w:pPr>
      <w:r>
        <w:rPr>
          <w:rFonts w:hint="eastAsia"/>
        </w:rPr>
        <w:t>将获得的吸放氢平台压力分别代入公式 B-1，计算 Ln[</w:t>
      </w:r>
      <w:r>
        <w:rPr>
          <w:rFonts w:hint="eastAsia"/>
          <w:i/>
          <w:iCs/>
        </w:rPr>
        <w:t>P</w:t>
      </w:r>
      <w:r>
        <w:rPr>
          <w:rFonts w:hint="eastAsia"/>
          <w:vertAlign w:val="subscript"/>
        </w:rPr>
        <w:t>H2</w:t>
      </w:r>
      <w:r>
        <w:rPr>
          <w:rFonts w:hint="eastAsia"/>
        </w:rPr>
        <w:t>/</w:t>
      </w:r>
      <w:r>
        <w:rPr>
          <w:rFonts w:hint="eastAsia"/>
          <w:i/>
          <w:iCs/>
        </w:rPr>
        <w:t>P</w:t>
      </w:r>
      <w:r>
        <w:rPr>
          <w:rFonts w:hint="eastAsia"/>
          <w:vertAlign w:val="subscript"/>
        </w:rPr>
        <w:t>0</w:t>
      </w:r>
      <w:r>
        <w:rPr>
          <w:rFonts w:hint="eastAsia"/>
        </w:rPr>
        <w:t>]。</w:t>
      </w:r>
    </w:p>
    <w:p w14:paraId="0279610B">
      <w:pPr>
        <w:pStyle w:val="56"/>
        <w:spacing w:line="360" w:lineRule="auto"/>
        <w:ind w:firstLine="840" w:firstLineChars="400"/>
      </w:pPr>
      <w:r>
        <w:rPr>
          <w:rFonts w:hint="eastAsia"/>
        </w:rPr>
        <w:t>Ln[</w:t>
      </w:r>
      <w:r>
        <w:rPr>
          <w:rFonts w:hint="eastAsia"/>
          <w:i/>
          <w:iCs/>
        </w:rPr>
        <w:t>P</w:t>
      </w:r>
      <w:r>
        <w:rPr>
          <w:rFonts w:hint="eastAsia"/>
          <w:vertAlign w:val="subscript"/>
        </w:rPr>
        <w:t>H2</w:t>
      </w:r>
      <w:r>
        <w:rPr>
          <w:rFonts w:hint="eastAsia"/>
        </w:rPr>
        <w:t>/</w:t>
      </w:r>
      <w:r>
        <w:rPr>
          <w:rFonts w:hint="eastAsia"/>
          <w:i/>
          <w:iCs/>
        </w:rPr>
        <w:t>P</w:t>
      </w:r>
      <w:r>
        <w:rPr>
          <w:rFonts w:hint="eastAsia"/>
          <w:vertAlign w:val="subscript"/>
        </w:rPr>
        <w:t>0</w:t>
      </w:r>
      <w:r>
        <w:rPr>
          <w:rFonts w:hint="eastAsia"/>
        </w:rPr>
        <w:t>]=Ln[</w:t>
      </w:r>
      <w:r>
        <w:rPr>
          <w:rFonts w:hint="eastAsia"/>
          <w:i/>
          <w:iCs/>
        </w:rPr>
        <w:t>P</w:t>
      </w:r>
      <w:r>
        <w:rPr>
          <w:rFonts w:hint="eastAsia"/>
          <w:vertAlign w:val="subscript"/>
        </w:rPr>
        <w:t>H2</w:t>
      </w:r>
      <w:r>
        <w:rPr>
          <w:rFonts w:hint="eastAsia"/>
        </w:rPr>
        <w:t>/0.101]………………………………………………………………式B.1</w:t>
      </w:r>
    </w:p>
    <w:p w14:paraId="058C8AF0">
      <w:pPr>
        <w:pStyle w:val="56"/>
        <w:spacing w:line="360" w:lineRule="auto"/>
        <w:ind w:firstLine="420"/>
      </w:pPr>
      <w:r>
        <w:rPr>
          <w:rFonts w:hint="eastAsia"/>
        </w:rPr>
        <w:t>式中：</w:t>
      </w:r>
    </w:p>
    <w:p w14:paraId="7BBAC58B">
      <w:pPr>
        <w:pStyle w:val="56"/>
        <w:spacing w:line="360" w:lineRule="auto"/>
        <w:ind w:firstLine="420"/>
      </w:pPr>
      <w:r>
        <w:rPr>
          <w:rFonts w:hint="eastAsia"/>
          <w:i/>
          <w:iCs/>
        </w:rPr>
        <w:t>P</w:t>
      </w:r>
      <w:r>
        <w:rPr>
          <w:rFonts w:hint="eastAsia"/>
          <w:vertAlign w:val="subscript"/>
        </w:rPr>
        <w:t>H2</w:t>
      </w:r>
      <w:r>
        <w:rPr>
          <w:rFonts w:hint="eastAsia"/>
        </w:rPr>
        <w:t>：合金的吸放氢平台压力，单位 MPa</w:t>
      </w:r>
    </w:p>
    <w:p w14:paraId="47396AB6">
      <w:pPr>
        <w:pStyle w:val="78"/>
        <w:spacing w:before="156" w:after="156"/>
      </w:pPr>
      <w:r>
        <w:rPr>
          <w:rFonts w:hint="eastAsia"/>
        </w:rPr>
        <w:t>计算1000/T</w:t>
      </w:r>
    </w:p>
    <w:p w14:paraId="00BF912D">
      <w:pPr>
        <w:pStyle w:val="56"/>
        <w:ind w:firstLine="420"/>
      </w:pPr>
      <w:r>
        <w:rPr>
          <w:rFonts w:hint="eastAsia"/>
        </w:rPr>
        <w:t>将测试温度分别取倒数获得 1/</w:t>
      </w:r>
      <w:r>
        <w:rPr>
          <w:rFonts w:hint="eastAsia"/>
          <w:i/>
          <w:iCs/>
        </w:rPr>
        <w:t>T</w:t>
      </w:r>
      <w:r>
        <w:rPr>
          <w:rFonts w:hint="eastAsia"/>
        </w:rPr>
        <w:t>，再乘以 1000 获得 1000/</w:t>
      </w:r>
      <w:r>
        <w:rPr>
          <w:rFonts w:hint="eastAsia"/>
          <w:i/>
          <w:iCs/>
        </w:rPr>
        <w:t>T</w:t>
      </w:r>
      <w:r>
        <w:rPr>
          <w:rFonts w:hint="eastAsia"/>
        </w:rPr>
        <w:t>。</w:t>
      </w:r>
    </w:p>
    <w:p w14:paraId="503122A5">
      <w:pPr>
        <w:pStyle w:val="78"/>
        <w:spacing w:before="156" w:after="156"/>
      </w:pPr>
      <w:r>
        <w:rPr>
          <w:rFonts w:hint="eastAsia"/>
        </w:rPr>
        <w:t>画图</w:t>
      </w:r>
    </w:p>
    <w:p w14:paraId="080AEFBC">
      <w:pPr>
        <w:pStyle w:val="56"/>
        <w:ind w:firstLine="420"/>
      </w:pPr>
      <w:r>
        <w:rPr>
          <w:rFonts w:hint="eastAsia"/>
        </w:rPr>
        <w:t>分别以 1000/</w:t>
      </w:r>
      <w:r>
        <w:rPr>
          <w:rFonts w:hint="eastAsia"/>
          <w:i/>
          <w:iCs/>
        </w:rPr>
        <w:t>T</w:t>
      </w:r>
      <w:r>
        <w:rPr>
          <w:rFonts w:hint="eastAsia"/>
        </w:rPr>
        <w:t xml:space="preserve"> 为横坐标、Ln[</w:t>
      </w:r>
      <w:r>
        <w:rPr>
          <w:rFonts w:hint="eastAsia"/>
          <w:i/>
          <w:iCs/>
        </w:rPr>
        <w:t>P</w:t>
      </w:r>
      <w:r>
        <w:rPr>
          <w:rFonts w:hint="eastAsia"/>
          <w:vertAlign w:val="subscript"/>
        </w:rPr>
        <w:t>H2</w:t>
      </w:r>
      <w:r>
        <w:rPr>
          <w:rFonts w:hint="eastAsia"/>
        </w:rPr>
        <w:t>/</w:t>
      </w:r>
      <w:r>
        <w:rPr>
          <w:rFonts w:hint="eastAsia"/>
          <w:i/>
          <w:iCs/>
        </w:rPr>
        <w:t>P</w:t>
      </w:r>
      <w:r>
        <w:rPr>
          <w:rFonts w:hint="eastAsia"/>
          <w:vertAlign w:val="subscript"/>
        </w:rPr>
        <w:t>0</w:t>
      </w:r>
      <w:r>
        <w:rPr>
          <w:rFonts w:hint="eastAsia"/>
        </w:rPr>
        <w:t>] 为纵坐标将获得的数据画图，得到图 B.1</w:t>
      </w:r>
    </w:p>
    <w:p w14:paraId="269BAB6E">
      <w:pPr>
        <w:pStyle w:val="56"/>
        <w:ind w:firstLine="0" w:firstLineChars="0"/>
        <w:jc w:val="center"/>
      </w:pPr>
      <w:r>
        <w:drawing>
          <wp:inline distT="0" distB="0" distL="114300" distR="114300">
            <wp:extent cx="4636770" cy="3548380"/>
            <wp:effectExtent l="0" t="0" r="190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9"/>
                    <a:stretch>
                      <a:fillRect/>
                    </a:stretch>
                  </pic:blipFill>
                  <pic:spPr>
                    <a:xfrm>
                      <a:off x="0" y="0"/>
                      <a:ext cx="4636770" cy="3548380"/>
                    </a:xfrm>
                    <a:prstGeom prst="rect">
                      <a:avLst/>
                    </a:prstGeom>
                    <a:noFill/>
                    <a:ln>
                      <a:noFill/>
                    </a:ln>
                  </pic:spPr>
                </pic:pic>
              </a:graphicData>
            </a:graphic>
          </wp:inline>
        </w:drawing>
      </w:r>
    </w:p>
    <w:p w14:paraId="3D0C7447">
      <w:pPr>
        <w:pStyle w:val="83"/>
        <w:spacing w:before="156" w:after="156"/>
      </w:pPr>
      <w:r>
        <w:rPr>
          <w:rFonts w:hint="eastAsia"/>
        </w:rPr>
        <w:t>样品在 313K、333K、353K下范德霍夫曲线图</w:t>
      </w:r>
    </w:p>
    <w:p w14:paraId="21D58F0D">
      <w:pPr>
        <w:pStyle w:val="78"/>
        <w:spacing w:before="156" w:after="156"/>
        <w:rPr>
          <w:rFonts w:hint="eastAsia" w:hAnsi="黑体" w:cs="黑体"/>
          <w:b/>
          <w:color w:val="000000"/>
        </w:rPr>
      </w:pPr>
      <w:r>
        <w:rPr>
          <w:rFonts w:hint="eastAsia" w:hAnsi="黑体" w:cs="黑体"/>
          <w:b/>
          <w:color w:val="000000"/>
        </w:rPr>
        <w:t>计算△</w:t>
      </w:r>
      <w:r>
        <w:rPr>
          <w:rFonts w:hint="eastAsia" w:hAnsi="黑体" w:cs="黑体"/>
          <w:b/>
          <w:i/>
          <w:iCs/>
          <w:color w:val="000000"/>
        </w:rPr>
        <w:t>H</w:t>
      </w:r>
      <w:r>
        <w:rPr>
          <w:rFonts w:hint="eastAsia" w:hAnsi="黑体" w:cs="黑体"/>
          <w:b/>
          <w:color w:val="000000"/>
        </w:rPr>
        <w:t xml:space="preserve"> 、△</w:t>
      </w:r>
      <w:r>
        <w:rPr>
          <w:rFonts w:hint="eastAsia" w:hAnsi="黑体" w:cs="黑体"/>
          <w:b/>
          <w:i/>
          <w:iCs/>
          <w:color w:val="000000"/>
        </w:rPr>
        <w:t>S</w:t>
      </w:r>
    </w:p>
    <w:p w14:paraId="18DDB599">
      <w:pPr>
        <w:pStyle w:val="79"/>
        <w:spacing w:before="156" w:after="156"/>
        <w:rPr>
          <w:rFonts w:ascii="Times New Roman" w:eastAsia="宋体"/>
        </w:rPr>
      </w:pPr>
      <w:r>
        <w:rPr>
          <w:rFonts w:ascii="Times New Roman" w:eastAsia="宋体"/>
        </w:rPr>
        <w:t>对获得的三个吸氢</w:t>
      </w:r>
      <w:r>
        <w:rPr>
          <w:rFonts w:hint="eastAsia" w:ascii="Times New Roman" w:eastAsia="宋体"/>
        </w:rPr>
        <w:t xml:space="preserve"> </w:t>
      </w:r>
      <w:r>
        <w:rPr>
          <w:rFonts w:ascii="Times New Roman" w:eastAsia="宋体"/>
        </w:rPr>
        <w:t>Ln[</w:t>
      </w:r>
      <w:r>
        <w:rPr>
          <w:rFonts w:ascii="Times New Roman" w:eastAsia="宋体"/>
          <w:i/>
          <w:iCs/>
        </w:rPr>
        <w:t>P</w:t>
      </w:r>
      <w:r>
        <w:rPr>
          <w:rFonts w:ascii="Times New Roman" w:eastAsia="宋体"/>
          <w:vertAlign w:val="subscript"/>
        </w:rPr>
        <w:t>(H2)</w:t>
      </w:r>
      <w:r>
        <w:rPr>
          <w:rFonts w:ascii="Times New Roman" w:eastAsia="宋体"/>
        </w:rPr>
        <w:t>/</w:t>
      </w:r>
      <w:r>
        <w:rPr>
          <w:rFonts w:ascii="Times New Roman" w:eastAsia="宋体"/>
          <w:i/>
          <w:iCs/>
        </w:rPr>
        <w:t>P</w:t>
      </w:r>
      <w:r>
        <w:rPr>
          <w:rFonts w:ascii="Times New Roman" w:eastAsia="宋体"/>
          <w:vertAlign w:val="subscript"/>
        </w:rPr>
        <w:t>0</w:t>
      </w:r>
      <w:r>
        <w:rPr>
          <w:rFonts w:ascii="Times New Roman" w:eastAsia="宋体"/>
        </w:rPr>
        <w:t>]</w:t>
      </w:r>
      <w:r>
        <w:rPr>
          <w:rFonts w:hint="eastAsia" w:ascii="Times New Roman" w:eastAsia="宋体"/>
        </w:rPr>
        <w:t xml:space="preserve"> </w:t>
      </w:r>
      <w:r>
        <w:rPr>
          <w:rFonts w:ascii="Times New Roman" w:eastAsia="宋体"/>
        </w:rPr>
        <w:t>数据进行线性拟合得到吸氢三个数据的斜率和截距，再分别乘以R（气体常数）即可得到吸氢的△</w:t>
      </w:r>
      <w:r>
        <w:rPr>
          <w:rFonts w:ascii="Times New Roman" w:eastAsia="宋体"/>
          <w:i/>
          <w:iCs/>
        </w:rPr>
        <w:t>H</w:t>
      </w:r>
      <w:r>
        <w:rPr>
          <w:rFonts w:ascii="Times New Roman" w:eastAsia="宋体"/>
        </w:rPr>
        <w:t xml:space="preserve"> 、△</w:t>
      </w:r>
      <w:r>
        <w:rPr>
          <w:rFonts w:ascii="Times New Roman" w:eastAsia="宋体"/>
          <w:i/>
          <w:iCs/>
        </w:rPr>
        <w:t>S</w:t>
      </w:r>
      <w:r>
        <w:rPr>
          <w:rFonts w:ascii="Times New Roman" w:eastAsia="宋体"/>
        </w:rPr>
        <w:t>。</w:t>
      </w:r>
    </w:p>
    <w:p w14:paraId="0C8C7A30">
      <w:pPr>
        <w:pStyle w:val="79"/>
        <w:spacing w:before="156" w:after="156"/>
        <w:rPr>
          <w:rFonts w:ascii="Times New Roman" w:eastAsia="宋体"/>
        </w:rPr>
      </w:pPr>
      <w:r>
        <w:rPr>
          <w:rFonts w:ascii="Times New Roman" w:eastAsia="宋体"/>
        </w:rPr>
        <w:t>对获得的三个放氢</w:t>
      </w:r>
      <w:r>
        <w:rPr>
          <w:rFonts w:hint="eastAsia" w:ascii="Times New Roman" w:eastAsia="宋体"/>
        </w:rPr>
        <w:t xml:space="preserve"> </w:t>
      </w:r>
      <w:r>
        <w:rPr>
          <w:rFonts w:ascii="Times New Roman" w:eastAsia="宋体"/>
        </w:rPr>
        <w:t>Ln[</w:t>
      </w:r>
      <w:r>
        <w:rPr>
          <w:rFonts w:ascii="Times New Roman" w:eastAsia="宋体"/>
          <w:i/>
          <w:iCs/>
        </w:rPr>
        <w:t>P</w:t>
      </w:r>
      <w:r>
        <w:rPr>
          <w:rFonts w:ascii="Times New Roman" w:eastAsia="宋体"/>
          <w:vertAlign w:val="subscript"/>
        </w:rPr>
        <w:t>H2</w:t>
      </w:r>
      <w:r>
        <w:rPr>
          <w:rFonts w:ascii="Times New Roman" w:eastAsia="宋体"/>
        </w:rPr>
        <w:t>/</w:t>
      </w:r>
      <w:r>
        <w:rPr>
          <w:rFonts w:ascii="Times New Roman" w:eastAsia="宋体"/>
          <w:i/>
          <w:iCs/>
        </w:rPr>
        <w:t>P</w:t>
      </w:r>
      <w:r>
        <w:rPr>
          <w:rFonts w:ascii="Times New Roman" w:eastAsia="宋体"/>
          <w:vertAlign w:val="subscript"/>
        </w:rPr>
        <w:t>0</w:t>
      </w:r>
      <w:r>
        <w:rPr>
          <w:rFonts w:ascii="Times New Roman" w:eastAsia="宋体"/>
        </w:rPr>
        <w:t>]</w:t>
      </w:r>
      <w:r>
        <w:rPr>
          <w:rFonts w:hint="eastAsia" w:ascii="Times New Roman" w:eastAsia="宋体"/>
        </w:rPr>
        <w:t xml:space="preserve"> </w:t>
      </w:r>
      <w:r>
        <w:rPr>
          <w:rFonts w:ascii="Times New Roman" w:eastAsia="宋体"/>
        </w:rPr>
        <w:t>数据进行线性拟合得到放氢三个数据的斜率和截距，再分别乘以R（气体常数）即可得到放氢的△</w:t>
      </w:r>
      <w:r>
        <w:rPr>
          <w:rFonts w:ascii="Times New Roman" w:eastAsia="宋体"/>
          <w:i/>
          <w:iCs/>
        </w:rPr>
        <w:t>H</w:t>
      </w:r>
      <w:r>
        <w:rPr>
          <w:rFonts w:ascii="Times New Roman" w:eastAsia="宋体"/>
        </w:rPr>
        <w:t xml:space="preserve"> 、△</w:t>
      </w:r>
      <w:r>
        <w:rPr>
          <w:rFonts w:ascii="Times New Roman" w:eastAsia="宋体"/>
          <w:i/>
          <w:iCs/>
        </w:rPr>
        <w:t>S</w:t>
      </w:r>
      <w:r>
        <w:rPr>
          <w:rFonts w:ascii="Times New Roman" w:eastAsia="宋体"/>
        </w:rPr>
        <w:t>。</w:t>
      </w:r>
    </w:p>
    <w:p w14:paraId="0438417B">
      <w:pPr>
        <w:pStyle w:val="79"/>
        <w:spacing w:before="156" w:after="156"/>
      </w:pPr>
      <w:r>
        <w:rPr>
          <w:rFonts w:ascii="Times New Roman" w:eastAsia="宋体"/>
        </w:rPr>
        <w:t>将得到的△</w:t>
      </w:r>
      <w:r>
        <w:rPr>
          <w:rFonts w:ascii="Times New Roman" w:eastAsia="宋体"/>
          <w:i/>
          <w:iCs/>
        </w:rPr>
        <w:t>H</w:t>
      </w:r>
      <w:r>
        <w:rPr>
          <w:rFonts w:ascii="Times New Roman" w:eastAsia="宋体"/>
        </w:rPr>
        <w:t xml:space="preserve"> 、△</w:t>
      </w:r>
      <w:r>
        <w:rPr>
          <w:rFonts w:ascii="Times New Roman" w:eastAsia="宋体"/>
          <w:i/>
          <w:iCs/>
        </w:rPr>
        <w:t>S</w:t>
      </w:r>
      <w:r>
        <w:rPr>
          <w:rFonts w:ascii="Times New Roman" w:eastAsia="宋体"/>
        </w:rPr>
        <w:t>数据和拟合过程的误差等数据标记在B-1图中即得到最终数据图谱B-2。</w:t>
      </w:r>
    </w:p>
    <w:p w14:paraId="7D34CE71">
      <w:pPr>
        <w:pStyle w:val="101"/>
        <w:numPr>
          <w:ilvl w:val="0"/>
          <w:numId w:val="0"/>
        </w:numPr>
        <w:tabs>
          <w:tab w:val="clear" w:pos="539"/>
        </w:tabs>
        <w:ind w:left="539"/>
        <w:jc w:val="center"/>
        <w:rPr>
          <w:rFonts w:hint="eastAsia"/>
        </w:rPr>
      </w:pPr>
      <w:r>
        <w:drawing>
          <wp:inline distT="0" distB="0" distL="114300" distR="114300">
            <wp:extent cx="4690745" cy="3592195"/>
            <wp:effectExtent l="0" t="0" r="5080" b="825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20"/>
                    <a:stretch>
                      <a:fillRect/>
                    </a:stretch>
                  </pic:blipFill>
                  <pic:spPr>
                    <a:xfrm>
                      <a:off x="0" y="0"/>
                      <a:ext cx="4690745" cy="3592195"/>
                    </a:xfrm>
                    <a:prstGeom prst="rect">
                      <a:avLst/>
                    </a:prstGeom>
                    <a:noFill/>
                    <a:ln>
                      <a:noFill/>
                    </a:ln>
                  </pic:spPr>
                </pic:pic>
              </a:graphicData>
            </a:graphic>
          </wp:inline>
        </w:drawing>
      </w:r>
    </w:p>
    <w:p w14:paraId="6DE0BF2E">
      <w:pPr>
        <w:pStyle w:val="83"/>
        <w:spacing w:before="156" w:after="156"/>
      </w:pPr>
      <w:r>
        <w:rPr>
          <w:rFonts w:hint="eastAsia"/>
        </w:rPr>
        <w:t>样品在 313K、333K、353K下计算得到的范德霍夫曲线图</w:t>
      </w:r>
    </w:p>
    <w:p w14:paraId="62134AE9">
      <w:pPr>
        <w:pStyle w:val="56"/>
        <w:ind w:firstLine="420"/>
      </w:pPr>
    </w:p>
    <w:p w14:paraId="192DA896">
      <w:pPr>
        <w:pStyle w:val="56"/>
        <w:ind w:firstLine="420"/>
      </w:pPr>
    </w:p>
    <w:bookmarkEnd w:id="50"/>
    <w:p w14:paraId="07A9311A">
      <w:pPr>
        <w:pStyle w:val="56"/>
        <w:ind w:firstLine="0" w:firstLineChars="0"/>
        <w:jc w:val="center"/>
      </w:pPr>
      <w:bookmarkStart w:id="51" w:name="BookMark8"/>
      <w:r>
        <w:drawing>
          <wp:inline distT="0" distB="0" distL="114300" distR="114300">
            <wp:extent cx="1485900" cy="317500"/>
            <wp:effectExtent l="0" t="0" r="0" b="6350"/>
            <wp:docPr id="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pic:cNvPicPr>
                      <a:picLocks noChangeAspect="1"/>
                    </pic:cNvPicPr>
                  </pic:nvPicPr>
                  <pic:blipFill>
                    <a:blip r:embed="rId21"/>
                    <a:stretch>
                      <a:fillRect/>
                    </a:stretch>
                  </pic:blipFill>
                  <pic:spPr>
                    <a:xfrm>
                      <a:off x="0" y="0"/>
                      <a:ext cx="1485900" cy="317500"/>
                    </a:xfrm>
                    <a:prstGeom prst="rect">
                      <a:avLst/>
                    </a:prstGeom>
                    <a:noFill/>
                    <a:ln>
                      <a:noFill/>
                    </a:ln>
                  </pic:spPr>
                </pic:pic>
              </a:graphicData>
            </a:graphic>
          </wp:inline>
        </w:drawing>
      </w:r>
      <w:bookmarkEnd w:id="51"/>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ED771">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0E1A">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46F6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5979D">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0F469">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54E7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9BDC1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2154">
    <w:pPr>
      <w:pStyle w:val="61"/>
      <w:spacing w:after="0"/>
      <w:rPr>
        <w:rFonts w:hint="eastAsia"/>
      </w:rPr>
    </w:pPr>
    <w:r>
      <w:fldChar w:fldCharType="begin"/>
    </w:r>
    <w:r>
      <w:instrText xml:space="preserve"> STYLEREF  标准文件_文件编号  \* MERGEFORMAT </w:instrText>
    </w:r>
    <w:r>
      <w:fldChar w:fldCharType="separate"/>
    </w:r>
    <w:r>
      <w:t>GB/T XXXXX—XXXX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34E75">
    <w:pPr>
      <w:pStyle w:val="18"/>
      <w:jc w:val="right"/>
    </w:pPr>
    <w:r>
      <w:fldChar w:fldCharType="begin"/>
    </w:r>
    <w:r>
      <w:instrText xml:space="preserve"> STYLEREF  标准文件_文件编号  \* MERGEFORMAT </w:instrText>
    </w:r>
    <w:r>
      <w:fldChar w:fldCharType="separate"/>
    </w:r>
    <w:r>
      <w:t>GB/T XXXXX—XXXX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lowerLetter"/>
      <w:lvlText w:val="%1)"/>
      <w:lvlJc w:val="left"/>
      <w:pPr>
        <w:tabs>
          <w:tab w:val="left" w:pos="840"/>
        </w:tabs>
        <w:ind w:left="840" w:hanging="42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hAnsi="等线" w:eastAsia="黑体"/>
        <w:b w:val="0"/>
        <w:i w:val="0"/>
        <w:sz w:val="21"/>
      </w:rPr>
    </w:lvl>
    <w:lvl w:ilvl="2" w:tentative="0">
      <w:start w:val="1"/>
      <w:numFmt w:val="decimal"/>
      <w:pStyle w:val="201"/>
      <w:suff w:val="nothing"/>
      <w:lvlText w:val="%10.%2.%3 "/>
      <w:lvlJc w:val="left"/>
      <w:pPr>
        <w:ind w:left="0" w:firstLine="0"/>
      </w:pPr>
      <w:rPr>
        <w:rFonts w:hint="eastAsia" w:ascii="黑体" w:hAnsi="等线" w:eastAsia="黑体"/>
        <w:b w:val="0"/>
        <w:i w:val="0"/>
        <w:sz w:val="21"/>
      </w:rPr>
    </w:lvl>
    <w:lvl w:ilvl="3" w:tentative="0">
      <w:start w:val="1"/>
      <w:numFmt w:val="decimal"/>
      <w:pStyle w:val="202"/>
      <w:suff w:val="nothing"/>
      <w:lvlText w:val="%10.%2.%3.%4 "/>
      <w:lvlJc w:val="left"/>
      <w:pPr>
        <w:ind w:left="0" w:firstLine="0"/>
      </w:pPr>
      <w:rPr>
        <w:rFonts w:hint="eastAsia" w:ascii="黑体" w:hAnsi="等线" w:eastAsia="黑体"/>
        <w:b w:val="0"/>
        <w:i w:val="0"/>
        <w:sz w:val="21"/>
      </w:rPr>
    </w:lvl>
    <w:lvl w:ilvl="4" w:tentative="0">
      <w:start w:val="1"/>
      <w:numFmt w:val="decimal"/>
      <w:pStyle w:val="203"/>
      <w:suff w:val="nothing"/>
      <w:lvlText w:val="%10.%2.%3.%4.%5 "/>
      <w:lvlJc w:val="left"/>
      <w:pPr>
        <w:ind w:left="0" w:firstLine="0"/>
      </w:pPr>
      <w:rPr>
        <w:rFonts w:hint="eastAsia" w:ascii="黑体" w:hAnsi="等线" w:eastAsia="黑体"/>
        <w:b w:val="0"/>
        <w:i w:val="0"/>
        <w:sz w:val="21"/>
      </w:rPr>
    </w:lvl>
    <w:lvl w:ilvl="5" w:tentative="0">
      <w:start w:val="1"/>
      <w:numFmt w:val="decimal"/>
      <w:pStyle w:val="204"/>
      <w:suff w:val="nothing"/>
      <w:lvlText w:val="%10.%2.%3.%4.%5.%6 "/>
      <w:lvlJc w:val="left"/>
      <w:pPr>
        <w:ind w:left="0" w:firstLine="0"/>
      </w:pPr>
      <w:rPr>
        <w:rFonts w:hint="eastAsia" w:ascii="黑体" w:hAnsi="等线" w:eastAsia="黑体"/>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89"/>
      <w:lvlText w:val="──"/>
      <w:lvlJc w:val="left"/>
      <w:pPr>
        <w:ind w:left="851" w:firstLine="0"/>
      </w:pPr>
      <w:rPr>
        <w:rFonts w:hint="eastAsia" w:ascii="宋体" w:hAnsi="等线 Light" w:eastAsia="宋体"/>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5"/>
      <w:suff w:val="nothing"/>
      <w:lvlText w:val="%1%2.%3.%4　"/>
      <w:lvlJc w:val="left"/>
      <w:pPr>
        <w:ind w:left="2127"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14"/>
  </w:num>
  <w:num w:numId="7">
    <w:abstractNumId w:val="9"/>
  </w:num>
  <w:num w:numId="8">
    <w:abstractNumId w:val="4"/>
  </w:num>
  <w:num w:numId="9">
    <w:abstractNumId w:val="10"/>
  </w:num>
  <w:num w:numId="10">
    <w:abstractNumId w:val="17"/>
  </w:num>
  <w:num w:numId="11">
    <w:abstractNumId w:val="26"/>
  </w:num>
  <w:num w:numId="12">
    <w:abstractNumId w:val="12"/>
  </w:num>
  <w:num w:numId="13">
    <w:abstractNumId w:val="13"/>
  </w:num>
  <w:num w:numId="14">
    <w:abstractNumId w:val="8"/>
  </w:num>
  <w:num w:numId="15">
    <w:abstractNumId w:val="20"/>
  </w:num>
  <w:num w:numId="16">
    <w:abstractNumId w:val="22"/>
  </w:num>
  <w:num w:numId="17">
    <w:abstractNumId w:val="18"/>
  </w:num>
  <w:num w:numId="18">
    <w:abstractNumId w:val="30"/>
  </w:num>
  <w:num w:numId="19">
    <w:abstractNumId w:val="16"/>
  </w:num>
  <w:num w:numId="20">
    <w:abstractNumId w:val="2"/>
  </w:num>
  <w:num w:numId="21">
    <w:abstractNumId w:val="11"/>
  </w:num>
  <w:num w:numId="22">
    <w:abstractNumId w:val="31"/>
  </w:num>
  <w:num w:numId="23">
    <w:abstractNumId w:val="21"/>
  </w:num>
  <w:num w:numId="24">
    <w:abstractNumId w:val="7"/>
  </w:num>
  <w:num w:numId="25">
    <w:abstractNumId w:val="27"/>
  </w:num>
  <w:num w:numId="26">
    <w:abstractNumId w:val="29"/>
  </w:num>
  <w:num w:numId="27">
    <w:abstractNumId w:val="3"/>
  </w:num>
  <w:num w:numId="28">
    <w:abstractNumId w:val="5"/>
  </w:num>
  <w:num w:numId="29">
    <w:abstractNumId w:val="15"/>
  </w:num>
  <w:num w:numId="30">
    <w:abstractNumId w:val="25"/>
  </w:num>
  <w:num w:numId="31">
    <w:abstractNumId w:val="23"/>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1" w:cryptProviderType="rsaFull" w:cryptAlgorithmClass="hash" w:cryptAlgorithmType="typeAny" w:cryptAlgorithmSid="4" w:cryptSpinCount="0" w:hash="qtkfJLYrr+IyFtPRQsf7Z/q1ZNY=" w:salt="h1romc11loy6N965SZkTx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09C"/>
    <w:rsid w:val="0000040A"/>
    <w:rsid w:val="00000A94"/>
    <w:rsid w:val="00001972"/>
    <w:rsid w:val="00001D2C"/>
    <w:rsid w:val="00001D9A"/>
    <w:rsid w:val="00007B3A"/>
    <w:rsid w:val="000107E0"/>
    <w:rsid w:val="00011FDE"/>
    <w:rsid w:val="00012FFD"/>
    <w:rsid w:val="00014162"/>
    <w:rsid w:val="00014340"/>
    <w:rsid w:val="00016A9C"/>
    <w:rsid w:val="00017F0F"/>
    <w:rsid w:val="00020A04"/>
    <w:rsid w:val="00022184"/>
    <w:rsid w:val="00022762"/>
    <w:rsid w:val="000238E0"/>
    <w:rsid w:val="000249DB"/>
    <w:rsid w:val="0002595E"/>
    <w:rsid w:val="000303C3"/>
    <w:rsid w:val="000331D3"/>
    <w:rsid w:val="000346A5"/>
    <w:rsid w:val="000359C3"/>
    <w:rsid w:val="00035A7D"/>
    <w:rsid w:val="00040292"/>
    <w:rsid w:val="0004249A"/>
    <w:rsid w:val="00043282"/>
    <w:rsid w:val="00044286"/>
    <w:rsid w:val="00047F28"/>
    <w:rsid w:val="000503AA"/>
    <w:rsid w:val="000506A1"/>
    <w:rsid w:val="000515DD"/>
    <w:rsid w:val="00051F4A"/>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4D73"/>
    <w:rsid w:val="00096D63"/>
    <w:rsid w:val="000A0B60"/>
    <w:rsid w:val="000A0EB8"/>
    <w:rsid w:val="000A19FC"/>
    <w:rsid w:val="000A296B"/>
    <w:rsid w:val="000A7311"/>
    <w:rsid w:val="000B060F"/>
    <w:rsid w:val="000B1592"/>
    <w:rsid w:val="000B1FF2"/>
    <w:rsid w:val="000B34A1"/>
    <w:rsid w:val="000B3CDA"/>
    <w:rsid w:val="000B6A0B"/>
    <w:rsid w:val="000C09AE"/>
    <w:rsid w:val="000C0F6C"/>
    <w:rsid w:val="000C11DB"/>
    <w:rsid w:val="000C2FBD"/>
    <w:rsid w:val="000C3E10"/>
    <w:rsid w:val="000C4B41"/>
    <w:rsid w:val="000C57D6"/>
    <w:rsid w:val="000C7666"/>
    <w:rsid w:val="000D0A9C"/>
    <w:rsid w:val="000D1795"/>
    <w:rsid w:val="000D284B"/>
    <w:rsid w:val="000D329A"/>
    <w:rsid w:val="000D4B9C"/>
    <w:rsid w:val="000D4EB6"/>
    <w:rsid w:val="000D676F"/>
    <w:rsid w:val="000D709C"/>
    <w:rsid w:val="000D753B"/>
    <w:rsid w:val="000E0F5E"/>
    <w:rsid w:val="000E4C9E"/>
    <w:rsid w:val="000E6FD7"/>
    <w:rsid w:val="000F06E1"/>
    <w:rsid w:val="000F0E3C"/>
    <w:rsid w:val="000F19D5"/>
    <w:rsid w:val="000F2E41"/>
    <w:rsid w:val="000F4AEA"/>
    <w:rsid w:val="000F6501"/>
    <w:rsid w:val="000F67E9"/>
    <w:rsid w:val="001016A7"/>
    <w:rsid w:val="00104926"/>
    <w:rsid w:val="00113B1E"/>
    <w:rsid w:val="0011711C"/>
    <w:rsid w:val="00124E4F"/>
    <w:rsid w:val="001260B7"/>
    <w:rsid w:val="001265CB"/>
    <w:rsid w:val="001321C6"/>
    <w:rsid w:val="001325C4"/>
    <w:rsid w:val="00133010"/>
    <w:rsid w:val="001337A1"/>
    <w:rsid w:val="001338EE"/>
    <w:rsid w:val="00133AAE"/>
    <w:rsid w:val="00135323"/>
    <w:rsid w:val="001356C4"/>
    <w:rsid w:val="00141114"/>
    <w:rsid w:val="00142969"/>
    <w:rsid w:val="001457E7"/>
    <w:rsid w:val="00145D9D"/>
    <w:rsid w:val="00146388"/>
    <w:rsid w:val="001529E5"/>
    <w:rsid w:val="00153C7E"/>
    <w:rsid w:val="00156B25"/>
    <w:rsid w:val="00156E1A"/>
    <w:rsid w:val="00157B55"/>
    <w:rsid w:val="001642FA"/>
    <w:rsid w:val="0016441F"/>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605"/>
    <w:rsid w:val="001852C9"/>
    <w:rsid w:val="00190087"/>
    <w:rsid w:val="001913C4"/>
    <w:rsid w:val="0019330D"/>
    <w:rsid w:val="0019348F"/>
    <w:rsid w:val="00193A07"/>
    <w:rsid w:val="00194C95"/>
    <w:rsid w:val="00195C34"/>
    <w:rsid w:val="001A1A53"/>
    <w:rsid w:val="001A234A"/>
    <w:rsid w:val="001B06E8"/>
    <w:rsid w:val="001B36CE"/>
    <w:rsid w:val="001B71D0"/>
    <w:rsid w:val="001B71EE"/>
    <w:rsid w:val="001C04A8"/>
    <w:rsid w:val="001C2C03"/>
    <w:rsid w:val="001C38AD"/>
    <w:rsid w:val="001C42F7"/>
    <w:rsid w:val="001C49E5"/>
    <w:rsid w:val="001C680C"/>
    <w:rsid w:val="001C7FEA"/>
    <w:rsid w:val="001D0499"/>
    <w:rsid w:val="001D0BBE"/>
    <w:rsid w:val="001D0ED4"/>
    <w:rsid w:val="001D1C53"/>
    <w:rsid w:val="001D212F"/>
    <w:rsid w:val="001D29D7"/>
    <w:rsid w:val="001D2DE7"/>
    <w:rsid w:val="001D411C"/>
    <w:rsid w:val="001D4E74"/>
    <w:rsid w:val="001E1B6A"/>
    <w:rsid w:val="001E2484"/>
    <w:rsid w:val="001E3CC4"/>
    <w:rsid w:val="001E4882"/>
    <w:rsid w:val="001E7036"/>
    <w:rsid w:val="001E73AB"/>
    <w:rsid w:val="001F092D"/>
    <w:rsid w:val="001F143A"/>
    <w:rsid w:val="001F1605"/>
    <w:rsid w:val="001F1BB5"/>
    <w:rsid w:val="001F2508"/>
    <w:rsid w:val="001F25EC"/>
    <w:rsid w:val="001F3573"/>
    <w:rsid w:val="001F4816"/>
    <w:rsid w:val="001F69B4"/>
    <w:rsid w:val="001F77C7"/>
    <w:rsid w:val="00200183"/>
    <w:rsid w:val="0020107D"/>
    <w:rsid w:val="00202AA4"/>
    <w:rsid w:val="002031F7"/>
    <w:rsid w:val="002040E6"/>
    <w:rsid w:val="0020527B"/>
    <w:rsid w:val="00206A05"/>
    <w:rsid w:val="00210B15"/>
    <w:rsid w:val="00212109"/>
    <w:rsid w:val="002142EA"/>
    <w:rsid w:val="00215C45"/>
    <w:rsid w:val="002204BB"/>
    <w:rsid w:val="00221B79"/>
    <w:rsid w:val="00221C6B"/>
    <w:rsid w:val="002247AC"/>
    <w:rsid w:val="002253A1"/>
    <w:rsid w:val="00225CF8"/>
    <w:rsid w:val="0022794E"/>
    <w:rsid w:val="00233D64"/>
    <w:rsid w:val="0023482A"/>
    <w:rsid w:val="00234D9C"/>
    <w:rsid w:val="002359CB"/>
    <w:rsid w:val="002375D9"/>
    <w:rsid w:val="00243540"/>
    <w:rsid w:val="0024497B"/>
    <w:rsid w:val="0024515B"/>
    <w:rsid w:val="00246021"/>
    <w:rsid w:val="0024666E"/>
    <w:rsid w:val="00247572"/>
    <w:rsid w:val="00247F52"/>
    <w:rsid w:val="00250B25"/>
    <w:rsid w:val="00250BBE"/>
    <w:rsid w:val="0025194F"/>
    <w:rsid w:val="0026148A"/>
    <w:rsid w:val="00262696"/>
    <w:rsid w:val="002643C3"/>
    <w:rsid w:val="00264A0C"/>
    <w:rsid w:val="00267EF4"/>
    <w:rsid w:val="00270CB8"/>
    <w:rsid w:val="00272B08"/>
    <w:rsid w:val="00281BB8"/>
    <w:rsid w:val="00281E9E"/>
    <w:rsid w:val="00285170"/>
    <w:rsid w:val="00285361"/>
    <w:rsid w:val="00292D6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788"/>
    <w:rsid w:val="002A7F44"/>
    <w:rsid w:val="002B0C40"/>
    <w:rsid w:val="002B1966"/>
    <w:rsid w:val="002B4508"/>
    <w:rsid w:val="002B5779"/>
    <w:rsid w:val="002B7332"/>
    <w:rsid w:val="002B7F51"/>
    <w:rsid w:val="002C09E7"/>
    <w:rsid w:val="002C1B28"/>
    <w:rsid w:val="002C3F07"/>
    <w:rsid w:val="002C5278"/>
    <w:rsid w:val="002C7EBB"/>
    <w:rsid w:val="002D06C1"/>
    <w:rsid w:val="002D42B5"/>
    <w:rsid w:val="002D4F1A"/>
    <w:rsid w:val="002D6EC6"/>
    <w:rsid w:val="002D79AC"/>
    <w:rsid w:val="002E039D"/>
    <w:rsid w:val="002E4D5A"/>
    <w:rsid w:val="002E6326"/>
    <w:rsid w:val="002F2F11"/>
    <w:rsid w:val="002F30E0"/>
    <w:rsid w:val="002F35E4"/>
    <w:rsid w:val="002F3730"/>
    <w:rsid w:val="002F38E1"/>
    <w:rsid w:val="002F7909"/>
    <w:rsid w:val="002F7AF6"/>
    <w:rsid w:val="00300E63"/>
    <w:rsid w:val="00301836"/>
    <w:rsid w:val="00302F5F"/>
    <w:rsid w:val="0030441D"/>
    <w:rsid w:val="00304959"/>
    <w:rsid w:val="00306063"/>
    <w:rsid w:val="00313B85"/>
    <w:rsid w:val="00314BDF"/>
    <w:rsid w:val="00317988"/>
    <w:rsid w:val="003221B4"/>
    <w:rsid w:val="00322E62"/>
    <w:rsid w:val="00324EDD"/>
    <w:rsid w:val="00335421"/>
    <w:rsid w:val="00336C64"/>
    <w:rsid w:val="00337162"/>
    <w:rsid w:val="0034194F"/>
    <w:rsid w:val="00344605"/>
    <w:rsid w:val="003474AA"/>
    <w:rsid w:val="00350D1D"/>
    <w:rsid w:val="00352C83"/>
    <w:rsid w:val="003615D2"/>
    <w:rsid w:val="0036429C"/>
    <w:rsid w:val="00364A53"/>
    <w:rsid w:val="00364CE0"/>
    <w:rsid w:val="003654CB"/>
    <w:rsid w:val="00365F86"/>
    <w:rsid w:val="00365F87"/>
    <w:rsid w:val="003705F4"/>
    <w:rsid w:val="00370D58"/>
    <w:rsid w:val="00371316"/>
    <w:rsid w:val="00371510"/>
    <w:rsid w:val="0037191D"/>
    <w:rsid w:val="00376713"/>
    <w:rsid w:val="00381815"/>
    <w:rsid w:val="003819AF"/>
    <w:rsid w:val="003820E9"/>
    <w:rsid w:val="00382DE7"/>
    <w:rsid w:val="00384FFC"/>
    <w:rsid w:val="003872FC"/>
    <w:rsid w:val="00387ADC"/>
    <w:rsid w:val="00390020"/>
    <w:rsid w:val="003903D6"/>
    <w:rsid w:val="003906E5"/>
    <w:rsid w:val="00390EE6"/>
    <w:rsid w:val="0039118F"/>
    <w:rsid w:val="00392AD7"/>
    <w:rsid w:val="00392C1E"/>
    <w:rsid w:val="003938D9"/>
    <w:rsid w:val="00394376"/>
    <w:rsid w:val="003943FF"/>
    <w:rsid w:val="003974EB"/>
    <w:rsid w:val="00397CC5"/>
    <w:rsid w:val="003A1582"/>
    <w:rsid w:val="003A4077"/>
    <w:rsid w:val="003B09AD"/>
    <w:rsid w:val="003B1F18"/>
    <w:rsid w:val="003B546A"/>
    <w:rsid w:val="003B5BF0"/>
    <w:rsid w:val="003B60BF"/>
    <w:rsid w:val="003B62FB"/>
    <w:rsid w:val="003B6BE3"/>
    <w:rsid w:val="003C010C"/>
    <w:rsid w:val="003C0A6C"/>
    <w:rsid w:val="003C5A43"/>
    <w:rsid w:val="003D0519"/>
    <w:rsid w:val="003D0FF6"/>
    <w:rsid w:val="003D262C"/>
    <w:rsid w:val="003D6D61"/>
    <w:rsid w:val="003E091D"/>
    <w:rsid w:val="003E1C53"/>
    <w:rsid w:val="003E2A69"/>
    <w:rsid w:val="003E2D49"/>
    <w:rsid w:val="003E2FD4"/>
    <w:rsid w:val="003E49F6"/>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47D3"/>
    <w:rsid w:val="004349BA"/>
    <w:rsid w:val="00435DF7"/>
    <w:rsid w:val="0044083F"/>
    <w:rsid w:val="00441AE7"/>
    <w:rsid w:val="00445574"/>
    <w:rsid w:val="004458C1"/>
    <w:rsid w:val="004467FB"/>
    <w:rsid w:val="00452D6B"/>
    <w:rsid w:val="00454484"/>
    <w:rsid w:val="0045517B"/>
    <w:rsid w:val="00456513"/>
    <w:rsid w:val="00463B77"/>
    <w:rsid w:val="00463C7B"/>
    <w:rsid w:val="004644A6"/>
    <w:rsid w:val="004659BD"/>
    <w:rsid w:val="00470775"/>
    <w:rsid w:val="004746B1"/>
    <w:rsid w:val="0047583F"/>
    <w:rsid w:val="00484936"/>
    <w:rsid w:val="00485C89"/>
    <w:rsid w:val="00486BE3"/>
    <w:rsid w:val="004905E4"/>
    <w:rsid w:val="00490A89"/>
    <w:rsid w:val="00490AB4"/>
    <w:rsid w:val="00492F02"/>
    <w:rsid w:val="004939AE"/>
    <w:rsid w:val="0049622A"/>
    <w:rsid w:val="004A12DF"/>
    <w:rsid w:val="004A1BA8"/>
    <w:rsid w:val="004A3470"/>
    <w:rsid w:val="004A4B57"/>
    <w:rsid w:val="004A63FA"/>
    <w:rsid w:val="004B26D5"/>
    <w:rsid w:val="004B2701"/>
    <w:rsid w:val="004B2E1B"/>
    <w:rsid w:val="004B3E93"/>
    <w:rsid w:val="004B4C3C"/>
    <w:rsid w:val="004C1FBC"/>
    <w:rsid w:val="004C2549"/>
    <w:rsid w:val="004C3F1D"/>
    <w:rsid w:val="004C458D"/>
    <w:rsid w:val="004C7556"/>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DF9"/>
    <w:rsid w:val="00516088"/>
    <w:rsid w:val="00516B0B"/>
    <w:rsid w:val="005220EC"/>
    <w:rsid w:val="00523461"/>
    <w:rsid w:val="00523F95"/>
    <w:rsid w:val="00524D65"/>
    <w:rsid w:val="00525B16"/>
    <w:rsid w:val="00533D04"/>
    <w:rsid w:val="00534804"/>
    <w:rsid w:val="00534BDF"/>
    <w:rsid w:val="00535206"/>
    <w:rsid w:val="005354EA"/>
    <w:rsid w:val="00535EC4"/>
    <w:rsid w:val="00535ED9"/>
    <w:rsid w:val="0053692B"/>
    <w:rsid w:val="00541853"/>
    <w:rsid w:val="00543BDA"/>
    <w:rsid w:val="005441CC"/>
    <w:rsid w:val="005479DA"/>
    <w:rsid w:val="00547BCC"/>
    <w:rsid w:val="0055013B"/>
    <w:rsid w:val="00551F6F"/>
    <w:rsid w:val="005541B9"/>
    <w:rsid w:val="00555044"/>
    <w:rsid w:val="00561475"/>
    <w:rsid w:val="0056487B"/>
    <w:rsid w:val="00564FB9"/>
    <w:rsid w:val="00573D9E"/>
    <w:rsid w:val="005801E3"/>
    <w:rsid w:val="00580D30"/>
    <w:rsid w:val="00581802"/>
    <w:rsid w:val="005836A8"/>
    <w:rsid w:val="00584262"/>
    <w:rsid w:val="00585B80"/>
    <w:rsid w:val="00586630"/>
    <w:rsid w:val="00587ADD"/>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1525"/>
    <w:rsid w:val="005C1F73"/>
    <w:rsid w:val="005C29B8"/>
    <w:rsid w:val="005C5F21"/>
    <w:rsid w:val="005C7156"/>
    <w:rsid w:val="005D0C75"/>
    <w:rsid w:val="005D4171"/>
    <w:rsid w:val="005D6A95"/>
    <w:rsid w:val="005D6B2C"/>
    <w:rsid w:val="005D6D9C"/>
    <w:rsid w:val="005E2335"/>
    <w:rsid w:val="005E34CA"/>
    <w:rsid w:val="005E3C18"/>
    <w:rsid w:val="005E7881"/>
    <w:rsid w:val="005E78E0"/>
    <w:rsid w:val="005F0D9C"/>
    <w:rsid w:val="005F284E"/>
    <w:rsid w:val="006002B2"/>
    <w:rsid w:val="006015CE"/>
    <w:rsid w:val="00604784"/>
    <w:rsid w:val="00606419"/>
    <w:rsid w:val="00607D29"/>
    <w:rsid w:val="00612952"/>
    <w:rsid w:val="00614CC1"/>
    <w:rsid w:val="00615A9D"/>
    <w:rsid w:val="006162BE"/>
    <w:rsid w:val="00616BBB"/>
    <w:rsid w:val="00617387"/>
    <w:rsid w:val="006252D8"/>
    <w:rsid w:val="006259BC"/>
    <w:rsid w:val="0062636B"/>
    <w:rsid w:val="00626922"/>
    <w:rsid w:val="00626969"/>
    <w:rsid w:val="00632182"/>
    <w:rsid w:val="00632AE0"/>
    <w:rsid w:val="00633C17"/>
    <w:rsid w:val="00636E3E"/>
    <w:rsid w:val="006379F7"/>
    <w:rsid w:val="00637E4D"/>
    <w:rsid w:val="00640620"/>
    <w:rsid w:val="00641A1F"/>
    <w:rsid w:val="006420DE"/>
    <w:rsid w:val="00645904"/>
    <w:rsid w:val="00651ACB"/>
    <w:rsid w:val="00651C47"/>
    <w:rsid w:val="00652AB2"/>
    <w:rsid w:val="00654EC0"/>
    <w:rsid w:val="0065525B"/>
    <w:rsid w:val="00655D4F"/>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8B1"/>
    <w:rsid w:val="006850CD"/>
    <w:rsid w:val="00685AAB"/>
    <w:rsid w:val="006A07AA"/>
    <w:rsid w:val="006A25E5"/>
    <w:rsid w:val="006A2B46"/>
    <w:rsid w:val="006A336D"/>
    <w:rsid w:val="006A37B9"/>
    <w:rsid w:val="006B2672"/>
    <w:rsid w:val="006B54BF"/>
    <w:rsid w:val="006B5F44"/>
    <w:rsid w:val="006B5F90"/>
    <w:rsid w:val="006B62E4"/>
    <w:rsid w:val="006B71DA"/>
    <w:rsid w:val="006C1443"/>
    <w:rsid w:val="006C1BBA"/>
    <w:rsid w:val="006C2079"/>
    <w:rsid w:val="006C5A62"/>
    <w:rsid w:val="006C5D68"/>
    <w:rsid w:val="006C6976"/>
    <w:rsid w:val="006C6DD0"/>
    <w:rsid w:val="006D04EA"/>
    <w:rsid w:val="006D16C4"/>
    <w:rsid w:val="006D3E96"/>
    <w:rsid w:val="006D4515"/>
    <w:rsid w:val="006D4BB1"/>
    <w:rsid w:val="006D53F9"/>
    <w:rsid w:val="006D6593"/>
    <w:rsid w:val="006E5DEE"/>
    <w:rsid w:val="006F03A8"/>
    <w:rsid w:val="006F0ED7"/>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5949"/>
    <w:rsid w:val="00727FA2"/>
    <w:rsid w:val="007322D9"/>
    <w:rsid w:val="00732BC0"/>
    <w:rsid w:val="0073720F"/>
    <w:rsid w:val="00737796"/>
    <w:rsid w:val="0074165C"/>
    <w:rsid w:val="007432CA"/>
    <w:rsid w:val="007439EB"/>
    <w:rsid w:val="00743CB4"/>
    <w:rsid w:val="00743F0A"/>
    <w:rsid w:val="007444E8"/>
    <w:rsid w:val="0074548E"/>
    <w:rsid w:val="00745773"/>
    <w:rsid w:val="00746800"/>
    <w:rsid w:val="007501A8"/>
    <w:rsid w:val="00750EE1"/>
    <w:rsid w:val="00752B4D"/>
    <w:rsid w:val="00755402"/>
    <w:rsid w:val="00756B26"/>
    <w:rsid w:val="00756EDF"/>
    <w:rsid w:val="0075794D"/>
    <w:rsid w:val="007609A2"/>
    <w:rsid w:val="00765C43"/>
    <w:rsid w:val="00765EFB"/>
    <w:rsid w:val="007671CA"/>
    <w:rsid w:val="00767C61"/>
    <w:rsid w:val="0077008A"/>
    <w:rsid w:val="00773C1F"/>
    <w:rsid w:val="00774DA4"/>
    <w:rsid w:val="00776599"/>
    <w:rsid w:val="00777B6D"/>
    <w:rsid w:val="0078114B"/>
    <w:rsid w:val="00781DD2"/>
    <w:rsid w:val="00783ECF"/>
    <w:rsid w:val="0078413A"/>
    <w:rsid w:val="00790CA3"/>
    <w:rsid w:val="00790E01"/>
    <w:rsid w:val="007959E8"/>
    <w:rsid w:val="00795E9C"/>
    <w:rsid w:val="007A0521"/>
    <w:rsid w:val="007A061E"/>
    <w:rsid w:val="007A2E12"/>
    <w:rsid w:val="007A3475"/>
    <w:rsid w:val="007A41C8"/>
    <w:rsid w:val="007A54CE"/>
    <w:rsid w:val="007A6118"/>
    <w:rsid w:val="007A75D3"/>
    <w:rsid w:val="007A7FFA"/>
    <w:rsid w:val="007B04EB"/>
    <w:rsid w:val="007B0D4F"/>
    <w:rsid w:val="007B5A3D"/>
    <w:rsid w:val="007B5B95"/>
    <w:rsid w:val="007B68EA"/>
    <w:rsid w:val="007C19E8"/>
    <w:rsid w:val="007C2D89"/>
    <w:rsid w:val="007C4593"/>
    <w:rsid w:val="007C5309"/>
    <w:rsid w:val="007C6069"/>
    <w:rsid w:val="007D06C4"/>
    <w:rsid w:val="007D1352"/>
    <w:rsid w:val="007D2508"/>
    <w:rsid w:val="007D346A"/>
    <w:rsid w:val="007D6518"/>
    <w:rsid w:val="007D76BD"/>
    <w:rsid w:val="007E0BF1"/>
    <w:rsid w:val="007F0ED8"/>
    <w:rsid w:val="007F0F63"/>
    <w:rsid w:val="007F3E0D"/>
    <w:rsid w:val="007F75CE"/>
    <w:rsid w:val="008013A4"/>
    <w:rsid w:val="0080200A"/>
    <w:rsid w:val="008027CE"/>
    <w:rsid w:val="00802F42"/>
    <w:rsid w:val="00804383"/>
    <w:rsid w:val="00804BB7"/>
    <w:rsid w:val="00810257"/>
    <w:rsid w:val="008104F5"/>
    <w:rsid w:val="00811072"/>
    <w:rsid w:val="00811369"/>
    <w:rsid w:val="00814E50"/>
    <w:rsid w:val="00815419"/>
    <w:rsid w:val="008163C8"/>
    <w:rsid w:val="008167B9"/>
    <w:rsid w:val="00817325"/>
    <w:rsid w:val="008209E6"/>
    <w:rsid w:val="00823303"/>
    <w:rsid w:val="008233B2"/>
    <w:rsid w:val="00823A9F"/>
    <w:rsid w:val="00823C85"/>
    <w:rsid w:val="00825138"/>
    <w:rsid w:val="008269DD"/>
    <w:rsid w:val="00830621"/>
    <w:rsid w:val="0083348C"/>
    <w:rsid w:val="008373D3"/>
    <w:rsid w:val="00840617"/>
    <w:rsid w:val="00842A47"/>
    <w:rsid w:val="00843C13"/>
    <w:rsid w:val="008454F8"/>
    <w:rsid w:val="00851342"/>
    <w:rsid w:val="0085173A"/>
    <w:rsid w:val="008603CE"/>
    <w:rsid w:val="008620FC"/>
    <w:rsid w:val="008627A5"/>
    <w:rsid w:val="00863E05"/>
    <w:rsid w:val="00865ACA"/>
    <w:rsid w:val="00865D28"/>
    <w:rsid w:val="00865F85"/>
    <w:rsid w:val="00867C10"/>
    <w:rsid w:val="00870439"/>
    <w:rsid w:val="00870DA1"/>
    <w:rsid w:val="008830A2"/>
    <w:rsid w:val="00883F93"/>
    <w:rsid w:val="00884DB3"/>
    <w:rsid w:val="00885A9D"/>
    <w:rsid w:val="008864F6"/>
    <w:rsid w:val="0089049D"/>
    <w:rsid w:val="008928C9"/>
    <w:rsid w:val="008938DC"/>
    <w:rsid w:val="00893FD1"/>
    <w:rsid w:val="00894836"/>
    <w:rsid w:val="00895172"/>
    <w:rsid w:val="00895680"/>
    <w:rsid w:val="00896DFF"/>
    <w:rsid w:val="0089762C"/>
    <w:rsid w:val="008A1893"/>
    <w:rsid w:val="008A769A"/>
    <w:rsid w:val="008B0C9C"/>
    <w:rsid w:val="008B166D"/>
    <w:rsid w:val="008B17F4"/>
    <w:rsid w:val="008B3615"/>
    <w:rsid w:val="008B48A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1673D"/>
    <w:rsid w:val="009245F5"/>
    <w:rsid w:val="009249EC"/>
    <w:rsid w:val="009273B3"/>
    <w:rsid w:val="009305B5"/>
    <w:rsid w:val="00930D1C"/>
    <w:rsid w:val="00934C12"/>
    <w:rsid w:val="009429D5"/>
    <w:rsid w:val="00942BF1"/>
    <w:rsid w:val="00945180"/>
    <w:rsid w:val="00945428"/>
    <w:rsid w:val="0094607B"/>
    <w:rsid w:val="009503E9"/>
    <w:rsid w:val="00952C52"/>
    <w:rsid w:val="00952DF5"/>
    <w:rsid w:val="00953604"/>
    <w:rsid w:val="009610DC"/>
    <w:rsid w:val="00961490"/>
    <w:rsid w:val="0096381A"/>
    <w:rsid w:val="00965E04"/>
    <w:rsid w:val="009674AD"/>
    <w:rsid w:val="0097094E"/>
    <w:rsid w:val="00970CDC"/>
    <w:rsid w:val="00971362"/>
    <w:rsid w:val="00977010"/>
    <w:rsid w:val="00977D02"/>
    <w:rsid w:val="009809BB"/>
    <w:rsid w:val="00982D22"/>
    <w:rsid w:val="0098364B"/>
    <w:rsid w:val="00983BF9"/>
    <w:rsid w:val="009911AF"/>
    <w:rsid w:val="00991875"/>
    <w:rsid w:val="00991F92"/>
    <w:rsid w:val="00992985"/>
    <w:rsid w:val="00993889"/>
    <w:rsid w:val="0099551B"/>
    <w:rsid w:val="00997BF1"/>
    <w:rsid w:val="009A089C"/>
    <w:rsid w:val="009A118E"/>
    <w:rsid w:val="009A21CD"/>
    <w:rsid w:val="009A278C"/>
    <w:rsid w:val="009A2BC2"/>
    <w:rsid w:val="009A3EEC"/>
    <w:rsid w:val="009A42C1"/>
    <w:rsid w:val="009A463C"/>
    <w:rsid w:val="009A5429"/>
    <w:rsid w:val="009A72AD"/>
    <w:rsid w:val="009A7895"/>
    <w:rsid w:val="009B09E0"/>
    <w:rsid w:val="009B0BC5"/>
    <w:rsid w:val="009B1247"/>
    <w:rsid w:val="009B6029"/>
    <w:rsid w:val="009B6971"/>
    <w:rsid w:val="009C27F1"/>
    <w:rsid w:val="009C3152"/>
    <w:rsid w:val="009C3971"/>
    <w:rsid w:val="009C4CFA"/>
    <w:rsid w:val="009C5070"/>
    <w:rsid w:val="009D112C"/>
    <w:rsid w:val="009D47FA"/>
    <w:rsid w:val="009D50D2"/>
    <w:rsid w:val="009D6BCA"/>
    <w:rsid w:val="009E0F62"/>
    <w:rsid w:val="009E4A58"/>
    <w:rsid w:val="009E5A2D"/>
    <w:rsid w:val="009E5AB2"/>
    <w:rsid w:val="009E6219"/>
    <w:rsid w:val="009F03B3"/>
    <w:rsid w:val="009F3BE3"/>
    <w:rsid w:val="009F7024"/>
    <w:rsid w:val="00A01757"/>
    <w:rsid w:val="00A028C0"/>
    <w:rsid w:val="00A02BAE"/>
    <w:rsid w:val="00A06A6B"/>
    <w:rsid w:val="00A07E47"/>
    <w:rsid w:val="00A129D0"/>
    <w:rsid w:val="00A12C33"/>
    <w:rsid w:val="00A138BA"/>
    <w:rsid w:val="00A14C8E"/>
    <w:rsid w:val="00A153D9"/>
    <w:rsid w:val="00A15F09"/>
    <w:rsid w:val="00A169B6"/>
    <w:rsid w:val="00A207E3"/>
    <w:rsid w:val="00A20865"/>
    <w:rsid w:val="00A2271D"/>
    <w:rsid w:val="00A236E5"/>
    <w:rsid w:val="00A237D5"/>
    <w:rsid w:val="00A24F7B"/>
    <w:rsid w:val="00A30EFC"/>
    <w:rsid w:val="00A31984"/>
    <w:rsid w:val="00A32D73"/>
    <w:rsid w:val="00A32ECE"/>
    <w:rsid w:val="00A3367B"/>
    <w:rsid w:val="00A3597D"/>
    <w:rsid w:val="00A40091"/>
    <w:rsid w:val="00A4030F"/>
    <w:rsid w:val="00A41C79"/>
    <w:rsid w:val="00A41CB5"/>
    <w:rsid w:val="00A42CDF"/>
    <w:rsid w:val="00A4452E"/>
    <w:rsid w:val="00A4472C"/>
    <w:rsid w:val="00A44E69"/>
    <w:rsid w:val="00A4661E"/>
    <w:rsid w:val="00A5188A"/>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5595"/>
    <w:rsid w:val="00A963F7"/>
    <w:rsid w:val="00A96AD8"/>
    <w:rsid w:val="00AA052C"/>
    <w:rsid w:val="00AA1E45"/>
    <w:rsid w:val="00AA2A24"/>
    <w:rsid w:val="00AA2F03"/>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4E2"/>
    <w:rsid w:val="00AD1A94"/>
    <w:rsid w:val="00AD1C05"/>
    <w:rsid w:val="00AD2278"/>
    <w:rsid w:val="00AD3367"/>
    <w:rsid w:val="00AD4126"/>
    <w:rsid w:val="00AD421C"/>
    <w:rsid w:val="00AD44FA"/>
    <w:rsid w:val="00AE070A"/>
    <w:rsid w:val="00AE101C"/>
    <w:rsid w:val="00AF0C18"/>
    <w:rsid w:val="00AF47C5"/>
    <w:rsid w:val="00AF5398"/>
    <w:rsid w:val="00B049AF"/>
    <w:rsid w:val="00B05619"/>
    <w:rsid w:val="00B07242"/>
    <w:rsid w:val="00B10534"/>
    <w:rsid w:val="00B113DB"/>
    <w:rsid w:val="00B11D8A"/>
    <w:rsid w:val="00B12981"/>
    <w:rsid w:val="00B147DD"/>
    <w:rsid w:val="00B156FD"/>
    <w:rsid w:val="00B21F61"/>
    <w:rsid w:val="00B2211A"/>
    <w:rsid w:val="00B23045"/>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2120"/>
    <w:rsid w:val="00B54ABC"/>
    <w:rsid w:val="00B56FBE"/>
    <w:rsid w:val="00B61128"/>
    <w:rsid w:val="00B62B58"/>
    <w:rsid w:val="00B65149"/>
    <w:rsid w:val="00B66567"/>
    <w:rsid w:val="00B66F52"/>
    <w:rsid w:val="00B66FE5"/>
    <w:rsid w:val="00B675B7"/>
    <w:rsid w:val="00B72880"/>
    <w:rsid w:val="00B758BF"/>
    <w:rsid w:val="00B818F3"/>
    <w:rsid w:val="00B827A6"/>
    <w:rsid w:val="00B831CE"/>
    <w:rsid w:val="00B83509"/>
    <w:rsid w:val="00B86677"/>
    <w:rsid w:val="00B87131"/>
    <w:rsid w:val="00B9127B"/>
    <w:rsid w:val="00B91566"/>
    <w:rsid w:val="00B9320C"/>
    <w:rsid w:val="00B939B1"/>
    <w:rsid w:val="00B96D40"/>
    <w:rsid w:val="00B97386"/>
    <w:rsid w:val="00BA1BDD"/>
    <w:rsid w:val="00BA263B"/>
    <w:rsid w:val="00BA42B2"/>
    <w:rsid w:val="00BA58D4"/>
    <w:rsid w:val="00BA5B9E"/>
    <w:rsid w:val="00BA7C9A"/>
    <w:rsid w:val="00BB5F8F"/>
    <w:rsid w:val="00BB657A"/>
    <w:rsid w:val="00BC1A4E"/>
    <w:rsid w:val="00BC5DC7"/>
    <w:rsid w:val="00BC6B8B"/>
    <w:rsid w:val="00BC73D8"/>
    <w:rsid w:val="00BD52D7"/>
    <w:rsid w:val="00BD5AD2"/>
    <w:rsid w:val="00BD6082"/>
    <w:rsid w:val="00BE22F3"/>
    <w:rsid w:val="00BE49EE"/>
    <w:rsid w:val="00BE5B52"/>
    <w:rsid w:val="00BE7B8D"/>
    <w:rsid w:val="00BF0993"/>
    <w:rsid w:val="00BF10A9"/>
    <w:rsid w:val="00BF1703"/>
    <w:rsid w:val="00BF1CBD"/>
    <w:rsid w:val="00BF231C"/>
    <w:rsid w:val="00BF51E5"/>
    <w:rsid w:val="00BF74A6"/>
    <w:rsid w:val="00C00318"/>
    <w:rsid w:val="00C013AD"/>
    <w:rsid w:val="00C04904"/>
    <w:rsid w:val="00C056B3"/>
    <w:rsid w:val="00C103E5"/>
    <w:rsid w:val="00C13319"/>
    <w:rsid w:val="00C13EE9"/>
    <w:rsid w:val="00C14D87"/>
    <w:rsid w:val="00C21540"/>
    <w:rsid w:val="00C21906"/>
    <w:rsid w:val="00C21BFA"/>
    <w:rsid w:val="00C24C8D"/>
    <w:rsid w:val="00C25FE2"/>
    <w:rsid w:val="00C26B53"/>
    <w:rsid w:val="00C279B2"/>
    <w:rsid w:val="00C33E50"/>
    <w:rsid w:val="00C34C20"/>
    <w:rsid w:val="00C35A3E"/>
    <w:rsid w:val="00C407A6"/>
    <w:rsid w:val="00C42130"/>
    <w:rsid w:val="00C423A4"/>
    <w:rsid w:val="00C44BF5"/>
    <w:rsid w:val="00C55232"/>
    <w:rsid w:val="00C553A4"/>
    <w:rsid w:val="00C55A06"/>
    <w:rsid w:val="00C55D03"/>
    <w:rsid w:val="00C601BC"/>
    <w:rsid w:val="00C6329F"/>
    <w:rsid w:val="00C63340"/>
    <w:rsid w:val="00C643F9"/>
    <w:rsid w:val="00C64E95"/>
    <w:rsid w:val="00C655FD"/>
    <w:rsid w:val="00C66422"/>
    <w:rsid w:val="00C7047F"/>
    <w:rsid w:val="00C71372"/>
    <w:rsid w:val="00C72410"/>
    <w:rsid w:val="00C7287F"/>
    <w:rsid w:val="00C72D46"/>
    <w:rsid w:val="00C72F0E"/>
    <w:rsid w:val="00C80CB8"/>
    <w:rsid w:val="00C819F8"/>
    <w:rsid w:val="00C8248C"/>
    <w:rsid w:val="00C84E33"/>
    <w:rsid w:val="00C86D6F"/>
    <w:rsid w:val="00C905FC"/>
    <w:rsid w:val="00C92186"/>
    <w:rsid w:val="00C92D03"/>
    <w:rsid w:val="00C9319C"/>
    <w:rsid w:val="00C9435D"/>
    <w:rsid w:val="00C9517F"/>
    <w:rsid w:val="00C96741"/>
    <w:rsid w:val="00CA2039"/>
    <w:rsid w:val="00CA2D1B"/>
    <w:rsid w:val="00CA482B"/>
    <w:rsid w:val="00CA662A"/>
    <w:rsid w:val="00CA7AFD"/>
    <w:rsid w:val="00CA7C3C"/>
    <w:rsid w:val="00CB0189"/>
    <w:rsid w:val="00CB0BA2"/>
    <w:rsid w:val="00CB1A42"/>
    <w:rsid w:val="00CB1B0C"/>
    <w:rsid w:val="00CB2C0B"/>
    <w:rsid w:val="00CB517D"/>
    <w:rsid w:val="00CC038D"/>
    <w:rsid w:val="00CC39FF"/>
    <w:rsid w:val="00CC3C2F"/>
    <w:rsid w:val="00CC4AC8"/>
    <w:rsid w:val="00CC5233"/>
    <w:rsid w:val="00CC5DE6"/>
    <w:rsid w:val="00CC6E4E"/>
    <w:rsid w:val="00CC6FE8"/>
    <w:rsid w:val="00CC7202"/>
    <w:rsid w:val="00CD2808"/>
    <w:rsid w:val="00CD28BF"/>
    <w:rsid w:val="00CD28F5"/>
    <w:rsid w:val="00CD4092"/>
    <w:rsid w:val="00CD4A20"/>
    <w:rsid w:val="00CD50A1"/>
    <w:rsid w:val="00CD519E"/>
    <w:rsid w:val="00CE0C4F"/>
    <w:rsid w:val="00CE30EA"/>
    <w:rsid w:val="00CF048A"/>
    <w:rsid w:val="00CF155A"/>
    <w:rsid w:val="00CF2947"/>
    <w:rsid w:val="00CF44B1"/>
    <w:rsid w:val="00CF686F"/>
    <w:rsid w:val="00CF6E60"/>
    <w:rsid w:val="00CF7BCA"/>
    <w:rsid w:val="00D008FD"/>
    <w:rsid w:val="00D0321C"/>
    <w:rsid w:val="00D035EC"/>
    <w:rsid w:val="00D05975"/>
    <w:rsid w:val="00D06AB1"/>
    <w:rsid w:val="00D072ED"/>
    <w:rsid w:val="00D07A16"/>
    <w:rsid w:val="00D1067E"/>
    <w:rsid w:val="00D10F50"/>
    <w:rsid w:val="00D11272"/>
    <w:rsid w:val="00D126F5"/>
    <w:rsid w:val="00D1489E"/>
    <w:rsid w:val="00D15EE2"/>
    <w:rsid w:val="00D20737"/>
    <w:rsid w:val="00D21E81"/>
    <w:rsid w:val="00D223DE"/>
    <w:rsid w:val="00D25E37"/>
    <w:rsid w:val="00D2661A"/>
    <w:rsid w:val="00D27582"/>
    <w:rsid w:val="00D3227D"/>
    <w:rsid w:val="00D32719"/>
    <w:rsid w:val="00D33333"/>
    <w:rsid w:val="00D352A2"/>
    <w:rsid w:val="00D40A83"/>
    <w:rsid w:val="00D4162B"/>
    <w:rsid w:val="00D4514F"/>
    <w:rsid w:val="00D451E2"/>
    <w:rsid w:val="00D4545E"/>
    <w:rsid w:val="00D45E89"/>
    <w:rsid w:val="00D45E8D"/>
    <w:rsid w:val="00D466AE"/>
    <w:rsid w:val="00D4734F"/>
    <w:rsid w:val="00D51BF3"/>
    <w:rsid w:val="00D63276"/>
    <w:rsid w:val="00D66846"/>
    <w:rsid w:val="00D675FB"/>
    <w:rsid w:val="00D71F25"/>
    <w:rsid w:val="00D77031"/>
    <w:rsid w:val="00D84941"/>
    <w:rsid w:val="00D84FA1"/>
    <w:rsid w:val="00D851F0"/>
    <w:rsid w:val="00D86DB7"/>
    <w:rsid w:val="00D926D0"/>
    <w:rsid w:val="00D93030"/>
    <w:rsid w:val="00D950E1"/>
    <w:rsid w:val="00D952A6"/>
    <w:rsid w:val="00D97F99"/>
    <w:rsid w:val="00DA19E7"/>
    <w:rsid w:val="00DA1E08"/>
    <w:rsid w:val="00DA24F8"/>
    <w:rsid w:val="00DA28E8"/>
    <w:rsid w:val="00DA38D3"/>
    <w:rsid w:val="00DA3932"/>
    <w:rsid w:val="00DA64F8"/>
    <w:rsid w:val="00DA6C15"/>
    <w:rsid w:val="00DA7370"/>
    <w:rsid w:val="00DB38EE"/>
    <w:rsid w:val="00DB498B"/>
    <w:rsid w:val="00DB66CA"/>
    <w:rsid w:val="00DB6BCA"/>
    <w:rsid w:val="00DC0321"/>
    <w:rsid w:val="00DC0823"/>
    <w:rsid w:val="00DC3067"/>
    <w:rsid w:val="00DC370B"/>
    <w:rsid w:val="00DC5B90"/>
    <w:rsid w:val="00DD00F2"/>
    <w:rsid w:val="00DD00FF"/>
    <w:rsid w:val="00DD0619"/>
    <w:rsid w:val="00DD07FB"/>
    <w:rsid w:val="00DD25C6"/>
    <w:rsid w:val="00DD54B0"/>
    <w:rsid w:val="00DD57EE"/>
    <w:rsid w:val="00DD6BCC"/>
    <w:rsid w:val="00DE0A4B"/>
    <w:rsid w:val="00DE2410"/>
    <w:rsid w:val="00DE2939"/>
    <w:rsid w:val="00DE34BD"/>
    <w:rsid w:val="00DE51F0"/>
    <w:rsid w:val="00DE6E81"/>
    <w:rsid w:val="00DE703F"/>
    <w:rsid w:val="00DE7595"/>
    <w:rsid w:val="00DF15BE"/>
    <w:rsid w:val="00DF1961"/>
    <w:rsid w:val="00DF44DE"/>
    <w:rsid w:val="00E01138"/>
    <w:rsid w:val="00E02DFB"/>
    <w:rsid w:val="00E030F9"/>
    <w:rsid w:val="00E0311A"/>
    <w:rsid w:val="00E03138"/>
    <w:rsid w:val="00E06404"/>
    <w:rsid w:val="00E0679C"/>
    <w:rsid w:val="00E11A85"/>
    <w:rsid w:val="00E12495"/>
    <w:rsid w:val="00E15CCD"/>
    <w:rsid w:val="00E202EF"/>
    <w:rsid w:val="00E20878"/>
    <w:rsid w:val="00E210B5"/>
    <w:rsid w:val="00E2552F"/>
    <w:rsid w:val="00E3137A"/>
    <w:rsid w:val="00E32CCF"/>
    <w:rsid w:val="00E34A98"/>
    <w:rsid w:val="00E35D1E"/>
    <w:rsid w:val="00E364F9"/>
    <w:rsid w:val="00E365FA"/>
    <w:rsid w:val="00E40C94"/>
    <w:rsid w:val="00E43C00"/>
    <w:rsid w:val="00E44A83"/>
    <w:rsid w:val="00E502C1"/>
    <w:rsid w:val="00E502DD"/>
    <w:rsid w:val="00E50D3A"/>
    <w:rsid w:val="00E51387"/>
    <w:rsid w:val="00E51E68"/>
    <w:rsid w:val="00E52EFD"/>
    <w:rsid w:val="00E5408A"/>
    <w:rsid w:val="00E56800"/>
    <w:rsid w:val="00E60CD7"/>
    <w:rsid w:val="00E62FF9"/>
    <w:rsid w:val="00E635D6"/>
    <w:rsid w:val="00E639BC"/>
    <w:rsid w:val="00E664CC"/>
    <w:rsid w:val="00E70388"/>
    <w:rsid w:val="00E70F92"/>
    <w:rsid w:val="00E714F2"/>
    <w:rsid w:val="00E74C54"/>
    <w:rsid w:val="00E77A03"/>
    <w:rsid w:val="00E80FA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1679"/>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BD"/>
    <w:rsid w:val="00F157A9"/>
    <w:rsid w:val="00F25BB6"/>
    <w:rsid w:val="00F26B7E"/>
    <w:rsid w:val="00F27A3B"/>
    <w:rsid w:val="00F33817"/>
    <w:rsid w:val="00F36710"/>
    <w:rsid w:val="00F420D5"/>
    <w:rsid w:val="00F451EA"/>
    <w:rsid w:val="00F45447"/>
    <w:rsid w:val="00F456C6"/>
    <w:rsid w:val="00F4577B"/>
    <w:rsid w:val="00F46496"/>
    <w:rsid w:val="00F474D0"/>
    <w:rsid w:val="00F50179"/>
    <w:rsid w:val="00F56511"/>
    <w:rsid w:val="00F6194E"/>
    <w:rsid w:val="00F623AC"/>
    <w:rsid w:val="00F6412A"/>
    <w:rsid w:val="00F65893"/>
    <w:rsid w:val="00F66A4A"/>
    <w:rsid w:val="00F71E22"/>
    <w:rsid w:val="00F72142"/>
    <w:rsid w:val="00F72AE7"/>
    <w:rsid w:val="00F843C8"/>
    <w:rsid w:val="00F84934"/>
    <w:rsid w:val="00F84FD0"/>
    <w:rsid w:val="00F859A8"/>
    <w:rsid w:val="00F877BD"/>
    <w:rsid w:val="00F9108B"/>
    <w:rsid w:val="00F91349"/>
    <w:rsid w:val="00F93A8A"/>
    <w:rsid w:val="00F95248"/>
    <w:rsid w:val="00F956A9"/>
    <w:rsid w:val="00F963ED"/>
    <w:rsid w:val="00F966CF"/>
    <w:rsid w:val="00F96CAE"/>
    <w:rsid w:val="00F97C99"/>
    <w:rsid w:val="00FA662D"/>
    <w:rsid w:val="00FA73B1"/>
    <w:rsid w:val="00FB0CB9"/>
    <w:rsid w:val="00FB45F1"/>
    <w:rsid w:val="00FB4A72"/>
    <w:rsid w:val="00FB54E8"/>
    <w:rsid w:val="00FB7054"/>
    <w:rsid w:val="00FC17B7"/>
    <w:rsid w:val="00FC1E7C"/>
    <w:rsid w:val="00FC2CB7"/>
    <w:rsid w:val="00FC4090"/>
    <w:rsid w:val="00FC55B4"/>
    <w:rsid w:val="00FC76A6"/>
    <w:rsid w:val="00FD00E6"/>
    <w:rsid w:val="00FD09A1"/>
    <w:rsid w:val="00FD2A7C"/>
    <w:rsid w:val="00FD59EB"/>
    <w:rsid w:val="00FD7299"/>
    <w:rsid w:val="00FE1FBE"/>
    <w:rsid w:val="00FE3901"/>
    <w:rsid w:val="00FE4BCE"/>
    <w:rsid w:val="00FE54AE"/>
    <w:rsid w:val="00FE576A"/>
    <w:rsid w:val="00FE61CF"/>
    <w:rsid w:val="00FE7E79"/>
    <w:rsid w:val="00FF3E7D"/>
    <w:rsid w:val="00FF5B99"/>
    <w:rsid w:val="00FF730C"/>
    <w:rsid w:val="00FF73F4"/>
    <w:rsid w:val="00FF7CE4"/>
    <w:rsid w:val="00FF7E39"/>
    <w:rsid w:val="2E990C69"/>
    <w:rsid w:val="62D607B4"/>
    <w:rsid w:val="7F2B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unhideWhenUsed/>
    <w:uiPriority w:val="39"/>
    <w:pPr>
      <w:ind w:left="839"/>
    </w:pPr>
    <w:rPr>
      <w:rFonts w:ascii="宋体"/>
    </w:rPr>
  </w:style>
  <w:style w:type="paragraph" w:styleId="15">
    <w:name w:val="toc 3"/>
    <w:basedOn w:val="1"/>
    <w:next w:val="1"/>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unhideWhenUsed/>
    <w:uiPriority w:val="39"/>
    <w:rPr>
      <w:rFonts w:ascii="宋体"/>
    </w:rPr>
  </w:style>
  <w:style w:type="paragraph" w:styleId="20">
    <w:name w:val="toc 4"/>
    <w:basedOn w:val="1"/>
    <w:next w:val="1"/>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rFonts w:ascii="Times New Roman" w:hAnsi="Times New Roman" w:eastAsia="宋体" w:cs="Times New Roman"/>
      <w:b/>
      <w:bCs/>
      <w:kern w:val="44"/>
      <w:sz w:val="44"/>
      <w:szCs w:val="44"/>
    </w:rPr>
  </w:style>
  <w:style w:type="character" w:customStyle="1" w:styleId="35">
    <w:name w:val="标题 2 字符"/>
    <w:link w:val="3"/>
    <w:uiPriority w:val="0"/>
    <w:rPr>
      <w:rFonts w:ascii="Arial" w:hAnsi="Arial" w:eastAsia="黑体" w:cs="Times New Roman"/>
      <w:b/>
      <w:bCs/>
      <w:sz w:val="32"/>
      <w:szCs w:val="32"/>
    </w:rPr>
  </w:style>
  <w:style w:type="character" w:customStyle="1" w:styleId="36">
    <w:name w:val="标题 3 字符"/>
    <w:link w:val="4"/>
    <w:uiPriority w:val="0"/>
    <w:rPr>
      <w:rFonts w:ascii="Times New Roman" w:hAnsi="Times New Roman" w:eastAsia="宋体" w:cs="Times New Roman"/>
      <w:b/>
      <w:bCs/>
      <w:sz w:val="32"/>
      <w:szCs w:val="32"/>
    </w:rPr>
  </w:style>
  <w:style w:type="character" w:customStyle="1" w:styleId="37">
    <w:name w:val="标题 4 字符"/>
    <w:link w:val="5"/>
    <w:uiPriority w:val="0"/>
    <w:rPr>
      <w:rFonts w:ascii="Arial" w:hAnsi="Arial" w:eastAsia="黑体" w:cs="Times New Roman"/>
      <w:b/>
      <w:bCs/>
      <w:sz w:val="28"/>
      <w:szCs w:val="28"/>
    </w:rPr>
  </w:style>
  <w:style w:type="character" w:customStyle="1" w:styleId="38">
    <w:name w:val="标题 5 字符"/>
    <w:link w:val="6"/>
    <w:uiPriority w:val="0"/>
    <w:rPr>
      <w:rFonts w:ascii="Times New Roman" w:hAnsi="Times New Roman" w:eastAsia="宋体" w:cs="Times New Roman"/>
      <w:b/>
      <w:bCs/>
      <w:sz w:val="28"/>
      <w:szCs w:val="28"/>
    </w:rPr>
  </w:style>
  <w:style w:type="character" w:customStyle="1" w:styleId="39">
    <w:name w:val="标题 6 字符"/>
    <w:link w:val="7"/>
    <w:uiPriority w:val="0"/>
    <w:rPr>
      <w:rFonts w:ascii="Arial" w:hAnsi="Arial" w:eastAsia="黑体" w:cs="Times New Roman"/>
      <w:b/>
      <w:bCs/>
      <w:sz w:val="24"/>
      <w:szCs w:val="24"/>
    </w:rPr>
  </w:style>
  <w:style w:type="character" w:customStyle="1" w:styleId="40">
    <w:name w:val="标题 7 字符"/>
    <w:link w:val="8"/>
    <w:uiPriority w:val="0"/>
    <w:rPr>
      <w:rFonts w:ascii="Times New Roman" w:hAnsi="Times New Roman" w:eastAsia="宋体" w:cs="Times New Roman"/>
      <w:b/>
      <w:bCs/>
      <w:sz w:val="24"/>
      <w:szCs w:val="24"/>
    </w:rPr>
  </w:style>
  <w:style w:type="character" w:customStyle="1" w:styleId="41">
    <w:name w:val="标题 8 字符"/>
    <w:link w:val="9"/>
    <w:uiPriority w:val="0"/>
    <w:rPr>
      <w:rFonts w:ascii="Arial" w:hAnsi="Arial" w:eastAsia="黑体" w:cs="Times New Roman"/>
      <w:sz w:val="24"/>
      <w:szCs w:val="24"/>
    </w:rPr>
  </w:style>
  <w:style w:type="character" w:customStyle="1" w:styleId="42">
    <w:name w:val="标题 9 字符"/>
    <w:link w:val="10"/>
    <w:uiPriority w:val="0"/>
    <w:rPr>
      <w:rFonts w:ascii="Arial" w:hAnsi="Arial" w:eastAsia="黑体" w:cs="Times New Roman"/>
      <w:szCs w:val="21"/>
    </w:rPr>
  </w:style>
  <w:style w:type="character" w:customStyle="1" w:styleId="43">
    <w:name w:val="页眉 字符"/>
    <w:link w:val="18"/>
    <w:uiPriority w:val="99"/>
    <w:rPr>
      <w:rFonts w:ascii="Times New Roman" w:hAnsi="Times New Roman" w:eastAsia="宋体" w:cs="Times New Roman"/>
      <w:sz w:val="18"/>
      <w:szCs w:val="18"/>
    </w:rPr>
  </w:style>
  <w:style w:type="character" w:customStyle="1" w:styleId="44">
    <w:name w:val="页脚 字符"/>
    <w:link w:val="17"/>
    <w:uiPriority w:val="99"/>
    <w:rPr>
      <w:rFonts w:ascii="宋体" w:hAnsi="Times New Roman" w:eastAsia="宋体" w:cs="Times New Roman"/>
      <w:sz w:val="18"/>
      <w:szCs w:val="18"/>
    </w:rPr>
  </w:style>
  <w:style w:type="character" w:customStyle="1" w:styleId="45">
    <w:name w:val="批注框文本 字符"/>
    <w:link w:val="16"/>
    <w:semiHidden/>
    <w:uiPriority w:val="99"/>
    <w:rPr>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rPr>
  </w:style>
  <w:style w:type="character" w:customStyle="1" w:styleId="48">
    <w:name w:val="标题 字符"/>
    <w:link w:val="25"/>
    <w:uiPriority w:val="0"/>
    <w:rPr>
      <w:rFonts w:ascii="Arial" w:hAnsi="Arial" w:eastAsia="宋体" w:cs="Arial"/>
      <w:b/>
      <w:bCs/>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rFonts w:ascii="Times New Roman" w:hAnsi="Times New Roman"/>
      <w:kern w:val="0"/>
    </w:rPr>
  </w:style>
  <w:style w:type="paragraph" w:customStyle="1" w:styleId="56">
    <w:name w:val="标准文件_段"/>
    <w:link w:val="184"/>
    <w:qFormat/>
    <w:uiPriority w:val="0"/>
    <w:pPr>
      <w:autoSpaceDE w:val="0"/>
      <w:autoSpaceDN w:val="0"/>
      <w:ind w:firstLine="200" w:firstLineChars="200"/>
      <w:jc w:val="both"/>
    </w:pPr>
    <w:rPr>
      <w:rFonts w:ascii="Times New Roman"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rFonts w:ascii="Times New Roman" w:hAnsi="Times New Roman" w:eastAsia="宋体" w:cs="Times New Roman"/>
      <w:szCs w:val="20"/>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560" w:after="150" w:afterLines="150"/>
      <w:ind w:left="0" w:firstLine="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ind w:left="0" w:firstLine="200"/>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_Style 94"/>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hAnsi="Times New Roman" w:eastAsia="宋体" w:cs="Times New Roman"/>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300" w:lineRule="exact"/>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ind w:left="783"/>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Times New Roman"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semiHidden/>
    <w:qFormat/>
    <w:uiPriority w:val="99"/>
    <w:rPr>
      <w:color w:val="808080"/>
    </w:rPr>
  </w:style>
  <w:style w:type="paragraph" w:customStyle="1" w:styleId="187">
    <w:name w:val="标准文件_二级项2"/>
    <w:basedOn w:val="56"/>
    <w:qFormat/>
    <w:uiPriority w:val="0"/>
    <w:pPr>
      <w:numPr>
        <w:ilvl w:val="1"/>
        <w:numId w:val="21"/>
      </w:numPr>
      <w:ind w:left="1271" w:hanging="420" w:firstLineChars="0"/>
    </w:pPr>
  </w:style>
  <w:style w:type="paragraph" w:customStyle="1" w:styleId="188">
    <w:name w:val="标准文件_三级项2"/>
    <w:basedOn w:val="56"/>
    <w:qFormat/>
    <w:uiPriority w:val="0"/>
    <w:pPr>
      <w:numPr>
        <w:ilvl w:val="0"/>
        <w:numId w:val="30"/>
      </w:numPr>
      <w:spacing w:line="300" w:lineRule="exact"/>
      <w:ind w:left="1276" w:hanging="425" w:firstLineChars="0"/>
    </w:pPr>
  </w:style>
  <w:style w:type="paragraph" w:customStyle="1" w:styleId="189">
    <w:name w:val="标准文件_一级项2"/>
    <w:basedOn w:val="56"/>
    <w:qFormat/>
    <w:uiPriority w:val="0"/>
    <w:pPr>
      <w:numPr>
        <w:ilvl w:val="0"/>
        <w:numId w:val="31"/>
      </w:numPr>
      <w:spacing w:line="300" w:lineRule="exact"/>
      <w:ind w:left="1271" w:hanging="420" w:firstLineChars="0"/>
    </w:p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29">
    <w:name w:val="段"/>
    <w:link w:val="23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0">
    <w:name w:val="段 Char"/>
    <w:link w:val="229"/>
    <w:qFormat/>
    <w:uiPriority w:val="0"/>
    <w:rPr>
      <w:rFonts w:ascii="宋体" w:hAnsi="Times New Roman"/>
      <w:sz w:val="21"/>
    </w:rPr>
  </w:style>
  <w:style w:type="paragraph" w:customStyle="1" w:styleId="231">
    <w:name w:val="章标题"/>
    <w:next w:val="229"/>
    <w:qFormat/>
    <w:uiPriority w:val="0"/>
    <w:pPr>
      <w:spacing w:before="156" w:beforeLines="50" w:after="156" w:afterLines="50"/>
      <w:jc w:val="both"/>
      <w:outlineLvl w:val="1"/>
    </w:pPr>
    <w:rPr>
      <w:rFonts w:ascii="黑体" w:hAnsi="Times New Roman" w:eastAsia="黑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jpeg"/><Relationship Id="rId20" Type="http://schemas.openxmlformats.org/officeDocument/2006/relationships/image" Target="media/image6.jpeg"/><Relationship Id="rId2" Type="http://schemas.openxmlformats.org/officeDocument/2006/relationships/settings" Target="settings.xml"/><Relationship Id="rId19" Type="http://schemas.openxmlformats.org/officeDocument/2006/relationships/image" Target="media/image5.jpeg"/><Relationship Id="rId18" Type="http://schemas.openxmlformats.org/officeDocument/2006/relationships/image" Target="media/image4.png"/><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69;&#23478;&#26631;&#2093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国家标准.dotx</Template>
  <Pages>11</Pages>
  <Words>4106</Words>
  <Characters>5235</Characters>
  <Lines>43</Lines>
  <Paragraphs>12</Paragraphs>
  <TotalTime>20</TotalTime>
  <ScaleCrop>false</ScaleCrop>
  <LinksUpToDate>false</LinksUpToDate>
  <CharactersWithSpaces>5559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2025-08-13T21:23:00Z</dcterms:created>
  <dc:creator>xing yu</dc:creator>
  <cp:lastModifiedBy>LEO</cp:lastModifiedBy>
  <cp:lastPrinted>2025-08-19T03:32:00Z</cp:lastPrinted>
  <dcterms:modified xsi:type="dcterms:W3CDTF">2026-01-15T01:23:33Z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eyJoZGlkIjoiODI1OWJiOWVhNDQ1ZjBjOGQwZmNiMTI4ZDFiMDY1OWIiLCJ1c2VySWQiOiI5ODk5MzU3MzkifQ==</vt:lpwstr>
  </property>
  <property fmtid="{D5CDD505-2E9C-101B-9397-08002B2CF9AE}" pid="15" name="KSOProductBuildVer">
    <vt:lpwstr>2052-12.1.0.24034</vt:lpwstr>
  </property>
  <property fmtid="{D5CDD505-2E9C-101B-9397-08002B2CF9AE}" pid="16" name="ICV">
    <vt:lpwstr>BF26E15C99CB41AC8084D7989CABE164_13</vt:lpwstr>
  </property>
</Properties>
</file>