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09F33">
      <w:pPr>
        <w:pStyle w:val="9"/>
        <w:spacing w:line="360" w:lineRule="exact"/>
        <w:rPr>
          <w:color w:val="auto"/>
        </w:rPr>
      </w:pPr>
      <w:bookmarkStart w:id="0" w:name="SectionMark0"/>
      <w:r>
        <w:rPr>
          <w:color w:val="auto"/>
        </w:rPr>
        <w:drawing>
          <wp:anchor distT="0" distB="0" distL="114300" distR="114300" simplePos="0" relativeHeight="251665408"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1"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Picture" descr="GB"/>
                    <pic:cNvPicPr>
                      <a:picLocks noChangeAspect="1"/>
                    </pic:cNvPicPr>
                  </pic:nvPicPr>
                  <pic:blipFill>
                    <a:blip r:embed="rId15"/>
                    <a:stretch>
                      <a:fillRect/>
                    </a:stretch>
                  </pic:blipFill>
                  <pic:spPr>
                    <a:xfrm>
                      <a:off x="0" y="0"/>
                      <a:ext cx="1403350" cy="720090"/>
                    </a:xfrm>
                    <a:prstGeom prst="rect">
                      <a:avLst/>
                    </a:prstGeom>
                    <a:noFill/>
                    <a:ln>
                      <a:noFill/>
                    </a:ln>
                  </pic:spPr>
                </pic:pic>
              </a:graphicData>
            </a:graphic>
          </wp:anchor>
        </w:drawing>
      </w:r>
      <w:r>
        <w:rPr>
          <w:color w:val="auto"/>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00pt;height:0pt;width:482pt;z-index:251664384;mso-width-relative:page;mso-height-relative:page;" filled="f" stroked="t" coordsize="21600,21600"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2GrA71AAAAAoBAAAPAAAAAAAAAAEAIAAAACIAAABkcnMvZG93bnJldi54bWxQSwECFAAU&#10;AAAACACHTuJA/Eivi/UBAADlAwAADgAAAAAAAAABACAAAAAjAQAAZHJzL2Uyb0RvYy54bWxQSwUG&#10;AAAAAAYABgBZAQAAigUAAAAA&#10;">
                <v:fill on="f" focussize="0,0"/>
                <v:stroke weight="1pt" color="#FFFFFF" joinstyle="round"/>
                <v:imagedata o:title=""/>
                <o:lock v:ext="edit" aspectratio="f"/>
              </v:line>
            </w:pict>
          </mc:Fallback>
        </mc:AlternateContent>
      </w:r>
      <w:r>
        <w:rPr>
          <w:color w:val="auto"/>
        </w:rPr>
        <mc:AlternateContent>
          <mc:Choice Requires="wps">
            <w:drawing>
              <wp:anchor distT="0" distB="0" distL="114300" distR="114300" simplePos="0" relativeHeight="251663360" behindDoc="0" locked="1" layoutInCell="1" allowOverlap="1">
                <wp:simplePos x="0" y="0"/>
                <wp:positionH relativeFrom="margin">
                  <wp:posOffset>3157220</wp:posOffset>
                </wp:positionH>
                <wp:positionV relativeFrom="margin">
                  <wp:posOffset>8563610</wp:posOffset>
                </wp:positionV>
                <wp:extent cx="2760980" cy="303530"/>
                <wp:effectExtent l="0" t="0" r="1270" b="1270"/>
                <wp:wrapNone/>
                <wp:docPr id="3" name="文本框 3"/>
                <wp:cNvGraphicFramePr/>
                <a:graphic xmlns:a="http://schemas.openxmlformats.org/drawingml/2006/main">
                  <a:graphicData uri="http://schemas.microsoft.com/office/word/2010/wordprocessingShape">
                    <wps:wsp>
                      <wps:cNvSpPr txBox="1"/>
                      <wps:spPr>
                        <a:xfrm>
                          <a:off x="0" y="0"/>
                          <a:ext cx="2760980" cy="303530"/>
                        </a:xfrm>
                        <a:prstGeom prst="rect">
                          <a:avLst/>
                        </a:prstGeom>
                        <a:solidFill>
                          <a:srgbClr val="FFFFFF"/>
                        </a:solidFill>
                        <a:ln>
                          <a:noFill/>
                        </a:ln>
                      </wps:spPr>
                      <wps:txbx>
                        <w:txbxContent>
                          <w:p w14:paraId="60A437BA">
                            <w:pPr>
                              <w:pStyle w:val="19"/>
                              <w:jc w:val="left"/>
                              <w:rPr>
                                <w:rFonts w:hint="default" w:ascii="黑体"/>
                                <w:lang w:val="en-US"/>
                              </w:rPr>
                            </w:pPr>
                            <w:r>
                              <w:rPr>
                                <w:rFonts w:hint="eastAsia" w:ascii="黑体"/>
                                <w:lang w:val="en-US" w:eastAsia="zh-CN"/>
                              </w:rPr>
                              <w:t>Implementation date:</w:t>
                            </w: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02</w:t>
                            </w:r>
                            <w:r>
                              <w:rPr>
                                <w:rFonts w:hint="eastAsia" w:ascii="黑体"/>
                              </w:rPr>
                              <w:t>-</w:t>
                            </w:r>
                            <w:r>
                              <w:rPr>
                                <w:rFonts w:hint="eastAsia" w:ascii="黑体"/>
                                <w:lang w:val="en-US" w:eastAsia="zh-CN"/>
                              </w:rPr>
                              <w:t>01</w:t>
                            </w:r>
                          </w:p>
                        </w:txbxContent>
                      </wps:txbx>
                      <wps:bodyPr lIns="0" tIns="0" rIns="0" bIns="0" upright="1"/>
                    </wps:wsp>
                  </a:graphicData>
                </a:graphic>
              </wp:anchor>
            </w:drawing>
          </mc:Choice>
          <mc:Fallback>
            <w:pict>
              <v:shape id="_x0000_s1026" o:spid="_x0000_s1026" o:spt="202" type="#_x0000_t202" style="position:absolute;left:0pt;margin-left:248.6pt;margin-top:674.3pt;height:23.9pt;width:217.4pt;mso-position-horizontal-relative:margin;mso-position-vertical-relative:margin;z-index:251663360;mso-width-relative:page;mso-height-relative:page;" fillcolor="#FFFFFF" filled="t" stroked="f" coordsize="21600,21600" o:gfxdata="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RVYMdsAAAANAQAADwAAAAAAAAABACAA&#10;AAAiAAAAZHJzL2Rvd25yZXYueG1sUEsBAhQAFAAAAAgAh07iQDGUHlPRAQAAmwMAAA4AAAAAAAAA&#10;AQAgAAAAKgEAAGRycy9lMm9Eb2MueG1sUEsFBgAAAAAGAAYAWQEAAG0FAAAAAA==&#10;">
                <v:fill on="t" focussize="0,0"/>
                <v:stroke on="f"/>
                <v:imagedata o:title=""/>
                <o:lock v:ext="edit" aspectratio="f"/>
                <v:textbox inset="0mm,0mm,0mm,0mm">
                  <w:txbxContent>
                    <w:p w14:paraId="60A437BA">
                      <w:pPr>
                        <w:pStyle w:val="19"/>
                        <w:jc w:val="left"/>
                        <w:rPr>
                          <w:rFonts w:hint="default" w:ascii="黑体"/>
                          <w:lang w:val="en-US"/>
                        </w:rPr>
                      </w:pPr>
                      <w:r>
                        <w:rPr>
                          <w:rFonts w:hint="eastAsia" w:ascii="黑体"/>
                          <w:lang w:val="en-US" w:eastAsia="zh-CN"/>
                        </w:rPr>
                        <w:t>Implementation date:</w:t>
                      </w: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02</w:t>
                      </w:r>
                      <w:r>
                        <w:rPr>
                          <w:rFonts w:hint="eastAsia" w:ascii="黑体"/>
                        </w:rPr>
                        <w:t>-</w:t>
                      </w:r>
                      <w:r>
                        <w:rPr>
                          <w:rFonts w:hint="eastAsia" w:ascii="黑体"/>
                          <w:lang w:val="en-US" w:eastAsia="zh-CN"/>
                        </w:rPr>
                        <w:t>01</w:t>
                      </w:r>
                    </w:p>
                  </w:txbxContent>
                </v:textbox>
                <w10:anchorlock/>
              </v:shape>
            </w:pict>
          </mc:Fallback>
        </mc:AlternateContent>
      </w:r>
      <w:r>
        <w:rPr>
          <w:color w:val="auto"/>
        </w:rPr>
        <mc:AlternateContent>
          <mc:Choice Requires="wps">
            <w:drawing>
              <wp:anchor distT="0" distB="0" distL="114300" distR="114300" simplePos="0" relativeHeight="251662336" behindDoc="0" locked="1" layoutInCell="1" allowOverlap="1">
                <wp:simplePos x="0" y="0"/>
                <wp:positionH relativeFrom="margin">
                  <wp:posOffset>-28575</wp:posOffset>
                </wp:positionH>
                <wp:positionV relativeFrom="margin">
                  <wp:posOffset>8563610</wp:posOffset>
                </wp:positionV>
                <wp:extent cx="2019300" cy="312420"/>
                <wp:effectExtent l="0" t="0" r="0" b="11430"/>
                <wp:wrapNone/>
                <wp:docPr id="2" name="文本框 2"/>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6F62E16">
                            <w:pPr>
                              <w:pStyle w:val="20"/>
                              <w:rPr>
                                <w:rFonts w:hint="eastAsia" w:ascii="黑体"/>
                              </w:rPr>
                            </w:pPr>
                            <w:r>
                              <w:rPr>
                                <w:rFonts w:hint="eastAsia" w:ascii="黑体"/>
                                <w:lang w:val="en-US" w:eastAsia="zh-CN"/>
                              </w:rPr>
                              <w:t>Issue date:</w:t>
                            </w:r>
                            <w:r>
                              <w:rPr>
                                <w:rFonts w:hint="eastAsia" w:ascii="黑体"/>
                              </w:rPr>
                              <w:t>202</w:t>
                            </w:r>
                            <w:r>
                              <w:rPr>
                                <w:rFonts w:hint="eastAsia" w:ascii="黑体"/>
                                <w:lang w:val="en-US" w:eastAsia="zh-CN"/>
                              </w:rPr>
                              <w:t>5</w:t>
                            </w:r>
                            <w:r>
                              <w:rPr>
                                <w:rFonts w:hint="eastAsia" w:ascii="黑体"/>
                              </w:rPr>
                              <w:t>-</w:t>
                            </w:r>
                            <w:r>
                              <w:rPr>
                                <w:rFonts w:hint="eastAsia" w:ascii="黑体"/>
                                <w:lang w:val="en-US" w:eastAsia="zh-CN"/>
                              </w:rPr>
                              <w:t>08</w:t>
                            </w:r>
                            <w:r>
                              <w:rPr>
                                <w:rFonts w:hint="eastAsia" w:ascii="黑体"/>
                              </w:rPr>
                              <w:t>-</w:t>
                            </w:r>
                            <w:r>
                              <w:rPr>
                                <w:rFonts w:hint="eastAsia" w:ascii="黑体"/>
                                <w:lang w:val="en-US" w:eastAsia="zh-CN"/>
                              </w:rPr>
                              <w:t>01</w:t>
                            </w:r>
                            <w:r>
                              <w:rPr>
                                <w:rFonts w:hint="eastAsia" w:ascii="黑体"/>
                              </w:rPr>
                              <w:t>发布</w:t>
                            </w:r>
                          </w:p>
                        </w:txbxContent>
                      </wps:txbx>
                      <wps:bodyPr lIns="0" tIns="0" rIns="0" bIns="0" upright="1"/>
                    </wps:wsp>
                  </a:graphicData>
                </a:graphic>
              </wp:anchor>
            </w:drawing>
          </mc:Choice>
          <mc:Fallback>
            <w:pict>
              <v:shape id="_x0000_s1026" o:spid="_x0000_s1026" o:spt="202" type="#_x0000_t202" style="position:absolute;left:0pt;margin-left:-2.25pt;margin-top:674.3pt;height:24.6pt;width:159pt;mso-position-horizontal-relative:margin;mso-position-vertical-relative:margin;z-index:251662336;mso-width-relative:page;mso-height-relative:page;" fillcolor="#FFFFFF" filled="t" stroked="f" coordsize="21600,21600" o:gfxdata="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J3Xy2gAAAAwBAAAPAAAAAAAAAAEAIAAAACIA&#10;AABkcnMvZG93bnJldi54bWxQSwECFAAUAAAACACHTuJAU3uJRc4BAACbAwAADgAAAAAAAAABACAA&#10;AAApAQAAZHJzL2Uyb0RvYy54bWxQSwUGAAAAAAYABgBZAQAAaQUAAAAA&#10;">
                <v:fill on="t" focussize="0,0"/>
                <v:stroke on="f"/>
                <v:imagedata o:title=""/>
                <o:lock v:ext="edit" aspectratio="f"/>
                <v:textbox inset="0mm,0mm,0mm,0mm">
                  <w:txbxContent>
                    <w:p w14:paraId="56F62E16">
                      <w:pPr>
                        <w:pStyle w:val="20"/>
                        <w:rPr>
                          <w:rFonts w:hint="eastAsia" w:ascii="黑体"/>
                        </w:rPr>
                      </w:pPr>
                      <w:r>
                        <w:rPr>
                          <w:rFonts w:hint="eastAsia" w:ascii="黑体"/>
                          <w:lang w:val="en-US" w:eastAsia="zh-CN"/>
                        </w:rPr>
                        <w:t>Issue date:</w:t>
                      </w:r>
                      <w:r>
                        <w:rPr>
                          <w:rFonts w:hint="eastAsia" w:ascii="黑体"/>
                        </w:rPr>
                        <w:t>202</w:t>
                      </w:r>
                      <w:r>
                        <w:rPr>
                          <w:rFonts w:hint="eastAsia" w:ascii="黑体"/>
                          <w:lang w:val="en-US" w:eastAsia="zh-CN"/>
                        </w:rPr>
                        <w:t>5</w:t>
                      </w:r>
                      <w:r>
                        <w:rPr>
                          <w:rFonts w:hint="eastAsia" w:ascii="黑体"/>
                        </w:rPr>
                        <w:t>-</w:t>
                      </w:r>
                      <w:r>
                        <w:rPr>
                          <w:rFonts w:hint="eastAsia" w:ascii="黑体"/>
                          <w:lang w:val="en-US" w:eastAsia="zh-CN"/>
                        </w:rPr>
                        <w:t>08</w:t>
                      </w:r>
                      <w:r>
                        <w:rPr>
                          <w:rFonts w:hint="eastAsia" w:ascii="黑体"/>
                        </w:rPr>
                        <w:t>-</w:t>
                      </w:r>
                      <w:r>
                        <w:rPr>
                          <w:rFonts w:hint="eastAsia" w:ascii="黑体"/>
                          <w:lang w:val="en-US" w:eastAsia="zh-CN"/>
                        </w:rPr>
                        <w:t>01</w:t>
                      </w:r>
                      <w:r>
                        <w:rPr>
                          <w:rFonts w:hint="eastAsia" w:ascii="黑体"/>
                        </w:rPr>
                        <w:t>发布</w:t>
                      </w:r>
                    </w:p>
                  </w:txbxContent>
                </v:textbox>
                <w10:anchorlock/>
              </v:shape>
            </w:pict>
          </mc:Fallback>
        </mc:AlternateContent>
      </w:r>
      <w:r>
        <w:rPr>
          <w:color w:val="auto"/>
        </w:rPr>
        <mc:AlternateContent>
          <mc:Choice Requires="wps">
            <w:drawing>
              <wp:anchor distT="0" distB="0" distL="114300" distR="114300" simplePos="0" relativeHeight="251661312" behindDoc="0" locked="1" layoutInCell="1" allowOverlap="1">
                <wp:simplePos x="0" y="0"/>
                <wp:positionH relativeFrom="margin">
                  <wp:posOffset>104775</wp:posOffset>
                </wp:positionH>
                <wp:positionV relativeFrom="margin">
                  <wp:posOffset>2952750</wp:posOffset>
                </wp:positionV>
                <wp:extent cx="6072505" cy="2397125"/>
                <wp:effectExtent l="0" t="0" r="4445" b="3175"/>
                <wp:wrapNone/>
                <wp:docPr id="4" name="文本框 4"/>
                <wp:cNvGraphicFramePr/>
                <a:graphic xmlns:a="http://schemas.openxmlformats.org/drawingml/2006/main">
                  <a:graphicData uri="http://schemas.microsoft.com/office/word/2010/wordprocessingShape">
                    <wps:wsp>
                      <wps:cNvSpPr txBox="1"/>
                      <wps:spPr>
                        <a:xfrm>
                          <a:off x="0" y="0"/>
                          <a:ext cx="6072505" cy="2397125"/>
                        </a:xfrm>
                        <a:prstGeom prst="rect">
                          <a:avLst/>
                        </a:prstGeom>
                        <a:solidFill>
                          <a:srgbClr val="FFFFFF"/>
                        </a:solidFill>
                        <a:ln>
                          <a:noFill/>
                        </a:ln>
                      </wps:spPr>
                      <wps:txbx>
                        <w:txbxContent>
                          <w:p w14:paraId="409429B7">
                            <w:pPr>
                              <w:ind w:left="23" w:leftChars="-6" w:hanging="36" w:hangingChars="7"/>
                              <w:jc w:val="center"/>
                              <w:rPr>
                                <w:rFonts w:ascii="黑体" w:eastAsia="黑体"/>
                                <w:sz w:val="52"/>
                                <w:szCs w:val="52"/>
                              </w:rPr>
                            </w:pPr>
                          </w:p>
                          <w:p w14:paraId="78D3A997">
                            <w:pPr>
                              <w:pStyle w:val="21"/>
                              <w:tabs>
                                <w:tab w:val="left" w:pos="7155"/>
                              </w:tabs>
                              <w:adjustRightInd w:val="0"/>
                              <w:snapToGrid w:val="0"/>
                              <w:spacing w:before="0" w:line="240" w:lineRule="auto"/>
                              <w:jc w:val="left"/>
                              <w:rPr>
                                <w:rFonts w:hint="eastAsia" w:ascii="黑体" w:hAnsi="黑体" w:eastAsia="黑体" w:cs="黑体"/>
                                <w:sz w:val="52"/>
                                <w:szCs w:val="52"/>
                              </w:rPr>
                            </w:pPr>
                            <w:r>
                              <w:rPr>
                                <w:rFonts w:hint="eastAsia" w:ascii="黑体" w:hAnsi="黑体" w:eastAsia="黑体" w:cs="黑体"/>
                                <w:sz w:val="52"/>
                                <w:szCs w:val="52"/>
                              </w:rPr>
                              <w:t>Chemical analysis methods f</w:t>
                            </w:r>
                            <w:r>
                              <w:rPr>
                                <w:rFonts w:hint="eastAsia" w:ascii="黑体" w:hAnsi="黑体" w:eastAsia="黑体" w:cs="黑体"/>
                                <w:sz w:val="52"/>
                                <w:szCs w:val="52"/>
                                <w:lang w:val="en-US" w:eastAsia="zh-CN"/>
                              </w:rPr>
                              <w:t>or</w:t>
                            </w:r>
                            <w:r>
                              <w:rPr>
                                <w:rFonts w:hint="eastAsia" w:ascii="黑体" w:hAnsi="黑体" w:eastAsia="黑体" w:cs="黑体"/>
                                <w:sz w:val="52"/>
                                <w:szCs w:val="52"/>
                              </w:rPr>
                              <w:t xml:space="preserve"> rare earth concentrates</w:t>
                            </w:r>
                            <w:r>
                              <w:rPr>
                                <w:rFonts w:hint="eastAsia" w:ascii="黑体" w:eastAsia="黑体"/>
                                <w:sz w:val="52"/>
                                <w:szCs w:val="52"/>
                              </w:rPr>
                              <w:t>—</w:t>
                            </w:r>
                            <w:r>
                              <w:rPr>
                                <w:rFonts w:hint="eastAsia" w:ascii="黑体" w:hAnsi="黑体" w:eastAsia="黑体" w:cs="黑体"/>
                                <w:sz w:val="52"/>
                                <w:szCs w:val="52"/>
                              </w:rPr>
                              <w:t xml:space="preserve"> </w:t>
                            </w:r>
                          </w:p>
                          <w:p w14:paraId="3966AC9F">
                            <w:pPr>
                              <w:pStyle w:val="21"/>
                              <w:tabs>
                                <w:tab w:val="left" w:pos="7155"/>
                              </w:tabs>
                              <w:adjustRightInd w:val="0"/>
                              <w:snapToGrid w:val="0"/>
                              <w:spacing w:before="0" w:line="240" w:lineRule="auto"/>
                              <w:jc w:val="left"/>
                              <w:rPr>
                                <w:rFonts w:hint="eastAsia" w:ascii="黑体" w:hAnsi="黑体" w:eastAsia="黑体" w:cs="黑体"/>
                                <w:color w:val="auto"/>
                                <w:sz w:val="52"/>
                                <w:szCs w:val="52"/>
                                <w:highlight w:val="none"/>
                                <w:u w:val="none"/>
                                <w:lang w:val="en-US"/>
                              </w:rPr>
                            </w:pPr>
                            <w:r>
                              <w:rPr>
                                <w:rFonts w:hint="eastAsia" w:ascii="黑体" w:hAnsi="黑体" w:eastAsia="黑体" w:cs="黑体"/>
                                <w:sz w:val="52"/>
                                <w:szCs w:val="52"/>
                              </w:rPr>
                              <w:t>Part8:Determin</w:t>
                            </w:r>
                            <w:r>
                              <w:rPr>
                                <w:rFonts w:hint="eastAsia" w:ascii="黑体" w:hAnsi="黑体" w:eastAsia="黑体" w:cs="黑体"/>
                                <w:sz w:val="52"/>
                                <w:szCs w:val="52"/>
                                <w:highlight w:val="none"/>
                              </w:rPr>
                              <w:t>ation of</w:t>
                            </w:r>
                            <w:r>
                              <w:rPr>
                                <w:rFonts w:hint="eastAsia" w:ascii="黑体" w:hAnsi="黑体" w:eastAsia="黑体" w:cs="黑体"/>
                                <w:sz w:val="52"/>
                                <w:szCs w:val="52"/>
                                <w:highlight w:val="none"/>
                                <w:lang w:val="en-US" w:eastAsia="zh-CN"/>
                              </w:rPr>
                              <w:t xml:space="preserve"> </w:t>
                            </w:r>
                            <w:r>
                              <w:rPr>
                                <w:rFonts w:hint="eastAsia" w:ascii="黑体" w:hAnsi="黑体" w:eastAsia="黑体" w:cs="黑体"/>
                                <w:sz w:val="52"/>
                                <w:szCs w:val="52"/>
                                <w:highlight w:val="none"/>
                              </w:rPr>
                              <w:t>rare earth</w:t>
                            </w:r>
                            <w:r>
                              <w:rPr>
                                <w:rFonts w:hint="eastAsia" w:ascii="黑体" w:hAnsi="黑体" w:eastAsia="黑体" w:cs="黑体"/>
                                <w:color w:val="auto"/>
                                <w:sz w:val="52"/>
                                <w:szCs w:val="52"/>
                                <w:highlight w:val="none"/>
                                <w:u w:val="none"/>
                              </w:rPr>
                              <w:t xml:space="preserve"> </w:t>
                            </w:r>
                            <w:r>
                              <w:rPr>
                                <w:rFonts w:hint="eastAsia" w:ascii="黑体" w:hAnsi="黑体" w:eastAsia="黑体" w:cs="黑体"/>
                                <w:color w:val="auto"/>
                                <w:sz w:val="52"/>
                                <w:szCs w:val="52"/>
                                <w:highlight w:val="none"/>
                                <w:u w:val="none"/>
                                <w:lang w:val="en-US" w:eastAsia="zh-CN"/>
                              </w:rPr>
                              <w:t>oxide</w:t>
                            </w:r>
                            <w:r>
                              <w:rPr>
                                <w:rFonts w:hint="eastAsia" w:ascii="黑体" w:hAnsi="黑体" w:eastAsia="黑体" w:cs="黑体"/>
                                <w:color w:val="auto"/>
                                <w:sz w:val="52"/>
                                <w:szCs w:val="52"/>
                                <w:highlight w:val="none"/>
                                <w:u w:val="none"/>
                              </w:rPr>
                              <w:t xml:space="preserve"> contents</w:t>
                            </w:r>
                            <w:r>
                              <w:rPr>
                                <w:rFonts w:hint="eastAsia" w:ascii="黑体" w:hAnsi="黑体" w:eastAsia="黑体" w:cs="黑体"/>
                                <w:color w:val="auto"/>
                                <w:sz w:val="52"/>
                                <w:szCs w:val="52"/>
                                <w:highlight w:val="none"/>
                                <w:u w:val="none"/>
                                <w:lang w:val="en-US" w:eastAsia="zh-CN"/>
                              </w:rPr>
                              <w:t xml:space="preserve"> and</w:t>
                            </w:r>
                            <w:r>
                              <w:rPr>
                                <w:rFonts w:hint="eastAsia" w:ascii="黑体" w:hAnsi="黑体" w:eastAsia="黑体" w:cs="黑体"/>
                                <w:color w:val="auto"/>
                                <w:sz w:val="52"/>
                                <w:szCs w:val="52"/>
                                <w:highlight w:val="none"/>
                                <w:u w:val="none"/>
                              </w:rPr>
                              <w:t xml:space="preserve"> </w:t>
                            </w:r>
                            <w:r>
                              <w:rPr>
                                <w:rFonts w:hint="eastAsia" w:ascii="黑体" w:hAnsi="黑体" w:eastAsia="黑体" w:cs="黑体"/>
                                <w:color w:val="auto"/>
                                <w:sz w:val="52"/>
                                <w:szCs w:val="52"/>
                                <w:highlight w:val="none"/>
                                <w:u w:val="none"/>
                                <w:lang w:val="en-US" w:eastAsia="zh-CN"/>
                              </w:rPr>
                              <w:t>distribution</w:t>
                            </w:r>
                          </w:p>
                          <w:p w14:paraId="0BC75BF2">
                            <w:pPr>
                              <w:pStyle w:val="21"/>
                              <w:adjustRightInd/>
                              <w:snapToGrid/>
                              <w:spacing w:before="0" w:line="240" w:lineRule="auto"/>
                              <w:rPr>
                                <w:rFonts w:hint="eastAsia"/>
                              </w:rPr>
                            </w:pPr>
                            <w:r>
                              <w:rPr>
                                <w:rFonts w:hint="eastAsia"/>
                              </w:rPr>
                              <w:t xml:space="preserve"> </w:t>
                            </w:r>
                          </w:p>
                          <w:p w14:paraId="5626C1DC">
                            <w:pPr>
                              <w:pStyle w:val="21"/>
                              <w:tabs>
                                <w:tab w:val="left" w:pos="7155"/>
                              </w:tabs>
                              <w:spacing w:line="240" w:lineRule="auto"/>
                              <w:rPr>
                                <w:rFonts w:hint="eastAsia" w:eastAsia="宋体"/>
                                <w:sz w:val="24"/>
                                <w:szCs w:val="24"/>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8.25pt;margin-top:232.5pt;height:188.75pt;width:478.15pt;mso-position-horizontal-relative:margin;mso-position-vertical-relative:margin;z-index:251661312;mso-width-relative:page;mso-height-relative:page;" fillcolor="#FFFFFF" filled="t" stroked="f" coordsize="21600,21600" o:gfxdata="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i6gCNkAAAAKAQAADwAAAAAAAAABACAAAAAi&#10;AAAAZHJzL2Rvd25yZXYueG1sUEsBAhQAFAAAAAgAh07iQJbfpuHQAQAAnAMAAA4AAAAAAAAAAQAg&#10;AAAAKAEAAGRycy9lMm9Eb2MueG1sUEsFBgAAAAAGAAYAWQEAAGoFAAAAAA==&#10;">
                <v:fill on="t" focussize="0,0"/>
                <v:stroke on="f"/>
                <v:imagedata o:title=""/>
                <o:lock v:ext="edit" aspectratio="f"/>
                <v:textbox inset="0mm,0mm,0mm,0mm">
                  <w:txbxContent>
                    <w:p w14:paraId="409429B7">
                      <w:pPr>
                        <w:ind w:left="23" w:leftChars="-6" w:hanging="36" w:hangingChars="7"/>
                        <w:jc w:val="center"/>
                        <w:rPr>
                          <w:rFonts w:ascii="黑体" w:eastAsia="黑体"/>
                          <w:sz w:val="52"/>
                          <w:szCs w:val="52"/>
                        </w:rPr>
                      </w:pPr>
                    </w:p>
                    <w:p w14:paraId="78D3A997">
                      <w:pPr>
                        <w:pStyle w:val="21"/>
                        <w:tabs>
                          <w:tab w:val="left" w:pos="7155"/>
                        </w:tabs>
                        <w:adjustRightInd w:val="0"/>
                        <w:snapToGrid w:val="0"/>
                        <w:spacing w:before="0" w:line="240" w:lineRule="auto"/>
                        <w:jc w:val="left"/>
                        <w:rPr>
                          <w:rFonts w:hint="eastAsia" w:ascii="黑体" w:hAnsi="黑体" w:eastAsia="黑体" w:cs="黑体"/>
                          <w:sz w:val="52"/>
                          <w:szCs w:val="52"/>
                        </w:rPr>
                      </w:pPr>
                      <w:r>
                        <w:rPr>
                          <w:rFonts w:hint="eastAsia" w:ascii="黑体" w:hAnsi="黑体" w:eastAsia="黑体" w:cs="黑体"/>
                          <w:sz w:val="52"/>
                          <w:szCs w:val="52"/>
                        </w:rPr>
                        <w:t>Chemical analysis methods f</w:t>
                      </w:r>
                      <w:r>
                        <w:rPr>
                          <w:rFonts w:hint="eastAsia" w:ascii="黑体" w:hAnsi="黑体" w:eastAsia="黑体" w:cs="黑体"/>
                          <w:sz w:val="52"/>
                          <w:szCs w:val="52"/>
                          <w:lang w:val="en-US" w:eastAsia="zh-CN"/>
                        </w:rPr>
                        <w:t>or</w:t>
                      </w:r>
                      <w:r>
                        <w:rPr>
                          <w:rFonts w:hint="eastAsia" w:ascii="黑体" w:hAnsi="黑体" w:eastAsia="黑体" w:cs="黑体"/>
                          <w:sz w:val="52"/>
                          <w:szCs w:val="52"/>
                        </w:rPr>
                        <w:t xml:space="preserve"> rare earth concentrates</w:t>
                      </w:r>
                      <w:r>
                        <w:rPr>
                          <w:rFonts w:hint="eastAsia" w:ascii="黑体" w:eastAsia="黑体"/>
                          <w:sz w:val="52"/>
                          <w:szCs w:val="52"/>
                        </w:rPr>
                        <w:t>—</w:t>
                      </w:r>
                      <w:r>
                        <w:rPr>
                          <w:rFonts w:hint="eastAsia" w:ascii="黑体" w:hAnsi="黑体" w:eastAsia="黑体" w:cs="黑体"/>
                          <w:sz w:val="52"/>
                          <w:szCs w:val="52"/>
                        </w:rPr>
                        <w:t xml:space="preserve"> </w:t>
                      </w:r>
                    </w:p>
                    <w:p w14:paraId="3966AC9F">
                      <w:pPr>
                        <w:pStyle w:val="21"/>
                        <w:tabs>
                          <w:tab w:val="left" w:pos="7155"/>
                        </w:tabs>
                        <w:adjustRightInd w:val="0"/>
                        <w:snapToGrid w:val="0"/>
                        <w:spacing w:before="0" w:line="240" w:lineRule="auto"/>
                        <w:jc w:val="left"/>
                        <w:rPr>
                          <w:rFonts w:hint="eastAsia" w:ascii="黑体" w:hAnsi="黑体" w:eastAsia="黑体" w:cs="黑体"/>
                          <w:color w:val="auto"/>
                          <w:sz w:val="52"/>
                          <w:szCs w:val="52"/>
                          <w:highlight w:val="none"/>
                          <w:u w:val="none"/>
                          <w:lang w:val="en-US"/>
                        </w:rPr>
                      </w:pPr>
                      <w:r>
                        <w:rPr>
                          <w:rFonts w:hint="eastAsia" w:ascii="黑体" w:hAnsi="黑体" w:eastAsia="黑体" w:cs="黑体"/>
                          <w:sz w:val="52"/>
                          <w:szCs w:val="52"/>
                        </w:rPr>
                        <w:t>Part8:Determin</w:t>
                      </w:r>
                      <w:r>
                        <w:rPr>
                          <w:rFonts w:hint="eastAsia" w:ascii="黑体" w:hAnsi="黑体" w:eastAsia="黑体" w:cs="黑体"/>
                          <w:sz w:val="52"/>
                          <w:szCs w:val="52"/>
                          <w:highlight w:val="none"/>
                        </w:rPr>
                        <w:t>ation of</w:t>
                      </w:r>
                      <w:r>
                        <w:rPr>
                          <w:rFonts w:hint="eastAsia" w:ascii="黑体" w:hAnsi="黑体" w:eastAsia="黑体" w:cs="黑体"/>
                          <w:sz w:val="52"/>
                          <w:szCs w:val="52"/>
                          <w:highlight w:val="none"/>
                          <w:lang w:val="en-US" w:eastAsia="zh-CN"/>
                        </w:rPr>
                        <w:t xml:space="preserve"> </w:t>
                      </w:r>
                      <w:r>
                        <w:rPr>
                          <w:rFonts w:hint="eastAsia" w:ascii="黑体" w:hAnsi="黑体" w:eastAsia="黑体" w:cs="黑体"/>
                          <w:sz w:val="52"/>
                          <w:szCs w:val="52"/>
                          <w:highlight w:val="none"/>
                        </w:rPr>
                        <w:t>rare earth</w:t>
                      </w:r>
                      <w:r>
                        <w:rPr>
                          <w:rFonts w:hint="eastAsia" w:ascii="黑体" w:hAnsi="黑体" w:eastAsia="黑体" w:cs="黑体"/>
                          <w:color w:val="auto"/>
                          <w:sz w:val="52"/>
                          <w:szCs w:val="52"/>
                          <w:highlight w:val="none"/>
                          <w:u w:val="none"/>
                        </w:rPr>
                        <w:t xml:space="preserve"> </w:t>
                      </w:r>
                      <w:r>
                        <w:rPr>
                          <w:rFonts w:hint="eastAsia" w:ascii="黑体" w:hAnsi="黑体" w:eastAsia="黑体" w:cs="黑体"/>
                          <w:color w:val="auto"/>
                          <w:sz w:val="52"/>
                          <w:szCs w:val="52"/>
                          <w:highlight w:val="none"/>
                          <w:u w:val="none"/>
                          <w:lang w:val="en-US" w:eastAsia="zh-CN"/>
                        </w:rPr>
                        <w:t>oxide</w:t>
                      </w:r>
                      <w:r>
                        <w:rPr>
                          <w:rFonts w:hint="eastAsia" w:ascii="黑体" w:hAnsi="黑体" w:eastAsia="黑体" w:cs="黑体"/>
                          <w:color w:val="auto"/>
                          <w:sz w:val="52"/>
                          <w:szCs w:val="52"/>
                          <w:highlight w:val="none"/>
                          <w:u w:val="none"/>
                        </w:rPr>
                        <w:t xml:space="preserve"> contents</w:t>
                      </w:r>
                      <w:r>
                        <w:rPr>
                          <w:rFonts w:hint="eastAsia" w:ascii="黑体" w:hAnsi="黑体" w:eastAsia="黑体" w:cs="黑体"/>
                          <w:color w:val="auto"/>
                          <w:sz w:val="52"/>
                          <w:szCs w:val="52"/>
                          <w:highlight w:val="none"/>
                          <w:u w:val="none"/>
                          <w:lang w:val="en-US" w:eastAsia="zh-CN"/>
                        </w:rPr>
                        <w:t xml:space="preserve"> and</w:t>
                      </w:r>
                      <w:r>
                        <w:rPr>
                          <w:rFonts w:hint="eastAsia" w:ascii="黑体" w:hAnsi="黑体" w:eastAsia="黑体" w:cs="黑体"/>
                          <w:color w:val="auto"/>
                          <w:sz w:val="52"/>
                          <w:szCs w:val="52"/>
                          <w:highlight w:val="none"/>
                          <w:u w:val="none"/>
                        </w:rPr>
                        <w:t xml:space="preserve"> </w:t>
                      </w:r>
                      <w:r>
                        <w:rPr>
                          <w:rFonts w:hint="eastAsia" w:ascii="黑体" w:hAnsi="黑体" w:eastAsia="黑体" w:cs="黑体"/>
                          <w:color w:val="auto"/>
                          <w:sz w:val="52"/>
                          <w:szCs w:val="52"/>
                          <w:highlight w:val="none"/>
                          <w:u w:val="none"/>
                          <w:lang w:val="en-US" w:eastAsia="zh-CN"/>
                        </w:rPr>
                        <w:t>distribution</w:t>
                      </w:r>
                    </w:p>
                    <w:p w14:paraId="0BC75BF2">
                      <w:pPr>
                        <w:pStyle w:val="21"/>
                        <w:adjustRightInd/>
                        <w:snapToGrid/>
                        <w:spacing w:before="0" w:line="240" w:lineRule="auto"/>
                        <w:rPr>
                          <w:rFonts w:hint="eastAsia"/>
                        </w:rPr>
                      </w:pPr>
                      <w:r>
                        <w:rPr>
                          <w:rFonts w:hint="eastAsia"/>
                        </w:rPr>
                        <w:t xml:space="preserve"> </w:t>
                      </w:r>
                    </w:p>
                    <w:p w14:paraId="5626C1DC">
                      <w:pPr>
                        <w:pStyle w:val="21"/>
                        <w:tabs>
                          <w:tab w:val="left" w:pos="7155"/>
                        </w:tabs>
                        <w:spacing w:line="240" w:lineRule="auto"/>
                        <w:rPr>
                          <w:rFonts w:hint="eastAsia" w:eastAsia="宋体"/>
                          <w:sz w:val="24"/>
                          <w:szCs w:val="24"/>
                          <w:lang w:val="en-US" w:eastAsia="zh-CN"/>
                        </w:rPr>
                      </w:pPr>
                    </w:p>
                  </w:txbxContent>
                </v:textbox>
                <w10:anchorlock/>
              </v:shape>
            </w:pict>
          </mc:Fallback>
        </mc:AlternateContent>
      </w:r>
      <w:r>
        <w:rPr>
          <w:color w:val="auto"/>
        </w:rPr>
        <mc:AlternateContent>
          <mc:Choice Requires="wps">
            <w:drawing>
              <wp:anchor distT="0" distB="0" distL="114300" distR="114300" simplePos="0" relativeHeight="251660288" behindDoc="0" locked="1" layoutInCell="1" allowOverlap="1">
                <wp:simplePos x="0" y="0"/>
                <wp:positionH relativeFrom="margin">
                  <wp:posOffset>-29210</wp:posOffset>
                </wp:positionH>
                <wp:positionV relativeFrom="margin">
                  <wp:posOffset>1026160</wp:posOffset>
                </wp:positionV>
                <wp:extent cx="6132195" cy="444500"/>
                <wp:effectExtent l="0" t="0" r="1905" b="12700"/>
                <wp:wrapNone/>
                <wp:docPr id="12" name="文本框 12"/>
                <wp:cNvGraphicFramePr/>
                <a:graphic xmlns:a="http://schemas.openxmlformats.org/drawingml/2006/main">
                  <a:graphicData uri="http://schemas.microsoft.com/office/word/2010/wordprocessingShape">
                    <wps:wsp>
                      <wps:cNvSpPr txBox="1"/>
                      <wps:spPr>
                        <a:xfrm>
                          <a:off x="0" y="0"/>
                          <a:ext cx="6132195" cy="444500"/>
                        </a:xfrm>
                        <a:prstGeom prst="rect">
                          <a:avLst/>
                        </a:prstGeom>
                        <a:solidFill>
                          <a:srgbClr val="FFFFFF"/>
                        </a:solidFill>
                        <a:ln>
                          <a:noFill/>
                        </a:ln>
                      </wps:spPr>
                      <wps:txbx>
                        <w:txbxContent>
                          <w:p w14:paraId="0A24A7C7">
                            <w:pPr>
                              <w:autoSpaceDE w:val="0"/>
                              <w:autoSpaceDN w:val="0"/>
                              <w:jc w:val="distribute"/>
                            </w:pPr>
                            <w:r>
                              <w:rPr>
                                <w:rFonts w:ascii="黑体" w:eastAsia="黑体"/>
                                <w:spacing w:val="1"/>
                                <w:w w:val="85"/>
                                <w:kern w:val="0"/>
                                <w:sz w:val="44"/>
                                <w:szCs w:val="44"/>
                                <w:fitText w:val="9639" w:id="195324456"/>
                              </w:rPr>
                              <w:t>National</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Standard</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of</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the</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People's</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Republic</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of</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Chin</w:t>
                            </w:r>
                            <w:r>
                              <w:rPr>
                                <w:rFonts w:ascii="黑体" w:eastAsia="黑体"/>
                                <w:spacing w:val="52"/>
                                <w:w w:val="85"/>
                                <w:kern w:val="0"/>
                                <w:sz w:val="44"/>
                                <w:szCs w:val="44"/>
                                <w:fitText w:val="9639" w:id="195324456"/>
                              </w:rPr>
                              <w:t>a</w:t>
                            </w:r>
                          </w:p>
                          <w:p w14:paraId="379D864E">
                            <w:pPr>
                              <w:rPr>
                                <w:rFonts w:hint="default"/>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2.3pt;margin-top:80.8pt;height:35pt;width:482.85pt;mso-position-horizontal-relative:margin;mso-position-vertical-relative:margin;z-index:251660288;mso-width-relative:page;mso-height-relative:page;" fillcolor="#FFFFFF" filled="t" stroked="f" coordsize="21600,21600" o:gfxdata="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vrAwDYAAAACgEAAA8AAAAAAAAAAQAgAAAA&#10;IgAAAGRycy9kb3ducmV2LnhtbFBLAQIUABQAAAAIAIdO4kDw5Zp80gEAAJ0DAAAOAAAAAAAAAAEA&#10;IAAAACcBAABkcnMvZTJvRG9jLnhtbFBLBQYAAAAABgAGAFkBAABrBQAAAAA=&#10;">
                <v:fill on="t" focussize="0,0"/>
                <v:stroke on="f"/>
                <v:imagedata o:title=""/>
                <o:lock v:ext="edit" aspectratio="f"/>
                <v:textbox inset="0mm,0mm,0mm,0mm">
                  <w:txbxContent>
                    <w:p w14:paraId="0A24A7C7">
                      <w:pPr>
                        <w:autoSpaceDE w:val="0"/>
                        <w:autoSpaceDN w:val="0"/>
                        <w:jc w:val="distribute"/>
                      </w:pPr>
                      <w:r>
                        <w:rPr>
                          <w:rFonts w:ascii="黑体" w:eastAsia="黑体"/>
                          <w:spacing w:val="1"/>
                          <w:w w:val="85"/>
                          <w:kern w:val="0"/>
                          <w:sz w:val="44"/>
                          <w:szCs w:val="44"/>
                          <w:fitText w:val="9639" w:id="195324456"/>
                        </w:rPr>
                        <w:t>National</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Standard</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of</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the</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People's</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Republic</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of</w:t>
                      </w:r>
                      <w:r>
                        <w:rPr>
                          <w:rFonts w:hint="eastAsia" w:ascii="黑体" w:eastAsia="黑体"/>
                          <w:spacing w:val="1"/>
                          <w:w w:val="85"/>
                          <w:kern w:val="0"/>
                          <w:sz w:val="44"/>
                          <w:szCs w:val="44"/>
                          <w:fitText w:val="9639" w:id="195324456"/>
                        </w:rPr>
                        <w:t xml:space="preserve"> </w:t>
                      </w:r>
                      <w:r>
                        <w:rPr>
                          <w:rFonts w:ascii="黑体" w:eastAsia="黑体"/>
                          <w:spacing w:val="1"/>
                          <w:w w:val="85"/>
                          <w:kern w:val="0"/>
                          <w:sz w:val="44"/>
                          <w:szCs w:val="44"/>
                          <w:fitText w:val="9639" w:id="195324456"/>
                        </w:rPr>
                        <w:t>Chin</w:t>
                      </w:r>
                      <w:r>
                        <w:rPr>
                          <w:rFonts w:ascii="黑体" w:eastAsia="黑体"/>
                          <w:spacing w:val="52"/>
                          <w:w w:val="85"/>
                          <w:kern w:val="0"/>
                          <w:sz w:val="44"/>
                          <w:szCs w:val="44"/>
                          <w:fitText w:val="9639" w:id="195324456"/>
                        </w:rPr>
                        <w:t>a</w:t>
                      </w:r>
                    </w:p>
                    <w:p w14:paraId="379D864E">
                      <w:pPr>
                        <w:rPr>
                          <w:rFonts w:hint="default"/>
                          <w:lang w:val="en-US" w:eastAsia="zh-CN"/>
                        </w:rPr>
                      </w:pPr>
                    </w:p>
                  </w:txbxContent>
                </v:textbox>
                <w10:anchorlock/>
              </v:shape>
            </w:pict>
          </mc:Fallback>
        </mc:AlternateContent>
      </w:r>
      <w:r>
        <w:rPr>
          <w:color w:val="auto"/>
        </w:rPr>
        <mc:AlternateContent>
          <mc:Choice Requires="wps">
            <w:drawing>
              <wp:anchor distT="0" distB="0" distL="114300" distR="114300" simplePos="0" relativeHeight="251659264" behindDoc="0" locked="1" layoutInCell="1" allowOverlap="1">
                <wp:simplePos x="0" y="0"/>
                <wp:positionH relativeFrom="page">
                  <wp:posOffset>900430</wp:posOffset>
                </wp:positionH>
                <wp:positionV relativeFrom="page">
                  <wp:posOffset>360045</wp:posOffset>
                </wp:positionV>
                <wp:extent cx="2540000" cy="364490"/>
                <wp:effectExtent l="0" t="0" r="12700" b="16510"/>
                <wp:wrapNone/>
                <wp:docPr id="9" name="文本框 9"/>
                <wp:cNvGraphicFramePr/>
                <a:graphic xmlns:a="http://schemas.openxmlformats.org/drawingml/2006/main">
                  <a:graphicData uri="http://schemas.microsoft.com/office/word/2010/wordprocessingShape">
                    <wps:wsp>
                      <wps:cNvSpPr txBox="1"/>
                      <wps:spPr>
                        <a:xfrm>
                          <a:off x="0" y="0"/>
                          <a:ext cx="2540000" cy="364490"/>
                        </a:xfrm>
                        <a:prstGeom prst="rect">
                          <a:avLst/>
                        </a:prstGeom>
                        <a:solidFill>
                          <a:srgbClr val="FFFFFF"/>
                        </a:solidFill>
                        <a:ln>
                          <a:noFill/>
                        </a:ln>
                      </wps:spPr>
                      <wps:txbx>
                        <w:txbxContent>
                          <w:p w14:paraId="704036B4">
                            <w:pPr>
                              <w:pStyle w:val="23"/>
                              <w:spacing w:line="0" w:lineRule="atLeast"/>
                              <w:rPr>
                                <w:rFonts w:hint="eastAsia" w:ascii="黑体"/>
                              </w:rPr>
                            </w:pPr>
                            <w:r>
                              <w:rPr>
                                <w:rFonts w:hint="eastAsia" w:ascii="黑体"/>
                              </w:rPr>
                              <w:t xml:space="preserve">ICS </w:t>
                            </w:r>
                            <w:r>
                              <w:rPr>
                                <w:rFonts w:ascii="黑体"/>
                              </w:rPr>
                              <w:t>77.120.99</w:t>
                            </w:r>
                          </w:p>
                          <w:p w14:paraId="7F444BCD">
                            <w:pPr>
                              <w:pStyle w:val="23"/>
                              <w:spacing w:line="0" w:lineRule="atLeast"/>
                            </w:pPr>
                            <w:r>
                              <w:rPr>
                                <w:rFonts w:hint="eastAsia" w:ascii="黑体"/>
                              </w:rPr>
                              <w:t>CCS H</w:t>
                            </w:r>
                            <w:r>
                              <w:rPr>
                                <w:rFonts w:hint="eastAsia" w:ascii="黑体"/>
                                <w:lang w:val="en-US" w:eastAsia="zh-CN"/>
                              </w:rPr>
                              <w:t xml:space="preserve"> </w:t>
                            </w:r>
                            <w:r>
                              <w:rPr>
                                <w:rFonts w:hint="eastAsia" w:ascii="黑体"/>
                              </w:rPr>
                              <w:t>14</w:t>
                            </w:r>
                          </w:p>
                        </w:txbxContent>
                      </wps:txbx>
                      <wps:bodyPr lIns="0" tIns="0" rIns="0" bIns="0" upright="1"/>
                    </wps:wsp>
                  </a:graphicData>
                </a:graphic>
              </wp:anchor>
            </w:drawing>
          </mc:Choice>
          <mc:Fallback>
            <w:pict>
              <v:shape id="_x0000_s1026" o:spid="_x0000_s1026" o:spt="202" type="#_x0000_t202" style="position:absolute;left:0pt;margin-left:70.9pt;margin-top:28.35pt;height:28.7pt;width:200pt;mso-position-horizontal-relative:page;mso-position-vertical-relative:page;z-index:251659264;mso-width-relative:page;mso-height-relative:page;" fillcolor="#FFFFFF" filled="t" stroked="f" coordsize="21600,21600" o:gfxdata="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2AhNdYAAAAKAQAADwAAAAAAAAABACAAAAAiAAAA&#10;ZHJzL2Rvd25yZXYueG1sUEsBAhQAFAAAAAgAh07iQGUPXzfQAQAAmwMAAA4AAAAAAAAAAQAgAAAA&#10;JQEAAGRycy9lMm9Eb2MueG1sUEsFBgAAAAAGAAYAWQEAAGcFAAAAAA==&#10;">
                <v:fill on="t" focussize="0,0"/>
                <v:stroke on="f"/>
                <v:imagedata o:title=""/>
                <o:lock v:ext="edit" aspectratio="f"/>
                <v:textbox inset="0mm,0mm,0mm,0mm">
                  <w:txbxContent>
                    <w:p w14:paraId="704036B4">
                      <w:pPr>
                        <w:pStyle w:val="23"/>
                        <w:spacing w:line="0" w:lineRule="atLeast"/>
                        <w:rPr>
                          <w:rFonts w:hint="eastAsia" w:ascii="黑体"/>
                        </w:rPr>
                      </w:pPr>
                      <w:r>
                        <w:rPr>
                          <w:rFonts w:hint="eastAsia" w:ascii="黑体"/>
                        </w:rPr>
                        <w:t xml:space="preserve">ICS </w:t>
                      </w:r>
                      <w:r>
                        <w:rPr>
                          <w:rFonts w:ascii="黑体"/>
                        </w:rPr>
                        <w:t>77.120.99</w:t>
                      </w:r>
                    </w:p>
                    <w:p w14:paraId="7F444BCD">
                      <w:pPr>
                        <w:pStyle w:val="23"/>
                        <w:spacing w:line="0" w:lineRule="atLeast"/>
                      </w:pPr>
                      <w:r>
                        <w:rPr>
                          <w:rFonts w:hint="eastAsia" w:ascii="黑体"/>
                        </w:rPr>
                        <w:t>CCS H</w:t>
                      </w:r>
                      <w:r>
                        <w:rPr>
                          <w:rFonts w:hint="eastAsia" w:ascii="黑体"/>
                          <w:lang w:val="en-US" w:eastAsia="zh-CN"/>
                        </w:rPr>
                        <w:t xml:space="preserve"> </w:t>
                      </w:r>
                      <w:r>
                        <w:rPr>
                          <w:rFonts w:hint="eastAsia" w:ascii="黑体"/>
                        </w:rPr>
                        <w:t>14</w:t>
                      </w:r>
                    </w:p>
                  </w:txbxContent>
                </v:textbox>
                <w10:anchorlock/>
              </v:shape>
            </w:pict>
          </mc:Fallback>
        </mc:AlternateContent>
      </w:r>
      <w:r>
        <w:rPr>
          <w:color w:val="auto"/>
        </w:rPr>
        <w:t xml:space="preserve">                                                                                                                                                                                                                                                                                                                                                             </w:t>
      </w:r>
    </w:p>
    <w:p w14:paraId="1B7E5491">
      <w:pPr>
        <w:pStyle w:val="9"/>
        <w:spacing w:line="360" w:lineRule="exact"/>
        <w:rPr>
          <w:color w:val="auto"/>
        </w:rPr>
      </w:pPr>
      <w:r>
        <w:rPr>
          <w:color w:val="auto"/>
        </w:rPr>
        <w:t xml:space="preserve"> </w:t>
      </w:r>
    </w:p>
    <w:p w14:paraId="6B50A983">
      <w:pPr>
        <w:spacing w:line="360" w:lineRule="exact"/>
        <w:rPr>
          <w:color w:val="auto"/>
        </w:rPr>
      </w:pPr>
    </w:p>
    <w:p w14:paraId="5969E4EF">
      <w:pPr>
        <w:spacing w:line="360" w:lineRule="exact"/>
        <w:rPr>
          <w:color w:val="auto"/>
        </w:rPr>
      </w:pPr>
    </w:p>
    <w:p w14:paraId="1BCA6A9F">
      <w:pPr>
        <w:spacing w:line="360" w:lineRule="exact"/>
        <w:rPr>
          <w:color w:val="auto"/>
        </w:rPr>
      </w:pPr>
    </w:p>
    <w:p w14:paraId="3320C9DF">
      <w:pPr>
        <w:spacing w:line="360" w:lineRule="exact"/>
        <w:rPr>
          <w:color w:val="auto"/>
        </w:rPr>
      </w:pPr>
    </w:p>
    <w:p w14:paraId="0E583D6D">
      <w:pPr>
        <w:spacing w:before="510" w:line="360" w:lineRule="exact"/>
        <w:ind w:left="2814" w:leftChars="1340"/>
        <w:jc w:val="right"/>
        <w:rPr>
          <w:b/>
          <w:bCs/>
          <w:color w:val="auto"/>
          <w:sz w:val="28"/>
        </w:rPr>
      </w:pPr>
      <w:r>
        <w:rPr>
          <w:rFonts w:hint="eastAsia" w:ascii="黑体" w:hAnsi="黑体" w:eastAsia="黑体" w:cs="黑体"/>
          <w:bCs/>
          <w:color w:val="auto"/>
          <w:sz w:val="28"/>
        </w:rPr>
        <w:t>GB/T</w:t>
      </w:r>
      <w:r>
        <w:rPr>
          <w:rFonts w:hint="eastAsia" w:ascii="黑体" w:hAnsi="黑体" w:eastAsia="黑体" w:cs="黑体"/>
          <w:bCs/>
          <w:color w:val="auto"/>
          <w:sz w:val="28"/>
          <w:lang w:val="en-US" w:eastAsia="zh-CN"/>
        </w:rPr>
        <w:t xml:space="preserve"> </w:t>
      </w:r>
      <w:r>
        <w:rPr>
          <w:rFonts w:hint="eastAsia" w:ascii="黑体" w:hAnsi="黑体" w:eastAsia="黑体" w:cs="黑体"/>
          <w:bCs/>
          <w:color w:val="auto"/>
          <w:sz w:val="28"/>
        </w:rPr>
        <w:t>18114.8—202</w:t>
      </w:r>
      <w:r>
        <w:rPr>
          <w:rFonts w:hint="eastAsia" w:ascii="黑体" w:hAnsi="黑体" w:eastAsia="黑体" w:cs="黑体"/>
          <w:bCs/>
          <w:color w:val="auto"/>
          <w:sz w:val="28"/>
          <w:lang w:val="en-US" w:eastAsia="zh-CN"/>
        </w:rPr>
        <w:t>5</w:t>
      </w:r>
      <w:r>
        <w:rPr>
          <w:b/>
          <w:bCs/>
          <w:color w:val="auto"/>
          <w:sz w:val="28"/>
        </w:rPr>
        <w:t xml:space="preserve"> </w:t>
      </w:r>
    </w:p>
    <w:p w14:paraId="0091BEE1">
      <w:pPr>
        <w:spacing w:line="360" w:lineRule="exact"/>
        <w:ind w:left="2814" w:leftChars="1340"/>
        <w:jc w:val="right"/>
        <w:rPr>
          <w:rFonts w:eastAsia="黑体"/>
          <w:bCs/>
          <w:color w:val="auto"/>
          <w:szCs w:val="21"/>
        </w:rPr>
      </w:pPr>
      <w:r>
        <w:rPr>
          <w:rFonts w:hint="eastAsia" w:ascii="黑体" w:hAnsi="黑体" w:eastAsia="黑体" w:cs="黑体"/>
          <w:bCs/>
          <w:color w:val="auto"/>
          <w:sz w:val="24"/>
          <w:szCs w:val="24"/>
          <w:lang w:val="en-US" w:eastAsia="zh-CN"/>
        </w:rPr>
        <w:t xml:space="preserve">Replace </w:t>
      </w:r>
      <w:r>
        <w:rPr>
          <w:rFonts w:hint="eastAsia" w:ascii="黑体" w:hAnsi="黑体" w:eastAsia="黑体" w:cs="黑体"/>
          <w:bCs/>
          <w:color w:val="auto"/>
          <w:sz w:val="24"/>
          <w:szCs w:val="24"/>
        </w:rPr>
        <w:t>GB/T 18114.8—2010</w:t>
      </w:r>
    </w:p>
    <w:p w14:paraId="19DF29B0">
      <w:pPr>
        <w:spacing w:line="360" w:lineRule="exact"/>
        <w:ind w:firstLine="540"/>
        <w:jc w:val="center"/>
        <w:rPr>
          <w:color w:val="auto"/>
        </w:rPr>
        <w:sectPr>
          <w:headerReference r:id="rId5" w:type="first"/>
          <w:headerReference r:id="rId3" w:type="default"/>
          <w:footerReference r:id="rId6" w:type="default"/>
          <w:headerReference r:id="rId4" w:type="even"/>
          <w:footerReference r:id="rId7" w:type="even"/>
          <w:pgSz w:w="11907" w:h="16839"/>
          <w:pgMar w:top="567" w:right="851" w:bottom="851" w:left="1418" w:header="0" w:footer="0" w:gutter="0"/>
          <w:pgNumType w:start="1"/>
          <w:cols w:space="720" w:num="1"/>
          <w:titlePg/>
          <w:docGrid w:type="lines" w:linePitch="312" w:charSpace="0"/>
        </w:sectPr>
      </w:pPr>
      <w:r>
        <w:rPr>
          <w:color w:val="000000" w:themeColor="text1"/>
          <w:sz w:val="32"/>
          <w:szCs w:val="32"/>
          <w14:textFill>
            <w14:solidFill>
              <w14:schemeClr w14:val="tx1"/>
            </w14:solidFill>
          </w14:textFill>
        </w:rPr>
        <mc:AlternateContent>
          <mc:Choice Requires="wps">
            <w:drawing>
              <wp:anchor distT="0" distB="0" distL="75565" distR="75565" simplePos="0" relativeHeight="251671552" behindDoc="0" locked="1" layoutInCell="1" allowOverlap="1">
                <wp:simplePos x="0" y="0"/>
                <wp:positionH relativeFrom="margin">
                  <wp:posOffset>-14605</wp:posOffset>
                </wp:positionH>
                <wp:positionV relativeFrom="margin">
                  <wp:posOffset>9014460</wp:posOffset>
                </wp:positionV>
                <wp:extent cx="6067425" cy="612140"/>
                <wp:effectExtent l="0" t="0" r="9525" b="16510"/>
                <wp:wrapNone/>
                <wp:docPr id="15" name="fmFrame7"/>
                <wp:cNvGraphicFramePr/>
                <a:graphic xmlns:a="http://schemas.openxmlformats.org/drawingml/2006/main">
                  <a:graphicData uri="http://schemas.microsoft.com/office/word/2010/wordprocessingShape">
                    <wps:wsp>
                      <wps:cNvSpPr/>
                      <wps:spPr>
                        <a:xfrm>
                          <a:off x="0" y="0"/>
                          <a:ext cx="6067425" cy="612140"/>
                        </a:xfrm>
                        <a:prstGeom prst="rect">
                          <a:avLst/>
                        </a:prstGeom>
                        <a:solidFill>
                          <a:srgbClr val="FFFFFF"/>
                        </a:solidFill>
                        <a:ln w="9525" cap="flat" cmpd="sng">
                          <a:noFill/>
                          <a:prstDash val="solid"/>
                          <a:miter/>
                        </a:ln>
                      </wps:spPr>
                      <wps:txbx>
                        <w:txbxContent>
                          <w:p w14:paraId="45A385BB">
                            <w:pPr>
                              <w:widowControl/>
                              <w:shd w:val="clear" w:color="auto" w:fill="FFFFFF"/>
                              <w:spacing w:before="300" w:after="225" w:line="100" w:lineRule="exact"/>
                              <w:jc w:val="left"/>
                              <w:rPr>
                                <w:rFonts w:ascii="黑体" w:eastAsia="黑体" w:cs="黑体"/>
                                <w:color w:val="333333"/>
                                <w:kern w:val="0"/>
                                <w:szCs w:val="21"/>
                                <w:shd w:val="clear" w:color="auto" w:fill="FFFFFF"/>
                              </w:rPr>
                            </w:pPr>
                            <w:r>
                              <w:rPr>
                                <w:rFonts w:hint="eastAsia" w:ascii="黑体" w:eastAsia="黑体" w:cs="黑体"/>
                                <w:color w:val="333333"/>
                                <w:kern w:val="0"/>
                                <w:szCs w:val="21"/>
                                <w:shd w:val="clear" w:color="auto" w:fill="FFFFFF"/>
                              </w:rPr>
                              <w:t xml:space="preserve">Issued by   </w:t>
                            </w:r>
                            <w:bookmarkStart w:id="20" w:name="OLE_LINK3"/>
                            <w:r>
                              <w:rPr>
                                <w:rFonts w:hint="eastAsia" w:ascii="黑体" w:eastAsia="黑体" w:cs="黑体"/>
                                <w:color w:val="000000"/>
                                <w:kern w:val="0"/>
                                <w:szCs w:val="21"/>
                                <w:shd w:val="clear" w:color="auto" w:fill="FFFFFF"/>
                              </w:rPr>
                              <w:t>State Administration for Market Regulation of the People</w:t>
                            </w:r>
                            <w:r>
                              <w:rPr>
                                <w:rFonts w:hint="eastAsia" w:ascii="黑体" w:eastAsia="黑体" w:cs="黑体"/>
                                <w:color w:val="333333"/>
                                <w:kern w:val="0"/>
                                <w:szCs w:val="21"/>
                                <w:shd w:val="clear" w:color="auto" w:fill="FFFFFF"/>
                              </w:rPr>
                              <w:t>'s Republic of China</w:t>
                            </w:r>
                          </w:p>
                          <w:p w14:paraId="2D1C15DA">
                            <w:pPr>
                              <w:widowControl/>
                              <w:adjustRightInd w:val="0"/>
                              <w:snapToGrid w:val="0"/>
                              <w:spacing w:line="360" w:lineRule="exact"/>
                              <w:ind w:firstLine="1260" w:firstLineChars="600"/>
                              <w:jc w:val="left"/>
                              <w:textAlignment w:val="top"/>
                              <w:rPr>
                                <w:rFonts w:ascii="黑体" w:eastAsia="黑体" w:cs="黑体"/>
                                <w:color w:val="333333"/>
                                <w:kern w:val="0"/>
                                <w:szCs w:val="21"/>
                                <w:shd w:val="clear" w:color="auto" w:fill="FFFFFF"/>
                              </w:rPr>
                            </w:pPr>
                            <w:r>
                              <w:rPr>
                                <w:rFonts w:hint="eastAsia" w:ascii="黑体" w:eastAsia="黑体" w:cs="黑体"/>
                                <w:szCs w:val="21"/>
                                <w:shd w:val="clear" w:color="auto" w:fill="FFFFFF"/>
                              </w:rPr>
                              <w:t xml:space="preserve">Standardization Administration of </w:t>
                            </w:r>
                            <w:r>
                              <w:rPr>
                                <w:rFonts w:hint="eastAsia" w:ascii="黑体" w:eastAsia="黑体" w:cs="黑体"/>
                                <w:color w:val="333333"/>
                                <w:kern w:val="0"/>
                                <w:szCs w:val="21"/>
                                <w:shd w:val="clear" w:color="auto" w:fill="FFFFFF"/>
                              </w:rPr>
                              <w:t>the People's Republic of China</w:t>
                            </w:r>
                          </w:p>
                          <w:bookmarkEnd w:id="20"/>
                          <w:p w14:paraId="7B6E34E9">
                            <w:pPr>
                              <w:pStyle w:val="24"/>
                              <w:spacing w:line="440" w:lineRule="exact"/>
                              <w:jc w:val="both"/>
                              <w:rPr>
                                <w:rStyle w:val="25"/>
                                <w:spacing w:val="80"/>
                                <w:sz w:val="44"/>
                                <w:szCs w:val="44"/>
                              </w:rPr>
                            </w:pPr>
                          </w:p>
                        </w:txbxContent>
                      </wps:txbx>
                      <wps:bodyPr vert="horz" wrap="square" lIns="0" tIns="0" rIns="0" bIns="0" anchor="t" anchorCtr="0" upright="1">
                        <a:noAutofit/>
                      </wps:bodyPr>
                    </wps:wsp>
                  </a:graphicData>
                </a:graphic>
              </wp:anchor>
            </w:drawing>
          </mc:Choice>
          <mc:Fallback>
            <w:pict>
              <v:rect id="fmFrame7" o:spid="_x0000_s1026" o:spt="1" style="position:absolute;left:0pt;margin-left:-1.15pt;margin-top:709.8pt;height:48.2pt;width:477.75pt;mso-position-horizontal-relative:margin;mso-position-vertical-relative:margin;z-index:251671552;mso-width-relative:page;mso-height-relative:page;" fillcolor="#FFFFFF" filled="t" stroked="f" coordsize="21600,21600" o:gfxdata="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FP7wbYAAAADAEAAA8AAAAAAAAAAQAgAAAAIgAAAGRy&#10;cy9kb3ducmV2LnhtbFBLAQIUABQAAAAIAIdO4kD69bu4BQIAAB4EAAAOAAAAAAAAAAEAIAAAACcB&#10;AABkcnMvZTJvRG9jLnhtbFBLBQYAAAAABgAGAFkBAACeBQAAAAA=&#10;">
                <v:fill on="t" focussize="0,0"/>
                <v:stroke on="f" joinstyle="miter"/>
                <v:imagedata o:title=""/>
                <o:lock v:ext="edit" aspectratio="f"/>
                <v:textbox inset="0mm,0mm,0mm,0mm">
                  <w:txbxContent>
                    <w:p w14:paraId="45A385BB">
                      <w:pPr>
                        <w:widowControl/>
                        <w:shd w:val="clear" w:color="auto" w:fill="FFFFFF"/>
                        <w:spacing w:before="300" w:after="225" w:line="100" w:lineRule="exact"/>
                        <w:jc w:val="left"/>
                        <w:rPr>
                          <w:rFonts w:ascii="黑体" w:eastAsia="黑体" w:cs="黑体"/>
                          <w:color w:val="333333"/>
                          <w:kern w:val="0"/>
                          <w:szCs w:val="21"/>
                          <w:shd w:val="clear" w:color="auto" w:fill="FFFFFF"/>
                        </w:rPr>
                      </w:pPr>
                      <w:r>
                        <w:rPr>
                          <w:rFonts w:hint="eastAsia" w:ascii="黑体" w:eastAsia="黑体" w:cs="黑体"/>
                          <w:color w:val="333333"/>
                          <w:kern w:val="0"/>
                          <w:szCs w:val="21"/>
                          <w:shd w:val="clear" w:color="auto" w:fill="FFFFFF"/>
                        </w:rPr>
                        <w:t xml:space="preserve">Issued by   </w:t>
                      </w:r>
                      <w:bookmarkStart w:id="20" w:name="OLE_LINK3"/>
                      <w:r>
                        <w:rPr>
                          <w:rFonts w:hint="eastAsia" w:ascii="黑体" w:eastAsia="黑体" w:cs="黑体"/>
                          <w:color w:val="000000"/>
                          <w:kern w:val="0"/>
                          <w:szCs w:val="21"/>
                          <w:shd w:val="clear" w:color="auto" w:fill="FFFFFF"/>
                        </w:rPr>
                        <w:t>State Administration for Market Regulation of the People</w:t>
                      </w:r>
                      <w:r>
                        <w:rPr>
                          <w:rFonts w:hint="eastAsia" w:ascii="黑体" w:eastAsia="黑体" w:cs="黑体"/>
                          <w:color w:val="333333"/>
                          <w:kern w:val="0"/>
                          <w:szCs w:val="21"/>
                          <w:shd w:val="clear" w:color="auto" w:fill="FFFFFF"/>
                        </w:rPr>
                        <w:t>'s Republic of China</w:t>
                      </w:r>
                    </w:p>
                    <w:p w14:paraId="2D1C15DA">
                      <w:pPr>
                        <w:widowControl/>
                        <w:adjustRightInd w:val="0"/>
                        <w:snapToGrid w:val="0"/>
                        <w:spacing w:line="360" w:lineRule="exact"/>
                        <w:ind w:firstLine="1260" w:firstLineChars="600"/>
                        <w:jc w:val="left"/>
                        <w:textAlignment w:val="top"/>
                        <w:rPr>
                          <w:rFonts w:ascii="黑体" w:eastAsia="黑体" w:cs="黑体"/>
                          <w:color w:val="333333"/>
                          <w:kern w:val="0"/>
                          <w:szCs w:val="21"/>
                          <w:shd w:val="clear" w:color="auto" w:fill="FFFFFF"/>
                        </w:rPr>
                      </w:pPr>
                      <w:r>
                        <w:rPr>
                          <w:rFonts w:hint="eastAsia" w:ascii="黑体" w:eastAsia="黑体" w:cs="黑体"/>
                          <w:szCs w:val="21"/>
                          <w:shd w:val="clear" w:color="auto" w:fill="FFFFFF"/>
                        </w:rPr>
                        <w:t xml:space="preserve">Standardization Administration of </w:t>
                      </w:r>
                      <w:r>
                        <w:rPr>
                          <w:rFonts w:hint="eastAsia" w:ascii="黑体" w:eastAsia="黑体" w:cs="黑体"/>
                          <w:color w:val="333333"/>
                          <w:kern w:val="0"/>
                          <w:szCs w:val="21"/>
                          <w:shd w:val="clear" w:color="auto" w:fill="FFFFFF"/>
                        </w:rPr>
                        <w:t>the People's Republic of China</w:t>
                      </w:r>
                    </w:p>
                    <w:bookmarkEnd w:id="20"/>
                    <w:p w14:paraId="7B6E34E9">
                      <w:pPr>
                        <w:pStyle w:val="24"/>
                        <w:spacing w:line="440" w:lineRule="exact"/>
                        <w:jc w:val="both"/>
                        <w:rPr>
                          <w:rStyle w:val="25"/>
                          <w:spacing w:val="80"/>
                          <w:sz w:val="44"/>
                          <w:szCs w:val="44"/>
                        </w:rPr>
                      </w:pPr>
                    </w:p>
                  </w:txbxContent>
                </v:textbox>
                <w10:anchorlock/>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0" allowOverlap="1">
                <wp:simplePos x="0" y="0"/>
                <wp:positionH relativeFrom="margin">
                  <wp:posOffset>-51435</wp:posOffset>
                </wp:positionH>
                <wp:positionV relativeFrom="margin">
                  <wp:posOffset>6530975</wp:posOffset>
                </wp:positionV>
                <wp:extent cx="2705100" cy="390525"/>
                <wp:effectExtent l="0" t="0" r="0" b="0"/>
                <wp:wrapNone/>
                <wp:docPr id="21" name="fmFrame4"/>
                <wp:cNvGraphicFramePr/>
                <a:graphic xmlns:a="http://schemas.openxmlformats.org/drawingml/2006/main">
                  <a:graphicData uri="http://schemas.microsoft.com/office/word/2010/wordprocessingShape">
                    <wps:wsp>
                      <wps:cNvSpPr/>
                      <wps:spPr>
                        <a:xfrm>
                          <a:off x="0" y="0"/>
                          <a:ext cx="2705100" cy="390525"/>
                        </a:xfrm>
                        <a:prstGeom prst="rect">
                          <a:avLst/>
                        </a:prstGeom>
                        <a:noFill/>
                        <a:ln w="9525" cap="flat" cmpd="sng">
                          <a:noFill/>
                          <a:prstDash val="solid"/>
                          <a:round/>
                        </a:ln>
                      </wps:spPr>
                      <wps:txbx>
                        <w:txbxContent>
                          <w:p w14:paraId="458A65CA">
                            <w:pPr>
                              <w:jc w:val="left"/>
                              <w:rPr>
                                <w:rFonts w:ascii="黑体" w:eastAsia="黑体"/>
                                <w:i/>
                                <w:kern w:val="0"/>
                                <w:sz w:val="36"/>
                                <w:szCs w:val="36"/>
                              </w:rPr>
                            </w:pPr>
                            <w:r>
                              <w:rPr>
                                <w:rFonts w:hint="eastAsia" w:ascii="黑体" w:eastAsia="黑体"/>
                                <w:i/>
                                <w:kern w:val="0"/>
                                <w:sz w:val="36"/>
                                <w:szCs w:val="36"/>
                              </w:rPr>
                              <w:t>（English</w:t>
                            </w:r>
                            <w:r>
                              <w:rPr>
                                <w:rFonts w:ascii="黑体" w:eastAsia="黑体"/>
                                <w:i/>
                                <w:kern w:val="0"/>
                                <w:sz w:val="36"/>
                                <w:szCs w:val="36"/>
                              </w:rPr>
                              <w:t xml:space="preserve"> T</w:t>
                            </w:r>
                            <w:r>
                              <w:rPr>
                                <w:rFonts w:hint="eastAsia" w:ascii="黑体" w:eastAsia="黑体"/>
                                <w:i/>
                                <w:kern w:val="0"/>
                                <w:sz w:val="36"/>
                                <w:szCs w:val="36"/>
                              </w:rPr>
                              <w:t>ranslation）</w:t>
                            </w:r>
                          </w:p>
                        </w:txbxContent>
                      </wps:txbx>
                      <wps:bodyPr vert="horz" wrap="square" lIns="0" tIns="0" rIns="0" bIns="0" anchor="t" anchorCtr="0" upright="1">
                        <a:noAutofit/>
                      </wps:bodyPr>
                    </wps:wsp>
                  </a:graphicData>
                </a:graphic>
              </wp:anchor>
            </w:drawing>
          </mc:Choice>
          <mc:Fallback>
            <w:pict>
              <v:rect id="fmFrame4" o:spid="_x0000_s1026" o:spt="1" style="position:absolute;left:0pt;margin-left:-4.05pt;margin-top:514.25pt;height:30.75pt;width:213pt;mso-position-horizontal-relative:margin;mso-position-vertical-relative:margin;z-index:251670528;mso-width-relative:page;mso-height-relative:page;" filled="f" stroked="f" coordsize="21600,21600" o:allowincell="f" o:gfxdata="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DgMdfbAAAADAEAAA8AAAAAAAAAAQAgAAAAIgAAAGRycy9kb3ducmV2LnhtbFBL&#10;AQIUABQAAAAIAIdO4kDMGEtn8wEAAPUDAAAOAAAAAAAAAAEAIAAAACoBAABkcnMvZTJvRG9jLnht&#10;bFBLBQYAAAAABgAGAFkBAACPBQAAAAA=&#10;">
                <v:fill on="f" focussize="0,0"/>
                <v:stroke on="f" joinstyle="round"/>
                <v:imagedata o:title=""/>
                <o:lock v:ext="edit" aspectratio="f"/>
                <v:textbox inset="0mm,0mm,0mm,0mm">
                  <w:txbxContent>
                    <w:p w14:paraId="458A65CA">
                      <w:pPr>
                        <w:jc w:val="left"/>
                        <w:rPr>
                          <w:rFonts w:ascii="黑体" w:eastAsia="黑体"/>
                          <w:i/>
                          <w:kern w:val="0"/>
                          <w:sz w:val="36"/>
                          <w:szCs w:val="36"/>
                        </w:rPr>
                      </w:pPr>
                      <w:r>
                        <w:rPr>
                          <w:rFonts w:hint="eastAsia" w:ascii="黑体" w:eastAsia="黑体"/>
                          <w:i/>
                          <w:kern w:val="0"/>
                          <w:sz w:val="36"/>
                          <w:szCs w:val="36"/>
                        </w:rPr>
                        <w:t>（English</w:t>
                      </w:r>
                      <w:r>
                        <w:rPr>
                          <w:rFonts w:ascii="黑体" w:eastAsia="黑体"/>
                          <w:i/>
                          <w:kern w:val="0"/>
                          <w:sz w:val="36"/>
                          <w:szCs w:val="36"/>
                        </w:rPr>
                        <w:t xml:space="preserve"> T</w:t>
                      </w:r>
                      <w:r>
                        <w:rPr>
                          <w:rFonts w:hint="eastAsia" w:ascii="黑体" w:eastAsia="黑体"/>
                          <w:i/>
                          <w:kern w:val="0"/>
                          <w:sz w:val="36"/>
                          <w:szCs w:val="36"/>
                        </w:rPr>
                        <w:t>ranslation）</w:t>
                      </w:r>
                    </w:p>
                  </w:txbxContent>
                </v:textbox>
              </v: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margin">
                  <wp:posOffset>92710</wp:posOffset>
                </wp:positionH>
                <wp:positionV relativeFrom="margin">
                  <wp:posOffset>5389880</wp:posOffset>
                </wp:positionV>
                <wp:extent cx="5572125" cy="1127125"/>
                <wp:effectExtent l="0" t="0" r="9525" b="15875"/>
                <wp:wrapNone/>
                <wp:docPr id="24" name="fmFrame4"/>
                <wp:cNvGraphicFramePr/>
                <a:graphic xmlns:a="http://schemas.openxmlformats.org/drawingml/2006/main">
                  <a:graphicData uri="http://schemas.microsoft.com/office/word/2010/wordprocessingShape">
                    <wps:wsp>
                      <wps:cNvSpPr/>
                      <wps:spPr>
                        <a:xfrm>
                          <a:off x="0" y="0"/>
                          <a:ext cx="5572125" cy="1127125"/>
                        </a:xfrm>
                        <a:prstGeom prst="rect">
                          <a:avLst/>
                        </a:prstGeom>
                        <a:solidFill>
                          <a:srgbClr val="FFFFFF"/>
                        </a:solidFill>
                        <a:ln w="9525" cap="flat" cmpd="sng">
                          <a:noFill/>
                          <a:prstDash val="solid"/>
                          <a:round/>
                        </a:ln>
                      </wps:spPr>
                      <wps:txbx>
                        <w:txbxContent>
                          <w:p w14:paraId="663D69AD">
                            <w:pPr>
                              <w:rPr>
                                <w:rFonts w:hint="eastAsia" w:ascii="黑体" w:eastAsia="黑体"/>
                                <w:sz w:val="52"/>
                                <w:szCs w:val="52"/>
                              </w:rPr>
                            </w:pPr>
                            <w:r>
                              <w:rPr>
                                <w:rFonts w:hint="eastAsia" w:ascii="黑体" w:eastAsia="黑体"/>
                                <w:sz w:val="52"/>
                                <w:szCs w:val="52"/>
                              </w:rPr>
                              <w:t>稀土精矿化学分析方法</w:t>
                            </w:r>
                          </w:p>
                          <w:p w14:paraId="338131DC">
                            <w:pPr>
                              <w:ind w:left="23" w:leftChars="-6" w:hanging="36" w:hangingChars="7"/>
                              <w:jc w:val="both"/>
                              <w:rPr>
                                <w:rFonts w:hint="eastAsia" w:ascii="黑体" w:eastAsia="黑体"/>
                                <w:sz w:val="52"/>
                                <w:szCs w:val="52"/>
                                <w:lang w:val="en-US" w:eastAsia="zh-CN"/>
                              </w:rPr>
                            </w:pPr>
                            <w:r>
                              <w:rPr>
                                <w:rFonts w:hint="eastAsia" w:ascii="黑体" w:eastAsia="黑体"/>
                                <w:sz w:val="52"/>
                                <w:szCs w:val="52"/>
                              </w:rPr>
                              <w:t>第8部分：</w:t>
                            </w:r>
                            <w:r>
                              <w:rPr>
                                <w:rFonts w:hint="eastAsia" w:ascii="黑体" w:eastAsia="黑体"/>
                                <w:sz w:val="52"/>
                                <w:szCs w:val="52"/>
                                <w:lang w:val="en-US" w:eastAsia="zh-CN"/>
                              </w:rPr>
                              <w:t>稀土氧化物含量</w:t>
                            </w:r>
                            <w:r>
                              <w:rPr>
                                <w:rFonts w:hint="eastAsia" w:ascii="黑体" w:eastAsia="黑体"/>
                                <w:sz w:val="52"/>
                                <w:szCs w:val="52"/>
                              </w:rPr>
                              <w:t>和</w:t>
                            </w:r>
                            <w:r>
                              <w:rPr>
                                <w:rFonts w:hint="eastAsia" w:ascii="黑体" w:eastAsia="黑体"/>
                                <w:sz w:val="52"/>
                                <w:szCs w:val="52"/>
                                <w:lang w:val="en-US" w:eastAsia="zh-CN"/>
                              </w:rPr>
                              <w:t>配分量</w:t>
                            </w:r>
                          </w:p>
                          <w:p w14:paraId="740EA0C9">
                            <w:pPr>
                              <w:ind w:left="23" w:leftChars="-6" w:hanging="36" w:hangingChars="7"/>
                              <w:jc w:val="center"/>
                              <w:rPr>
                                <w:rFonts w:hint="eastAsia" w:ascii="黑体" w:eastAsia="黑体"/>
                                <w:sz w:val="52"/>
                                <w:szCs w:val="52"/>
                              </w:rPr>
                            </w:pPr>
                            <w:r>
                              <w:rPr>
                                <w:rFonts w:hint="eastAsia" w:ascii="黑体" w:eastAsia="黑体"/>
                                <w:sz w:val="52"/>
                                <w:szCs w:val="52"/>
                              </w:rPr>
                              <w:t>的测定</w:t>
                            </w:r>
                          </w:p>
                          <w:p w14:paraId="74FBCDC3"/>
                        </w:txbxContent>
                      </wps:txbx>
                      <wps:bodyPr vert="horz" wrap="square" lIns="0" tIns="0" rIns="0" bIns="0" anchor="t" anchorCtr="0" upright="1">
                        <a:noAutofit/>
                      </wps:bodyPr>
                    </wps:wsp>
                  </a:graphicData>
                </a:graphic>
              </wp:anchor>
            </w:drawing>
          </mc:Choice>
          <mc:Fallback>
            <w:pict>
              <v:rect id="fmFrame4" o:spid="_x0000_s1026" o:spt="1" style="position:absolute;left:0pt;margin-left:7.3pt;margin-top:424.4pt;height:88.75pt;width:438.75pt;mso-position-horizontal-relative:margin;mso-position-vertical-relative:margin;z-index:251669504;mso-width-relative:page;mso-height-relative:page;" fillcolor="#FFFFFF" filled="t" stroked="f" coordsize="21600,21600" o:allowincell="f" o:gfxdata="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nPUF1gAAAAsBAAAPAAAAAAAAAAEAIAAAACIAAABkcnMv&#10;ZG93bnJldi54bWxQSwECFAAUAAAACACHTuJAfoJ81AUCAAAfBAAADgAAAAAAAAABACAAAAAlAQAA&#10;ZHJzL2Uyb0RvYy54bWxQSwUGAAAAAAYABgBZAQAAnAUAAAAA&#10;">
                <v:fill on="t" focussize="0,0"/>
                <v:stroke on="f" joinstyle="round"/>
                <v:imagedata o:title=""/>
                <o:lock v:ext="edit" aspectratio="f"/>
                <v:textbox inset="0mm,0mm,0mm,0mm">
                  <w:txbxContent>
                    <w:p w14:paraId="663D69AD">
                      <w:pPr>
                        <w:rPr>
                          <w:rFonts w:hint="eastAsia" w:ascii="黑体" w:eastAsia="黑体"/>
                          <w:sz w:val="52"/>
                          <w:szCs w:val="52"/>
                        </w:rPr>
                      </w:pPr>
                      <w:r>
                        <w:rPr>
                          <w:rFonts w:hint="eastAsia" w:ascii="黑体" w:eastAsia="黑体"/>
                          <w:sz w:val="52"/>
                          <w:szCs w:val="52"/>
                        </w:rPr>
                        <w:t>稀土精矿化学分析方法</w:t>
                      </w:r>
                    </w:p>
                    <w:p w14:paraId="338131DC">
                      <w:pPr>
                        <w:ind w:left="23" w:leftChars="-6" w:hanging="36" w:hangingChars="7"/>
                        <w:jc w:val="both"/>
                        <w:rPr>
                          <w:rFonts w:hint="eastAsia" w:ascii="黑体" w:eastAsia="黑体"/>
                          <w:sz w:val="52"/>
                          <w:szCs w:val="52"/>
                          <w:lang w:val="en-US" w:eastAsia="zh-CN"/>
                        </w:rPr>
                      </w:pPr>
                      <w:r>
                        <w:rPr>
                          <w:rFonts w:hint="eastAsia" w:ascii="黑体" w:eastAsia="黑体"/>
                          <w:sz w:val="52"/>
                          <w:szCs w:val="52"/>
                        </w:rPr>
                        <w:t>第8部分：</w:t>
                      </w:r>
                      <w:r>
                        <w:rPr>
                          <w:rFonts w:hint="eastAsia" w:ascii="黑体" w:eastAsia="黑体"/>
                          <w:sz w:val="52"/>
                          <w:szCs w:val="52"/>
                          <w:lang w:val="en-US" w:eastAsia="zh-CN"/>
                        </w:rPr>
                        <w:t>稀土氧化物含量</w:t>
                      </w:r>
                      <w:r>
                        <w:rPr>
                          <w:rFonts w:hint="eastAsia" w:ascii="黑体" w:eastAsia="黑体"/>
                          <w:sz w:val="52"/>
                          <w:szCs w:val="52"/>
                        </w:rPr>
                        <w:t>和</w:t>
                      </w:r>
                      <w:r>
                        <w:rPr>
                          <w:rFonts w:hint="eastAsia" w:ascii="黑体" w:eastAsia="黑体"/>
                          <w:sz w:val="52"/>
                          <w:szCs w:val="52"/>
                          <w:lang w:val="en-US" w:eastAsia="zh-CN"/>
                        </w:rPr>
                        <w:t>配分量</w:t>
                      </w:r>
                    </w:p>
                    <w:p w14:paraId="740EA0C9">
                      <w:pPr>
                        <w:ind w:left="23" w:leftChars="-6" w:hanging="36" w:hangingChars="7"/>
                        <w:jc w:val="center"/>
                        <w:rPr>
                          <w:rFonts w:hint="eastAsia" w:ascii="黑体" w:eastAsia="黑体"/>
                          <w:sz w:val="52"/>
                          <w:szCs w:val="52"/>
                        </w:rPr>
                      </w:pPr>
                      <w:r>
                        <w:rPr>
                          <w:rFonts w:hint="eastAsia" w:ascii="黑体" w:eastAsia="黑体"/>
                          <w:sz w:val="52"/>
                          <w:szCs w:val="52"/>
                        </w:rPr>
                        <w:t>的测定</w:t>
                      </w:r>
                    </w:p>
                    <w:p w14:paraId="74FBCDC3"/>
                  </w:txbxContent>
                </v:textbox>
              </v:rect>
            </w:pict>
          </mc:Fallback>
        </mc:AlternateContent>
      </w:r>
      <w:r>
        <w:rPr>
          <w:color w:val="auto"/>
          <w:sz w:val="2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ge">
                  <wp:posOffset>9274810</wp:posOffset>
                </wp:positionV>
                <wp:extent cx="6172200"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30.3pt;height:0pt;width:486pt;mso-position-vertical-relative:page;z-index:251667456;mso-width-relative:page;mso-height-relative:page;" filled="f" stroked="t" coordsize="21600,21600" o:gfxdata="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9iHx/1AAAAAoBAAAPAAAAAAAAAAEAIAAAACIAAABkcnMvZG93bnJldi54bWxQSwECFAAU&#10;AAAACACHTuJAnnQmLfUBAADmAwAADgAAAAAAAAABACAAAAAjAQAAZHJzL2Uyb0RvYy54bWxQSwUG&#10;AAAAAAYABgBZAQAAigUAAAAA&#10;">
                <v:fill on="f" focussize="0,0"/>
                <v:stroke color="#000000" joinstyle="round"/>
                <v:imagedata o:title=""/>
                <o:lock v:ext="edit" aspectratio="f"/>
              </v:line>
            </w:pict>
          </mc:Fallback>
        </mc:AlternateContent>
      </w:r>
      <w:r>
        <w:rPr>
          <w:color w:val="auto"/>
          <w:sz w:val="20"/>
        </w:rPr>
        <mc:AlternateContent>
          <mc:Choice Requires="wps">
            <w:drawing>
              <wp:anchor distT="0" distB="0" distL="114300" distR="114300" simplePos="0" relativeHeight="251666432" behindDoc="0" locked="0" layoutInCell="1" allowOverlap="1">
                <wp:simplePos x="0" y="0"/>
                <wp:positionH relativeFrom="column">
                  <wp:posOffset>160020</wp:posOffset>
                </wp:positionH>
                <wp:positionV relativeFrom="paragraph">
                  <wp:posOffset>100965</wp:posOffset>
                </wp:positionV>
                <wp:extent cx="6120130" cy="0"/>
                <wp:effectExtent l="0" t="4445" r="0" b="5080"/>
                <wp:wrapNone/>
                <wp:docPr id="11" name="直接连接符 11"/>
                <wp:cNvGraphicFramePr/>
                <a:graphic xmlns:a="http://schemas.openxmlformats.org/drawingml/2006/main">
                  <a:graphicData uri="http://schemas.microsoft.com/office/word/2010/wordprocessingShape">
                    <wps:wsp>
                      <wps:cNvCnPr/>
                      <wps:spPr>
                        <a:xfrm flipH="1">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2.6pt;margin-top:7.95pt;height:0pt;width:481.9pt;z-index:251666432;mso-width-relative:page;mso-height-relative:page;" filled="f" stroked="t" coordsize="21600,21600" o:gfxdata="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KZf3VAAAACAEAAA8AAAAAAAAAAQAgAAAAIgAAAGRycy9kb3ducmV2Lnht&#10;bFBLAQIUABQAAAAIAIdO4kDPytFo/AEAAPADAAAOAAAAAAAAAAEAIAAAACQBAABkcnMvZTJvRG9j&#10;LnhtbFBLBQYAAAAABgAGAFkBAACSBQAAAAA=&#10;">
                <v:fill on="f" focussize="0,0"/>
                <v:stroke color="#000000" joinstyle="round"/>
                <v:imagedata o:title=""/>
                <o:lock v:ext="edit" aspectratio="f"/>
              </v:line>
            </w:pict>
          </mc:Fallback>
        </mc:AlternateContent>
      </w:r>
      <w:r>
        <w:rPr>
          <w:color w:val="auto"/>
        </w:rPr>
        <w:t xml:space="preserve">         </w:t>
      </w:r>
    </w:p>
    <w:bookmarkEnd w:id="0"/>
    <w:p w14:paraId="500A9D83">
      <w:pPr>
        <w:pStyle w:val="10"/>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Foreword</w:t>
      </w:r>
    </w:p>
    <w:p w14:paraId="7F577192">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SAC/TC 229 is in charge of this English translation. In case of any doubt about the contents of English translation, the Chinese original shall be considered authoritative.</w:t>
      </w:r>
    </w:p>
    <w:p w14:paraId="153B3422">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olor w:val="000000" w:themeColor="text1"/>
          <w14:textFill>
            <w14:solidFill>
              <w14:schemeClr w14:val="tx1"/>
            </w14:solidFill>
          </w14:textFill>
        </w:rPr>
      </w:pPr>
    </w:p>
    <w:p w14:paraId="62EA4185">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This </w:t>
      </w:r>
      <w:r>
        <w:rPr>
          <w:rFonts w:ascii="黑体" w:eastAsia="黑体"/>
          <w:color w:val="000000" w:themeColor="text1"/>
          <w14:textFill>
            <w14:solidFill>
              <w14:schemeClr w14:val="tx1"/>
            </w14:solidFill>
          </w14:textFill>
        </w:rPr>
        <w:t>document</w:t>
      </w:r>
      <w:r>
        <w:rPr>
          <w:rFonts w:hint="eastAsia" w:ascii="黑体" w:eastAsia="黑体"/>
          <w:color w:val="000000" w:themeColor="text1"/>
          <w14:textFill>
            <w14:solidFill>
              <w14:schemeClr w14:val="tx1"/>
            </w14:solidFill>
          </w14:textFill>
        </w:rPr>
        <w:t xml:space="preserve"> is drafted in accordance with the rules given in the GB/T 1.1—2020 </w:t>
      </w:r>
      <w:r>
        <w:rPr>
          <w:rFonts w:hint="eastAsia" w:ascii="黑体" w:eastAsia="黑体"/>
          <w:i/>
          <w:iCs/>
          <w:color w:val="000000" w:themeColor="text1"/>
          <w14:textFill>
            <w14:solidFill>
              <w14:schemeClr w14:val="tx1"/>
            </w14:solidFill>
          </w14:textFill>
        </w:rPr>
        <w:t>Directives for standardization—Part 1: Rules for the structure and drafting of standardizing documents</w:t>
      </w:r>
      <w:r>
        <w:rPr>
          <w:rFonts w:hint="eastAsia" w:ascii="黑体" w:eastAsia="黑体"/>
          <w:color w:val="000000" w:themeColor="text1"/>
          <w14:textFill>
            <w14:solidFill>
              <w14:schemeClr w14:val="tx1"/>
            </w14:solidFill>
          </w14:textFill>
        </w:rPr>
        <w:t>.</w:t>
      </w:r>
    </w:p>
    <w:p w14:paraId="4BEEB917">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p>
    <w:p w14:paraId="34EAB72C">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ascii="黑体" w:eastAsia="黑体" w:cs="Arial"/>
          <w:color w:val="000000" w:themeColor="text1"/>
          <w:kern w:val="0"/>
          <w:szCs w:val="21"/>
          <w14:textFill>
            <w14:solidFill>
              <w14:schemeClr w14:val="tx1"/>
            </w14:solidFill>
          </w14:textFill>
        </w:rPr>
        <w:t xml:space="preserve">This document is Part </w:t>
      </w:r>
      <w:r>
        <w:rPr>
          <w:rFonts w:hint="eastAsia" w:ascii="黑体" w:eastAsia="黑体" w:cs="Arial"/>
          <w:color w:val="000000" w:themeColor="text1"/>
          <w:kern w:val="0"/>
          <w:szCs w:val="21"/>
          <w:lang w:val="en-US" w:eastAsia="zh-CN"/>
          <w14:textFill>
            <w14:solidFill>
              <w14:schemeClr w14:val="tx1"/>
            </w14:solidFill>
          </w14:textFill>
        </w:rPr>
        <w:t>8</w:t>
      </w:r>
      <w:r>
        <w:rPr>
          <w:rFonts w:ascii="黑体" w:eastAsia="黑体" w:cs="Arial"/>
          <w:color w:val="000000" w:themeColor="text1"/>
          <w:kern w:val="0"/>
          <w:szCs w:val="21"/>
          <w14:textFill>
            <w14:solidFill>
              <w14:schemeClr w14:val="tx1"/>
            </w14:solidFill>
          </w14:textFill>
        </w:rPr>
        <w:t xml:space="preserve"> of GB/T </w:t>
      </w:r>
      <w:r>
        <w:rPr>
          <w:rFonts w:hint="eastAsia" w:ascii="黑体" w:eastAsia="黑体" w:cs="Arial"/>
          <w:color w:val="000000" w:themeColor="text1"/>
          <w:kern w:val="0"/>
          <w:szCs w:val="21"/>
          <w:lang w:val="en-US" w:eastAsia="zh-CN"/>
          <w14:textFill>
            <w14:solidFill>
              <w14:schemeClr w14:val="tx1"/>
            </w14:solidFill>
          </w14:textFill>
        </w:rPr>
        <w:t>18114</w:t>
      </w:r>
      <w:r>
        <w:rPr>
          <w:rFonts w:hint="eastAsia" w:ascii="黑体" w:eastAsia="黑体" w:cs="Arial"/>
          <w:color w:val="000000" w:themeColor="text1"/>
          <w:kern w:val="0"/>
          <w:szCs w:val="21"/>
          <w14:textFill>
            <w14:solidFill>
              <w14:schemeClr w14:val="tx1"/>
            </w14:solidFill>
          </w14:textFill>
        </w:rPr>
        <w:t xml:space="preserve"> </w:t>
      </w:r>
      <w:r>
        <w:rPr>
          <w:rFonts w:hint="eastAsia" w:ascii="黑体" w:eastAsia="黑体" w:cs="Arial"/>
          <w:i/>
          <w:iCs/>
          <w:color w:val="000000" w:themeColor="text1"/>
          <w:kern w:val="0"/>
          <w:szCs w:val="21"/>
          <w14:textFill>
            <w14:solidFill>
              <w14:schemeClr w14:val="tx1"/>
            </w14:solidFill>
          </w14:textFill>
        </w:rPr>
        <w:t>Chemical analysis methods for rare earth concentrates</w:t>
      </w:r>
      <w:r>
        <w:rPr>
          <w:rFonts w:ascii="黑体" w:eastAsia="黑体" w:cs="Arial"/>
          <w:color w:val="000000" w:themeColor="text1"/>
          <w:kern w:val="0"/>
          <w:szCs w:val="21"/>
          <w14:textFill>
            <w14:solidFill>
              <w14:schemeClr w14:val="tx1"/>
            </w14:solidFill>
          </w14:textFill>
        </w:rPr>
        <w:t xml:space="preserve">. </w:t>
      </w:r>
      <w:r>
        <w:rPr>
          <w:rFonts w:hint="eastAsia" w:ascii="黑体" w:eastAsia="黑体" w:cs="Arial"/>
          <w:color w:val="000000" w:themeColor="text1"/>
          <w:kern w:val="0"/>
          <w:szCs w:val="21"/>
          <w:lang w:val="en-US" w:eastAsia="zh-CN"/>
          <w14:textFill>
            <w14:solidFill>
              <w14:schemeClr w14:val="tx1"/>
            </w14:solidFill>
          </w14:textFill>
        </w:rPr>
        <w:t>The following parts have been relessed for GB/T 18114:</w:t>
      </w:r>
      <w:r>
        <w:rPr>
          <w:rFonts w:ascii="黑体" w:eastAsia="黑体" w:cs="Arial"/>
          <w:color w:val="000000" w:themeColor="text1"/>
          <w:kern w:val="0"/>
          <w:szCs w:val="21"/>
          <w14:textFill>
            <w14:solidFill>
              <w14:schemeClr w14:val="tx1"/>
            </w14:solidFill>
          </w14:textFill>
        </w:rPr>
        <w:br w:type="textWrapping"/>
      </w:r>
      <w:bookmarkStart w:id="1" w:name="_Hlk193103392"/>
      <w:r>
        <w:rPr>
          <w:rFonts w:hint="eastAsia" w:ascii="黑体" w:eastAsia="黑体" w:cs="Arial"/>
          <w:color w:val="000000" w:themeColor="text1"/>
          <w:kern w:val="0"/>
          <w:szCs w:val="21"/>
          <w14:textFill>
            <w14:solidFill>
              <w14:schemeClr w14:val="tx1"/>
            </w14:solidFill>
          </w14:textFill>
        </w:rPr>
        <w:t>—</w:t>
      </w:r>
      <w:bookmarkEnd w:id="1"/>
      <w:r>
        <w:rPr>
          <w:rFonts w:ascii="黑体" w:eastAsia="黑体" w:cs="Arial"/>
          <w:i/>
          <w:iCs/>
          <w:color w:val="000000" w:themeColor="text1"/>
          <w:kern w:val="0"/>
          <w:szCs w:val="21"/>
          <w14:textFill>
            <w14:solidFill>
              <w14:schemeClr w14:val="tx1"/>
            </w14:solidFill>
          </w14:textFill>
        </w:rPr>
        <w:t xml:space="preserve">Part 1: Determination of </w:t>
      </w:r>
      <w:r>
        <w:rPr>
          <w:rFonts w:hint="eastAsia" w:ascii="黑体" w:eastAsia="黑体" w:cs="Arial"/>
          <w:i/>
          <w:iCs/>
          <w:color w:val="000000" w:themeColor="text1"/>
          <w:kern w:val="0"/>
          <w:szCs w:val="21"/>
          <w:lang w:val="en-US" w:eastAsia="zh-CN"/>
          <w14:textFill>
            <w14:solidFill>
              <w14:schemeClr w14:val="tx1"/>
            </w14:solidFill>
          </w14:textFill>
        </w:rPr>
        <w:t>total rare earth oxide contents-Gravimetry</w:t>
      </w:r>
      <w:r>
        <w:rPr>
          <w:rFonts w:ascii="黑体" w:eastAsia="黑体" w:cs="Arial"/>
          <w:color w:val="000000" w:themeColor="text1"/>
          <w:kern w:val="0"/>
          <w:szCs w:val="21"/>
          <w14:textFill>
            <w14:solidFill>
              <w14:schemeClr w14:val="tx1"/>
            </w14:solidFill>
          </w14:textFill>
        </w:rPr>
        <w:t>;</w:t>
      </w:r>
      <w:r>
        <w:rPr>
          <w:rFonts w:ascii="黑体" w:eastAsia="黑体" w:cs="Arial"/>
          <w:color w:val="000000" w:themeColor="text1"/>
          <w:kern w:val="0"/>
          <w:szCs w:val="21"/>
          <w14:textFill>
            <w14:solidFill>
              <w14:schemeClr w14:val="tx1"/>
            </w14:solidFill>
          </w14:textFill>
        </w:rPr>
        <w:br w:type="textWrapping"/>
      </w: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2: Determination of </w:t>
      </w:r>
      <w:r>
        <w:rPr>
          <w:rFonts w:hint="eastAsia" w:ascii="黑体" w:eastAsia="黑体" w:cs="Arial"/>
          <w:i/>
          <w:iCs/>
          <w:color w:val="000000" w:themeColor="text1"/>
          <w:kern w:val="0"/>
          <w:szCs w:val="21"/>
          <w:lang w:val="en-US" w:eastAsia="zh-CN"/>
          <w14:textFill>
            <w14:solidFill>
              <w14:schemeClr w14:val="tx1"/>
            </w14:solidFill>
          </w14:textFill>
        </w:rPr>
        <w:t>oxide thorium content</w:t>
      </w:r>
      <w:r>
        <w:rPr>
          <w:rFonts w:ascii="黑体" w:eastAsia="黑体" w:cs="Arial"/>
          <w:i/>
          <w:iCs/>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br w:type="textWrapping"/>
      </w: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3</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lang w:val="en-US" w:eastAsia="zh-CN"/>
          <w14:textFill>
            <w14:solidFill>
              <w14:schemeClr w14:val="tx1"/>
            </w14:solidFill>
          </w14:textFill>
        </w:rPr>
        <w:t>calcium oxide content</w:t>
      </w:r>
      <w:r>
        <w:rPr>
          <w:rFonts w:hint="eastAsia" w:ascii="黑体" w:eastAsia="黑体" w:cs="Arial"/>
          <w:i/>
          <w:iCs/>
          <w:color w:val="000000" w:themeColor="text1"/>
          <w:kern w:val="0"/>
          <w:szCs w:val="21"/>
          <w14:textFill>
            <w14:solidFill>
              <w14:schemeClr w14:val="tx1"/>
            </w14:solidFill>
          </w14:textFill>
        </w:rPr>
        <w:t>;</w:t>
      </w:r>
    </w:p>
    <w:p w14:paraId="053AEA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Part</w:t>
      </w:r>
      <w:r>
        <w:rPr>
          <w:rFonts w:hint="eastAsia" w:ascii="黑体" w:eastAsia="黑体" w:cs="Arial"/>
          <w:i/>
          <w:iCs/>
          <w:color w:val="000000" w:themeColor="text1"/>
          <w:kern w:val="0"/>
          <w:szCs w:val="21"/>
          <w14:textFill>
            <w14:solidFill>
              <w14:schemeClr w14:val="tx1"/>
            </w14:solidFill>
          </w14:textFill>
        </w:rPr>
        <w:t>4</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Determination</w:t>
      </w:r>
      <w:r>
        <w:rPr>
          <w:rFonts w:hint="eastAsia" w:ascii="黑体" w:eastAsia="黑体" w:cs="Arial"/>
          <w:i/>
          <w:iCs/>
          <w:color w:val="000000" w:themeColor="text1"/>
          <w:kern w:val="0"/>
          <w:szCs w:val="21"/>
          <w:lang w:val="en-US" w:eastAsia="zh-CN"/>
          <w14:textFill>
            <w14:solidFill>
              <w14:schemeClr w14:val="tx1"/>
            </w14:solidFill>
          </w14:textFill>
        </w:rPr>
        <w:t xml:space="preserve"> </w:t>
      </w:r>
      <w:r>
        <w:rPr>
          <w:rFonts w:ascii="黑体" w:eastAsia="黑体" w:cs="Arial"/>
          <w:i/>
          <w:iCs/>
          <w:color w:val="000000" w:themeColor="text1"/>
          <w:kern w:val="0"/>
          <w:szCs w:val="21"/>
          <w14:textFill>
            <w14:solidFill>
              <w14:schemeClr w14:val="tx1"/>
            </w14:solidFill>
          </w14:textFill>
        </w:rPr>
        <w:t xml:space="preserve">of </w:t>
      </w:r>
      <w:r>
        <w:rPr>
          <w:rFonts w:hint="eastAsia" w:ascii="黑体" w:eastAsia="黑体" w:cs="Arial"/>
          <w:i/>
          <w:iCs/>
          <w:color w:val="000000" w:themeColor="text1"/>
          <w:kern w:val="0"/>
          <w:szCs w:val="21"/>
          <w:lang w:val="en-US" w:eastAsia="zh-CN"/>
          <w14:textFill>
            <w14:solidFill>
              <w14:schemeClr w14:val="tx1"/>
            </w14:solidFill>
          </w14:textFill>
        </w:rPr>
        <w:t>niobium oxide, zirconium oxide and titanium oxide contents-Inductively coupled plasma atomic emission spectrometry</w:t>
      </w:r>
      <w:r>
        <w:rPr>
          <w:rFonts w:hint="eastAsia" w:ascii="黑体" w:eastAsia="黑体" w:cs="Arial"/>
          <w:i/>
          <w:iCs/>
          <w:color w:val="000000" w:themeColor="text1"/>
          <w:kern w:val="0"/>
          <w:szCs w:val="21"/>
          <w14:textFill>
            <w14:solidFill>
              <w14:schemeClr w14:val="tx1"/>
            </w14:solidFill>
          </w14:textFill>
        </w:rPr>
        <w:t>;</w:t>
      </w:r>
    </w:p>
    <w:p w14:paraId="45429A8D">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5</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lang w:eastAsia="zh-CN"/>
          <w14:textFill>
            <w14:solidFill>
              <w14:schemeClr w14:val="tx1"/>
            </w14:solidFill>
          </w14:textFill>
        </w:rPr>
        <w:t>aluminium</w:t>
      </w:r>
      <w:r>
        <w:rPr>
          <w:rFonts w:hint="eastAsia" w:ascii="黑体" w:eastAsia="黑体" w:cs="Arial"/>
          <w:i/>
          <w:iCs/>
          <w:color w:val="000000" w:themeColor="text1"/>
          <w:kern w:val="0"/>
          <w:szCs w:val="21"/>
          <w:lang w:val="en-US" w:eastAsia="zh-CN"/>
          <w14:textFill>
            <w14:solidFill>
              <w14:schemeClr w14:val="tx1"/>
            </w14:solidFill>
          </w14:textFill>
        </w:rPr>
        <w:t xml:space="preserve"> oxide content-Inductively coupled plasma atomic emission spectrometry</w:t>
      </w:r>
      <w:r>
        <w:rPr>
          <w:rFonts w:hint="eastAsia" w:ascii="黑体" w:eastAsia="黑体" w:cs="Arial"/>
          <w:i/>
          <w:iCs/>
          <w:color w:val="000000" w:themeColor="text1"/>
          <w:kern w:val="0"/>
          <w:szCs w:val="21"/>
          <w14:textFill>
            <w14:solidFill>
              <w14:schemeClr w14:val="tx1"/>
            </w14:solidFill>
          </w14:textFill>
        </w:rPr>
        <w:t>;</w:t>
      </w:r>
    </w:p>
    <w:p w14:paraId="61F4A06D">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hint="eastAsia" w:ascii="黑体" w:eastAsia="黑体" w:cs="Arial"/>
          <w:i/>
          <w:iCs/>
          <w:color w:val="000000" w:themeColor="text1"/>
          <w:kern w:val="0"/>
          <w:szCs w:val="21"/>
          <w14:textFill>
            <w14:solidFill>
              <w14:schemeClr w14:val="tx1"/>
            </w14:solidFill>
          </w14:textFill>
        </w:rPr>
        <w:t xml:space="preserve">Part 6: Determination of </w:t>
      </w:r>
      <w:r>
        <w:rPr>
          <w:rFonts w:hint="eastAsia" w:ascii="黑体" w:eastAsia="黑体" w:cs="Arial"/>
          <w:i/>
          <w:iCs/>
          <w:color w:val="000000" w:themeColor="text1"/>
          <w:kern w:val="0"/>
          <w:szCs w:val="21"/>
          <w:lang w:val="en-US" w:eastAsia="zh-CN"/>
          <w14:textFill>
            <w14:solidFill>
              <w14:schemeClr w14:val="tx1"/>
            </w14:solidFill>
          </w14:textFill>
        </w:rPr>
        <w:t>silicon oxide content</w:t>
      </w:r>
      <w:r>
        <w:rPr>
          <w:rFonts w:hint="eastAsia" w:ascii="黑体" w:eastAsia="黑体" w:cs="Arial"/>
          <w:i/>
          <w:iCs/>
          <w:color w:val="000000" w:themeColor="text1"/>
          <w:kern w:val="0"/>
          <w:szCs w:val="21"/>
          <w14:textFill>
            <w14:solidFill>
              <w14:schemeClr w14:val="tx1"/>
            </w14:solidFill>
          </w14:textFill>
        </w:rPr>
        <w:t>;</w:t>
      </w:r>
    </w:p>
    <w:p w14:paraId="4292B2E9">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7</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14:textFill>
            <w14:solidFill>
              <w14:schemeClr w14:val="tx1"/>
            </w14:solidFill>
          </w14:textFill>
        </w:rPr>
        <w:t>iron oxide content-Potassium dichromate titration;</w:t>
      </w:r>
    </w:p>
    <w:p w14:paraId="6A27DD95">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8</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Determination of</w:t>
      </w:r>
      <w:r>
        <w:rPr>
          <w:rFonts w:hint="eastAsia" w:ascii="黑体" w:eastAsia="黑体" w:cs="Arial"/>
          <w:i/>
          <w:iCs/>
          <w:color w:val="000000" w:themeColor="text1"/>
          <w:kern w:val="0"/>
          <w:szCs w:val="21"/>
          <w:lang w:val="en-US" w:eastAsia="zh-CN"/>
          <w14:textFill>
            <w14:solidFill>
              <w14:schemeClr w14:val="tx1"/>
            </w14:solidFill>
          </w14:textFill>
        </w:rPr>
        <w:t xml:space="preserve"> </w:t>
      </w:r>
      <w:r>
        <w:rPr>
          <w:rFonts w:hint="eastAsia" w:ascii="黑体" w:eastAsia="黑体" w:cs="Arial"/>
          <w:i/>
          <w:iCs/>
          <w:color w:val="000000" w:themeColor="text1"/>
          <w:kern w:val="0"/>
          <w:szCs w:val="21"/>
          <w14:textFill>
            <w14:solidFill>
              <w14:schemeClr w14:val="tx1"/>
            </w14:solidFill>
          </w14:textFill>
        </w:rPr>
        <w:t>rare earth oxide contents and distribution;</w:t>
      </w:r>
    </w:p>
    <w:p w14:paraId="18B2093A">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9</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14:textFill>
            <w14:solidFill>
              <w14:schemeClr w14:val="tx1"/>
            </w14:solidFill>
          </w14:textFill>
        </w:rPr>
        <w:t>phosphorus pentoxide content;</w:t>
      </w:r>
    </w:p>
    <w:p w14:paraId="04C9758B">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10</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14:textFill>
            <w14:solidFill>
              <w14:schemeClr w14:val="tx1"/>
            </w14:solidFill>
          </w14:textFill>
        </w:rPr>
        <w:t>water content - Gravimetry;</w:t>
      </w:r>
    </w:p>
    <w:p w14:paraId="629987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color w:val="000000" w:themeColor="text1"/>
          <w:kern w:val="0"/>
          <w:szCs w:val="21"/>
          <w14:textFill>
            <w14:solidFill>
              <w14:schemeClr w14:val="tx1"/>
            </w14:solidFill>
          </w14:textFill>
        </w:rPr>
        <w:t>—</w:t>
      </w:r>
      <w:r>
        <w:rPr>
          <w:rFonts w:ascii="黑体" w:eastAsia="黑体" w:cs="Arial"/>
          <w:i/>
          <w:iCs/>
          <w:color w:val="000000" w:themeColor="text1"/>
          <w:kern w:val="0"/>
          <w:szCs w:val="21"/>
          <w14:textFill>
            <w14:solidFill>
              <w14:schemeClr w14:val="tx1"/>
            </w14:solidFill>
          </w14:textFill>
        </w:rPr>
        <w:t xml:space="preserve">Part </w:t>
      </w:r>
      <w:r>
        <w:rPr>
          <w:rFonts w:hint="eastAsia" w:ascii="黑体" w:eastAsia="黑体" w:cs="Arial"/>
          <w:i/>
          <w:iCs/>
          <w:color w:val="000000" w:themeColor="text1"/>
          <w:kern w:val="0"/>
          <w:szCs w:val="21"/>
          <w14:textFill>
            <w14:solidFill>
              <w14:schemeClr w14:val="tx1"/>
            </w14:solidFill>
          </w14:textFill>
        </w:rPr>
        <w:t>11</w:t>
      </w:r>
      <w:r>
        <w:rPr>
          <w:rFonts w:ascii="黑体" w:eastAsia="黑体" w:cs="Arial"/>
          <w:i/>
          <w:iCs/>
          <w:color w:val="000000" w:themeColor="text1"/>
          <w:kern w:val="0"/>
          <w:szCs w:val="21"/>
          <w14:textFill>
            <w14:solidFill>
              <w14:schemeClr w14:val="tx1"/>
            </w14:solidFill>
          </w14:textFill>
        </w:rPr>
        <w:t>:</w:t>
      </w:r>
      <w:r>
        <w:rPr>
          <w:rFonts w:ascii="Segoe UI" w:hAnsi="Segoe UI" w:cs="Segoe UI"/>
          <w:shd w:val="clear" w:color="auto" w:fill="FCFCFC"/>
        </w:rPr>
        <w:t xml:space="preserve"> </w:t>
      </w:r>
      <w:r>
        <w:rPr>
          <w:rFonts w:ascii="黑体" w:eastAsia="黑体" w:cs="Arial"/>
          <w:i/>
          <w:iCs/>
          <w:color w:val="000000" w:themeColor="text1"/>
          <w:kern w:val="0"/>
          <w:szCs w:val="21"/>
          <w14:textFill>
            <w14:solidFill>
              <w14:schemeClr w14:val="tx1"/>
            </w14:solidFill>
          </w14:textFill>
        </w:rPr>
        <w:t xml:space="preserve">Determination of </w:t>
      </w:r>
      <w:r>
        <w:rPr>
          <w:rFonts w:hint="eastAsia" w:ascii="黑体" w:eastAsia="黑体" w:cs="Arial"/>
          <w:i/>
          <w:iCs/>
          <w:color w:val="000000" w:themeColor="text1"/>
          <w:kern w:val="0"/>
          <w:szCs w:val="21"/>
          <w14:textFill>
            <w14:solidFill>
              <w14:schemeClr w14:val="tx1"/>
            </w14:solidFill>
          </w14:textFill>
        </w:rPr>
        <w:t>fluorine</w:t>
      </w:r>
      <w:r>
        <w:rPr>
          <w:rFonts w:hint="eastAsia" w:ascii="黑体" w:eastAsia="黑体" w:cs="Arial"/>
          <w:i/>
          <w:iCs/>
          <w:color w:val="000000" w:themeColor="text1"/>
          <w:kern w:val="0"/>
          <w:szCs w:val="21"/>
          <w:lang w:val="en-US" w:eastAsia="zh-CN"/>
          <w14:textFill>
            <w14:solidFill>
              <w14:schemeClr w14:val="tx1"/>
            </w14:solidFill>
          </w14:textFill>
        </w:rPr>
        <w:t xml:space="preserve"> </w:t>
      </w:r>
      <w:r>
        <w:rPr>
          <w:rFonts w:hint="eastAsia" w:ascii="黑体" w:eastAsia="黑体" w:cs="Arial"/>
          <w:i/>
          <w:iCs/>
          <w:color w:val="000000" w:themeColor="text1"/>
          <w:kern w:val="0"/>
          <w:szCs w:val="21"/>
          <w14:textFill>
            <w14:solidFill>
              <w14:schemeClr w14:val="tx1"/>
            </w14:solidFill>
          </w14:textFill>
        </w:rPr>
        <w:t>content;</w:t>
      </w:r>
    </w:p>
    <w:p w14:paraId="59D9C0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s="Arial"/>
          <w:i w:val="0"/>
          <w:iCs w:val="0"/>
          <w:color w:val="000000" w:themeColor="text1"/>
          <w:kern w:val="0"/>
          <w:szCs w:val="21"/>
          <w14:textFill>
            <w14:solidFill>
              <w14:schemeClr w14:val="tx1"/>
            </w14:solidFill>
          </w14:textFill>
        </w:rPr>
      </w:pPr>
      <w:bookmarkStart w:id="2" w:name="OLE_LINK1"/>
      <w:r>
        <w:rPr>
          <w:rFonts w:hint="eastAsia" w:ascii="黑体" w:eastAsia="黑体" w:cs="Arial"/>
          <w:i w:val="0"/>
          <w:iCs w:val="0"/>
          <w:color w:val="000000" w:themeColor="text1"/>
          <w:kern w:val="0"/>
          <w:szCs w:val="21"/>
          <w14:textFill>
            <w14:solidFill>
              <w14:schemeClr w14:val="tx1"/>
            </w14:solidFill>
          </w14:textFill>
        </w:rPr>
        <w:t xml:space="preserve">This document replaces </w:t>
      </w:r>
      <w:r>
        <w:rPr>
          <w:rFonts w:hint="eastAsia" w:ascii="黑体" w:eastAsia="黑体" w:cs="Arial"/>
          <w:i w:val="0"/>
          <w:iCs w:val="0"/>
          <w:color w:val="000000" w:themeColor="text1"/>
          <w:kern w:val="0"/>
          <w:szCs w:val="21"/>
          <w:lang w:val="en-US" w:eastAsia="zh-CN"/>
          <w14:textFill>
            <w14:solidFill>
              <w14:schemeClr w14:val="tx1"/>
            </w14:solidFill>
          </w14:textFill>
        </w:rPr>
        <w:t xml:space="preserve">the </w:t>
      </w:r>
      <w:r>
        <w:rPr>
          <w:rFonts w:hint="eastAsia" w:ascii="黑体" w:eastAsia="黑体" w:cs="Arial"/>
          <w:i w:val="0"/>
          <w:iCs w:val="0"/>
          <w:color w:val="000000" w:themeColor="text1"/>
          <w:kern w:val="0"/>
          <w:szCs w:val="21"/>
          <w14:textFill>
            <w14:solidFill>
              <w14:schemeClr w14:val="tx1"/>
            </w14:solidFill>
          </w14:textFill>
        </w:rPr>
        <w:t>GB/T 18114.</w:t>
      </w:r>
      <w:r>
        <w:rPr>
          <w:rFonts w:hint="eastAsia" w:ascii="黑体" w:eastAsia="黑体" w:cs="Arial"/>
          <w:i w:val="0"/>
          <w:iCs w:val="0"/>
          <w:color w:val="000000" w:themeColor="text1"/>
          <w:kern w:val="0"/>
          <w:szCs w:val="21"/>
          <w:lang w:val="en-US" w:eastAsia="zh-CN"/>
          <w14:textFill>
            <w14:solidFill>
              <w14:schemeClr w14:val="tx1"/>
            </w14:solidFill>
          </w14:textFill>
        </w:rPr>
        <w:t>8</w:t>
      </w:r>
      <w:r>
        <w:rPr>
          <w:rFonts w:hint="eastAsia" w:ascii="黑体" w:eastAsia="黑体" w:cs="Arial"/>
          <w:i w:val="0"/>
          <w:iCs w:val="0"/>
          <w:color w:val="000000" w:themeColor="text1"/>
          <w:kern w:val="0"/>
          <w:szCs w:val="21"/>
          <w14:textFill>
            <w14:solidFill>
              <w14:schemeClr w14:val="tx1"/>
            </w14:solidFill>
          </w14:textFill>
        </w:rPr>
        <w:t>-201</w:t>
      </w:r>
      <w:r>
        <w:rPr>
          <w:rFonts w:hint="eastAsia" w:ascii="黑体" w:eastAsia="黑体" w:cs="Arial"/>
          <w:i w:val="0"/>
          <w:iCs w:val="0"/>
          <w:color w:val="auto"/>
          <w:kern w:val="0"/>
          <w:szCs w:val="21"/>
        </w:rPr>
        <w:t>0</w:t>
      </w:r>
      <w:r>
        <w:rPr>
          <w:rFonts w:hint="eastAsia" w:ascii="黑体" w:eastAsia="黑体" w:cs="Arial"/>
          <w:i w:val="0"/>
          <w:iCs w:val="0"/>
          <w:color w:val="auto"/>
          <w:kern w:val="0"/>
          <w:szCs w:val="21"/>
          <w:lang w:val="en-US" w:eastAsia="zh-CN"/>
        </w:rPr>
        <w:t xml:space="preserve"> </w:t>
      </w:r>
      <w:bookmarkStart w:id="3" w:name="OLE_LINK2"/>
      <w:r>
        <w:rPr>
          <w:rFonts w:hint="eastAsia" w:ascii="黑体" w:eastAsia="黑体" w:cs="Arial"/>
          <w:i/>
          <w:iCs/>
          <w:color w:val="auto"/>
          <w:kern w:val="0"/>
          <w:szCs w:val="21"/>
        </w:rPr>
        <w:t>Chemical analys</w:t>
      </w:r>
      <w:r>
        <w:rPr>
          <w:rFonts w:hint="eastAsia" w:ascii="黑体" w:eastAsia="黑体" w:cs="Arial"/>
          <w:i/>
          <w:iCs/>
          <w:color w:val="auto"/>
          <w:kern w:val="0"/>
          <w:szCs w:val="21"/>
          <w:lang w:val="en-US" w:eastAsia="zh-CN"/>
        </w:rPr>
        <w:t xml:space="preserve">is </w:t>
      </w:r>
      <w:r>
        <w:rPr>
          <w:rFonts w:hint="eastAsia" w:ascii="黑体" w:eastAsia="黑体" w:cs="Arial"/>
          <w:i/>
          <w:iCs/>
          <w:color w:val="auto"/>
          <w:kern w:val="0"/>
          <w:szCs w:val="21"/>
        </w:rPr>
        <w:t xml:space="preserve">methods </w:t>
      </w:r>
      <w:r>
        <w:rPr>
          <w:rFonts w:hint="eastAsia" w:ascii="黑体" w:eastAsia="黑体" w:cs="Arial"/>
          <w:i/>
          <w:iCs/>
          <w:color w:val="auto"/>
          <w:kern w:val="0"/>
          <w:szCs w:val="21"/>
          <w:lang w:val="en-US" w:eastAsia="zh-CN"/>
        </w:rPr>
        <w:t>o</w:t>
      </w:r>
      <w:r>
        <w:rPr>
          <w:rFonts w:hint="eastAsia" w:ascii="黑体" w:eastAsia="黑体" w:cs="Arial"/>
          <w:i/>
          <w:iCs/>
          <w:color w:val="auto"/>
          <w:kern w:val="0"/>
          <w:szCs w:val="21"/>
        </w:rPr>
        <w:t xml:space="preserve">f rare earth concentrates - Part </w:t>
      </w:r>
      <w:r>
        <w:rPr>
          <w:rFonts w:hint="eastAsia" w:ascii="黑体" w:eastAsia="黑体" w:cs="Arial"/>
          <w:i/>
          <w:iCs/>
          <w:color w:val="auto"/>
          <w:kern w:val="0"/>
          <w:szCs w:val="21"/>
          <w:lang w:val="en-US" w:eastAsia="zh-CN"/>
        </w:rPr>
        <w:t>8</w:t>
      </w:r>
      <w:r>
        <w:rPr>
          <w:rFonts w:hint="eastAsia" w:ascii="黑体" w:eastAsia="黑体" w:cs="Arial"/>
          <w:i/>
          <w:iCs/>
          <w:color w:val="auto"/>
          <w:kern w:val="0"/>
          <w:szCs w:val="21"/>
        </w:rPr>
        <w:t xml:space="preserve">: </w:t>
      </w:r>
      <w:r>
        <w:rPr>
          <w:rFonts w:hint="eastAsia" w:ascii="黑体" w:hAnsi="Times New Roman" w:eastAsia="黑体" w:cs="Arial"/>
          <w:i/>
          <w:iCs/>
          <w:color w:val="auto"/>
          <w:kern w:val="0"/>
          <w:sz w:val="21"/>
          <w:szCs w:val="21"/>
          <w:lang w:val="en-US" w:eastAsia="zh-CN" w:bidi="ar-SA"/>
        </w:rPr>
        <w:t xml:space="preserve">Determination of </w:t>
      </w:r>
      <w:r>
        <w:rPr>
          <w:rFonts w:hint="eastAsia" w:ascii="黑体" w:eastAsia="黑体" w:cs="Arial"/>
          <w:i/>
          <w:iCs/>
          <w:color w:val="auto"/>
          <w:kern w:val="0"/>
          <w:sz w:val="21"/>
          <w:szCs w:val="21"/>
          <w:lang w:val="en-US" w:eastAsia="zh-CN" w:bidi="ar-SA"/>
        </w:rPr>
        <w:t xml:space="preserve">fifteen </w:t>
      </w:r>
      <w:r>
        <w:rPr>
          <w:rFonts w:hint="eastAsia" w:ascii="黑体" w:hAnsi="Times New Roman" w:eastAsia="黑体" w:cs="Arial"/>
          <w:i/>
          <w:iCs/>
          <w:color w:val="auto"/>
          <w:kern w:val="0"/>
          <w:sz w:val="21"/>
          <w:szCs w:val="21"/>
          <w:lang w:val="en-US" w:eastAsia="zh-CN" w:bidi="ar-SA"/>
        </w:rPr>
        <w:t xml:space="preserve">rare earth oxide </w:t>
      </w:r>
      <w:r>
        <w:rPr>
          <w:rFonts w:hint="eastAsia" w:ascii="黑体" w:eastAsia="黑体" w:cs="Arial"/>
          <w:i/>
          <w:iCs/>
          <w:color w:val="auto"/>
          <w:kern w:val="0"/>
          <w:sz w:val="21"/>
          <w:szCs w:val="21"/>
          <w:lang w:val="en-US" w:eastAsia="zh-CN" w:bidi="ar-SA"/>
        </w:rPr>
        <w:t xml:space="preserve">relative </w:t>
      </w:r>
      <w:r>
        <w:rPr>
          <w:rFonts w:hint="eastAsia" w:ascii="黑体" w:hAnsi="Times New Roman" w:eastAsia="黑体" w:cs="Arial"/>
          <w:i/>
          <w:iCs/>
          <w:color w:val="auto"/>
          <w:kern w:val="0"/>
          <w:sz w:val="21"/>
          <w:szCs w:val="21"/>
          <w:lang w:val="en-US" w:eastAsia="zh-CN" w:bidi="ar-SA"/>
        </w:rPr>
        <w:t>contents</w:t>
      </w:r>
      <w:r>
        <w:rPr>
          <w:rFonts w:hint="eastAsia" w:ascii="黑体" w:eastAsia="黑体" w:cs="Arial"/>
          <w:i/>
          <w:iCs/>
          <w:color w:val="auto"/>
          <w:kern w:val="0"/>
          <w:sz w:val="21"/>
          <w:szCs w:val="21"/>
          <w:lang w:val="en-US" w:eastAsia="zh-CN" w:bidi="ar-SA"/>
        </w:rPr>
        <w:t xml:space="preserve"> -Inductively coupled plasma emission spectrometry</w:t>
      </w:r>
      <w:bookmarkEnd w:id="3"/>
      <w:r>
        <w:rPr>
          <w:rFonts w:hint="eastAsia" w:ascii="黑体" w:eastAsia="黑体" w:cs="Arial"/>
          <w:i/>
          <w:iCs/>
          <w:color w:val="auto"/>
          <w:kern w:val="0"/>
          <w:sz w:val="21"/>
          <w:szCs w:val="21"/>
          <w:lang w:val="en-US" w:eastAsia="zh-CN" w:bidi="ar-SA"/>
        </w:rPr>
        <w:t xml:space="preserve">. </w:t>
      </w:r>
      <w:r>
        <w:rPr>
          <w:rFonts w:hint="eastAsia" w:ascii="黑体" w:eastAsia="黑体" w:cs="Arial"/>
          <w:i w:val="0"/>
          <w:iCs w:val="0"/>
          <w:color w:val="000000" w:themeColor="text1"/>
          <w:kern w:val="0"/>
          <w:szCs w:val="21"/>
          <w:lang w:val="en-US" w:eastAsia="zh-CN"/>
          <w14:textFill>
            <w14:solidFill>
              <w14:schemeClr w14:val="tx1"/>
            </w14:solidFill>
          </w14:textFill>
        </w:rPr>
        <w:t xml:space="preserve">In addition to a numberof editorial changes, the following technical deviations have been made with respect to the GB/T 18114.8-2010 </w:t>
      </w:r>
      <w:r>
        <w:rPr>
          <w:rFonts w:hint="eastAsia" w:ascii="黑体" w:eastAsia="黑体" w:cs="Arial"/>
          <w:i/>
          <w:iCs/>
          <w:color w:val="auto"/>
          <w:kern w:val="0"/>
          <w:szCs w:val="21"/>
        </w:rPr>
        <w:t>Chemical analys</w:t>
      </w:r>
      <w:r>
        <w:rPr>
          <w:rFonts w:hint="eastAsia" w:ascii="黑体" w:eastAsia="黑体" w:cs="Arial"/>
          <w:i/>
          <w:iCs/>
          <w:color w:val="auto"/>
          <w:kern w:val="0"/>
          <w:szCs w:val="21"/>
          <w:lang w:val="en-US" w:eastAsia="zh-CN"/>
        </w:rPr>
        <w:t xml:space="preserve">is </w:t>
      </w:r>
      <w:r>
        <w:rPr>
          <w:rFonts w:hint="eastAsia" w:ascii="黑体" w:eastAsia="黑体" w:cs="Arial"/>
          <w:i/>
          <w:iCs/>
          <w:color w:val="auto"/>
          <w:kern w:val="0"/>
          <w:szCs w:val="21"/>
        </w:rPr>
        <w:t xml:space="preserve">methods </w:t>
      </w:r>
      <w:r>
        <w:rPr>
          <w:rFonts w:hint="eastAsia" w:ascii="黑体" w:eastAsia="黑体" w:cs="Arial"/>
          <w:i/>
          <w:iCs/>
          <w:color w:val="auto"/>
          <w:kern w:val="0"/>
          <w:szCs w:val="21"/>
          <w:lang w:val="en-US" w:eastAsia="zh-CN"/>
        </w:rPr>
        <w:t>o</w:t>
      </w:r>
      <w:r>
        <w:rPr>
          <w:rFonts w:hint="eastAsia" w:ascii="黑体" w:eastAsia="黑体" w:cs="Arial"/>
          <w:i/>
          <w:iCs/>
          <w:color w:val="auto"/>
          <w:kern w:val="0"/>
          <w:szCs w:val="21"/>
        </w:rPr>
        <w:t xml:space="preserve">f rare earth concentrates - Part </w:t>
      </w:r>
      <w:r>
        <w:rPr>
          <w:rFonts w:hint="eastAsia" w:ascii="黑体" w:eastAsia="黑体" w:cs="Arial"/>
          <w:i/>
          <w:iCs/>
          <w:color w:val="auto"/>
          <w:kern w:val="0"/>
          <w:szCs w:val="21"/>
          <w:lang w:val="en-US" w:eastAsia="zh-CN"/>
        </w:rPr>
        <w:t>8</w:t>
      </w:r>
      <w:r>
        <w:rPr>
          <w:rFonts w:hint="eastAsia" w:ascii="黑体" w:eastAsia="黑体" w:cs="Arial"/>
          <w:i/>
          <w:iCs/>
          <w:color w:val="auto"/>
          <w:kern w:val="0"/>
          <w:szCs w:val="21"/>
        </w:rPr>
        <w:t xml:space="preserve">: </w:t>
      </w:r>
      <w:r>
        <w:rPr>
          <w:rFonts w:hint="eastAsia" w:ascii="黑体" w:hAnsi="Times New Roman" w:eastAsia="黑体" w:cs="Arial"/>
          <w:i/>
          <w:iCs/>
          <w:color w:val="auto"/>
          <w:kern w:val="0"/>
          <w:sz w:val="21"/>
          <w:szCs w:val="21"/>
          <w:lang w:val="en-US" w:eastAsia="zh-CN" w:bidi="ar-SA"/>
        </w:rPr>
        <w:t xml:space="preserve">Determination of </w:t>
      </w:r>
      <w:r>
        <w:rPr>
          <w:rFonts w:hint="eastAsia" w:ascii="黑体" w:eastAsia="黑体" w:cs="Arial"/>
          <w:i/>
          <w:iCs/>
          <w:color w:val="auto"/>
          <w:kern w:val="0"/>
          <w:sz w:val="21"/>
          <w:szCs w:val="21"/>
          <w:lang w:val="en-US" w:eastAsia="zh-CN" w:bidi="ar-SA"/>
        </w:rPr>
        <w:t xml:space="preserve">fifteen </w:t>
      </w:r>
      <w:r>
        <w:rPr>
          <w:rFonts w:hint="eastAsia" w:ascii="黑体" w:hAnsi="Times New Roman" w:eastAsia="黑体" w:cs="Arial"/>
          <w:i/>
          <w:iCs/>
          <w:color w:val="auto"/>
          <w:kern w:val="0"/>
          <w:sz w:val="21"/>
          <w:szCs w:val="21"/>
          <w:lang w:val="en-US" w:eastAsia="zh-CN" w:bidi="ar-SA"/>
        </w:rPr>
        <w:t xml:space="preserve">rare earth oxide </w:t>
      </w:r>
      <w:r>
        <w:rPr>
          <w:rFonts w:hint="eastAsia" w:ascii="黑体" w:eastAsia="黑体" w:cs="Arial"/>
          <w:i/>
          <w:iCs/>
          <w:color w:val="auto"/>
          <w:kern w:val="0"/>
          <w:sz w:val="21"/>
          <w:szCs w:val="21"/>
          <w:lang w:val="en-US" w:eastAsia="zh-CN" w:bidi="ar-SA"/>
        </w:rPr>
        <w:t xml:space="preserve">relative </w:t>
      </w:r>
      <w:r>
        <w:rPr>
          <w:rFonts w:hint="eastAsia" w:ascii="黑体" w:hAnsi="Times New Roman" w:eastAsia="黑体" w:cs="Arial"/>
          <w:i/>
          <w:iCs/>
          <w:color w:val="auto"/>
          <w:kern w:val="0"/>
          <w:sz w:val="21"/>
          <w:szCs w:val="21"/>
          <w:lang w:val="en-US" w:eastAsia="zh-CN" w:bidi="ar-SA"/>
        </w:rPr>
        <w:t>contents</w:t>
      </w:r>
      <w:r>
        <w:rPr>
          <w:rFonts w:hint="eastAsia" w:ascii="黑体" w:eastAsia="黑体" w:cs="Arial"/>
          <w:i/>
          <w:iCs/>
          <w:color w:val="auto"/>
          <w:kern w:val="0"/>
          <w:sz w:val="21"/>
          <w:szCs w:val="21"/>
          <w:lang w:val="en-US" w:eastAsia="zh-CN" w:bidi="ar-SA"/>
        </w:rPr>
        <w:t xml:space="preserve"> -Inductively coupled plasma emission spectrometry</w:t>
      </w:r>
      <w:r>
        <w:rPr>
          <w:rFonts w:hint="eastAsia" w:ascii="黑体" w:eastAsia="黑体" w:cs="Arial"/>
          <w:i w:val="0"/>
          <w:iCs w:val="0"/>
          <w:color w:val="000000" w:themeColor="text1"/>
          <w:kern w:val="0"/>
          <w:szCs w:val="21"/>
          <w:lang w:val="en-US" w:eastAsia="zh-CN"/>
          <w14:textFill>
            <w14:solidFill>
              <w14:schemeClr w14:val="tx1"/>
            </w14:solidFill>
          </w14:textFill>
        </w:rPr>
        <w:t>.</w:t>
      </w:r>
    </w:p>
    <w:bookmarkEnd w:id="2"/>
    <w:p w14:paraId="512643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a) </w:t>
      </w:r>
      <w:r>
        <w:rPr>
          <w:rFonts w:hint="eastAsia" w:ascii="黑体" w:eastAsia="黑体" w:cs="Arial"/>
          <w:color w:val="000000" w:themeColor="text1"/>
          <w:kern w:val="0"/>
          <w:szCs w:val="21"/>
          <w14:textFill>
            <w14:solidFill>
              <w14:schemeClr w14:val="tx1"/>
            </w14:solidFill>
          </w14:textFill>
        </w:rPr>
        <w:t>Changed the scope of use of the file (</w:t>
      </w:r>
      <w:r>
        <w:rPr>
          <w:rFonts w:hint="eastAsia" w:ascii="黑体" w:eastAsia="黑体" w:cs="Arial"/>
          <w:color w:val="000000" w:themeColor="text1"/>
          <w:kern w:val="0"/>
          <w:szCs w:val="21"/>
          <w:lang w:val="en-US" w:eastAsia="zh-CN"/>
          <w14:textFill>
            <w14:solidFill>
              <w14:schemeClr w14:val="tx1"/>
            </w14:solidFill>
          </w14:textFill>
        </w:rPr>
        <w:t>see</w:t>
      </w:r>
      <w:r>
        <w:rPr>
          <w:rFonts w:hint="eastAsia" w:ascii="黑体" w:eastAsia="黑体" w:cs="Arial"/>
          <w:color w:val="000000" w:themeColor="text1"/>
          <w:kern w:val="0"/>
          <w:szCs w:val="21"/>
          <w14:textFill>
            <w14:solidFill>
              <w14:schemeClr w14:val="tx1"/>
            </w14:solidFill>
          </w14:textFill>
        </w:rPr>
        <w:t xml:space="preserve"> </w:t>
      </w:r>
      <w:r>
        <w:rPr>
          <w:rFonts w:hint="eastAsia" w:ascii="黑体" w:eastAsia="黑体" w:cs="Arial"/>
          <w:color w:val="000000" w:themeColor="text1"/>
          <w:kern w:val="0"/>
          <w:szCs w:val="21"/>
          <w:lang w:val="en-US" w:eastAsia="zh-CN"/>
          <w14:textFill>
            <w14:solidFill>
              <w14:schemeClr w14:val="tx1"/>
            </w14:solidFill>
          </w14:textFill>
        </w:rPr>
        <w:t xml:space="preserve">Clause </w:t>
      </w:r>
      <w:r>
        <w:rPr>
          <w:rFonts w:hint="eastAsia" w:ascii="黑体" w:eastAsia="黑体" w:cs="Arial"/>
          <w:color w:val="000000" w:themeColor="text1"/>
          <w:kern w:val="0"/>
          <w:szCs w:val="21"/>
          <w14:textFill>
            <w14:solidFill>
              <w14:schemeClr w14:val="tx1"/>
            </w14:solidFill>
          </w14:textFill>
        </w:rPr>
        <w:t xml:space="preserve">1, </w:t>
      </w:r>
      <w:r>
        <w:rPr>
          <w:rFonts w:hint="eastAsia" w:ascii="黑体" w:eastAsia="黑体" w:cs="Arial"/>
          <w:color w:val="000000" w:themeColor="text1"/>
          <w:kern w:val="0"/>
          <w:szCs w:val="21"/>
          <w:lang w:val="en-US" w:eastAsia="zh-CN"/>
          <w14:textFill>
            <w14:solidFill>
              <w14:schemeClr w14:val="tx1"/>
            </w14:solidFill>
          </w14:textFill>
        </w:rPr>
        <w:t>Clause</w:t>
      </w:r>
      <w:r>
        <w:rPr>
          <w:rFonts w:hint="eastAsia" w:ascii="黑体" w:eastAsia="黑体" w:cs="Arial"/>
          <w:color w:val="000000" w:themeColor="text1"/>
          <w:kern w:val="0"/>
          <w:szCs w:val="21"/>
          <w14:textFill>
            <w14:solidFill>
              <w14:schemeClr w14:val="tx1"/>
            </w14:solidFill>
          </w14:textFill>
        </w:rPr>
        <w:t xml:space="preserve"> 1 of the 2010 </w:t>
      </w:r>
      <w:r>
        <w:rPr>
          <w:rFonts w:hint="eastAsia" w:ascii="黑体" w:eastAsia="黑体" w:cs="Arial"/>
          <w:color w:val="000000" w:themeColor="text1"/>
          <w:kern w:val="0"/>
          <w:szCs w:val="21"/>
          <w:lang w:eastAsia="zh-CN"/>
          <w14:textFill>
            <w14:solidFill>
              <w14:schemeClr w14:val="tx1"/>
            </w14:solidFill>
          </w14:textFill>
        </w:rPr>
        <w:t>version</w:t>
      </w:r>
      <w:r>
        <w:rPr>
          <w:rFonts w:hint="eastAsia" w:ascii="黑体" w:eastAsia="黑体" w:cs="Arial"/>
          <w:color w:val="000000" w:themeColor="text1"/>
          <w:kern w:val="0"/>
          <w:szCs w:val="21"/>
          <w14:textFill>
            <w14:solidFill>
              <w14:schemeClr w14:val="tx1"/>
            </w14:solidFill>
          </w14:textFill>
        </w:rPr>
        <w:t>);</w:t>
      </w:r>
    </w:p>
    <w:p w14:paraId="417B9A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 Added</w:t>
      </w:r>
      <w:r>
        <w:rPr>
          <w:rFonts w:hint="eastAsia" w:ascii="黑体" w:eastAsia="黑体"/>
          <w:color w:val="000000" w:themeColor="text1"/>
          <w:lang w:val="en-US" w:eastAsia="zh-CN"/>
          <w14:textFill>
            <w14:solidFill>
              <w14:schemeClr w14:val="tx1"/>
            </w14:solidFill>
          </w14:textFill>
        </w:rPr>
        <w:t xml:space="preserve"> </w:t>
      </w:r>
      <w:r>
        <w:rPr>
          <w:rFonts w:hint="eastAsia" w:ascii="黑体" w:eastAsia="黑体" w:cs="Arial"/>
          <w:color w:val="000000" w:themeColor="text1"/>
          <w:kern w:val="0"/>
          <w:szCs w:val="21"/>
          <w14:textFill>
            <w14:solidFill>
              <w14:schemeClr w14:val="tx1"/>
            </w14:solidFill>
          </w14:textFill>
        </w:rPr>
        <w:t>the inductively coupled plasma emission spectroscopy (Method 1)</w:t>
      </w:r>
      <w:r>
        <w:rPr>
          <w:rFonts w:hint="eastAsia" w:ascii="黑体" w:eastAsia="黑体"/>
          <w:color w:val="000000" w:themeColor="text1"/>
          <w14:textFill>
            <w14:solidFill>
              <w14:schemeClr w14:val="tx1"/>
            </w14:solidFill>
          </w14:textFill>
        </w:rPr>
        <w:t>: Sample dissolution procedure using hydrochloric acid and perchloric acid for test solution preparation (see 4.5.4.2);</w:t>
      </w:r>
    </w:p>
    <w:p w14:paraId="31F74B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c) </w:t>
      </w:r>
      <w:r>
        <w:rPr>
          <w:rFonts w:hint="eastAsia" w:ascii="黑体" w:eastAsia="黑体" w:cs="Arial"/>
          <w:color w:val="000000" w:themeColor="text1"/>
          <w:kern w:val="0"/>
          <w:szCs w:val="21"/>
          <w14:textFill>
            <w14:solidFill>
              <w14:schemeClr w14:val="tx1"/>
            </w14:solidFill>
          </w14:textFill>
        </w:rPr>
        <w:t>Changed</w:t>
      </w:r>
      <w:r>
        <w:rPr>
          <w:rFonts w:hint="eastAsia" w:ascii="黑体" w:eastAsia="黑体"/>
          <w:color w:val="000000" w:themeColor="text1"/>
          <w14:textFill>
            <w14:solidFill>
              <w14:schemeClr w14:val="tx1"/>
            </w14:solidFill>
          </w14:textFill>
        </w:rPr>
        <w:t xml:space="preserve"> "preparation of standard</w:t>
      </w:r>
      <w:r>
        <w:rPr>
          <w:rFonts w:hint="eastAsia" w:ascii="黑体" w:eastAsia="黑体"/>
          <w:color w:val="000000" w:themeColor="text1"/>
          <w:lang w:val="en-US" w:eastAsia="zh-CN"/>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series solutions" in </w:t>
      </w:r>
      <w:r>
        <w:rPr>
          <w:rFonts w:hint="eastAsia" w:ascii="黑体" w:eastAsia="黑体" w:cs="Arial"/>
          <w:color w:val="000000" w:themeColor="text1"/>
          <w:kern w:val="0"/>
          <w:szCs w:val="21"/>
          <w14:textFill>
            <w14:solidFill>
              <w14:schemeClr w14:val="tx1"/>
            </w14:solidFill>
          </w14:textFill>
        </w:rPr>
        <w:t>the inductively coupled plasma emission spectroscopy (Method 1)</w:t>
      </w:r>
      <w:r>
        <w:rPr>
          <w:rFonts w:hint="eastAsia" w:ascii="黑体" w:eastAsia="黑体"/>
          <w:color w:val="000000" w:themeColor="text1"/>
          <w14:textFill>
            <w14:solidFill>
              <w14:schemeClr w14:val="tx1"/>
            </w14:solidFill>
          </w14:textFill>
        </w:rPr>
        <w:t xml:space="preserve"> (see 4.5.5</w:t>
      </w:r>
      <w:r>
        <w:rPr>
          <w:rFonts w:hint="eastAsia" w:ascii="黑体" w:eastAsia="黑体"/>
          <w:color w:val="000000" w:themeColor="text1"/>
          <w:lang w:val="en-US" w:eastAsia="zh-CN"/>
          <w14:textFill>
            <w14:solidFill>
              <w14:schemeClr w14:val="tx1"/>
            </w14:solidFill>
          </w14:textFill>
        </w:rPr>
        <w:t>,</w:t>
      </w:r>
      <w:r>
        <w:rPr>
          <w:rFonts w:hint="eastAsia" w:ascii="黑体" w:eastAsia="黑体"/>
          <w:color w:val="000000" w:themeColor="text1"/>
          <w14:textFill>
            <w14:solidFill>
              <w14:schemeClr w14:val="tx1"/>
            </w14:solidFill>
          </w14:textFill>
        </w:rPr>
        <w:t xml:space="preserve"> 6.4 of the 2010 </w:t>
      </w:r>
      <w:r>
        <w:rPr>
          <w:rFonts w:hint="eastAsia" w:ascii="黑体" w:eastAsia="黑体"/>
          <w:color w:val="000000" w:themeColor="text1"/>
          <w:lang w:eastAsia="zh-CN"/>
          <w14:textFill>
            <w14:solidFill>
              <w14:schemeClr w14:val="tx1"/>
            </w14:solidFill>
          </w14:textFill>
        </w:rPr>
        <w:t>version</w:t>
      </w:r>
      <w:r>
        <w:rPr>
          <w:rFonts w:hint="eastAsia" w:ascii="黑体" w:eastAsia="黑体"/>
          <w:color w:val="000000" w:themeColor="text1"/>
          <w14:textFill>
            <w14:solidFill>
              <w14:schemeClr w14:val="tx1"/>
            </w14:solidFill>
          </w14:textFill>
        </w:rPr>
        <w:t>);</w:t>
      </w:r>
    </w:p>
    <w:p w14:paraId="7C5649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d) </w:t>
      </w:r>
      <w:r>
        <w:rPr>
          <w:rFonts w:hint="eastAsia" w:ascii="黑体" w:eastAsia="黑体" w:cs="Arial"/>
          <w:color w:val="000000" w:themeColor="text1"/>
          <w:kern w:val="0"/>
          <w:szCs w:val="21"/>
          <w14:textFill>
            <w14:solidFill>
              <w14:schemeClr w14:val="tx1"/>
            </w14:solidFill>
          </w14:textFill>
        </w:rPr>
        <w:t xml:space="preserve">Changed the "allowable deviation" of precision in the inductively coupled plasma emission spectroscopy (Method 1) to "reproducibility" </w:t>
      </w:r>
      <w:r>
        <w:rPr>
          <w:rFonts w:hint="eastAsia" w:ascii="黑体" w:eastAsia="黑体"/>
          <w:color w:val="000000" w:themeColor="text1"/>
          <w14:textFill>
            <w14:solidFill>
              <w14:schemeClr w14:val="tx1"/>
            </w14:solidFill>
          </w14:textFill>
        </w:rPr>
        <w:t>(see 4.7.2</w:t>
      </w:r>
      <w:r>
        <w:rPr>
          <w:rFonts w:hint="eastAsia" w:ascii="黑体" w:eastAsia="黑体"/>
          <w:color w:val="000000" w:themeColor="text1"/>
          <w:lang w:val="en-US" w:eastAsia="zh-CN"/>
          <w14:textFill>
            <w14:solidFill>
              <w14:schemeClr w14:val="tx1"/>
            </w14:solidFill>
          </w14:textFill>
        </w:rPr>
        <w:t>,</w:t>
      </w:r>
      <w:r>
        <w:rPr>
          <w:rFonts w:hint="eastAsia" w:ascii="黑体" w:eastAsia="黑体"/>
          <w:color w:val="000000" w:themeColor="text1"/>
          <w14:textFill>
            <w14:solidFill>
              <w14:schemeClr w14:val="tx1"/>
            </w14:solidFill>
          </w14:textFill>
        </w:rPr>
        <w:t xml:space="preserve"> 8.2 of the 2010 </w:t>
      </w:r>
      <w:r>
        <w:rPr>
          <w:rFonts w:hint="eastAsia" w:ascii="黑体" w:eastAsia="黑体"/>
          <w:color w:val="000000" w:themeColor="text1"/>
          <w:lang w:eastAsia="zh-CN"/>
          <w14:textFill>
            <w14:solidFill>
              <w14:schemeClr w14:val="tx1"/>
            </w14:solidFill>
          </w14:textFill>
        </w:rPr>
        <w:t>version</w:t>
      </w:r>
      <w:r>
        <w:rPr>
          <w:rFonts w:hint="eastAsia" w:ascii="黑体" w:eastAsia="黑体"/>
          <w:color w:val="000000" w:themeColor="text1"/>
          <w14:textFill>
            <w14:solidFill>
              <w14:schemeClr w14:val="tx1"/>
            </w14:solidFill>
          </w14:textFill>
        </w:rPr>
        <w:t>);</w:t>
      </w:r>
    </w:p>
    <w:p w14:paraId="7CA8DD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e) Added Method 2: Determination of rare earth oxide content by X-ray fluorescence spectrometry (see </w:t>
      </w:r>
      <w:r>
        <w:rPr>
          <w:rFonts w:hint="eastAsia" w:ascii="黑体" w:eastAsia="黑体" w:cs="Arial"/>
          <w:color w:val="000000" w:themeColor="text1"/>
          <w:kern w:val="0"/>
          <w:szCs w:val="21"/>
          <w:lang w:val="en-US" w:eastAsia="zh-CN"/>
          <w14:textFill>
            <w14:solidFill>
              <w14:schemeClr w14:val="tx1"/>
            </w14:solidFill>
          </w14:textFill>
        </w:rPr>
        <w:t>Clause</w:t>
      </w:r>
      <w:r>
        <w:rPr>
          <w:rFonts w:hint="eastAsia" w:ascii="黑体" w:eastAsia="黑体"/>
          <w:color w:val="000000" w:themeColor="text1"/>
          <w14:textFill>
            <w14:solidFill>
              <w14:schemeClr w14:val="tx1"/>
            </w14:solidFill>
          </w14:textFill>
        </w:rPr>
        <w:t xml:space="preserve"> 5).</w:t>
      </w:r>
    </w:p>
    <w:p w14:paraId="0345B57E">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r>
        <w:rPr>
          <w:rFonts w:ascii="黑体" w:eastAsia="黑体" w:cs="Arial"/>
          <w:color w:val="000000" w:themeColor="text1"/>
          <w:kern w:val="0"/>
          <w:szCs w:val="21"/>
          <w14:textFill>
            <w14:solidFill>
              <w14:schemeClr w14:val="tx1"/>
            </w14:solidFill>
          </w14:textFill>
        </w:rPr>
        <w:t>Attention is drawn to the possibility that some of the elements of this document may be the subject of patent rights. The issuing body of this document shall not be held responsible for identifying any or all such patent rights.</w:t>
      </w:r>
    </w:p>
    <w:p w14:paraId="26ECB5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p>
    <w:p w14:paraId="2E63834B">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r>
        <w:rPr>
          <w:rFonts w:ascii="黑体" w:eastAsia="黑体" w:cs="Arial"/>
          <w:color w:val="000000" w:themeColor="text1"/>
          <w:kern w:val="0"/>
          <w:szCs w:val="21"/>
          <w14:textFill>
            <w14:solidFill>
              <w14:schemeClr w14:val="tx1"/>
            </w14:solidFill>
          </w14:textFill>
        </w:rPr>
        <w:t xml:space="preserve">This document was proposed </w:t>
      </w:r>
      <w:r>
        <w:rPr>
          <w:rFonts w:hint="eastAsia" w:ascii="黑体" w:eastAsia="黑体" w:cs="Arial"/>
          <w:color w:val="000000" w:themeColor="text1"/>
          <w:kern w:val="0"/>
          <w:szCs w:val="21"/>
          <w14:textFill>
            <w14:solidFill>
              <w14:schemeClr w14:val="tx1"/>
            </w14:solidFill>
          </w14:textFill>
        </w:rPr>
        <w:t xml:space="preserve">and prepared </w:t>
      </w:r>
      <w:r>
        <w:rPr>
          <w:rFonts w:ascii="黑体" w:eastAsia="黑体" w:cs="Arial"/>
          <w:color w:val="000000" w:themeColor="text1"/>
          <w:kern w:val="0"/>
          <w:szCs w:val="21"/>
          <w14:textFill>
            <w14:solidFill>
              <w14:schemeClr w14:val="tx1"/>
            </w14:solidFill>
          </w14:textFill>
        </w:rPr>
        <w:t>by SAC/TC 229</w:t>
      </w:r>
      <w:r>
        <w:rPr>
          <w:rFonts w:hint="eastAsia" w:ascii="黑体" w:eastAsia="黑体" w:cs="Arial"/>
          <w:color w:val="000000" w:themeColor="text1"/>
          <w:kern w:val="0"/>
          <w:szCs w:val="21"/>
          <w:lang w:val="en-US" w:eastAsia="zh-CN"/>
          <w14:textFill>
            <w14:solidFill>
              <w14:schemeClr w14:val="tx1"/>
            </w14:solidFill>
          </w14:textFill>
        </w:rPr>
        <w:t xml:space="preserve"> (China Rare Earth Standardization Technical Committee)</w:t>
      </w:r>
      <w:r>
        <w:rPr>
          <w:rFonts w:ascii="黑体" w:eastAsia="黑体" w:cs="Arial"/>
          <w:color w:val="000000" w:themeColor="text1"/>
          <w:kern w:val="0"/>
          <w:szCs w:val="21"/>
          <w14:textFill>
            <w14:solidFill>
              <w14:schemeClr w14:val="tx1"/>
            </w14:solidFill>
          </w14:textFill>
        </w:rPr>
        <w:t>.</w:t>
      </w:r>
    </w:p>
    <w:p w14:paraId="6052A2D9">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s="Arial"/>
          <w:color w:val="000000" w:themeColor="text1"/>
          <w:kern w:val="0"/>
          <w:szCs w:val="21"/>
          <w14:textFill>
            <w14:solidFill>
              <w14:schemeClr w14:val="tx1"/>
            </w14:solidFill>
          </w14:textFill>
        </w:rPr>
      </w:pPr>
    </w:p>
    <w:p w14:paraId="09F4017B">
      <w:pPr>
        <w:rPr>
          <w:color w:val="auto"/>
          <w:kern w:val="0"/>
          <w:szCs w:val="21"/>
        </w:rPr>
      </w:pPr>
      <w:r>
        <w:rPr>
          <w:rFonts w:hint="eastAsia" w:ascii="黑体" w:hAnsi="黑体" w:eastAsia="黑体" w:cs="黑体"/>
          <w:color w:val="000000" w:themeColor="text1"/>
          <w14:textFill>
            <w14:solidFill>
              <w14:schemeClr w14:val="tx1"/>
            </w14:solidFill>
          </w14:textFill>
        </w:rPr>
        <w:t>This document was issued in 2000</w:t>
      </w:r>
      <w:r>
        <w:rPr>
          <w:rFonts w:hint="eastAsia" w:ascii="黑体" w:hAnsi="黑体" w:eastAsia="黑体" w:cs="黑体"/>
          <w:color w:val="000000" w:themeColor="text1"/>
          <w:lang w:val="en-US" w:eastAsia="zh-CN"/>
          <w14:textFill>
            <w14:solidFill>
              <w14:schemeClr w14:val="tx1"/>
            </w14:solidFill>
          </w14:textFill>
        </w:rPr>
        <w:t xml:space="preserve"> as first edition</w:t>
      </w:r>
      <w:r>
        <w:rPr>
          <w:rFonts w:hint="eastAsia" w:ascii="黑体" w:hAnsi="黑体" w:eastAsia="黑体" w:cs="黑体"/>
          <w:color w:val="000000" w:themeColor="text1"/>
          <w14:textFill>
            <w14:solidFill>
              <w14:schemeClr w14:val="tx1"/>
            </w14:solidFill>
          </w14:textFill>
        </w:rPr>
        <w:t xml:space="preserve"> and first revision in 2010. This is </w:t>
      </w:r>
      <w:r>
        <w:rPr>
          <w:rFonts w:hint="eastAsia" w:ascii="黑体" w:hAnsi="黑体" w:eastAsia="黑体" w:cs="黑体"/>
          <w:color w:val="000000" w:themeColor="text1"/>
          <w:lang w:val="en-US" w:eastAsia="zh-CN"/>
          <w14:textFill>
            <w14:solidFill>
              <w14:schemeClr w14:val="tx1"/>
            </w14:solidFill>
          </w14:textFill>
        </w:rPr>
        <w:t>the</w:t>
      </w:r>
      <w:r>
        <w:rPr>
          <w:rFonts w:hint="eastAsia" w:ascii="黑体" w:hAnsi="黑体" w:eastAsia="黑体" w:cs="黑体"/>
          <w:color w:val="000000" w:themeColor="text1"/>
          <w14:textFill>
            <w14:solidFill>
              <w14:schemeClr w14:val="tx1"/>
            </w14:solidFill>
          </w14:textFill>
        </w:rPr>
        <w:t xml:space="preserve"> second revision.</w:t>
      </w:r>
    </w:p>
    <w:p w14:paraId="458DB8DF">
      <w:pPr>
        <w:rPr>
          <w:color w:val="auto"/>
          <w:kern w:val="0"/>
          <w:szCs w:val="21"/>
        </w:rPr>
      </w:pPr>
    </w:p>
    <w:p w14:paraId="2F44A960">
      <w:pPr>
        <w:rPr>
          <w:color w:val="auto"/>
          <w:kern w:val="0"/>
          <w:szCs w:val="21"/>
        </w:rPr>
      </w:pPr>
    </w:p>
    <w:p w14:paraId="60CBFFC5">
      <w:pPr>
        <w:pStyle w:val="10"/>
        <w:spacing w:before="0" w:after="680" w:line="360" w:lineRule="exact"/>
        <w:ind w:firstLine="4320" w:firstLineChars="1350"/>
        <w:jc w:val="both"/>
        <w:rPr>
          <w:rFonts w:hint="eastAsia" w:ascii="Times New Roman"/>
          <w:color w:val="auto"/>
        </w:rPr>
      </w:pPr>
    </w:p>
    <w:p w14:paraId="35931F88">
      <w:pPr>
        <w:pStyle w:val="10"/>
        <w:spacing w:before="0" w:after="680" w:line="360" w:lineRule="exact"/>
        <w:ind w:firstLine="4320" w:firstLineChars="1350"/>
        <w:jc w:val="both"/>
        <w:rPr>
          <w:rFonts w:hint="eastAsia" w:ascii="Times New Roman"/>
          <w:color w:val="auto"/>
        </w:rPr>
      </w:pPr>
    </w:p>
    <w:p w14:paraId="65BBF1F8">
      <w:pPr>
        <w:pStyle w:val="10"/>
        <w:spacing w:before="0" w:after="680" w:line="360" w:lineRule="exact"/>
        <w:ind w:firstLine="4320" w:firstLineChars="1350"/>
        <w:jc w:val="both"/>
        <w:rPr>
          <w:rFonts w:hint="eastAsia" w:ascii="Times New Roman"/>
          <w:color w:val="auto"/>
        </w:rPr>
      </w:pPr>
    </w:p>
    <w:p w14:paraId="3D0E7177">
      <w:pPr>
        <w:pStyle w:val="10"/>
        <w:spacing w:before="0" w:after="680" w:line="360" w:lineRule="exact"/>
        <w:ind w:firstLine="4320" w:firstLineChars="1350"/>
        <w:jc w:val="both"/>
        <w:rPr>
          <w:rFonts w:hint="eastAsia" w:ascii="Times New Roman"/>
          <w:color w:val="auto"/>
        </w:rPr>
      </w:pPr>
    </w:p>
    <w:p w14:paraId="38C71E30">
      <w:pPr>
        <w:pStyle w:val="10"/>
        <w:spacing w:before="0" w:after="680" w:line="360" w:lineRule="exact"/>
        <w:ind w:firstLine="4320" w:firstLineChars="1350"/>
        <w:jc w:val="both"/>
        <w:rPr>
          <w:rFonts w:hint="eastAsia" w:ascii="Times New Roman"/>
          <w:color w:val="auto"/>
        </w:rPr>
      </w:pPr>
    </w:p>
    <w:p w14:paraId="32C8B934">
      <w:pPr>
        <w:pStyle w:val="10"/>
        <w:spacing w:before="0" w:after="680" w:line="360" w:lineRule="exact"/>
        <w:ind w:firstLine="4320" w:firstLineChars="1350"/>
        <w:jc w:val="both"/>
        <w:rPr>
          <w:rFonts w:hint="eastAsia" w:ascii="Times New Roman"/>
          <w:color w:val="auto"/>
        </w:rPr>
      </w:pPr>
    </w:p>
    <w:p w14:paraId="1AEF3AAC">
      <w:pPr>
        <w:pStyle w:val="10"/>
        <w:spacing w:before="0" w:after="680" w:line="360" w:lineRule="exact"/>
        <w:ind w:firstLine="4320" w:firstLineChars="1350"/>
        <w:jc w:val="both"/>
        <w:rPr>
          <w:rFonts w:hint="eastAsia" w:ascii="Times New Roman"/>
          <w:color w:val="auto"/>
        </w:rPr>
      </w:pPr>
    </w:p>
    <w:p w14:paraId="316968C4">
      <w:pPr>
        <w:pStyle w:val="10"/>
        <w:spacing w:before="0" w:after="680" w:line="360" w:lineRule="exact"/>
        <w:ind w:firstLine="4320" w:firstLineChars="1350"/>
        <w:jc w:val="both"/>
        <w:rPr>
          <w:rFonts w:hint="eastAsia" w:ascii="Times New Roman"/>
          <w:color w:val="auto"/>
        </w:rPr>
      </w:pPr>
    </w:p>
    <w:p w14:paraId="550C3554">
      <w:pPr>
        <w:pStyle w:val="10"/>
        <w:spacing w:before="0" w:after="680" w:line="360" w:lineRule="exact"/>
        <w:jc w:val="both"/>
        <w:rPr>
          <w:rFonts w:hint="eastAsia" w:ascii="Times New Roman"/>
          <w:color w:val="auto"/>
        </w:rPr>
      </w:pPr>
    </w:p>
    <w:p w14:paraId="653AB39D">
      <w:pPr>
        <w:rPr>
          <w:rFonts w:hint="eastAsia" w:ascii="Times New Roman"/>
          <w:color w:val="auto"/>
        </w:rPr>
      </w:pPr>
    </w:p>
    <w:p w14:paraId="28BD7AD3">
      <w:pPr>
        <w:rPr>
          <w:rFonts w:hint="eastAsia" w:ascii="Times New Roman"/>
          <w:color w:val="auto"/>
        </w:rPr>
      </w:pPr>
    </w:p>
    <w:p w14:paraId="7796BF63">
      <w:pPr>
        <w:spacing w:before="240" w:after="240"/>
        <w:rPr>
          <w:rFonts w:hint="eastAsia" w:ascii="黑体" w:hAnsi="黑体" w:eastAsia="黑体" w:cs="黑体"/>
          <w:color w:val="000000" w:themeColor="text1"/>
          <w:szCs w:val="21"/>
          <w:lang w:val="en-US" w:eastAsia="zh-CN"/>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Introduction</w:t>
      </w:r>
    </w:p>
    <w:p w14:paraId="0BF43FB3">
      <w:pPr>
        <w:pStyle w:val="11"/>
        <w:keepNext w:val="0"/>
        <w:keepLines w:val="0"/>
        <w:pageBreakBefore w:val="0"/>
        <w:kinsoku/>
        <w:wordWrap/>
        <w:overflowPunct/>
        <w:topLinePunct w:val="0"/>
        <w:bidi w:val="0"/>
        <w:adjustRightInd/>
        <w:snapToGrid/>
        <w:spacing w:line="360" w:lineRule="exact"/>
        <w:ind w:firstLine="0" w:firstLineChars="0"/>
        <w:textAlignment w:val="auto"/>
        <w:rPr>
          <w:rFonts w:hint="eastAsia" w:ascii="黑体" w:eastAsia="黑体"/>
          <w:color w:val="000000" w:themeColor="text1"/>
          <w:kern w:val="2"/>
          <w:szCs w:val="24"/>
          <w:lang w:val="en-US" w:eastAsia="zh-CN"/>
          <w14:textFill>
            <w14:solidFill>
              <w14:schemeClr w14:val="tx1"/>
            </w14:solidFill>
          </w14:textFill>
        </w:rPr>
      </w:pPr>
      <w:r>
        <w:rPr>
          <w:rFonts w:hint="eastAsia" w:ascii="黑体" w:eastAsia="黑体"/>
          <w:color w:val="000000" w:themeColor="text1"/>
          <w:kern w:val="2"/>
          <w:szCs w:val="24"/>
          <w14:textFill>
            <w14:solidFill>
              <w14:schemeClr w14:val="tx1"/>
            </w14:solidFill>
          </w14:textFill>
        </w:rPr>
        <w:t>Rare earth product with rare earth content up to the requirement of smelting after rare earth ore is beneficiated and enriched. It has not any change in the natural distribution of rare earth elements. Rare earth concentrates include bastnaesite concentrate, monazite concentrate, mixed concentrate of bastnaesite and monazite, bastnaesite-(La) concentrate and so on. Rare earth has significant physical properties in light, electricity and magnetism. Therefore, it can be combined with other materials to form a wide variety of new raw materials with different properties and significantly enhance the quality and performance of other products.</w:t>
      </w:r>
      <w:r>
        <w:rPr>
          <w:rFonts w:hint="eastAsia" w:ascii="黑体" w:eastAsia="黑体"/>
          <w:color w:val="000000" w:themeColor="text1"/>
          <w:kern w:val="2"/>
          <w:szCs w:val="24"/>
          <w:lang w:val="en-US" w:eastAsia="zh-CN"/>
          <w14:textFill>
            <w14:solidFill>
              <w14:schemeClr w14:val="tx1"/>
            </w14:solidFill>
          </w14:textFill>
        </w:rPr>
        <w:t>Chemical composition is an important assessment index for rare earth concentrates.</w:t>
      </w:r>
      <w:r>
        <w:rPr>
          <w:rFonts w:hint="eastAsia" w:ascii="黑体" w:eastAsia="黑体"/>
          <w:color w:val="000000" w:themeColor="text1"/>
          <w:kern w:val="2"/>
          <w:szCs w:val="24"/>
          <w14:textFill>
            <w14:solidFill>
              <w14:schemeClr w14:val="tx1"/>
            </w14:solidFill>
          </w14:textFill>
        </w:rPr>
        <w:t xml:space="preserve"> </w:t>
      </w:r>
      <w:r>
        <w:rPr>
          <w:rFonts w:hint="eastAsia" w:ascii="黑体" w:eastAsia="黑体"/>
          <w:color w:val="000000" w:themeColor="text1"/>
          <w:kern w:val="2"/>
          <w:szCs w:val="24"/>
          <w:lang w:val="en-US" w:eastAsia="zh-CN"/>
          <w14:textFill>
            <w14:solidFill>
              <w14:schemeClr w14:val="tx1"/>
            </w14:solidFill>
          </w14:textFill>
        </w:rPr>
        <w:t>By defining the scope of application, specifying reagents, materials, apparatus, and procedures, and by generating a substantia amount of experimental and precision verification data, scientific and accurate standard methods for chemical analysis are established. These standards enhance the consistency and comparability of data among different laboratories, provide rigorous and standardized technical means for quality verification of rare earth concentrate products, and promote the production and trade of these products.</w:t>
      </w:r>
    </w:p>
    <w:p w14:paraId="230C66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olor w:val="000000" w:themeColor="text1"/>
          <w:szCs w:val="21"/>
          <w:lang w:val="en-US" w:eastAsia="zh-CN"/>
          <w14:textFill>
            <w14:solidFill>
              <w14:schemeClr w14:val="tx1"/>
            </w14:solidFill>
          </w14:textFill>
        </w:rPr>
      </w:pPr>
    </w:p>
    <w:p w14:paraId="580A8E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olor w:val="000000" w:themeColor="text1"/>
          <w:szCs w:val="21"/>
          <w:lang w:val="en-US" w:eastAsia="zh-CN"/>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 xml:space="preserve">GB/T 18114 </w:t>
      </w:r>
      <w:r>
        <w:rPr>
          <w:rFonts w:hint="eastAsia" w:ascii="黑体" w:eastAsia="黑体" w:cs="Arial"/>
          <w:i/>
          <w:iCs/>
          <w:color w:val="000000" w:themeColor="text1"/>
          <w:kern w:val="0"/>
          <w:szCs w:val="21"/>
          <w14:textFill>
            <w14:solidFill>
              <w14:schemeClr w14:val="tx1"/>
            </w14:solidFill>
          </w14:textFill>
        </w:rPr>
        <w:t>Chemical analysis methods for rare earth concentrates</w:t>
      </w:r>
      <w:r>
        <w:rPr>
          <w:rFonts w:hint="eastAsia" w:ascii="黑体" w:hAnsi="黑体" w:eastAsia="黑体"/>
          <w:color w:val="000000" w:themeColor="text1"/>
          <w:szCs w:val="21"/>
          <w:lang w:val="en-US" w:eastAsia="zh-CN"/>
          <w14:textFill>
            <w14:solidFill>
              <w14:schemeClr w14:val="tx1"/>
            </w14:solidFill>
          </w14:textFill>
        </w:rPr>
        <w:t xml:space="preserve"> aims to establish a complete, practical and applicable method standard for chemical analysis that meets the production and trade of rare earth concentrate products. GB/T 18114 comprises 11 parts.</w:t>
      </w:r>
    </w:p>
    <w:p w14:paraId="28330EC3">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w:t>
      </w:r>
      <w:r>
        <w:rPr>
          <w:rFonts w:hint="eastAsia" w:ascii="黑体" w:eastAsia="黑体" w:cs="Arial"/>
          <w:i/>
          <w:iCs/>
          <w:color w:val="000000" w:themeColor="text1"/>
          <w:kern w:val="0"/>
          <w:szCs w:val="21"/>
          <w:lang w:val="en-US" w:eastAsia="zh-CN"/>
          <w14:textFill>
            <w14:solidFill>
              <w14:schemeClr w14:val="tx1"/>
            </w14:solidFill>
          </w14:textFill>
        </w:rPr>
        <w:t>Part 1: Determination</w:t>
      </w:r>
      <w:r>
        <w:rPr>
          <w:rFonts w:ascii="黑体" w:eastAsia="黑体" w:cs="Arial"/>
          <w:i/>
          <w:iCs/>
          <w:color w:val="000000" w:themeColor="text1"/>
          <w:kern w:val="0"/>
          <w:szCs w:val="21"/>
          <w14:textFill>
            <w14:solidFill>
              <w14:schemeClr w14:val="tx1"/>
            </w14:solidFill>
          </w14:textFill>
        </w:rPr>
        <w:t xml:space="preserve"> of </w:t>
      </w:r>
      <w:r>
        <w:rPr>
          <w:rFonts w:hint="eastAsia" w:ascii="黑体" w:eastAsia="黑体" w:cs="Arial"/>
          <w:i/>
          <w:iCs/>
          <w:color w:val="000000" w:themeColor="text1"/>
          <w:kern w:val="0"/>
          <w:szCs w:val="21"/>
          <w:lang w:val="en-US" w:eastAsia="zh-CN"/>
          <w14:textFill>
            <w14:solidFill>
              <w14:schemeClr w14:val="tx1"/>
            </w14:solidFill>
          </w14:textFill>
        </w:rPr>
        <w:t>total rare earth oxide contents</w:t>
      </w:r>
      <w:r>
        <w:rPr>
          <w:rFonts w:hint="eastAsia" w:ascii="黑体" w:eastAsia="黑体" w:cs="Arial"/>
          <w:i/>
          <w:iCs/>
          <w:color w:val="000000" w:themeColor="text1"/>
          <w:kern w:val="0"/>
          <w:szCs w:val="21"/>
          <w14:textFill>
            <w14:solidFill>
              <w14:schemeClr w14:val="tx1"/>
            </w14:solidFill>
          </w14:textFill>
        </w:rPr>
        <w:t xml:space="preserve">. </w:t>
      </w:r>
      <w:r>
        <w:rPr>
          <w:rFonts w:hint="eastAsia" w:ascii="黑体" w:eastAsia="黑体" w:cs="Arial"/>
          <w:i w:val="0"/>
          <w:iCs w:val="0"/>
          <w:color w:val="000000" w:themeColor="text1"/>
          <w:kern w:val="0"/>
          <w:szCs w:val="21"/>
          <w14:textFill>
            <w14:solidFill>
              <w14:schemeClr w14:val="tx1"/>
            </w14:solidFill>
          </w14:textFill>
        </w:rPr>
        <w:t>The aim is to establish a gravimetric method for determining total rare earth oxide contents in rare earth concentrates;</w:t>
      </w:r>
    </w:p>
    <w:p w14:paraId="3037EED4">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2: Determination of oxide thorium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and inductively coupled plasma mass spectrometry for determining oxide thorium content in rare earth concentrates;</w:t>
      </w:r>
    </w:p>
    <w:p w14:paraId="793E5D69">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3: Determination of calcium oxide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flame atomic absorption spectrometry, EDTA titrimetric method and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calcium oxide content in rare earth concentrates;</w:t>
      </w:r>
    </w:p>
    <w:p w14:paraId="4AD084FF">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4: Determination of niobium oxide, zirconium oxide and titanium oxide contents—Inductively coupled plasma atomic emission spectrometry. </w:t>
      </w:r>
      <w:r>
        <w:rPr>
          <w:rFonts w:hint="eastAsia" w:ascii="黑体" w:eastAsia="黑体" w:cs="Arial"/>
          <w:i w:val="0"/>
          <w:iCs w:val="0"/>
          <w:color w:val="000000" w:themeColor="text1"/>
          <w:kern w:val="0"/>
          <w:szCs w:val="21"/>
          <w14:textFill>
            <w14:solidFill>
              <w14:schemeClr w14:val="tx1"/>
            </w14:solidFill>
          </w14:textFill>
        </w:rPr>
        <w:t xml:space="preserve">The aim is to establish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niobium oxide, zirconium oxide and titanium oxide contents in rare earth concentrates;</w:t>
      </w:r>
    </w:p>
    <w:p w14:paraId="51408B73">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5: Determination of aluminum oxide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aluminum oxide content in rare earth concentrates;</w:t>
      </w:r>
    </w:p>
    <w:p w14:paraId="1214175A">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6: Determination of silicon oxide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molybdenum blue spectrophotometry and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silicon oxide content in rare earth concentrates;</w:t>
      </w:r>
    </w:p>
    <w:p w14:paraId="5BED31BE">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7: Determination of iron oxide content. </w:t>
      </w:r>
      <w:r>
        <w:rPr>
          <w:rFonts w:hint="eastAsia" w:ascii="黑体" w:eastAsia="黑体" w:cs="Arial"/>
          <w:i w:val="0"/>
          <w:iCs w:val="0"/>
          <w:color w:val="000000" w:themeColor="text1"/>
          <w:kern w:val="0"/>
          <w:szCs w:val="21"/>
          <w14:textFill>
            <w14:solidFill>
              <w14:schemeClr w14:val="tx1"/>
            </w14:solidFill>
          </w14:textFill>
        </w:rPr>
        <w:t xml:space="preserve">The aim is to </w:t>
      </w:r>
      <w:r>
        <w:rPr>
          <w:rFonts w:hint="eastAsia" w:ascii="黑体" w:eastAsia="黑体" w:cs="Arial"/>
          <w:i w:val="0"/>
          <w:iCs w:val="0"/>
          <w:color w:val="000000" w:themeColor="text1"/>
          <w:kern w:val="0"/>
          <w:szCs w:val="21"/>
          <w:lang w:eastAsia="zh-CN"/>
          <w14:textFill>
            <w14:solidFill>
              <w14:schemeClr w14:val="tx1"/>
            </w14:solidFill>
          </w14:textFill>
        </w:rPr>
        <w:t>establish potassium</w:t>
      </w:r>
      <w:r>
        <w:rPr>
          <w:rFonts w:hint="eastAsia" w:ascii="黑体" w:eastAsia="黑体" w:cs="Arial"/>
          <w:i w:val="0"/>
          <w:iCs w:val="0"/>
          <w:color w:val="000000" w:themeColor="text1"/>
          <w:kern w:val="0"/>
          <w:szCs w:val="21"/>
          <w14:textFill>
            <w14:solidFill>
              <w14:schemeClr w14:val="tx1"/>
            </w14:solidFill>
          </w14:textFill>
        </w:rPr>
        <w:t xml:space="preserve"> dichromate titration for determining iron oxide content in rare earth concentrates;</w:t>
      </w:r>
    </w:p>
    <w:p w14:paraId="0F13DB85">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—Part 8: Determination of</w:t>
      </w:r>
      <w:r>
        <w:rPr>
          <w:rFonts w:hint="eastAsia" w:ascii="黑体" w:eastAsia="黑体" w:cs="Arial"/>
          <w:i/>
          <w:iCs/>
          <w:color w:val="000000" w:themeColor="text1"/>
          <w:kern w:val="0"/>
          <w:szCs w:val="21"/>
          <w:lang w:val="en-US" w:eastAsia="zh-CN"/>
          <w14:textFill>
            <w14:solidFill>
              <w14:schemeClr w14:val="tx1"/>
            </w14:solidFill>
          </w14:textFill>
        </w:rPr>
        <w:t xml:space="preserve"> </w:t>
      </w:r>
      <w:r>
        <w:rPr>
          <w:rFonts w:hint="eastAsia" w:ascii="黑体" w:eastAsia="黑体" w:cs="Arial"/>
          <w:i/>
          <w:iCs/>
          <w:color w:val="000000" w:themeColor="text1"/>
          <w:kern w:val="0"/>
          <w:szCs w:val="21"/>
          <w14:textFill>
            <w14:solidFill>
              <w14:schemeClr w14:val="tx1"/>
            </w14:solidFill>
          </w14:textFill>
        </w:rPr>
        <w:t xml:space="preserve">rare earth oxide contents and rare earth oxide relative contents. </w:t>
      </w:r>
      <w:r>
        <w:rPr>
          <w:rFonts w:hint="eastAsia" w:ascii="黑体" w:eastAsia="黑体" w:cs="Arial"/>
          <w:i w:val="0"/>
          <w:iCs w:val="0"/>
          <w:color w:val="000000" w:themeColor="text1"/>
          <w:kern w:val="0"/>
          <w:szCs w:val="21"/>
          <w14:textFill>
            <w14:solidFill>
              <w14:schemeClr w14:val="tx1"/>
            </w14:solidFill>
          </w14:textFill>
        </w:rPr>
        <w:t xml:space="preserve">The aim is to establish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rare earth oxide relative contents in rare earth concentrates and X-ray fluorescence spectrometry for determining rare earth oxide contents in rare earth concentrates;</w:t>
      </w:r>
    </w:p>
    <w:p w14:paraId="28C120B4">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9: Determination of phosphorus pentoxide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phosphorus-bismuth-molybdenum blue spectrophotometry and inductively coupled plasma atomic </w:t>
      </w:r>
      <w:r>
        <w:rPr>
          <w:rFonts w:hint="eastAsia" w:ascii="黑体" w:eastAsia="黑体" w:cs="Arial"/>
          <w:i w:val="0"/>
          <w:iCs w:val="0"/>
          <w:color w:val="000000" w:themeColor="text1"/>
          <w:kern w:val="0"/>
          <w:szCs w:val="21"/>
          <w:lang w:eastAsia="zh-CN"/>
          <w14:textFill>
            <w14:solidFill>
              <w14:schemeClr w14:val="tx1"/>
            </w14:solidFill>
          </w14:textFill>
        </w:rPr>
        <w:t>emission spectrometry</w:t>
      </w:r>
      <w:r>
        <w:rPr>
          <w:rFonts w:hint="eastAsia" w:ascii="黑体" w:eastAsia="黑体" w:cs="Arial"/>
          <w:i w:val="0"/>
          <w:iCs w:val="0"/>
          <w:color w:val="000000" w:themeColor="text1"/>
          <w:kern w:val="0"/>
          <w:szCs w:val="21"/>
          <w14:textFill>
            <w14:solidFill>
              <w14:schemeClr w14:val="tx1"/>
            </w14:solidFill>
          </w14:textFill>
        </w:rPr>
        <w:t xml:space="preserve"> for determining phosphorus pentoxide content in rare earth concentrates;</w:t>
      </w:r>
    </w:p>
    <w:p w14:paraId="227835A0">
      <w:pPr>
        <w:keepNext w:val="0"/>
        <w:keepLines w:val="0"/>
        <w:pageBreakBefore w:val="0"/>
        <w:kinsoku/>
        <w:wordWrap/>
        <w:overflowPunct/>
        <w:topLinePunct w:val="0"/>
        <w:bidi w:val="0"/>
        <w:adjustRightInd/>
        <w:snapToGrid/>
        <w:spacing w:line="360" w:lineRule="exact"/>
        <w:textAlignment w:val="auto"/>
        <w:rPr>
          <w:rFonts w:hint="eastAsia"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10: Determination of water content. </w:t>
      </w:r>
      <w:r>
        <w:rPr>
          <w:rFonts w:hint="eastAsia" w:ascii="黑体" w:eastAsia="黑体" w:cs="Arial"/>
          <w:i w:val="0"/>
          <w:iCs w:val="0"/>
          <w:color w:val="000000" w:themeColor="text1"/>
          <w:kern w:val="0"/>
          <w:szCs w:val="21"/>
          <w14:textFill>
            <w14:solidFill>
              <w14:schemeClr w14:val="tx1"/>
            </w14:solidFill>
          </w14:textFill>
        </w:rPr>
        <w:t>The aim is to establish a gravimetric method for determining water content in rare earth concentrates;</w:t>
      </w:r>
    </w:p>
    <w:p w14:paraId="60F9C947">
      <w:pPr>
        <w:keepNext w:val="0"/>
        <w:keepLines w:val="0"/>
        <w:pageBreakBefore w:val="0"/>
        <w:kinsoku/>
        <w:wordWrap/>
        <w:overflowPunct/>
        <w:topLinePunct w:val="0"/>
        <w:bidi w:val="0"/>
        <w:adjustRightInd/>
        <w:snapToGrid/>
        <w:spacing w:line="360" w:lineRule="exact"/>
        <w:textAlignment w:val="auto"/>
        <w:rPr>
          <w:rFonts w:ascii="黑体" w:eastAsia="黑体" w:cs="Arial"/>
          <w:i/>
          <w:iCs/>
          <w:color w:val="000000" w:themeColor="text1"/>
          <w:kern w:val="0"/>
          <w:szCs w:val="21"/>
          <w14:textFill>
            <w14:solidFill>
              <w14:schemeClr w14:val="tx1"/>
            </w14:solidFill>
          </w14:textFill>
        </w:rPr>
      </w:pPr>
      <w:r>
        <w:rPr>
          <w:rFonts w:hint="eastAsia" w:ascii="黑体" w:eastAsia="黑体" w:cs="Arial"/>
          <w:i/>
          <w:iCs/>
          <w:color w:val="000000" w:themeColor="text1"/>
          <w:kern w:val="0"/>
          <w:szCs w:val="21"/>
          <w14:textFill>
            <w14:solidFill>
              <w14:schemeClr w14:val="tx1"/>
            </w14:solidFill>
          </w14:textFill>
        </w:rPr>
        <w:t xml:space="preserve">—Part 11: Determination of fluorine content. </w:t>
      </w:r>
      <w:r>
        <w:rPr>
          <w:rFonts w:hint="eastAsia" w:ascii="黑体" w:eastAsia="黑体" w:cs="Arial"/>
          <w:i w:val="0"/>
          <w:iCs w:val="0"/>
          <w:color w:val="000000" w:themeColor="text1"/>
          <w:kern w:val="0"/>
          <w:szCs w:val="21"/>
          <w14:textFill>
            <w14:solidFill>
              <w14:schemeClr w14:val="tx1"/>
            </w14:solidFill>
          </w14:textFill>
        </w:rPr>
        <w:t xml:space="preserve">The aim is to establish EDTA </w:t>
      </w:r>
      <w:r>
        <w:rPr>
          <w:rFonts w:hint="eastAsia" w:ascii="黑体" w:eastAsia="黑体" w:cs="Arial"/>
          <w:i w:val="0"/>
          <w:iCs w:val="0"/>
          <w:color w:val="000000" w:themeColor="text1"/>
          <w:kern w:val="0"/>
          <w:szCs w:val="21"/>
          <w:lang w:eastAsia="zh-CN"/>
          <w14:textFill>
            <w14:solidFill>
              <w14:schemeClr w14:val="tx1"/>
            </w14:solidFill>
          </w14:textFill>
        </w:rPr>
        <w:t>titration, alizarin</w:t>
      </w:r>
      <w:r>
        <w:rPr>
          <w:rFonts w:hint="eastAsia" w:ascii="黑体" w:eastAsia="黑体" w:cs="Arial"/>
          <w:i w:val="0"/>
          <w:iCs w:val="0"/>
          <w:color w:val="000000" w:themeColor="text1"/>
          <w:kern w:val="0"/>
          <w:szCs w:val="21"/>
          <w14:textFill>
            <w14:solidFill>
              <w14:schemeClr w14:val="tx1"/>
            </w14:solidFill>
          </w14:textFill>
        </w:rPr>
        <w:t xml:space="preserve"> spectrophotometry and fluorine ion selective electrode method for determining fluorine content in rare earth concentrates.</w:t>
      </w:r>
    </w:p>
    <w:p w14:paraId="30620EE2">
      <w:pPr>
        <w:pStyle w:val="11"/>
        <w:ind w:firstLine="0" w:firstLineChars="0"/>
        <w:rPr>
          <w:rFonts w:hint="eastAsia" w:ascii="黑体" w:eastAsia="黑体"/>
          <w:color w:val="000000" w:themeColor="text1"/>
          <w:kern w:val="2"/>
          <w:szCs w:val="24"/>
          <w14:textFill>
            <w14:solidFill>
              <w14:schemeClr w14:val="tx1"/>
            </w14:solidFill>
          </w14:textFill>
        </w:rPr>
      </w:pPr>
    </w:p>
    <w:p w14:paraId="66ECDA99">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eastAsia="黑体"/>
          <w:color w:val="auto"/>
          <w:kern w:val="2"/>
          <w:szCs w:val="24"/>
        </w:rPr>
      </w:pPr>
      <w:r>
        <w:rPr>
          <w:rFonts w:hint="eastAsia" w:ascii="黑体" w:eastAsia="黑体"/>
          <w:color w:val="auto"/>
          <w:kern w:val="2"/>
          <w:szCs w:val="24"/>
        </w:rPr>
        <w:t xml:space="preserve">Since </w:t>
      </w:r>
      <w:r>
        <w:rPr>
          <w:rFonts w:hint="eastAsia" w:ascii="黑体" w:eastAsia="黑体"/>
          <w:color w:val="auto"/>
          <w:kern w:val="2"/>
          <w:szCs w:val="24"/>
          <w:lang w:val="en-US" w:eastAsia="zh-CN"/>
        </w:rPr>
        <w:t>its</w:t>
      </w:r>
      <w:r>
        <w:rPr>
          <w:rFonts w:hint="eastAsia" w:ascii="黑体" w:eastAsia="黑体"/>
          <w:color w:val="auto"/>
          <w:kern w:val="2"/>
          <w:szCs w:val="24"/>
        </w:rPr>
        <w:t xml:space="preserve"> release and implementation</w:t>
      </w:r>
      <w:r>
        <w:rPr>
          <w:rFonts w:hint="eastAsia" w:ascii="黑体" w:eastAsia="黑体"/>
          <w:color w:val="auto"/>
          <w:kern w:val="2"/>
          <w:szCs w:val="24"/>
          <w:lang w:val="en-US" w:eastAsia="zh-CN"/>
        </w:rPr>
        <w:t>,</w:t>
      </w:r>
      <w:r>
        <w:rPr>
          <w:rFonts w:hint="eastAsia" w:ascii="黑体" w:eastAsia="黑体"/>
          <w:color w:val="auto"/>
          <w:kern w:val="2"/>
          <w:szCs w:val="24"/>
        </w:rPr>
        <w:t xml:space="preserve"> GB/T 18114.8-2000 </w:t>
      </w:r>
      <w:r>
        <w:rPr>
          <w:rFonts w:hint="eastAsia" w:ascii="黑体" w:eastAsia="黑体"/>
          <w:color w:val="auto"/>
        </w:rPr>
        <w:t>has undergone a revision</w:t>
      </w:r>
      <w:r>
        <w:rPr>
          <w:rFonts w:hint="eastAsia" w:ascii="黑体" w:eastAsia="黑体"/>
          <w:color w:val="auto"/>
          <w:kern w:val="2"/>
          <w:szCs w:val="24"/>
        </w:rPr>
        <w:t xml:space="preserve"> in 2010.</w:t>
      </w:r>
      <w:r>
        <w:rPr>
          <w:rFonts w:hint="eastAsia" w:ascii="黑体" w:eastAsia="黑体"/>
          <w:color w:val="auto"/>
          <w:kern w:val="2"/>
          <w:szCs w:val="24"/>
          <w:lang w:val="en-US" w:eastAsia="zh-CN"/>
        </w:rPr>
        <w:t xml:space="preserve"> </w:t>
      </w:r>
      <w:r>
        <w:rPr>
          <w:rFonts w:hint="eastAsia" w:ascii="黑体" w:eastAsia="黑体"/>
          <w:color w:val="auto"/>
        </w:rPr>
        <w:t>To better adapt to the changes in the rare earth industry and improve the analysis and testing technology and standard system for rare earth concentrates</w:t>
      </w:r>
      <w:r>
        <w:rPr>
          <w:rFonts w:hint="eastAsia" w:ascii="黑体" w:eastAsia="黑体"/>
          <w:color w:val="auto"/>
          <w:kern w:val="2"/>
          <w:szCs w:val="24"/>
        </w:rPr>
        <w:t xml:space="preserve">, this revision adds a hydrochloric acid-perchloric acid sample dissolution method to the original "inductively coupled plasma atomic emission spectrometry" and introduces Method 2: X-ray fluorescence spectrometry for determining rare earth oxide content. These updates cover the rare earth oxide content and </w:t>
      </w:r>
      <w:r>
        <w:rPr>
          <w:rFonts w:hint="eastAsia" w:ascii="黑体" w:eastAsia="黑体"/>
          <w:color w:val="auto"/>
          <w:kern w:val="2"/>
          <w:szCs w:val="24"/>
          <w:lang w:eastAsia="zh-CN"/>
        </w:rPr>
        <w:t>distribution</w:t>
      </w:r>
      <w:r>
        <w:rPr>
          <w:rFonts w:hint="eastAsia" w:ascii="黑体" w:eastAsia="黑体"/>
          <w:color w:val="auto"/>
          <w:kern w:val="2"/>
          <w:szCs w:val="24"/>
        </w:rPr>
        <w:t xml:space="preserve"> </w:t>
      </w:r>
      <w:r>
        <w:rPr>
          <w:rFonts w:hint="eastAsia" w:ascii="黑体" w:eastAsia="黑体"/>
          <w:color w:val="auto"/>
          <w:kern w:val="2"/>
          <w:szCs w:val="24"/>
          <w:lang w:val="en-US" w:eastAsia="zh-CN"/>
        </w:rPr>
        <w:t>of</w:t>
      </w:r>
      <w:r>
        <w:rPr>
          <w:rFonts w:hint="eastAsia" w:ascii="黑体" w:eastAsia="黑体"/>
          <w:color w:val="auto"/>
          <w:kern w:val="2"/>
          <w:szCs w:val="24"/>
        </w:rPr>
        <w:t xml:space="preserve"> current rare earth concentrate products, providing a </w:t>
      </w:r>
      <w:r>
        <w:rPr>
          <w:rFonts w:hint="eastAsia" w:ascii="黑体" w:eastAsia="黑体"/>
          <w:color w:val="auto"/>
        </w:rPr>
        <w:t>fast</w:t>
      </w:r>
      <w:r>
        <w:rPr>
          <w:rFonts w:hint="eastAsia" w:ascii="黑体" w:eastAsia="黑体"/>
          <w:color w:val="auto"/>
          <w:kern w:val="2"/>
          <w:szCs w:val="24"/>
        </w:rPr>
        <w:t xml:space="preserve"> and accurate method standard for their determination with strong operability.</w:t>
      </w:r>
    </w:p>
    <w:p w14:paraId="2007E0F3">
      <w:pPr>
        <w:pStyle w:val="11"/>
        <w:keepNext w:val="0"/>
        <w:keepLines w:val="0"/>
        <w:pageBreakBefore w:val="0"/>
        <w:kinsoku/>
        <w:wordWrap/>
        <w:overflowPunct/>
        <w:topLinePunct w:val="0"/>
        <w:bidi w:val="0"/>
        <w:adjustRightInd/>
        <w:snapToGrid/>
        <w:spacing w:line="360" w:lineRule="exact"/>
        <w:ind w:firstLine="0" w:firstLineChars="0"/>
        <w:textAlignment w:val="auto"/>
        <w:rPr>
          <w:rFonts w:hint="eastAsia" w:ascii="黑体" w:eastAsia="黑体"/>
          <w:color w:val="000000" w:themeColor="text1"/>
          <w14:textFill>
            <w14:solidFill>
              <w14:schemeClr w14:val="tx1"/>
            </w14:solidFill>
          </w14:textFill>
        </w:rPr>
        <w:sectPr>
          <w:headerReference r:id="rId8" w:type="default"/>
          <w:pgSz w:w="11907" w:h="16839"/>
          <w:pgMar w:top="1418" w:right="1134" w:bottom="1134" w:left="1418" w:header="1418" w:footer="851" w:gutter="0"/>
          <w:pgNumType w:fmt="upperRoman" w:start="1"/>
          <w:cols w:space="720" w:num="1"/>
          <w:docGrid w:type="lines" w:linePitch="312" w:charSpace="0"/>
        </w:sectPr>
      </w:pPr>
    </w:p>
    <w:p w14:paraId="12F4D45C">
      <w:pPr>
        <w:pStyle w:val="12"/>
        <w:keepNext w:val="0"/>
        <w:keepLines w:val="0"/>
        <w:pageBreakBefore w:val="0"/>
        <w:widowControl/>
        <w:kinsoku/>
        <w:wordWrap/>
        <w:overflowPunct/>
        <w:topLinePunct w:val="0"/>
        <w:autoSpaceDE/>
        <w:autoSpaceDN/>
        <w:bidi w:val="0"/>
        <w:adjustRightInd/>
        <w:snapToGrid/>
        <w:spacing w:before="851" w:after="0"/>
        <w:jc w:val="left"/>
        <w:textAlignment w:val="auto"/>
        <w:rPr>
          <w:rFonts w:hint="eastAsia"/>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Chemical analysis methods for rare earth concentrates</w:t>
      </w:r>
    </w:p>
    <w:p w14:paraId="085B8B80">
      <w:pPr>
        <w:pStyle w:val="12"/>
        <w:keepNext w:val="0"/>
        <w:keepLines w:val="0"/>
        <w:pageBreakBefore w:val="0"/>
        <w:widowControl/>
        <w:kinsoku/>
        <w:wordWrap/>
        <w:overflowPunct/>
        <w:topLinePunct w:val="0"/>
        <w:autoSpaceDE/>
        <w:autoSpaceDN/>
        <w:bidi w:val="0"/>
        <w:adjustRightInd/>
        <w:snapToGrid/>
        <w:spacing w:before="0" w:after="680"/>
        <w:jc w:val="left"/>
        <w:textAlignment w:val="auto"/>
        <w:rPr>
          <w:color w:val="000000" w:themeColor="text1"/>
          <w:sz w:val="36"/>
          <w:szCs w:val="36"/>
          <w14:textFill>
            <w14:solidFill>
              <w14:schemeClr w14:val="tx1"/>
            </w14:solidFill>
          </w14:textFill>
        </w:rPr>
      </w:pPr>
      <w:r>
        <w:rPr>
          <w:rFonts w:hint="eastAsia"/>
          <w:color w:val="000000" w:themeColor="text1"/>
          <w:sz w:val="36"/>
          <w:szCs w:val="36"/>
          <w:lang w:val="en-US" w:eastAsia="zh-CN"/>
          <w14:textFill>
            <w14:solidFill>
              <w14:schemeClr w14:val="tx1"/>
            </w14:solidFill>
          </w14:textFill>
        </w:rPr>
        <w:t>-</w:t>
      </w:r>
      <w:r>
        <w:rPr>
          <w:rFonts w:hint="default"/>
          <w:color w:val="000000" w:themeColor="text1"/>
          <w:sz w:val="36"/>
          <w:szCs w:val="36"/>
          <w14:textFill>
            <w14:solidFill>
              <w14:schemeClr w14:val="tx1"/>
            </w14:solidFill>
          </w14:textFill>
        </w:rPr>
        <w:t>Part 8:Determination of</w:t>
      </w:r>
      <w:r>
        <w:rPr>
          <w:rFonts w:hint="default"/>
          <w:color w:val="000000" w:themeColor="text1"/>
          <w:sz w:val="36"/>
          <w:szCs w:val="36"/>
          <w:lang w:val="en-US" w:eastAsia="zh-CN"/>
          <w14:textFill>
            <w14:solidFill>
              <w14:schemeClr w14:val="tx1"/>
            </w14:solidFill>
          </w14:textFill>
        </w:rPr>
        <w:t xml:space="preserve"> </w:t>
      </w:r>
      <w:r>
        <w:rPr>
          <w:rFonts w:hint="default"/>
          <w:color w:val="000000" w:themeColor="text1"/>
          <w:sz w:val="36"/>
          <w:szCs w:val="36"/>
          <w14:textFill>
            <w14:solidFill>
              <w14:schemeClr w14:val="tx1"/>
            </w14:solidFill>
          </w14:textFill>
        </w:rPr>
        <w:t xml:space="preserve">rare earth </w:t>
      </w:r>
      <w:r>
        <w:rPr>
          <w:rFonts w:hint="default"/>
          <w:color w:val="000000" w:themeColor="text1"/>
          <w:sz w:val="36"/>
          <w:szCs w:val="36"/>
          <w:lang w:val="en-US" w:eastAsia="zh-CN"/>
          <w14:textFill>
            <w14:solidFill>
              <w14:schemeClr w14:val="tx1"/>
            </w14:solidFill>
          </w14:textFill>
        </w:rPr>
        <w:t>oxide</w:t>
      </w:r>
      <w:r>
        <w:rPr>
          <w:rFonts w:hint="default"/>
          <w:color w:val="000000" w:themeColor="text1"/>
          <w:sz w:val="36"/>
          <w:szCs w:val="36"/>
          <w14:textFill>
            <w14:solidFill>
              <w14:schemeClr w14:val="tx1"/>
            </w14:solidFill>
          </w14:textFill>
        </w:rPr>
        <w:t xml:space="preserve"> contents</w:t>
      </w:r>
      <w:r>
        <w:rPr>
          <w:rFonts w:hint="default"/>
          <w:color w:val="000000" w:themeColor="text1"/>
          <w:sz w:val="36"/>
          <w:szCs w:val="36"/>
          <w:lang w:val="en-US" w:eastAsia="zh-CN"/>
          <w14:textFill>
            <w14:solidFill>
              <w14:schemeClr w14:val="tx1"/>
            </w14:solidFill>
          </w14:textFill>
        </w:rPr>
        <w:t xml:space="preserve"> and</w:t>
      </w:r>
      <w:r>
        <w:rPr>
          <w:rFonts w:hint="default"/>
          <w:color w:val="000000" w:themeColor="text1"/>
          <w:sz w:val="36"/>
          <w:szCs w:val="36"/>
          <w14:textFill>
            <w14:solidFill>
              <w14:schemeClr w14:val="tx1"/>
            </w14:solidFill>
          </w14:textFill>
        </w:rPr>
        <w:t xml:space="preserve"> </w:t>
      </w:r>
      <w:r>
        <w:rPr>
          <w:rFonts w:hint="default"/>
          <w:color w:val="000000" w:themeColor="text1"/>
          <w:sz w:val="36"/>
          <w:szCs w:val="36"/>
          <w:lang w:val="en-US" w:eastAsia="zh-CN"/>
          <w14:textFill>
            <w14:solidFill>
              <w14:schemeClr w14:val="tx1"/>
            </w14:solidFill>
          </w14:textFill>
        </w:rPr>
        <w:t>distribution</w:t>
      </w:r>
    </w:p>
    <w:p w14:paraId="2F9FF3DD">
      <w:pPr>
        <w:pStyle w:val="13"/>
        <w:keepNext w:val="0"/>
        <w:keepLines w:val="0"/>
        <w:pageBreakBefore w:val="0"/>
        <w:widowControl/>
        <w:numPr>
          <w:ilvl w:val="0"/>
          <w:numId w:val="2"/>
        </w:numPr>
        <w:tabs>
          <w:tab w:val="left" w:pos="112"/>
          <w:tab w:val="clear" w:pos="360"/>
        </w:tabs>
        <w:kinsoku/>
        <w:wordWrap/>
        <w:overflowPunct/>
        <w:topLinePunct w:val="0"/>
        <w:autoSpaceDE/>
        <w:autoSpaceDN/>
        <w:bidi w:val="0"/>
        <w:adjustRightInd w:val="0"/>
        <w:snapToGrid w:val="0"/>
        <w:spacing w:before="312" w:beforeLines="100" w:after="312" w:afterLines="100" w:line="360" w:lineRule="exact"/>
        <w:ind w:left="0" w:firstLine="0"/>
        <w:textAlignment w:val="auto"/>
        <w:rPr>
          <w:rFonts w:ascii="Times New Roman"/>
          <w:color w:val="auto"/>
        </w:rPr>
      </w:pPr>
      <w:r>
        <w:rPr>
          <w:rFonts w:hint="eastAsia" w:ascii="Times New Roman"/>
          <w:color w:val="auto"/>
          <w:lang w:val="en-US" w:eastAsia="zh-CN"/>
        </w:rPr>
        <w:t xml:space="preserve"> </w:t>
      </w:r>
      <w:r>
        <w:rPr>
          <w:rFonts w:hint="eastAsia" w:ascii="黑体" w:hAnsi="Times New Roman" w:eastAsia="黑体" w:cs="黑体"/>
          <w:color w:val="000000" w:themeColor="text1"/>
          <w:kern w:val="2"/>
          <w:sz w:val="21"/>
          <w:szCs w:val="21"/>
          <w:lang w:val="en-US" w:eastAsia="zh-CN" w:bidi="ar-SA"/>
          <w14:textFill>
            <w14:solidFill>
              <w14:schemeClr w14:val="tx1"/>
            </w14:solidFill>
          </w14:textFill>
        </w:rPr>
        <w:t>Scope</w:t>
      </w:r>
    </w:p>
    <w:p w14:paraId="604A8754">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jc w:val="left"/>
        <w:textAlignment w:val="auto"/>
        <w:rPr>
          <w:rFonts w:hint="eastAsia"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 xml:space="preserve">This document describes </w:t>
      </w:r>
      <w:r>
        <w:rPr>
          <w:rFonts w:hint="eastAsia" w:ascii="黑体" w:eastAsia="黑体"/>
          <w:color w:val="000000" w:themeColor="text1"/>
          <w:szCs w:val="21"/>
          <w:lang w:val="en-US" w:eastAsia="zh-CN"/>
          <w14:textFill>
            <w14:solidFill>
              <w14:schemeClr w14:val="tx1"/>
            </w14:solidFill>
          </w14:textFill>
        </w:rPr>
        <w:t xml:space="preserve">test </w:t>
      </w:r>
      <w:r>
        <w:rPr>
          <w:rFonts w:hint="eastAsia" w:ascii="黑体" w:eastAsia="黑体"/>
          <w:color w:val="000000" w:themeColor="text1"/>
          <w:szCs w:val="21"/>
          <w14:textFill>
            <w14:solidFill>
              <w14:schemeClr w14:val="tx1"/>
            </w14:solidFill>
          </w14:textFill>
        </w:rPr>
        <w:t>methods for determination of rare earth oxide content</w:t>
      </w:r>
      <w:r>
        <w:rPr>
          <w:rFonts w:hint="eastAsia" w:ascii="黑体" w:eastAsia="黑体"/>
          <w:color w:val="000000" w:themeColor="text1"/>
          <w:szCs w:val="21"/>
          <w:lang w:val="en-US" w:eastAsia="zh-CN"/>
          <w14:textFill>
            <w14:solidFill>
              <w14:schemeClr w14:val="tx1"/>
            </w14:solidFill>
          </w14:textFill>
        </w:rPr>
        <w:t>s</w:t>
      </w:r>
      <w:r>
        <w:rPr>
          <w:rFonts w:hint="eastAsia" w:ascii="黑体" w:eastAsia="黑体"/>
          <w:color w:val="000000" w:themeColor="text1"/>
          <w:szCs w:val="21"/>
          <w14:textFill>
            <w14:solidFill>
              <w14:schemeClr w14:val="tx1"/>
            </w14:solidFill>
          </w14:textFill>
        </w:rPr>
        <w:t xml:space="preserve"> and </w:t>
      </w:r>
      <w:r>
        <w:rPr>
          <w:rFonts w:hint="eastAsia" w:ascii="黑体" w:eastAsia="黑体"/>
          <w:color w:val="000000" w:themeColor="text1"/>
          <w:szCs w:val="21"/>
          <w:lang w:val="en-US" w:eastAsia="zh-CN"/>
          <w14:textFill>
            <w14:solidFill>
              <w14:schemeClr w14:val="tx1"/>
            </w14:solidFill>
          </w14:textFill>
        </w:rPr>
        <w:t>distribution</w:t>
      </w:r>
      <w:r>
        <w:rPr>
          <w:rFonts w:hint="eastAsia" w:ascii="黑体" w:eastAsia="黑体"/>
          <w:color w:val="000000" w:themeColor="text1"/>
          <w:szCs w:val="21"/>
          <w14:textFill>
            <w14:solidFill>
              <w14:schemeClr w14:val="tx1"/>
            </w14:solidFill>
          </w14:textFill>
        </w:rPr>
        <w:t xml:space="preserve"> in rare earth concentrates.</w:t>
      </w:r>
    </w:p>
    <w:p w14:paraId="463769D5">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jc w:val="left"/>
        <w:textAlignment w:val="auto"/>
        <w:rPr>
          <w:rFonts w:hint="eastAsia"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This document is applicable to the determination of rare earth oxide content</w:t>
      </w:r>
      <w:r>
        <w:rPr>
          <w:rFonts w:hint="eastAsia" w:ascii="黑体" w:eastAsia="黑体"/>
          <w:color w:val="000000" w:themeColor="text1"/>
          <w:szCs w:val="21"/>
          <w:lang w:val="en-US" w:eastAsia="zh-CN"/>
          <w14:textFill>
            <w14:solidFill>
              <w14:schemeClr w14:val="tx1"/>
            </w14:solidFill>
          </w14:textFill>
        </w:rPr>
        <w:t>s</w:t>
      </w:r>
      <w:r>
        <w:rPr>
          <w:rFonts w:hint="eastAsia" w:ascii="黑体" w:eastAsia="黑体"/>
          <w:color w:val="000000" w:themeColor="text1"/>
          <w:szCs w:val="21"/>
          <w14:textFill>
            <w14:solidFill>
              <w14:schemeClr w14:val="tx1"/>
            </w14:solidFill>
          </w14:textFill>
        </w:rPr>
        <w:t xml:space="preserve"> and </w:t>
      </w:r>
      <w:r>
        <w:rPr>
          <w:rFonts w:hint="eastAsia" w:ascii="黑体" w:eastAsia="黑体"/>
          <w:color w:val="000000" w:themeColor="text1"/>
          <w:szCs w:val="21"/>
          <w:lang w:val="en-US" w:eastAsia="zh-CN"/>
          <w14:textFill>
            <w14:solidFill>
              <w14:schemeClr w14:val="tx1"/>
            </w14:solidFill>
          </w14:textFill>
        </w:rPr>
        <w:t>distribution</w:t>
      </w:r>
      <w:r>
        <w:rPr>
          <w:rFonts w:hint="eastAsia" w:ascii="黑体" w:eastAsia="黑体"/>
          <w:color w:val="000000" w:themeColor="text1"/>
          <w:szCs w:val="21"/>
          <w14:textFill>
            <w14:solidFill>
              <w14:schemeClr w14:val="tx1"/>
            </w14:solidFill>
          </w14:textFill>
        </w:rPr>
        <w:t xml:space="preserve"> in rare earth concentrates.</w:t>
      </w:r>
    </w:p>
    <w:p w14:paraId="55586B81">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jc w:val="left"/>
        <w:textAlignment w:val="auto"/>
        <w:rPr>
          <w:rFonts w:hint="eastAsia"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This document contains two methods: Inductively Coupled Plasma Atomic Emission Spectrometry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ethod 1) and X-ray Fluorescence Spectrometry (</w:t>
      </w:r>
      <w:r>
        <w:rPr>
          <w:rFonts w:hint="eastAsia" w:ascii="黑体" w:eastAsia="黑体"/>
          <w:color w:val="000000" w:themeColor="text1"/>
          <w:szCs w:val="21"/>
          <w:lang w:val="en-US" w:eastAsia="zh-CN"/>
          <w14:textFill>
            <w14:solidFill>
              <w14:schemeClr w14:val="tx1"/>
            </w14:solidFill>
          </w14:textFill>
        </w:rPr>
        <w:t>m</w:t>
      </w:r>
      <w:r>
        <w:rPr>
          <w:rFonts w:hint="eastAsia" w:ascii="黑体" w:eastAsia="黑体"/>
          <w:color w:val="000000" w:themeColor="text1"/>
          <w:szCs w:val="21"/>
          <w14:textFill>
            <w14:solidFill>
              <w14:schemeClr w14:val="tx1"/>
            </w14:solidFill>
          </w14:textFill>
        </w:rPr>
        <w:t xml:space="preserve">ethod 2). Method 1 is suitable for the determination of rare earth oxide </w:t>
      </w:r>
      <w:r>
        <w:rPr>
          <w:rFonts w:hint="eastAsia" w:ascii="黑体" w:eastAsia="黑体"/>
          <w:color w:val="000000" w:themeColor="text1"/>
          <w:szCs w:val="21"/>
          <w:lang w:eastAsia="zh-CN"/>
          <w14:textFill>
            <w14:solidFill>
              <w14:schemeClr w14:val="tx1"/>
            </w14:solidFill>
          </w14:textFill>
        </w:rPr>
        <w:t>distribution</w:t>
      </w:r>
      <w:r>
        <w:rPr>
          <w:rFonts w:hint="eastAsia" w:ascii="黑体" w:eastAsia="黑体"/>
          <w:color w:val="000000" w:themeColor="text1"/>
          <w:szCs w:val="21"/>
          <w14:textFill>
            <w14:solidFill>
              <w14:schemeClr w14:val="tx1"/>
            </w14:solidFill>
          </w14:textFill>
        </w:rPr>
        <w:t xml:space="preserve"> in rare earth concentrates, with the determination range specified in Table 1. Method 2 is suitable for the determination of rare earth oxide content in rare earth concentrates, with the determination range specified in Table 2.</w:t>
      </w:r>
    </w:p>
    <w:p w14:paraId="1255861E">
      <w:pPr>
        <w:pStyle w:val="14"/>
        <w:keepNext w:val="0"/>
        <w:keepLines w:val="0"/>
        <w:pageBreakBefore w:val="0"/>
        <w:numPr>
          <w:ilvl w:val="0"/>
          <w:numId w:val="0"/>
        </w:numPr>
        <w:kinsoku/>
        <w:wordWrap/>
        <w:overflowPunct/>
        <w:topLinePunct w:val="0"/>
        <w:autoSpaceDE/>
        <w:autoSpaceDN/>
        <w:bidi w:val="0"/>
        <w:adjustRightInd w:val="0"/>
        <w:snapToGrid/>
        <w:spacing w:line="360" w:lineRule="exact"/>
        <w:textAlignment w:val="auto"/>
        <w:rPr>
          <w:rFonts w:hint="eastAsia" w:ascii="黑体" w:hAnsi="黑体" w:eastAsia="黑体" w:cs="黑体"/>
          <w:color w:val="auto"/>
          <w:sz w:val="21"/>
          <w:szCs w:val="21"/>
        </w:rPr>
      </w:pPr>
      <w:r>
        <w:rPr>
          <w:rFonts w:hint="eastAsia" w:ascii="黑体" w:hAnsi="黑体" w:eastAsia="黑体" w:cs="黑体"/>
          <w:i w:val="0"/>
          <w:iCs w:val="0"/>
          <w:caps w:val="0"/>
          <w:color w:val="0D0D0D"/>
          <w:spacing w:val="0"/>
          <w:sz w:val="21"/>
          <w:szCs w:val="21"/>
          <w:shd w:val="clear" w:fill="FFFFFF"/>
        </w:rPr>
        <w:t xml:space="preserve">Table 1 Determination Range of </w:t>
      </w:r>
      <w:r>
        <w:rPr>
          <w:rFonts w:hint="eastAsia" w:ascii="黑体" w:eastAsia="黑体"/>
          <w:color w:val="000000" w:themeColor="text1"/>
          <w:szCs w:val="21"/>
          <w14:textFill>
            <w14:solidFill>
              <w14:schemeClr w14:val="tx1"/>
            </w14:solidFill>
          </w14:textFill>
        </w:rPr>
        <w:t>Inductively Coupled Plasma Atomic Emission Spectrometry (Method 1)</w:t>
      </w:r>
    </w:p>
    <w:tbl>
      <w:tblPr>
        <w:tblStyle w:val="6"/>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21"/>
        <w:gridCol w:w="3243"/>
      </w:tblGrid>
      <w:tr w14:paraId="2F023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1" w:hRule="atLeast"/>
          <w:jc w:val="center"/>
        </w:trPr>
        <w:tc>
          <w:tcPr>
            <w:tcW w:w="3304" w:type="pct"/>
            <w:tcBorders>
              <w:bottom w:val="single" w:color="auto" w:sz="12" w:space="0"/>
            </w:tcBorders>
            <w:noWrap w:val="0"/>
            <w:vAlign w:val="center"/>
          </w:tcPr>
          <w:p w14:paraId="714F64EC">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To-be-determined oxide</w:t>
            </w:r>
          </w:p>
        </w:tc>
        <w:tc>
          <w:tcPr>
            <w:tcW w:w="1695" w:type="pct"/>
            <w:tcBorders>
              <w:bottom w:val="single" w:color="auto" w:sz="12" w:space="0"/>
            </w:tcBorders>
            <w:noWrap w:val="0"/>
            <w:vAlign w:val="center"/>
          </w:tcPr>
          <w:p w14:paraId="67777E7E">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lang w:eastAsia="zh-CN"/>
              </w:rPr>
            </w:pPr>
            <w:r>
              <w:rPr>
                <w:rFonts w:hint="eastAsia" w:ascii="黑体" w:hAnsi="黑体" w:eastAsia="黑体" w:cs="黑体"/>
                <w:i w:val="0"/>
                <w:iCs w:val="0"/>
                <w:caps w:val="0"/>
                <w:color w:val="0D0D0D"/>
                <w:spacing w:val="0"/>
                <w:sz w:val="18"/>
                <w:szCs w:val="18"/>
                <w:shd w:val="clear" w:fill="FFFFFF"/>
              </w:rPr>
              <w:t xml:space="preserve">Determination range of rare earth oxide </w:t>
            </w:r>
            <w:r>
              <w:rPr>
                <w:rFonts w:hint="eastAsia" w:ascii="黑体" w:hAnsi="黑体" w:eastAsia="黑体" w:cs="黑体"/>
                <w:i w:val="0"/>
                <w:iCs w:val="0"/>
                <w:caps w:val="0"/>
                <w:color w:val="0D0D0D"/>
                <w:spacing w:val="0"/>
                <w:sz w:val="18"/>
                <w:szCs w:val="18"/>
                <w:shd w:val="clear" w:fill="FFFFFF"/>
                <w:lang w:eastAsia="zh-CN"/>
              </w:rPr>
              <w:t>distribution</w:t>
            </w:r>
          </w:p>
          <w:p w14:paraId="68BBCF54">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sz w:val="18"/>
                <w:szCs w:val="18"/>
              </w:rPr>
              <w:t>%</w:t>
            </w:r>
          </w:p>
        </w:tc>
      </w:tr>
      <w:tr w14:paraId="184C0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0" w:hRule="atLeast"/>
          <w:jc w:val="center"/>
        </w:trPr>
        <w:tc>
          <w:tcPr>
            <w:tcW w:w="3304" w:type="pct"/>
            <w:tcBorders>
              <w:top w:val="single" w:color="auto" w:sz="4" w:space="0"/>
              <w:bottom w:val="single" w:color="auto" w:sz="4" w:space="0"/>
            </w:tcBorders>
            <w:noWrap w:val="0"/>
            <w:vAlign w:val="center"/>
          </w:tcPr>
          <w:p w14:paraId="38465DDD">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Lanthanum oxide</w:t>
            </w:r>
            <w:r>
              <w:rPr>
                <w:rFonts w:hint="eastAsia" w:ascii="黑体" w:hAnsi="黑体" w:eastAsia="黑体" w:cs="黑体"/>
                <w:color w:val="auto"/>
                <w:sz w:val="18"/>
                <w:szCs w:val="18"/>
              </w:rPr>
              <w:t>、</w:t>
            </w:r>
            <w:r>
              <w:rPr>
                <w:rFonts w:hint="eastAsia" w:ascii="黑体" w:hAnsi="黑体" w:eastAsia="黑体" w:cs="黑体"/>
                <w:i w:val="0"/>
                <w:iCs w:val="0"/>
                <w:caps w:val="0"/>
                <w:color w:val="0D0D0D"/>
                <w:spacing w:val="0"/>
                <w:sz w:val="18"/>
                <w:szCs w:val="18"/>
                <w:shd w:val="clear" w:fill="FFFFFF"/>
              </w:rPr>
              <w:t>Cerium oxide</w:t>
            </w:r>
          </w:p>
        </w:tc>
        <w:tc>
          <w:tcPr>
            <w:tcW w:w="1695" w:type="pct"/>
            <w:tcBorders>
              <w:top w:val="single" w:color="auto" w:sz="4" w:space="0"/>
              <w:bottom w:val="single" w:color="auto" w:sz="4" w:space="0"/>
            </w:tcBorders>
            <w:noWrap w:val="0"/>
            <w:vAlign w:val="center"/>
          </w:tcPr>
          <w:p w14:paraId="23BB516F">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outlineLvl w:val="5"/>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15.00～60.00</w:t>
            </w:r>
          </w:p>
        </w:tc>
      </w:tr>
      <w:tr w14:paraId="6D1FE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3304" w:type="pct"/>
            <w:tcBorders>
              <w:top w:val="single" w:color="auto" w:sz="4" w:space="0"/>
              <w:bottom w:val="single" w:color="auto" w:sz="4" w:space="0"/>
            </w:tcBorders>
            <w:noWrap w:val="0"/>
            <w:vAlign w:val="center"/>
          </w:tcPr>
          <w:p w14:paraId="53285C73">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Praseodymium oxide</w:t>
            </w:r>
            <w:r>
              <w:rPr>
                <w:rFonts w:hint="eastAsia" w:ascii="黑体" w:hAnsi="黑体" w:eastAsia="黑体" w:cs="黑体"/>
                <w:color w:val="auto"/>
                <w:sz w:val="18"/>
                <w:szCs w:val="18"/>
              </w:rPr>
              <w:t>、</w:t>
            </w:r>
            <w:r>
              <w:rPr>
                <w:rFonts w:hint="eastAsia" w:ascii="黑体" w:hAnsi="黑体" w:eastAsia="黑体" w:cs="黑体"/>
                <w:i w:val="0"/>
                <w:iCs w:val="0"/>
                <w:caps w:val="0"/>
                <w:color w:val="0D0D0D"/>
                <w:spacing w:val="0"/>
                <w:sz w:val="18"/>
                <w:szCs w:val="18"/>
                <w:shd w:val="clear" w:fill="FFFFFF"/>
              </w:rPr>
              <w:t>Neodymium oxide</w:t>
            </w:r>
          </w:p>
        </w:tc>
        <w:tc>
          <w:tcPr>
            <w:tcW w:w="1695" w:type="pct"/>
            <w:tcBorders>
              <w:top w:val="single" w:color="auto" w:sz="4" w:space="0"/>
              <w:bottom w:val="single" w:color="auto" w:sz="4" w:space="0"/>
            </w:tcBorders>
            <w:noWrap w:val="0"/>
            <w:vAlign w:val="center"/>
          </w:tcPr>
          <w:p w14:paraId="20EC6F01">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outlineLvl w:val="5"/>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1.00～20.00</w:t>
            </w:r>
          </w:p>
        </w:tc>
      </w:tr>
      <w:tr w14:paraId="50BEE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3304" w:type="pct"/>
            <w:tcBorders>
              <w:top w:val="single" w:color="auto" w:sz="4" w:space="0"/>
              <w:bottom w:val="single" w:color="auto" w:sz="12" w:space="0"/>
            </w:tcBorders>
            <w:noWrap w:val="0"/>
            <w:vAlign w:val="center"/>
          </w:tcPr>
          <w:p w14:paraId="1F819D3B">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Samarium oxide、Europium oxide、Gadolinium oxide、Yttrium oxide</w:t>
            </w:r>
            <w:r>
              <w:rPr>
                <w:rFonts w:hint="eastAsia" w:ascii="黑体" w:hAnsi="黑体" w:eastAsia="黑体" w:cs="黑体"/>
                <w:i w:val="0"/>
                <w:iCs w:val="0"/>
                <w:caps w:val="0"/>
                <w:color w:val="0D0D0D"/>
                <w:spacing w:val="0"/>
                <w:sz w:val="18"/>
                <w:szCs w:val="18"/>
                <w:shd w:val="clear" w:fill="FFFFFF"/>
                <w:lang w:eastAsia="zh-CN"/>
              </w:rPr>
              <w:t>、</w:t>
            </w:r>
            <w:r>
              <w:rPr>
                <w:rFonts w:hint="eastAsia" w:ascii="黑体" w:hAnsi="黑体" w:eastAsia="黑体" w:cs="黑体"/>
                <w:i w:val="0"/>
                <w:iCs w:val="0"/>
                <w:caps w:val="0"/>
                <w:color w:val="0D0D0D"/>
                <w:spacing w:val="0"/>
                <w:sz w:val="18"/>
                <w:szCs w:val="18"/>
                <w:shd w:val="clear" w:fill="FFFFFF"/>
              </w:rPr>
              <w:t>Terbium oxide、</w:t>
            </w:r>
            <w:r>
              <w:rPr>
                <w:rFonts w:hint="eastAsia" w:ascii="黑体" w:hAnsi="黑体" w:eastAsia="黑体" w:cs="黑体"/>
                <w:i w:val="0"/>
                <w:iCs w:val="0"/>
                <w:caps w:val="0"/>
                <w:color w:val="0D0D0D"/>
                <w:spacing w:val="0"/>
                <w:sz w:val="18"/>
                <w:szCs w:val="18"/>
                <w:shd w:val="clear" w:fill="FFFFFF"/>
                <w:lang w:val="en-US" w:eastAsia="zh-CN"/>
              </w:rPr>
              <w:t>Dysprosium oxide</w:t>
            </w:r>
            <w:r>
              <w:rPr>
                <w:rFonts w:hint="eastAsia" w:ascii="黑体" w:hAnsi="黑体" w:eastAsia="黑体" w:cs="黑体"/>
                <w:i w:val="0"/>
                <w:iCs w:val="0"/>
                <w:caps w:val="0"/>
                <w:color w:val="0D0D0D"/>
                <w:spacing w:val="0"/>
                <w:sz w:val="18"/>
                <w:szCs w:val="18"/>
                <w:shd w:val="clear" w:fill="FFFFFF"/>
              </w:rPr>
              <w:t>、Holmium oxide、Erbium oxide</w:t>
            </w:r>
            <w:r>
              <w:rPr>
                <w:rFonts w:hint="eastAsia" w:ascii="黑体" w:hAnsi="黑体" w:eastAsia="黑体" w:cs="黑体"/>
                <w:i w:val="0"/>
                <w:iCs w:val="0"/>
                <w:caps w:val="0"/>
                <w:color w:val="0D0D0D"/>
                <w:spacing w:val="0"/>
                <w:sz w:val="18"/>
                <w:szCs w:val="18"/>
                <w:shd w:val="clear" w:fill="FFFFFF"/>
                <w:lang w:eastAsia="zh-CN"/>
              </w:rPr>
              <w:t>、</w:t>
            </w:r>
            <w:r>
              <w:rPr>
                <w:rFonts w:hint="eastAsia" w:ascii="黑体" w:hAnsi="黑体" w:eastAsia="黑体" w:cs="黑体"/>
                <w:i w:val="0"/>
                <w:iCs w:val="0"/>
                <w:caps w:val="0"/>
                <w:color w:val="0D0D0D"/>
                <w:spacing w:val="0"/>
                <w:sz w:val="18"/>
                <w:szCs w:val="18"/>
                <w:shd w:val="clear" w:fill="FFFFFF"/>
              </w:rPr>
              <w:t>Thulium oxide</w:t>
            </w:r>
            <w:r>
              <w:rPr>
                <w:rFonts w:hint="eastAsia" w:ascii="黑体" w:hAnsi="黑体" w:eastAsia="黑体" w:cs="黑体"/>
                <w:i w:val="0"/>
                <w:iCs w:val="0"/>
                <w:caps w:val="0"/>
                <w:color w:val="0D0D0D"/>
                <w:spacing w:val="0"/>
                <w:sz w:val="18"/>
                <w:szCs w:val="18"/>
                <w:shd w:val="clear" w:fill="FFFFFF"/>
                <w:lang w:eastAsia="zh-CN"/>
              </w:rPr>
              <w:t>、</w:t>
            </w:r>
            <w:r>
              <w:rPr>
                <w:rFonts w:hint="eastAsia" w:ascii="黑体" w:hAnsi="黑体" w:eastAsia="黑体" w:cs="黑体"/>
                <w:i w:val="0"/>
                <w:iCs w:val="0"/>
                <w:caps w:val="0"/>
                <w:color w:val="0D0D0D"/>
                <w:spacing w:val="0"/>
                <w:sz w:val="18"/>
                <w:szCs w:val="18"/>
                <w:shd w:val="clear" w:fill="FFFFFF"/>
              </w:rPr>
              <w:t xml:space="preserve"> Ytterbium oxide</w:t>
            </w:r>
            <w:r>
              <w:rPr>
                <w:rFonts w:hint="eastAsia" w:ascii="黑体" w:hAnsi="黑体" w:eastAsia="黑体" w:cs="黑体"/>
                <w:i w:val="0"/>
                <w:iCs w:val="0"/>
                <w:caps w:val="0"/>
                <w:color w:val="0D0D0D"/>
                <w:spacing w:val="0"/>
                <w:sz w:val="18"/>
                <w:szCs w:val="18"/>
                <w:shd w:val="clear" w:fill="FFFFFF"/>
                <w:lang w:eastAsia="zh-CN"/>
              </w:rPr>
              <w:t>、</w:t>
            </w:r>
            <w:r>
              <w:rPr>
                <w:rFonts w:hint="eastAsia" w:ascii="黑体" w:hAnsi="黑体" w:eastAsia="黑体" w:cs="黑体"/>
                <w:i w:val="0"/>
                <w:iCs w:val="0"/>
                <w:caps w:val="0"/>
                <w:color w:val="0D0D0D"/>
                <w:spacing w:val="0"/>
                <w:sz w:val="18"/>
                <w:szCs w:val="18"/>
                <w:shd w:val="clear" w:fill="FFFFFF"/>
              </w:rPr>
              <w:t xml:space="preserve"> Lutetium oxide</w:t>
            </w:r>
          </w:p>
        </w:tc>
        <w:tc>
          <w:tcPr>
            <w:tcW w:w="1695" w:type="pct"/>
            <w:tcBorders>
              <w:top w:val="single" w:color="auto" w:sz="4" w:space="0"/>
              <w:bottom w:val="single" w:color="auto" w:sz="12" w:space="0"/>
            </w:tcBorders>
            <w:noWrap w:val="0"/>
            <w:vAlign w:val="center"/>
          </w:tcPr>
          <w:p w14:paraId="31BD50B8">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outlineLvl w:val="5"/>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0.050～10.00</w:t>
            </w:r>
          </w:p>
        </w:tc>
      </w:tr>
    </w:tbl>
    <w:p w14:paraId="6E5CECD6">
      <w:pPr>
        <w:pStyle w:val="14"/>
        <w:keepNext w:val="0"/>
        <w:keepLines w:val="0"/>
        <w:pageBreakBefore w:val="0"/>
        <w:numPr>
          <w:ilvl w:val="0"/>
          <w:numId w:val="0"/>
        </w:numPr>
        <w:kinsoku/>
        <w:wordWrap/>
        <w:overflowPunct/>
        <w:topLinePunct w:val="0"/>
        <w:bidi w:val="0"/>
        <w:adjustRightInd w:val="0"/>
        <w:snapToGrid/>
        <w:spacing w:line="240" w:lineRule="auto"/>
        <w:textAlignment w:val="auto"/>
        <w:rPr>
          <w:rFonts w:ascii="Times New Roman"/>
          <w:color w:val="auto"/>
          <w:sz w:val="21"/>
          <w:szCs w:val="21"/>
        </w:rPr>
      </w:pPr>
    </w:p>
    <w:p w14:paraId="2D67212B">
      <w:pPr>
        <w:pStyle w:val="14"/>
        <w:keepNext w:val="0"/>
        <w:keepLines w:val="0"/>
        <w:pageBreakBefore w:val="0"/>
        <w:numPr>
          <w:ilvl w:val="0"/>
          <w:numId w:val="0"/>
        </w:numPr>
        <w:kinsoku/>
        <w:wordWrap/>
        <w:overflowPunct/>
        <w:topLinePunct w:val="0"/>
        <w:autoSpaceDE/>
        <w:autoSpaceDN/>
        <w:bidi w:val="0"/>
        <w:adjustRightInd w:val="0"/>
        <w:snapToGrid/>
        <w:spacing w:line="360" w:lineRule="exact"/>
        <w:textAlignment w:val="auto"/>
        <w:rPr>
          <w:rFonts w:hint="eastAsia" w:ascii="黑体" w:hAnsi="黑体" w:eastAsia="黑体" w:cs="黑体"/>
          <w:i w:val="0"/>
          <w:iCs w:val="0"/>
          <w:caps w:val="0"/>
          <w:color w:val="0D0D0D"/>
          <w:spacing w:val="0"/>
          <w:sz w:val="21"/>
          <w:szCs w:val="21"/>
          <w:shd w:val="clear" w:fill="FFFFFF"/>
          <w:lang w:eastAsia="zh-CN"/>
        </w:rPr>
      </w:pPr>
      <w:r>
        <w:rPr>
          <w:rFonts w:hint="default" w:ascii="黑体" w:hAnsi="黑体" w:eastAsia="黑体" w:cs="黑体"/>
          <w:i w:val="0"/>
          <w:iCs w:val="0"/>
          <w:caps w:val="0"/>
          <w:color w:val="0D0D0D"/>
          <w:spacing w:val="0"/>
          <w:sz w:val="21"/>
          <w:szCs w:val="21"/>
          <w:shd w:val="clear" w:fill="FFFFFF"/>
        </w:rPr>
        <w:t xml:space="preserve">Table </w:t>
      </w:r>
      <w:r>
        <w:rPr>
          <w:rFonts w:hint="eastAsia" w:ascii="黑体" w:hAnsi="黑体" w:eastAsia="黑体" w:cs="黑体"/>
          <w:i w:val="0"/>
          <w:iCs w:val="0"/>
          <w:caps w:val="0"/>
          <w:color w:val="0D0D0D"/>
          <w:spacing w:val="0"/>
          <w:sz w:val="21"/>
          <w:szCs w:val="21"/>
          <w:shd w:val="clear" w:fill="FFFFFF"/>
          <w:lang w:val="en-US" w:eastAsia="zh-CN"/>
        </w:rPr>
        <w:t>2</w:t>
      </w:r>
      <w:r>
        <w:rPr>
          <w:rFonts w:hint="default" w:ascii="黑体" w:hAnsi="黑体" w:eastAsia="黑体" w:cs="黑体"/>
          <w:i w:val="0"/>
          <w:iCs w:val="0"/>
          <w:caps w:val="0"/>
          <w:color w:val="0D0D0D"/>
          <w:spacing w:val="0"/>
          <w:sz w:val="21"/>
          <w:szCs w:val="21"/>
          <w:shd w:val="clear" w:fill="FFFFFF"/>
        </w:rPr>
        <w:t xml:space="preserve"> Determination Range of </w:t>
      </w:r>
      <w:r>
        <w:rPr>
          <w:rFonts w:hint="eastAsia" w:ascii="黑体" w:eastAsia="黑体"/>
          <w:color w:val="000000" w:themeColor="text1"/>
          <w:szCs w:val="21"/>
          <w14:textFill>
            <w14:solidFill>
              <w14:schemeClr w14:val="tx1"/>
            </w14:solidFill>
          </w14:textFill>
        </w:rPr>
        <w:t>X-ray Fluorescence Spectrometry (Method 2)</w:t>
      </w:r>
    </w:p>
    <w:tbl>
      <w:tblPr>
        <w:tblStyle w:val="6"/>
        <w:tblpPr w:leftFromText="180" w:rightFromText="180" w:vertAnchor="text" w:horzAnchor="margin" w:tblpY="65"/>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26"/>
        <w:gridCol w:w="3236"/>
      </w:tblGrid>
      <w:tr w14:paraId="54ADE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3307" w:type="pct"/>
            <w:tcBorders>
              <w:bottom w:val="single" w:color="auto" w:sz="12" w:space="0"/>
            </w:tcBorders>
            <w:noWrap w:val="0"/>
            <w:vAlign w:val="center"/>
          </w:tcPr>
          <w:p w14:paraId="2ABB9538">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default" w:ascii="黑体" w:hAnsi="黑体" w:eastAsia="黑体" w:cs="黑体"/>
                <w:i w:val="0"/>
                <w:iCs w:val="0"/>
                <w:caps w:val="0"/>
                <w:color w:val="0D0D0D"/>
                <w:spacing w:val="0"/>
                <w:sz w:val="18"/>
                <w:szCs w:val="18"/>
                <w:shd w:val="clear" w:fill="FFFFFF"/>
              </w:rPr>
              <w:t>To-be-determined oxide</w:t>
            </w:r>
          </w:p>
        </w:tc>
        <w:tc>
          <w:tcPr>
            <w:tcW w:w="1692" w:type="pct"/>
            <w:tcBorders>
              <w:bottom w:val="single" w:color="auto" w:sz="12" w:space="0"/>
            </w:tcBorders>
            <w:noWrap w:val="0"/>
            <w:vAlign w:val="center"/>
          </w:tcPr>
          <w:p w14:paraId="29528AD9">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default" w:ascii="黑体" w:hAnsi="黑体" w:eastAsia="黑体" w:cs="黑体"/>
                <w:i w:val="0"/>
                <w:iCs w:val="0"/>
                <w:caps w:val="0"/>
                <w:color w:val="0D0D0D"/>
                <w:spacing w:val="0"/>
                <w:sz w:val="18"/>
                <w:szCs w:val="18"/>
                <w:shd w:val="clear" w:fill="FFFFFF"/>
              </w:rPr>
              <w:t>Determination Range</w:t>
            </w:r>
            <w:r>
              <w:rPr>
                <w:rFonts w:hint="eastAsia" w:ascii="黑体" w:hAnsi="黑体" w:eastAsia="黑体" w:cs="黑体"/>
                <w:i w:val="0"/>
                <w:iCs w:val="0"/>
                <w:caps w:val="0"/>
                <w:color w:val="0D0D0D"/>
                <w:spacing w:val="0"/>
                <w:sz w:val="18"/>
                <w:szCs w:val="18"/>
                <w:shd w:val="clear" w:fill="FFFFFF"/>
              </w:rPr>
              <w:t>（</w:t>
            </w:r>
            <w:r>
              <w:rPr>
                <w:rFonts w:hint="default" w:ascii="黑体" w:hAnsi="黑体" w:eastAsia="黑体" w:cs="黑体"/>
                <w:i w:val="0"/>
                <w:iCs w:val="0"/>
                <w:caps w:val="0"/>
                <w:color w:val="0D0D0D"/>
                <w:spacing w:val="0"/>
                <w:sz w:val="18"/>
                <w:szCs w:val="18"/>
                <w:shd w:val="clear" w:fill="FFFFFF"/>
              </w:rPr>
              <w:t>Mass fraction</w:t>
            </w:r>
            <w:r>
              <w:rPr>
                <w:rFonts w:hint="eastAsia" w:ascii="黑体" w:hAnsi="黑体" w:eastAsia="黑体" w:cs="黑体"/>
                <w:i w:val="0"/>
                <w:iCs w:val="0"/>
                <w:caps w:val="0"/>
                <w:color w:val="0D0D0D"/>
                <w:spacing w:val="0"/>
                <w:sz w:val="18"/>
                <w:szCs w:val="18"/>
                <w:shd w:val="clear" w:fill="FFFFFF"/>
              </w:rPr>
              <w:t>）</w:t>
            </w:r>
          </w:p>
          <w:p w14:paraId="006D84CF">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w:t>
            </w:r>
          </w:p>
        </w:tc>
      </w:tr>
      <w:tr w14:paraId="717B2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 w:hRule="atLeast"/>
        </w:trPr>
        <w:tc>
          <w:tcPr>
            <w:tcW w:w="3307" w:type="pct"/>
            <w:tcBorders>
              <w:top w:val="single" w:color="auto" w:sz="4" w:space="0"/>
            </w:tcBorders>
            <w:noWrap w:val="0"/>
            <w:vAlign w:val="center"/>
          </w:tcPr>
          <w:p w14:paraId="1BA27976">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default" w:ascii="黑体" w:hAnsi="黑体" w:eastAsia="黑体" w:cs="黑体"/>
                <w:i w:val="0"/>
                <w:iCs w:val="0"/>
                <w:caps w:val="0"/>
                <w:color w:val="0D0D0D"/>
                <w:spacing w:val="0"/>
                <w:sz w:val="18"/>
                <w:szCs w:val="18"/>
                <w:shd w:val="clear" w:fill="FFFFFF"/>
              </w:rPr>
              <w:t>Lanthanum oxide</w:t>
            </w:r>
          </w:p>
        </w:tc>
        <w:tc>
          <w:tcPr>
            <w:tcW w:w="1692" w:type="pct"/>
            <w:tcBorders>
              <w:top w:val="single" w:color="auto" w:sz="4" w:space="0"/>
            </w:tcBorders>
            <w:noWrap w:val="0"/>
            <w:vAlign w:val="center"/>
          </w:tcPr>
          <w:p w14:paraId="02931302">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3.00～30.00</w:t>
            </w:r>
          </w:p>
        </w:tc>
      </w:tr>
      <w:tr w14:paraId="6F74D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6" w:hRule="atLeast"/>
        </w:trPr>
        <w:tc>
          <w:tcPr>
            <w:tcW w:w="3307" w:type="pct"/>
            <w:tcBorders>
              <w:top w:val="single" w:color="auto" w:sz="4" w:space="0"/>
            </w:tcBorders>
            <w:noWrap w:val="0"/>
            <w:vAlign w:val="center"/>
          </w:tcPr>
          <w:p w14:paraId="68450A1F">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黑体" w:hAnsi="黑体" w:eastAsia="黑体" w:cs="黑体"/>
                <w:i w:val="0"/>
                <w:iCs w:val="0"/>
                <w:caps w:val="0"/>
                <w:color w:val="0D0D0D"/>
                <w:spacing w:val="0"/>
                <w:sz w:val="18"/>
                <w:szCs w:val="18"/>
                <w:shd w:val="clear" w:fill="FFFFFF"/>
              </w:rPr>
            </w:pPr>
            <w:r>
              <w:rPr>
                <w:rFonts w:hint="default" w:ascii="黑体" w:hAnsi="黑体" w:eastAsia="黑体" w:cs="黑体"/>
                <w:i w:val="0"/>
                <w:iCs w:val="0"/>
                <w:caps w:val="0"/>
                <w:color w:val="0D0D0D"/>
                <w:spacing w:val="0"/>
                <w:sz w:val="18"/>
                <w:szCs w:val="18"/>
                <w:shd w:val="clear" w:fill="FFFFFF"/>
              </w:rPr>
              <w:t>Cerium oxide</w:t>
            </w:r>
          </w:p>
        </w:tc>
        <w:tc>
          <w:tcPr>
            <w:tcW w:w="1692" w:type="pct"/>
            <w:tcBorders>
              <w:top w:val="single" w:color="auto" w:sz="4" w:space="0"/>
            </w:tcBorders>
            <w:noWrap w:val="0"/>
            <w:vAlign w:val="center"/>
          </w:tcPr>
          <w:p w14:paraId="37B1680C">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5.00～40.00</w:t>
            </w:r>
          </w:p>
        </w:tc>
      </w:tr>
      <w:tr w14:paraId="3231E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6" w:hRule="atLeast"/>
        </w:trPr>
        <w:tc>
          <w:tcPr>
            <w:tcW w:w="3307" w:type="pct"/>
            <w:tcBorders>
              <w:top w:val="single" w:color="auto" w:sz="4" w:space="0"/>
            </w:tcBorders>
            <w:noWrap w:val="0"/>
            <w:vAlign w:val="center"/>
          </w:tcPr>
          <w:p w14:paraId="4D7784B2">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黑体" w:hAnsi="黑体" w:eastAsia="黑体" w:cs="黑体"/>
                <w:i w:val="0"/>
                <w:iCs w:val="0"/>
                <w:caps w:val="0"/>
                <w:color w:val="0D0D0D"/>
                <w:spacing w:val="0"/>
                <w:sz w:val="18"/>
                <w:szCs w:val="18"/>
                <w:shd w:val="clear" w:fill="FFFFFF"/>
              </w:rPr>
            </w:pPr>
            <w:r>
              <w:rPr>
                <w:rFonts w:hint="default" w:ascii="黑体" w:hAnsi="黑体" w:eastAsia="黑体" w:cs="黑体"/>
                <w:i w:val="0"/>
                <w:iCs w:val="0"/>
                <w:caps w:val="0"/>
                <w:color w:val="0D0D0D"/>
                <w:spacing w:val="0"/>
                <w:sz w:val="18"/>
                <w:szCs w:val="18"/>
                <w:shd w:val="clear" w:fill="FFFFFF"/>
              </w:rPr>
              <w:t>Praseodymium oxide</w:t>
            </w:r>
          </w:p>
        </w:tc>
        <w:tc>
          <w:tcPr>
            <w:tcW w:w="1692" w:type="pct"/>
            <w:tcBorders>
              <w:top w:val="single" w:color="auto" w:sz="4" w:space="0"/>
            </w:tcBorders>
            <w:noWrap w:val="0"/>
            <w:vAlign w:val="center"/>
          </w:tcPr>
          <w:p w14:paraId="1CDDB3CD">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1.00～5.00</w:t>
            </w:r>
          </w:p>
        </w:tc>
      </w:tr>
      <w:tr w14:paraId="3F2FA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6" w:hRule="atLeast"/>
        </w:trPr>
        <w:tc>
          <w:tcPr>
            <w:tcW w:w="3307" w:type="pct"/>
            <w:tcBorders>
              <w:top w:val="single" w:color="auto" w:sz="4" w:space="0"/>
            </w:tcBorders>
            <w:noWrap w:val="0"/>
            <w:vAlign w:val="center"/>
          </w:tcPr>
          <w:p w14:paraId="521A1AFF">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黑体" w:hAnsi="黑体" w:eastAsia="黑体" w:cs="黑体"/>
                <w:i w:val="0"/>
                <w:iCs w:val="0"/>
                <w:caps w:val="0"/>
                <w:color w:val="0D0D0D"/>
                <w:spacing w:val="0"/>
                <w:sz w:val="18"/>
                <w:szCs w:val="18"/>
                <w:shd w:val="clear" w:fill="FFFFFF"/>
              </w:rPr>
            </w:pPr>
            <w:r>
              <w:rPr>
                <w:rFonts w:hint="default" w:ascii="黑体" w:hAnsi="黑体" w:eastAsia="黑体" w:cs="黑体"/>
                <w:i w:val="0"/>
                <w:iCs w:val="0"/>
                <w:caps w:val="0"/>
                <w:color w:val="0D0D0D"/>
                <w:spacing w:val="0"/>
                <w:sz w:val="18"/>
                <w:szCs w:val="18"/>
                <w:shd w:val="clear" w:fill="FFFFFF"/>
              </w:rPr>
              <w:t>Neodymium oxide</w:t>
            </w:r>
          </w:p>
        </w:tc>
        <w:tc>
          <w:tcPr>
            <w:tcW w:w="1692" w:type="pct"/>
            <w:tcBorders>
              <w:top w:val="single" w:color="auto" w:sz="4" w:space="0"/>
            </w:tcBorders>
            <w:noWrap w:val="0"/>
            <w:vAlign w:val="center"/>
          </w:tcPr>
          <w:p w14:paraId="35CF1536">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1.00～15.00</w:t>
            </w:r>
          </w:p>
        </w:tc>
      </w:tr>
      <w:tr w14:paraId="7AA96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6" w:hRule="atLeast"/>
        </w:trPr>
        <w:tc>
          <w:tcPr>
            <w:tcW w:w="3307" w:type="pct"/>
            <w:tcBorders>
              <w:top w:val="single" w:color="auto" w:sz="4" w:space="0"/>
            </w:tcBorders>
            <w:noWrap w:val="0"/>
            <w:vAlign w:val="center"/>
          </w:tcPr>
          <w:p w14:paraId="3C275D9F">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黑体" w:hAnsi="黑体" w:eastAsia="黑体" w:cs="黑体"/>
                <w:i w:val="0"/>
                <w:iCs w:val="0"/>
                <w:caps w:val="0"/>
                <w:color w:val="0D0D0D"/>
                <w:spacing w:val="0"/>
                <w:sz w:val="18"/>
                <w:szCs w:val="18"/>
                <w:shd w:val="clear" w:fill="FFFFFF"/>
              </w:rPr>
            </w:pPr>
            <w:r>
              <w:rPr>
                <w:rFonts w:hint="default" w:ascii="黑体" w:hAnsi="黑体" w:eastAsia="黑体" w:cs="黑体"/>
                <w:i w:val="0"/>
                <w:iCs w:val="0"/>
                <w:caps w:val="0"/>
                <w:color w:val="0D0D0D"/>
                <w:spacing w:val="0"/>
                <w:sz w:val="18"/>
                <w:szCs w:val="18"/>
                <w:shd w:val="clear" w:fill="FFFFFF"/>
              </w:rPr>
              <w:t>Samarium oxide、Europium oxide、Gadolinium oxide、Yttrium oxide</w:t>
            </w:r>
          </w:p>
        </w:tc>
        <w:tc>
          <w:tcPr>
            <w:tcW w:w="1692" w:type="pct"/>
            <w:tcBorders>
              <w:top w:val="single" w:color="auto" w:sz="4" w:space="0"/>
            </w:tcBorders>
            <w:noWrap w:val="0"/>
            <w:vAlign w:val="center"/>
          </w:tcPr>
          <w:p w14:paraId="393104C2">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0.</w:t>
            </w:r>
            <w:r>
              <w:rPr>
                <w:rFonts w:hint="eastAsia" w:ascii="黑体" w:hAnsi="黑体" w:eastAsia="黑体" w:cs="黑体"/>
                <w:i w:val="0"/>
                <w:iCs w:val="0"/>
                <w:caps w:val="0"/>
                <w:color w:val="0D0D0D"/>
                <w:spacing w:val="0"/>
                <w:sz w:val="18"/>
                <w:szCs w:val="18"/>
                <w:shd w:val="clear" w:fill="FFFFFF"/>
                <w:lang w:val="en-US" w:eastAsia="zh-CN"/>
              </w:rPr>
              <w:t>050</w:t>
            </w:r>
            <w:r>
              <w:rPr>
                <w:rFonts w:hint="eastAsia" w:ascii="黑体" w:hAnsi="黑体" w:eastAsia="黑体" w:cs="黑体"/>
                <w:i w:val="0"/>
                <w:iCs w:val="0"/>
                <w:caps w:val="0"/>
                <w:color w:val="0D0D0D"/>
                <w:spacing w:val="0"/>
                <w:sz w:val="18"/>
                <w:szCs w:val="18"/>
                <w:shd w:val="clear" w:fill="FFFFFF"/>
              </w:rPr>
              <w:t>～3.00</w:t>
            </w:r>
          </w:p>
        </w:tc>
      </w:tr>
      <w:tr w14:paraId="5C0B0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4" w:hRule="atLeast"/>
        </w:trPr>
        <w:tc>
          <w:tcPr>
            <w:tcW w:w="3307" w:type="pct"/>
            <w:tcBorders>
              <w:top w:val="single" w:color="auto" w:sz="4" w:space="0"/>
              <w:bottom w:val="single" w:color="auto" w:sz="12" w:space="0"/>
            </w:tcBorders>
            <w:noWrap w:val="0"/>
            <w:vAlign w:val="center"/>
          </w:tcPr>
          <w:p w14:paraId="1136C574">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黑体" w:hAnsi="黑体" w:eastAsia="黑体" w:cs="黑体"/>
                <w:i w:val="0"/>
                <w:iCs w:val="0"/>
                <w:caps w:val="0"/>
                <w:color w:val="0D0D0D"/>
                <w:spacing w:val="0"/>
                <w:sz w:val="18"/>
                <w:szCs w:val="18"/>
                <w:shd w:val="clear" w:fill="FFFFFF"/>
              </w:rPr>
            </w:pPr>
            <w:r>
              <w:rPr>
                <w:rFonts w:hint="default" w:ascii="黑体" w:hAnsi="黑体" w:eastAsia="黑体" w:cs="黑体"/>
                <w:i w:val="0"/>
                <w:iCs w:val="0"/>
                <w:caps w:val="0"/>
                <w:color w:val="0D0D0D"/>
                <w:spacing w:val="0"/>
                <w:sz w:val="18"/>
                <w:szCs w:val="18"/>
                <w:shd w:val="clear" w:fill="FFFFFF"/>
              </w:rPr>
              <w:t>Terbium oxide、</w:t>
            </w:r>
            <w:r>
              <w:rPr>
                <w:rFonts w:hint="eastAsia" w:ascii="黑体" w:hAnsi="黑体" w:eastAsia="黑体" w:cs="黑体"/>
                <w:i w:val="0"/>
                <w:iCs w:val="0"/>
                <w:caps w:val="0"/>
                <w:color w:val="0D0D0D"/>
                <w:spacing w:val="0"/>
                <w:sz w:val="18"/>
                <w:szCs w:val="18"/>
                <w:shd w:val="clear" w:fill="FFFFFF"/>
                <w:lang w:val="en-US" w:eastAsia="zh-CN"/>
              </w:rPr>
              <w:t>Dysprosium oxide</w:t>
            </w:r>
            <w:r>
              <w:rPr>
                <w:rFonts w:hint="eastAsia" w:ascii="黑体" w:hAnsi="黑体" w:eastAsia="黑体" w:cs="黑体"/>
                <w:i w:val="0"/>
                <w:iCs w:val="0"/>
                <w:caps w:val="0"/>
                <w:color w:val="0D0D0D"/>
                <w:spacing w:val="0"/>
                <w:sz w:val="18"/>
                <w:szCs w:val="18"/>
                <w:shd w:val="clear" w:fill="FFFFFF"/>
              </w:rPr>
              <w:t>、</w:t>
            </w:r>
            <w:r>
              <w:rPr>
                <w:rFonts w:hint="default" w:ascii="黑体" w:hAnsi="黑体" w:eastAsia="黑体" w:cs="黑体"/>
                <w:i w:val="0"/>
                <w:iCs w:val="0"/>
                <w:caps w:val="0"/>
                <w:color w:val="0D0D0D"/>
                <w:spacing w:val="0"/>
                <w:sz w:val="18"/>
                <w:szCs w:val="18"/>
                <w:shd w:val="clear" w:fill="FFFFFF"/>
              </w:rPr>
              <w:t>Holmium oxide</w:t>
            </w:r>
            <w:r>
              <w:rPr>
                <w:rFonts w:hint="eastAsia" w:ascii="黑体" w:hAnsi="黑体" w:eastAsia="黑体" w:cs="黑体"/>
                <w:i w:val="0"/>
                <w:iCs w:val="0"/>
                <w:caps w:val="0"/>
                <w:color w:val="0D0D0D"/>
                <w:spacing w:val="0"/>
                <w:sz w:val="18"/>
                <w:szCs w:val="18"/>
                <w:shd w:val="clear" w:fill="FFFFFF"/>
              </w:rPr>
              <w:t>、</w:t>
            </w:r>
            <w:r>
              <w:rPr>
                <w:rFonts w:hint="default" w:ascii="黑体" w:hAnsi="黑体" w:eastAsia="黑体" w:cs="黑体"/>
                <w:i w:val="0"/>
                <w:iCs w:val="0"/>
                <w:caps w:val="0"/>
                <w:color w:val="0D0D0D"/>
                <w:spacing w:val="0"/>
                <w:sz w:val="18"/>
                <w:szCs w:val="18"/>
                <w:shd w:val="clear" w:fill="FFFFFF"/>
              </w:rPr>
              <w:t>Erbium oxide</w:t>
            </w:r>
          </w:p>
        </w:tc>
        <w:tc>
          <w:tcPr>
            <w:tcW w:w="1692" w:type="pct"/>
            <w:tcBorders>
              <w:top w:val="single" w:color="auto" w:sz="4" w:space="0"/>
              <w:bottom w:val="single" w:color="auto" w:sz="12" w:space="0"/>
            </w:tcBorders>
            <w:noWrap w:val="0"/>
            <w:vAlign w:val="center"/>
          </w:tcPr>
          <w:p w14:paraId="755FD878">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0.10～0.50</w:t>
            </w:r>
          </w:p>
        </w:tc>
      </w:tr>
    </w:tbl>
    <w:p w14:paraId="081BBD72">
      <w:pPr>
        <w:pStyle w:val="13"/>
        <w:keepNext w:val="0"/>
        <w:keepLines w:val="0"/>
        <w:pageBreakBefore w:val="0"/>
        <w:widowControl/>
        <w:numPr>
          <w:ilvl w:val="0"/>
          <w:numId w:val="2"/>
        </w:numPr>
        <w:tabs>
          <w:tab w:val="left" w:pos="112"/>
          <w:tab w:val="clear" w:pos="360"/>
        </w:tabs>
        <w:kinsoku/>
        <w:wordWrap/>
        <w:overflowPunct/>
        <w:topLinePunct w:val="0"/>
        <w:autoSpaceDE/>
        <w:autoSpaceDN/>
        <w:bidi w:val="0"/>
        <w:adjustRightInd w:val="0"/>
        <w:snapToGrid w:val="0"/>
        <w:spacing w:before="312" w:beforeLines="100" w:after="312" w:afterLines="100" w:line="360" w:lineRule="exact"/>
        <w:ind w:left="0" w:firstLine="0"/>
        <w:textAlignment w:val="auto"/>
        <w:rPr>
          <w:rFonts w:hint="eastAsia" w:ascii="黑体" w:hAnsi="黑体" w:eastAsia="黑体" w:cs="黑体"/>
          <w:b w:val="0"/>
          <w:bCs w:val="0"/>
          <w:i w:val="0"/>
          <w:iCs w:val="0"/>
          <w:caps w:val="0"/>
          <w:color w:val="0D0D0D"/>
          <w:spacing w:val="0"/>
          <w:sz w:val="21"/>
          <w:szCs w:val="21"/>
        </w:rPr>
      </w:pPr>
      <w:r>
        <w:rPr>
          <w:rFonts w:hint="eastAsia" w:ascii="Times New Roman"/>
          <w:b/>
          <w:bCs/>
          <w:color w:val="auto"/>
          <w:lang w:val="en-US" w:eastAsia="zh-CN"/>
        </w:rPr>
        <w:t xml:space="preserve"> </w:t>
      </w:r>
      <w:r>
        <w:rPr>
          <w:rFonts w:hint="eastAsia" w:ascii="黑体" w:eastAsia="黑体" w:cs="黑体"/>
          <w:color w:val="000000" w:themeColor="text1"/>
          <w:szCs w:val="21"/>
          <w14:textFill>
            <w14:solidFill>
              <w14:schemeClr w14:val="tx1"/>
            </w14:solidFill>
          </w14:textFill>
        </w:rPr>
        <w:t>Normative References</w:t>
      </w:r>
    </w:p>
    <w:p w14:paraId="2D0C1153">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eastAsia="黑体" w:cs="黑体"/>
          <w:color w:val="000000" w:themeColor="text1"/>
          <w:szCs w:val="21"/>
          <w14:textFill>
            <w14:solidFill>
              <w14:schemeClr w14:val="tx1"/>
            </w14:solidFill>
          </w14:textFill>
        </w:rPr>
      </w:pPr>
      <w:r>
        <w:rPr>
          <w:rFonts w:hint="eastAsia" w:ascii="黑体" w:eastAsia="黑体" w:cs="黑体"/>
          <w:color w:val="000000" w:themeColor="text1"/>
          <w:szCs w:val="21"/>
          <w14:textFill>
            <w14:solidFill>
              <w14:schemeClr w14:val="tx1"/>
            </w14:solidFill>
          </w14:textFill>
        </w:rPr>
        <w:t>The following referenced documents are indispensable for the application of this document. For dated references, only the edition cited applies. For undated references, the latest edition of the referenced document (including any amendments ) applies.</w:t>
      </w:r>
    </w:p>
    <w:p w14:paraId="457885B2">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eastAsia="黑体" w:cs="黑体"/>
          <w:i/>
          <w:iCs/>
          <w:color w:val="000000" w:themeColor="text1"/>
          <w:szCs w:val="21"/>
          <w14:textFill>
            <w14:solidFill>
              <w14:schemeClr w14:val="tx1"/>
            </w14:solidFill>
          </w14:textFill>
        </w:rPr>
      </w:pPr>
      <w:r>
        <w:rPr>
          <w:rFonts w:hint="eastAsia" w:ascii="黑体" w:eastAsia="黑体" w:cs="Arial"/>
          <w:color w:val="000000" w:themeColor="text1"/>
          <w:szCs w:val="21"/>
          <w14:textFill>
            <w14:solidFill>
              <w14:schemeClr w14:val="tx1"/>
            </w14:solidFill>
          </w14:textFill>
        </w:rPr>
        <w:t>—</w:t>
      </w:r>
      <w:r>
        <w:rPr>
          <w:rFonts w:ascii="黑体" w:eastAsia="黑体" w:cs="黑体"/>
          <w:color w:val="000000" w:themeColor="text1"/>
          <w:szCs w:val="21"/>
          <w14:textFill>
            <w14:solidFill>
              <w14:schemeClr w14:val="tx1"/>
            </w14:solidFill>
          </w14:textFill>
        </w:rPr>
        <w:t xml:space="preserve">GB/T 6379.2 </w:t>
      </w:r>
      <w:r>
        <w:rPr>
          <w:rFonts w:ascii="黑体" w:eastAsia="黑体" w:cs="黑体"/>
          <w:i/>
          <w:iCs/>
          <w:color w:val="000000" w:themeColor="text1"/>
          <w:szCs w:val="21"/>
          <w14:textFill>
            <w14:solidFill>
              <w14:schemeClr w14:val="tx1"/>
            </w14:solidFill>
          </w14:textFill>
        </w:rPr>
        <w:t>Accuracy (trueness and precision) of measurement methods and results – Part 2: Basic method for the determination of repeatability and reproducibility of a standard measurement method</w:t>
      </w:r>
    </w:p>
    <w:p w14:paraId="0F99F85C">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eastAsia="黑体" w:cs="黑体"/>
          <w:i/>
          <w:iCs/>
          <w:color w:val="000000" w:themeColor="text1"/>
          <w:szCs w:val="21"/>
          <w14:textFill>
            <w14:solidFill>
              <w14:schemeClr w14:val="tx1"/>
            </w14:solidFill>
          </w14:textFill>
        </w:rPr>
      </w:pPr>
      <w:r>
        <w:rPr>
          <w:rFonts w:hint="eastAsia" w:ascii="黑体" w:eastAsia="黑体" w:cs="Arial"/>
          <w:color w:val="000000" w:themeColor="text1"/>
          <w:szCs w:val="21"/>
          <w14:textFill>
            <w14:solidFill>
              <w14:schemeClr w14:val="tx1"/>
            </w14:solidFill>
          </w14:textFill>
        </w:rPr>
        <w:t>—</w:t>
      </w:r>
      <w:r>
        <w:rPr>
          <w:rFonts w:ascii="黑体" w:eastAsia="黑体" w:cs="黑体"/>
          <w:color w:val="000000" w:themeColor="text1"/>
          <w:szCs w:val="21"/>
          <w14:textFill>
            <w14:solidFill>
              <w14:schemeClr w14:val="tx1"/>
            </w14:solidFill>
          </w14:textFill>
        </w:rPr>
        <w:t xml:space="preserve">GB/T 6682 </w:t>
      </w:r>
      <w:r>
        <w:rPr>
          <w:rFonts w:ascii="黑体" w:eastAsia="黑体" w:cs="黑体"/>
          <w:i/>
          <w:iCs/>
          <w:color w:val="000000" w:themeColor="text1"/>
          <w:szCs w:val="21"/>
          <w14:textFill>
            <w14:solidFill>
              <w14:schemeClr w14:val="tx1"/>
            </w14:solidFill>
          </w14:textFill>
        </w:rPr>
        <w:t>Water for analytical laboratory use – Specification and test methods</w:t>
      </w:r>
    </w:p>
    <w:p w14:paraId="09444DE8">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eastAsia="黑体" w:cs="黑体"/>
          <w:i/>
          <w:iCs/>
          <w:color w:val="000000" w:themeColor="text1"/>
          <w:szCs w:val="21"/>
          <w14:textFill>
            <w14:solidFill>
              <w14:schemeClr w14:val="tx1"/>
            </w14:solidFill>
          </w14:textFill>
        </w:rPr>
      </w:pPr>
      <w:r>
        <w:rPr>
          <w:rFonts w:hint="eastAsia" w:ascii="黑体" w:eastAsia="黑体" w:cs="Arial"/>
          <w:color w:val="000000" w:themeColor="text1"/>
          <w:szCs w:val="21"/>
          <w14:textFill>
            <w14:solidFill>
              <w14:schemeClr w14:val="tx1"/>
            </w14:solidFill>
          </w14:textFill>
        </w:rPr>
        <w:t>—</w:t>
      </w:r>
      <w:r>
        <w:rPr>
          <w:rFonts w:ascii="黑体" w:eastAsia="黑体" w:cs="黑体"/>
          <w:color w:val="000000" w:themeColor="text1"/>
          <w:szCs w:val="21"/>
          <w14:textFill>
            <w14:solidFill>
              <w14:schemeClr w14:val="tx1"/>
            </w14:solidFill>
          </w14:textFill>
        </w:rPr>
        <w:t xml:space="preserve">GB/T 8170 </w:t>
      </w:r>
      <w:r>
        <w:rPr>
          <w:rFonts w:ascii="黑体" w:eastAsia="黑体" w:cs="黑体"/>
          <w:i/>
          <w:iCs/>
          <w:color w:val="000000" w:themeColor="text1"/>
          <w:szCs w:val="21"/>
          <w14:textFill>
            <w14:solidFill>
              <w14:schemeClr w14:val="tx1"/>
            </w14:solidFill>
          </w14:textFill>
        </w:rPr>
        <w:t xml:space="preserve">Rules </w:t>
      </w:r>
      <w:r>
        <w:rPr>
          <w:rFonts w:hint="eastAsia" w:ascii="黑体" w:eastAsia="黑体" w:cs="黑体"/>
          <w:i/>
          <w:iCs/>
          <w:color w:val="000000" w:themeColor="text1"/>
          <w:szCs w:val="21"/>
          <w14:textFill>
            <w14:solidFill>
              <w14:schemeClr w14:val="tx1"/>
            </w14:solidFill>
          </w14:textFill>
        </w:rPr>
        <w:t>of</w:t>
      </w:r>
      <w:r>
        <w:rPr>
          <w:rFonts w:ascii="黑体" w:eastAsia="黑体" w:cs="黑体"/>
          <w:i/>
          <w:iCs/>
          <w:color w:val="000000" w:themeColor="text1"/>
          <w:szCs w:val="21"/>
          <w14:textFill>
            <w14:solidFill>
              <w14:schemeClr w14:val="tx1"/>
            </w14:solidFill>
          </w14:textFill>
        </w:rPr>
        <w:t xml:space="preserve"> rounding off </w:t>
      </w:r>
      <w:r>
        <w:rPr>
          <w:rFonts w:hint="eastAsia" w:ascii="黑体" w:eastAsia="黑体" w:cs="黑体"/>
          <w:i/>
          <w:iCs/>
          <w:color w:val="000000" w:themeColor="text1"/>
          <w:szCs w:val="21"/>
          <w14:textFill>
            <w14:solidFill>
              <w14:schemeClr w14:val="tx1"/>
            </w14:solidFill>
          </w14:textFill>
        </w:rPr>
        <w:t>for</w:t>
      </w:r>
      <w:r>
        <w:rPr>
          <w:rFonts w:ascii="黑体" w:eastAsia="黑体" w:cs="黑体"/>
          <w:i/>
          <w:iCs/>
          <w:color w:val="000000" w:themeColor="text1"/>
          <w:szCs w:val="21"/>
          <w14:textFill>
            <w14:solidFill>
              <w14:schemeClr w14:val="tx1"/>
            </w14:solidFill>
          </w14:textFill>
        </w:rPr>
        <w:t xml:space="preserve"> numerical values</w:t>
      </w:r>
      <w:r>
        <w:rPr>
          <w:rFonts w:hint="eastAsia" w:ascii="黑体" w:eastAsia="黑体" w:cs="黑体"/>
          <w:i/>
          <w:iCs/>
          <w:color w:val="000000" w:themeColor="text1"/>
          <w:szCs w:val="21"/>
          <w14:textFill>
            <w14:solidFill>
              <w14:schemeClr w14:val="tx1"/>
            </w14:solidFill>
          </w14:textFill>
        </w:rPr>
        <w:t xml:space="preserve"> </w:t>
      </w:r>
      <w:r>
        <w:rPr>
          <w:rFonts w:hint="eastAsia" w:ascii="黑体" w:eastAsia="黑体" w:cs="黑体"/>
          <w:i/>
          <w:iCs/>
          <w:color w:val="000000" w:themeColor="text1"/>
          <w:szCs w:val="21"/>
          <w:lang w:eastAsia="zh-CN"/>
          <w14:textFill>
            <w14:solidFill>
              <w14:schemeClr w14:val="tx1"/>
            </w14:solidFill>
          </w14:textFill>
        </w:rPr>
        <w:t>&amp;</w:t>
      </w:r>
      <w:r>
        <w:rPr>
          <w:rFonts w:hint="eastAsia" w:ascii="黑体" w:eastAsia="黑体" w:cs="黑体"/>
          <w:i/>
          <w:iCs/>
          <w:color w:val="000000" w:themeColor="text1"/>
          <w:szCs w:val="21"/>
          <w14:textFill>
            <w14:solidFill>
              <w14:schemeClr w14:val="tx1"/>
            </w14:solidFill>
          </w14:textFill>
        </w:rPr>
        <w:t xml:space="preserve"> </w:t>
      </w:r>
      <w:r>
        <w:rPr>
          <w:rFonts w:ascii="黑体" w:eastAsia="黑体" w:cs="黑体"/>
          <w:i/>
          <w:iCs/>
          <w:color w:val="000000" w:themeColor="text1"/>
          <w:szCs w:val="21"/>
          <w14:textFill>
            <w14:solidFill>
              <w14:schemeClr w14:val="tx1"/>
            </w14:solidFill>
          </w14:textFill>
        </w:rPr>
        <w:t>expression and judgement of limiting values</w:t>
      </w:r>
    </w:p>
    <w:p w14:paraId="602C8F32">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eastAsia="黑体" w:cs="黑体"/>
          <w:color w:val="000000" w:themeColor="text1"/>
          <w:szCs w:val="21"/>
          <w14:textFill>
            <w14:solidFill>
              <w14:schemeClr w14:val="tx1"/>
            </w14:solidFill>
          </w14:textFill>
        </w:rPr>
      </w:pPr>
      <w:r>
        <w:rPr>
          <w:rFonts w:hint="eastAsia" w:ascii="黑体" w:eastAsia="黑体" w:cs="Arial"/>
          <w:color w:val="000000" w:themeColor="text1"/>
          <w:szCs w:val="21"/>
          <w14:textFill>
            <w14:solidFill>
              <w14:schemeClr w14:val="tx1"/>
            </w14:solidFill>
          </w14:textFill>
        </w:rPr>
        <w:t>—</w:t>
      </w:r>
      <w:r>
        <w:rPr>
          <w:rFonts w:ascii="黑体" w:eastAsia="黑体" w:cs="黑体"/>
          <w:color w:val="000000" w:themeColor="text1"/>
          <w:szCs w:val="21"/>
          <w14:textFill>
            <w14:solidFill>
              <w14:schemeClr w14:val="tx1"/>
            </w14:solidFill>
          </w14:textFill>
        </w:rPr>
        <w:t>JJG</w:t>
      </w:r>
      <w:r>
        <w:rPr>
          <w:rFonts w:hint="eastAsia" w:ascii="黑体" w:eastAsia="黑体" w:cs="黑体"/>
          <w:color w:val="000000" w:themeColor="text1"/>
          <w:szCs w:val="21"/>
          <w14:textFill>
            <w14:solidFill>
              <w14:schemeClr w14:val="tx1"/>
            </w14:solidFill>
          </w14:textFill>
        </w:rPr>
        <w:t xml:space="preserve"> </w:t>
      </w:r>
      <w:r>
        <w:rPr>
          <w:rFonts w:hint="eastAsia" w:ascii="黑体" w:eastAsia="黑体" w:cs="黑体"/>
          <w:color w:val="000000" w:themeColor="text1"/>
          <w:szCs w:val="21"/>
          <w:lang w:val="en-US" w:eastAsia="zh-CN"/>
          <w14:textFill>
            <w14:solidFill>
              <w14:schemeClr w14:val="tx1"/>
            </w14:solidFill>
          </w14:textFill>
        </w:rPr>
        <w:t>768 Emission spectrometer</w:t>
      </w:r>
      <w:r>
        <w:rPr>
          <w:rFonts w:hint="eastAsia" w:ascii="黑体" w:eastAsia="黑体" w:cs="黑体"/>
          <w:color w:val="000000" w:themeColor="text1"/>
          <w:szCs w:val="21"/>
          <w14:textFill>
            <w14:solidFill>
              <w14:schemeClr w14:val="tx1"/>
            </w14:solidFill>
          </w14:textFill>
        </w:rPr>
        <w:br w:type="textWrapping"/>
      </w:r>
      <w:r>
        <w:rPr>
          <w:rFonts w:hint="eastAsia" w:ascii="黑体" w:eastAsia="黑体" w:cs="Arial"/>
          <w:color w:val="000000" w:themeColor="text1"/>
          <w:szCs w:val="21"/>
          <w14:textFill>
            <w14:solidFill>
              <w14:schemeClr w14:val="tx1"/>
            </w14:solidFill>
          </w14:textFill>
        </w:rPr>
        <w:t>—</w:t>
      </w:r>
      <w:r>
        <w:rPr>
          <w:rFonts w:hint="eastAsia" w:ascii="黑体" w:eastAsia="黑体" w:cs="黑体"/>
          <w:color w:val="000000" w:themeColor="text1"/>
          <w:szCs w:val="21"/>
          <w14:textFill>
            <w14:solidFill>
              <w14:schemeClr w14:val="tx1"/>
            </w14:solidFill>
          </w14:textFill>
        </w:rPr>
        <w:t>JJG 810 Wavelength Dispersive X-ray Fluor</w:t>
      </w:r>
      <w:bookmarkStart w:id="21" w:name="_GoBack"/>
      <w:bookmarkEnd w:id="21"/>
      <w:r>
        <w:rPr>
          <w:rFonts w:hint="eastAsia" w:ascii="黑体" w:eastAsia="黑体" w:cs="黑体"/>
          <w:color w:val="000000" w:themeColor="text1"/>
          <w:szCs w:val="21"/>
          <w14:textFill>
            <w14:solidFill>
              <w14:schemeClr w14:val="tx1"/>
            </w14:solidFill>
          </w14:textFill>
        </w:rPr>
        <w:t>escence Spectrometers</w:t>
      </w:r>
    </w:p>
    <w:p w14:paraId="346943D5">
      <w:pPr>
        <w:pStyle w:val="13"/>
        <w:keepNext w:val="0"/>
        <w:keepLines w:val="0"/>
        <w:pageBreakBefore w:val="0"/>
        <w:widowControl/>
        <w:numPr>
          <w:ilvl w:val="0"/>
          <w:numId w:val="2"/>
        </w:numPr>
        <w:tabs>
          <w:tab w:val="left" w:pos="112"/>
          <w:tab w:val="clear" w:pos="360"/>
        </w:tabs>
        <w:kinsoku/>
        <w:wordWrap/>
        <w:overflowPunct/>
        <w:topLinePunct w:val="0"/>
        <w:autoSpaceDE/>
        <w:autoSpaceDN/>
        <w:bidi w:val="0"/>
        <w:adjustRightInd w:val="0"/>
        <w:snapToGrid w:val="0"/>
        <w:spacing w:before="312" w:beforeLines="100" w:after="312" w:afterLines="100" w:line="360" w:lineRule="exact"/>
        <w:ind w:left="357" w:hanging="357"/>
        <w:textAlignment w:val="auto"/>
        <w:rPr>
          <w:rFonts w:hint="eastAsia" w:ascii="黑体" w:eastAsia="黑体" w:cs="黑体"/>
          <w:color w:val="000000" w:themeColor="text1"/>
          <w:szCs w:val="21"/>
          <w14:textFill>
            <w14:solidFill>
              <w14:schemeClr w14:val="tx1"/>
            </w14:solidFill>
          </w14:textFill>
        </w:rPr>
      </w:pPr>
      <w:r>
        <w:rPr>
          <w:rFonts w:hint="eastAsia" w:ascii="Times New Roman"/>
          <w:color w:val="auto"/>
          <w:lang w:val="en-US" w:eastAsia="zh-CN"/>
        </w:rPr>
        <w:t xml:space="preserve"> </w:t>
      </w:r>
      <w:r>
        <w:rPr>
          <w:rFonts w:hint="eastAsia" w:ascii="黑体" w:hAnsi="黑体" w:eastAsia="黑体" w:cs="黑体"/>
          <w:b w:val="0"/>
          <w:bCs w:val="0"/>
          <w:i w:val="0"/>
          <w:iCs w:val="0"/>
          <w:caps w:val="0"/>
          <w:color w:val="0D0D0D"/>
          <w:spacing w:val="0"/>
          <w:sz w:val="21"/>
          <w:szCs w:val="21"/>
          <w:shd w:val="clear" w:fill="FFFFFF"/>
        </w:rPr>
        <w:t>Terms and Definitions</w:t>
      </w:r>
    </w:p>
    <w:p w14:paraId="4C2D8C04">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eastAsia="黑体" w:cs="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No terms or definitions need to be defined in this document.</w:t>
      </w:r>
    </w:p>
    <w:p w14:paraId="4BB63CB6">
      <w:pPr>
        <w:pStyle w:val="13"/>
        <w:keepNext w:val="0"/>
        <w:keepLines w:val="0"/>
        <w:pageBreakBefore w:val="0"/>
        <w:widowControl/>
        <w:numPr>
          <w:ilvl w:val="0"/>
          <w:numId w:val="2"/>
        </w:numPr>
        <w:tabs>
          <w:tab w:val="left" w:pos="112"/>
          <w:tab w:val="clear" w:pos="360"/>
        </w:tabs>
        <w:kinsoku/>
        <w:wordWrap/>
        <w:overflowPunct/>
        <w:topLinePunct w:val="0"/>
        <w:autoSpaceDE/>
        <w:autoSpaceDN/>
        <w:bidi w:val="0"/>
        <w:adjustRightInd w:val="0"/>
        <w:snapToGrid w:val="0"/>
        <w:spacing w:before="312" w:beforeLines="100" w:after="312" w:afterLines="100" w:line="360" w:lineRule="exact"/>
        <w:ind w:left="0" w:firstLine="0"/>
        <w:textAlignment w:val="auto"/>
        <w:rPr>
          <w:rFonts w:hint="eastAsia" w:ascii="黑体" w:hAnsi="黑体" w:eastAsia="黑体" w:cs="黑体"/>
          <w:b w:val="0"/>
          <w:bCs w:val="0"/>
          <w:color w:val="auto"/>
          <w:sz w:val="21"/>
          <w:szCs w:val="21"/>
        </w:rPr>
      </w:pPr>
      <w:r>
        <w:rPr>
          <w:rFonts w:hint="eastAsia" w:ascii="Times New Roman"/>
          <w:color w:val="auto"/>
          <w:szCs w:val="21"/>
          <w:lang w:val="en-US" w:eastAsia="zh-CN"/>
        </w:rPr>
        <w:t xml:space="preserve"> </w:t>
      </w:r>
      <w:r>
        <w:rPr>
          <w:rFonts w:hint="eastAsia" w:ascii="黑体" w:hAnsi="黑体" w:eastAsia="黑体" w:cs="黑体"/>
          <w:b w:val="0"/>
          <w:bCs w:val="0"/>
          <w:i w:val="0"/>
          <w:iCs w:val="0"/>
          <w:caps w:val="0"/>
          <w:color w:val="0D0D0D"/>
          <w:spacing w:val="0"/>
          <w:sz w:val="21"/>
          <w:szCs w:val="21"/>
          <w:shd w:val="clear" w:fill="FFFFFF"/>
        </w:rPr>
        <w:t>Inductively Coupled Plasma Atomic Emission Spectrometry (Method 1)</w:t>
      </w:r>
    </w:p>
    <w:p w14:paraId="6AA749D1">
      <w:pPr>
        <w:pStyle w:val="13"/>
        <w:keepNext w:val="0"/>
        <w:keepLines w:val="0"/>
        <w:pageBreakBefore w:val="0"/>
        <w:widowControl/>
        <w:tabs>
          <w:tab w:val="left" w:pos="112"/>
        </w:tabs>
        <w:kinsoku/>
        <w:wordWrap/>
        <w:overflowPunct/>
        <w:topLinePunct w:val="0"/>
        <w:autoSpaceDE/>
        <w:autoSpaceDN/>
        <w:bidi w:val="0"/>
        <w:adjustRightInd w:val="0"/>
        <w:snapToGrid w:val="0"/>
        <w:spacing w:before="313" w:beforeLines="100" w:after="313" w:afterLines="100" w:line="360" w:lineRule="exact"/>
        <w:textAlignment w:val="auto"/>
        <w:rPr>
          <w:rFonts w:hint="eastAsia" w:ascii="黑体" w:hAnsi="黑体" w:eastAsia="黑体" w:cs="黑体"/>
          <w:b w:val="0"/>
          <w:bCs w:val="0"/>
          <w:color w:val="auto"/>
          <w:lang w:eastAsia="zh-CN"/>
        </w:rPr>
      </w:pPr>
      <w:r>
        <w:rPr>
          <w:rFonts w:hint="eastAsia" w:ascii="黑体" w:hAnsi="黑体" w:eastAsia="黑体" w:cs="黑体"/>
          <w:b w:val="0"/>
          <w:bCs w:val="0"/>
          <w:color w:val="auto"/>
        </w:rPr>
        <w:t>4.1</w:t>
      </w:r>
      <w:r>
        <w:rPr>
          <w:rFonts w:hint="eastAsia" w:ascii="黑体" w:hAnsi="黑体" w:eastAsia="黑体" w:cs="黑体"/>
          <w:b w:val="0"/>
          <w:bCs w:val="0"/>
          <w:color w:val="auto"/>
          <w:lang w:val="en-US" w:eastAsia="zh-CN"/>
        </w:rPr>
        <w:t xml:space="preserve"> Principle</w:t>
      </w:r>
    </w:p>
    <w:p w14:paraId="5FC473B5">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T</w:t>
      </w:r>
      <w:r>
        <w:rPr>
          <w:rFonts w:hint="default" w:ascii="黑体" w:hAnsi="黑体" w:eastAsia="黑体"/>
          <w:color w:val="000000" w:themeColor="text1"/>
          <w14:textFill>
            <w14:solidFill>
              <w14:schemeClr w14:val="tx1"/>
            </w14:solidFill>
          </w14:textFill>
        </w:rPr>
        <w:t>he sample is extracted with hydrochloric acid after alkali fusion filtration or acid dissolution. In a dilute acid medium, direct excitation with an argon plasma light source is performed for spectral determination. The determination results are normalized to calculate the rare earth oxide component content.</w:t>
      </w:r>
    </w:p>
    <w:p w14:paraId="1CCA3DB8">
      <w:pPr>
        <w:pStyle w:val="13"/>
        <w:keepNext w:val="0"/>
        <w:keepLines w:val="0"/>
        <w:pageBreakBefore w:val="0"/>
        <w:widowControl/>
        <w:tabs>
          <w:tab w:val="left" w:pos="112"/>
        </w:tabs>
        <w:kinsoku/>
        <w:wordWrap/>
        <w:overflowPunct/>
        <w:topLinePunct w:val="0"/>
        <w:autoSpaceDE/>
        <w:autoSpaceDN/>
        <w:bidi w:val="0"/>
        <w:adjustRightInd w:val="0"/>
        <w:snapToGrid w:val="0"/>
        <w:spacing w:before="313" w:beforeLines="100" w:after="313" w:afterLines="100" w:line="360" w:lineRule="exact"/>
        <w:textAlignment w:val="auto"/>
        <w:rPr>
          <w:rFonts w:hint="eastAsia" w:ascii="黑体" w:hAnsi="黑体" w:eastAsia="黑体"/>
          <w:color w:val="000000" w:themeColor="text1"/>
          <w14:textFill>
            <w14:solidFill>
              <w14:schemeClr w14:val="tx1"/>
            </w14:solidFill>
          </w14:textFill>
        </w:rPr>
      </w:pPr>
      <w:r>
        <w:rPr>
          <w:rFonts w:hint="eastAsia" w:ascii="黑体" w:hAnsi="黑体" w:eastAsia="黑体" w:cs="黑体"/>
          <w:b w:val="0"/>
          <w:bCs w:val="0"/>
          <w:color w:val="auto"/>
        </w:rPr>
        <w:t xml:space="preserve">4.2 </w:t>
      </w:r>
      <w:r>
        <w:rPr>
          <w:rFonts w:hint="eastAsia" w:ascii="黑体" w:hAnsi="黑体" w:eastAsia="黑体" w:cs="黑体"/>
          <w:b w:val="0"/>
          <w:bCs w:val="0"/>
          <w:color w:val="auto"/>
          <w:kern w:val="2"/>
          <w:szCs w:val="24"/>
          <w:lang w:val="en-US" w:eastAsia="zh-CN"/>
        </w:rPr>
        <w:t>Reagents and Materials</w:t>
      </w:r>
    </w:p>
    <w:p w14:paraId="3DD8B631">
      <w:pPr>
        <w:pStyle w:val="11"/>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Unless otherwise stated, only reagents confirmed to be of analytical grade or above and secondary water complying with GB/T 6682 are used in the analysis. Certified standard solutions are preferred.</w:t>
      </w:r>
    </w:p>
    <w:p w14:paraId="01FE134B">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 xml:space="preserve">4.2.1 </w:t>
      </w:r>
      <w:r>
        <w:rPr>
          <w:rFonts w:hint="default" w:ascii="黑体" w:hAnsi="黑体" w:eastAsia="黑体"/>
          <w:color w:val="000000" w:themeColor="text1"/>
          <w:lang w:val="en-US" w:eastAsia="zh-CN"/>
          <w14:textFill>
            <w14:solidFill>
              <w14:schemeClr w14:val="tx1"/>
            </w14:solidFill>
          </w14:textFill>
        </w:rPr>
        <w:t>Sodium hydroxide.</w:t>
      </w:r>
    </w:p>
    <w:p w14:paraId="7C309F19">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4.2.2</w:t>
      </w:r>
      <w:r>
        <w:rPr>
          <w:rFonts w:hint="eastAsia" w:ascii="黑体" w:hAnsi="黑体" w:eastAsia="黑体"/>
          <w:color w:val="000000" w:themeColor="text1"/>
          <w14:textFill>
            <w14:solidFill>
              <w14:schemeClr w14:val="tx1"/>
            </w14:solidFill>
          </w14:textFill>
        </w:rPr>
        <w:t xml:space="preserve"> </w:t>
      </w:r>
      <w:r>
        <w:rPr>
          <w:rFonts w:hint="default" w:ascii="黑体" w:hAnsi="黑体" w:eastAsia="黑体"/>
          <w:color w:val="000000" w:themeColor="text1"/>
          <w:lang w:val="en-US" w:eastAsia="zh-CN"/>
          <w14:textFill>
            <w14:solidFill>
              <w14:schemeClr w14:val="tx1"/>
            </w14:solidFill>
          </w14:textFill>
        </w:rPr>
        <w:t>Sodium peroxide.</w:t>
      </w:r>
    </w:p>
    <w:p w14:paraId="2AF2C7E5">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4.2.3</w:t>
      </w:r>
      <w:r>
        <w:rPr>
          <w:rFonts w:ascii="黑体" w:hAnsi="黑体" w:eastAsia="黑体"/>
          <w:color w:val="000000" w:themeColor="text1"/>
          <w14:textFill>
            <w14:solidFill>
              <w14:schemeClr w14:val="tx1"/>
            </w14:solidFill>
          </w14:textFill>
        </w:rPr>
        <w:t xml:space="preserve"> </w:t>
      </w:r>
      <w:r>
        <w:rPr>
          <w:rFonts w:hint="default" w:ascii="黑体" w:hAnsi="黑体" w:eastAsia="黑体"/>
          <w:color w:val="000000" w:themeColor="text1"/>
          <w:lang w:val="en-US" w:eastAsia="zh-CN"/>
          <w14:textFill>
            <w14:solidFill>
              <w14:schemeClr w14:val="tx1"/>
            </w14:solidFill>
          </w14:textFill>
        </w:rPr>
        <w:t>Hydrochloric acid (ρ=1.19 g/mL).</w:t>
      </w:r>
    </w:p>
    <w:p w14:paraId="439BBE43">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4.2.4</w:t>
      </w:r>
      <w:r>
        <w:rPr>
          <w:rFonts w:hint="eastAsia" w:ascii="黑体" w:hAnsi="黑体" w:eastAsia="黑体"/>
          <w:color w:val="000000" w:themeColor="text1"/>
          <w14:textFill>
            <w14:solidFill>
              <w14:schemeClr w14:val="tx1"/>
            </w14:solidFill>
          </w14:textFill>
        </w:rPr>
        <w:t xml:space="preserve"> </w:t>
      </w:r>
      <w:r>
        <w:rPr>
          <w:rFonts w:hint="default" w:ascii="黑体" w:hAnsi="黑体" w:eastAsia="黑体"/>
          <w:color w:val="000000" w:themeColor="text1"/>
          <w:lang w:val="en-US" w:eastAsia="zh-CN"/>
          <w14:textFill>
            <w14:solidFill>
              <w14:schemeClr w14:val="tx1"/>
            </w14:solidFill>
          </w14:textFill>
        </w:rPr>
        <w:t>Nitric acid (ρ=1.42 g/mL).</w:t>
      </w:r>
    </w:p>
    <w:p w14:paraId="7076309D">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4.2.5</w:t>
      </w:r>
      <w:r>
        <w:rPr>
          <w:rFonts w:hint="eastAsia" w:ascii="黑体" w:hAnsi="黑体" w:eastAsia="黑体"/>
          <w:color w:val="000000" w:themeColor="text1"/>
          <w14:textFill>
            <w14:solidFill>
              <w14:schemeClr w14:val="tx1"/>
            </w14:solidFill>
          </w14:textFill>
        </w:rPr>
        <w:t xml:space="preserve"> </w:t>
      </w:r>
      <w:r>
        <w:rPr>
          <w:rFonts w:hint="default" w:ascii="黑体" w:hAnsi="黑体" w:eastAsia="黑体"/>
          <w:color w:val="000000" w:themeColor="text1"/>
          <w:lang w:val="en-US" w:eastAsia="zh-CN"/>
          <w14:textFill>
            <w14:solidFill>
              <w14:schemeClr w14:val="tx1"/>
            </w14:solidFill>
          </w14:textFill>
        </w:rPr>
        <w:t>Perchloric acid (ρ=1.67 g/mL).</w:t>
      </w:r>
    </w:p>
    <w:p w14:paraId="5D1FB8C0">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4.2.6</w:t>
      </w:r>
      <w:r>
        <w:rPr>
          <w:rFonts w:hint="eastAsia" w:ascii="黑体" w:hAnsi="黑体" w:eastAsia="黑体"/>
          <w:color w:val="000000" w:themeColor="text1"/>
          <w14:textFill>
            <w14:solidFill>
              <w14:schemeClr w14:val="tx1"/>
            </w14:solidFill>
          </w14:textFill>
        </w:rPr>
        <w:t xml:space="preserve"> </w:t>
      </w:r>
      <w:r>
        <w:rPr>
          <w:rFonts w:hint="default" w:ascii="黑体" w:hAnsi="黑体" w:eastAsia="黑体"/>
          <w:color w:val="000000" w:themeColor="text1"/>
          <w:lang w:val="en-US" w:eastAsia="zh-CN"/>
          <w14:textFill>
            <w14:solidFill>
              <w14:schemeClr w14:val="tx1"/>
            </w14:solidFill>
          </w14:textFill>
        </w:rPr>
        <w:t>Hydrogen peroxide [w(H₂O₂)≥30%].</w:t>
      </w:r>
    </w:p>
    <w:p w14:paraId="2865486E">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4.2.7</w:t>
      </w:r>
      <w:r>
        <w:rPr>
          <w:rFonts w:hint="eastAsia" w:ascii="黑体" w:hAnsi="黑体" w:eastAsia="黑体"/>
          <w:color w:val="000000" w:themeColor="text1"/>
          <w14:textFill>
            <w14:solidFill>
              <w14:schemeClr w14:val="tx1"/>
            </w14:solidFill>
          </w14:textFill>
        </w:rPr>
        <w:t xml:space="preserve"> </w:t>
      </w:r>
      <w:r>
        <w:rPr>
          <w:rFonts w:hint="default" w:ascii="黑体" w:hAnsi="黑体" w:eastAsia="黑体"/>
          <w:color w:val="000000" w:themeColor="text1"/>
          <w:lang w:val="en-US" w:eastAsia="zh-CN"/>
          <w14:textFill>
            <w14:solidFill>
              <w14:schemeClr w14:val="tx1"/>
            </w14:solidFill>
          </w14:textFill>
        </w:rPr>
        <w:t>Hydrochloric acid (1+1).</w:t>
      </w:r>
    </w:p>
    <w:p w14:paraId="3EBCA545">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4.2.8</w:t>
      </w:r>
      <w:r>
        <w:rPr>
          <w:rFonts w:hint="eastAsia" w:ascii="黑体" w:hAnsi="黑体" w:eastAsia="黑体"/>
          <w:color w:val="000000" w:themeColor="text1"/>
          <w14:textFill>
            <w14:solidFill>
              <w14:schemeClr w14:val="tx1"/>
            </w14:solidFill>
          </w14:textFill>
        </w:rPr>
        <w:t xml:space="preserve"> </w:t>
      </w:r>
      <w:r>
        <w:rPr>
          <w:rFonts w:hint="default" w:ascii="黑体" w:hAnsi="黑体" w:eastAsia="黑体"/>
          <w:color w:val="000000" w:themeColor="text1"/>
          <w:lang w:val="en-US" w:eastAsia="zh-CN"/>
          <w14:textFill>
            <w14:solidFill>
              <w14:schemeClr w14:val="tx1"/>
            </w14:solidFill>
          </w14:textFill>
        </w:rPr>
        <w:t>Hydrochloric acid (1+19).</w:t>
      </w:r>
    </w:p>
    <w:p w14:paraId="266D27B9">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4.2.9</w:t>
      </w:r>
      <w:r>
        <w:rPr>
          <w:rFonts w:hint="eastAsia" w:ascii="黑体" w:hAnsi="黑体" w:eastAsia="黑体"/>
          <w:color w:val="000000" w:themeColor="text1"/>
          <w14:textFill>
            <w14:solidFill>
              <w14:schemeClr w14:val="tx1"/>
            </w14:solidFill>
          </w14:textFill>
        </w:rPr>
        <w:t xml:space="preserve"> </w:t>
      </w:r>
      <w:r>
        <w:rPr>
          <w:rFonts w:hint="default" w:ascii="黑体" w:hAnsi="黑体" w:eastAsia="黑体"/>
          <w:color w:val="000000" w:themeColor="text1"/>
          <w:lang w:val="en-US" w:eastAsia="zh-CN"/>
          <w14:textFill>
            <w14:solidFill>
              <w14:schemeClr w14:val="tx1"/>
            </w14:solidFill>
          </w14:textFill>
        </w:rPr>
        <w:t>Nitric acid (1+1).</w:t>
      </w:r>
    </w:p>
    <w:p w14:paraId="78C160D7">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4.2.10</w:t>
      </w:r>
      <w:r>
        <w:rPr>
          <w:rFonts w:hint="eastAsia" w:ascii="黑体" w:hAnsi="黑体" w:eastAsia="黑体"/>
          <w:color w:val="000000" w:themeColor="text1"/>
          <w14:textFill>
            <w14:solidFill>
              <w14:schemeClr w14:val="tx1"/>
            </w14:solidFill>
          </w14:textFill>
        </w:rPr>
        <w:t xml:space="preserve"> </w:t>
      </w:r>
      <w:r>
        <w:rPr>
          <w:rFonts w:hint="default" w:ascii="黑体" w:hAnsi="黑体" w:eastAsia="黑体"/>
          <w:color w:val="000000" w:themeColor="text1"/>
          <w:lang w:val="en-US" w:eastAsia="zh-CN"/>
          <w14:textFill>
            <w14:solidFill>
              <w14:schemeClr w14:val="tx1"/>
            </w14:solidFill>
          </w14:textFill>
        </w:rPr>
        <w:t>Sodium hydroxide washing solution (10 g/L).</w:t>
      </w:r>
    </w:p>
    <w:p w14:paraId="12101AE4">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4.2.11 Lanthanum oxide standard stock solution: Weigh 0.1000 g of lanthanum oxide [w(REO)≥99.50 %, w(La₂O₃/REO)&gt;99.99 %]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lanthanum oxide per mL. Then dilute this solution with hydrochloric acid (4.2.8) to prepare standard solutions containing 100 µg and 10 µg of lanthanum oxide per mL.</w:t>
      </w:r>
    </w:p>
    <w:p w14:paraId="241040DD">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4.2.12 Cerium oxide standard stock solution: Weigh 0.1000 g of cerium oxide [w(REO)≥99.50 %, w(CeO₂/REO)&gt;99.99 %] that has been ignited at 950 ℃ for 1 h, place it in a 100 mL beaker, add 10 mL of nitric acid (4.2.9), heat at low temperature, and dropwise add hydrogen peroxide (4.2.6) until completely dissolved, cool to room temperature, transfer to a 100 mL volumetric flask, dilute to the mark with water, and mix well. This solution contains 1 mg of cerium oxide per mL. Then dilute this solution with hydrochloric acid (4.2.8) to prepare standard solutions containing 100 µg and 10 µg of cerium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4.2.13 Praseodymium oxide standard stock solution: Weigh 0.1000 g of praseodymium oxide [w(REO)≥99.50 %, w(Pr₆O₁₁/REO)&gt;99.99 %]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praseodymium oxide per mL. Then dilute this solution with hydrochloric acid (4.2.8) to prepare standard solutions containing 100 µg and 10 µg of praseodymium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4.2.14 Neodymium oxide standard stock solution: Weigh 0.1000 g of neodymium oxide [w(REO)≥99.50 %, w(Nd₂O₃/REO)&gt;99.99 %]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neodymium oxide per mL. Then dilute this solution with hydrochloric acid (4.2.8) to prepare standard solutions containing 100 µg and 10 µg of neodymium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4.2.15 Samarium oxide standard stock solution: Weigh 0.1000 g of samarium oxide [w(REO)≥99.50 %, w(Sm₂O₃/REO)&gt;99.99 %]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samarium oxide per mL. Then dilute this solution with hydrochloric acid (4.2.8) to prepare standard solutions containing 100 µg and 10 µg of samarium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4.2.16 Europium oxide standard stock solution: Weigh 0.1000 g of europium oxide [w(REO)≥99.50 %, w(Eu₂O₃/REO)&gt;99.99 %]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europium oxide per mL. Then dilute this solution with hydrochloric acid (4.2.8) to prepare standard solutions containing 100 µg and 10 µg of europium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4.2.17 Gadolinium oxide standard stock solution: Weigh 0.1000 g of gadolinium oxide [w(REO)≥99.50 %, w(Gd₂O₃/REO)&gt;99.99 %] that has been ignited at 950 ℃ for 1 h, place it in a 100 mL beaker, add 10 mL of hydrochloric acid (4.2.7), heat at low temperature until completely dissolved and clear, remove and cool, transfer the solution to a 100 mL volumetric flask, dilute to the mark with water, and mix well. This solution contains 1 mg of gadolinium oxide per mL. Then dilute this solution with hydrochloric acid (4.2.8) to prepare standard solutions containing 100 µg and 10 µg of gadolinium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4.2.18 Terbium oxide standard stock solution: Weigh 0.1000 g of terbium oxide [w(REO)≥99.50 %, w(Tb₄O₇/REO)&gt;99.99 %] that has been ignited at 950 ℃ for 1 h, place it in a 100 mL beaker, add 10 mL of nitric acid (4.2.9), heat at low temperature until completely dissolved, cool to room temperature, transfer to a 100 mL volumetric flask, dilute to the mark with water, and mix well. This solution contains 1 mg of terbium oxide per mL. Then dilute this solution with hydrochloric acid (4.2.8) to prepare standard solutions containing 100 µg and 10 µg of terbium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4.2.19 Dysprosium oxide standard stock solution: Weigh 0.1000 g of dysprosium oxide [w(REO)≥99.50 %, w(Dy₂O₃/REO)&gt;99.99 %]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dysprosium oxide per mL. Then dilute this solution with hydrochloric acid (4.2.8) to prepare standard solutions containing 100 µg and 10 µg of dysprosium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4.2.20 Holmium oxide standard stock solution: Weigh 0.1000 g of holmium oxide [w(REO)≥99.50 %, w(Ho₂O₃/REO)&gt;99.99 %]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holmium oxide per mL. Then dilute this solution with hydrochloric acid (4.2.8) to prepare standard solutions containing 100 µg and 10 µg of holmium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4.2.21 Erbium oxide standard stock solution: Weigh 0.1000 g of erbium oxide [w(REO)≥99.50 %, w(Er₂O₃/REO)&gt;99.99 %]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erbium oxide per mL. Then dilute this solution with hydrochloric acid (4.2.8) to prepare standard solutions containing 100 µg and 10 µg of erbium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4.2.22 Thulium oxide standard stock solution: Weigh 0.1000 g of thulium oxide [w(REO)≥99.50 %, w(Tm₂O₃/REO)&gt;99.99 %]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thulium oxide per mL. Then dilute this solution with hydrochloric acid (4.2.8) to prepare standard solutions containing 100 µg and 10 µg of thulium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4.2.23 Ytterbium oxide standard stock solution: Weigh 0.1000 g of ytterbium oxide [w(REO)≥99.50 %, w(Yb₂O₃/REO)&gt;99.99 %] that has been ignited at 950 ℃ for 1 h, place it in a 100 mL beaker, add 10 mL of hydrochloric acid (4.2.7), heat at low temperature until completely dissolved, cool to room temperature, transfer to a 100 mL volumetric flask, dilute to the mark with water, and mix well. This solution contains 1 mg of ytterbium oxide per mL. Then dilute this solution with hydrochloric acid (4.2.8) to prepare standard solutions containing 100 µg and 10 µg of ytterbium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4.2.24 Lutetium oxide standard stock solution: Weigh 0.1000 g of lutetium oxide [w(REO)≥99.50 %, w(Lu₂O₃/REO)&gt;99.99 %] that has been ignited at 950 ℃ for 1 h, place it in a 100 mL beaker, add 10 mL of hydrochloric acid (4.2.7), heat at low temperature until completely dissolved, cool to room temperature, transfer the solution to a 100 mL volumetric flask, dilute to the mark with water, and mix well. This solution contains 1 mg of lutetium oxide per mL. Then dilute this solution with hydrochloric acid (4.2.8) to prepare standard solutions containing 100 µg and 10 µg of lutetium oxide per mL.</w:t>
      </w:r>
      <w:r>
        <w:rPr>
          <w:rFonts w:hint="default" w:ascii="黑体" w:hAnsi="黑体" w:eastAsia="黑体"/>
          <w:color w:val="000000" w:themeColor="text1"/>
          <w14:textFill>
            <w14:solidFill>
              <w14:schemeClr w14:val="tx1"/>
            </w14:solidFill>
          </w14:textFill>
        </w:rPr>
        <w:br w:type="textWrapping"/>
      </w:r>
      <w:r>
        <w:rPr>
          <w:rFonts w:hint="default" w:ascii="黑体" w:hAnsi="黑体" w:eastAsia="黑体"/>
          <w:color w:val="000000" w:themeColor="text1"/>
          <w14:textFill>
            <w14:solidFill>
              <w14:schemeClr w14:val="tx1"/>
            </w14:solidFill>
          </w14:textFill>
        </w:rPr>
        <w:t>4.2.25 Yttrium oxide standard stock solution: Weigh 0.1000 g of yttrium oxide [w(REO)≥99.50 %, w(Y₂O₃/REO)&gt;99.99 %] that has been ignited at 950 ℃ for 1 h, place it in a 100 mL beaker, add 10 mL of hydrochloric acid (4.2.7), heat at low temperature until completely dissolved, cool to room temperature, transfer the solution to a 100 mL volumetric flask, dilute to the mark with water, and mix well. This solution contains 1 mg of yttrium oxide per mL. Then dilute this solution with hydrochloric acid (4.2.8) to prepare standard solutions containing 100 µg and 10 µg of yttrium oxide per mL.</w:t>
      </w:r>
    </w:p>
    <w:p w14:paraId="274BFEF6">
      <w:pPr>
        <w:pStyle w:val="13"/>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exact"/>
        <w:textAlignment w:val="auto"/>
        <w:rPr>
          <w:rFonts w:hint="eastAsia" w:ascii="Times New Roman"/>
          <w:color w:val="auto"/>
        </w:rPr>
      </w:pPr>
      <w:r>
        <w:rPr>
          <w:rFonts w:hint="eastAsia" w:hAnsi="黑体" w:cs="黑体"/>
          <w:color w:val="auto"/>
        </w:rPr>
        <w:t>4.3</w:t>
      </w:r>
      <w:r>
        <w:rPr>
          <w:rFonts w:hint="eastAsia" w:ascii="Times New Roman"/>
          <w:color w:val="auto"/>
        </w:rPr>
        <w:t>　</w:t>
      </w:r>
      <w:bookmarkStart w:id="4" w:name="OLE_LINK13"/>
      <w:r>
        <w:rPr>
          <w:rFonts w:ascii="黑体" w:hAnsi="黑体" w:eastAsia="黑体"/>
          <w:color w:val="000000" w:themeColor="text1"/>
          <w14:textFill>
            <w14:solidFill>
              <w14:schemeClr w14:val="tx1"/>
            </w14:solidFill>
          </w14:textFill>
        </w:rPr>
        <w:t>Apparatus</w:t>
      </w:r>
      <w:bookmarkEnd w:id="4"/>
    </w:p>
    <w:p w14:paraId="69EC416D">
      <w:pPr>
        <w:pStyle w:val="11"/>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Inductively Coupled Plasma Atomic Emission Spectrometer.</w:t>
      </w:r>
    </w:p>
    <w:p w14:paraId="5A837A73">
      <w:pPr>
        <w:pStyle w:val="11"/>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Under the optimal working conditions of the instrument, the Inductively Coupled Plasma Atomic Emission Spectrometer can be used when it meets the following requirements:</w:t>
      </w:r>
    </w:p>
    <w:p w14:paraId="0236F49F">
      <w:pPr>
        <w:pStyle w:val="11"/>
        <w:keepNext w:val="0"/>
        <w:keepLines w:val="0"/>
        <w:pageBreakBefore w:val="0"/>
        <w:kinsoku/>
        <w:wordWrap/>
        <w:overflowPunct/>
        <w:topLinePunct w:val="0"/>
        <w:bidi w:val="0"/>
        <w:adjustRightInd/>
        <w:snapToGrid/>
        <w:spacing w:line="360" w:lineRule="exact"/>
        <w:ind w:left="0" w:leftChars="0" w:firstLine="0" w:firstLineChars="0"/>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——Resolution less than 0.007nm (at 200nm).</w:t>
      </w:r>
    </w:p>
    <w:p w14:paraId="54BC503D">
      <w:pPr>
        <w:pStyle w:val="11"/>
        <w:keepNext w:val="0"/>
        <w:keepLines w:val="0"/>
        <w:pageBreakBefore w:val="0"/>
        <w:kinsoku/>
        <w:wordWrap/>
        <w:overflowPunct/>
        <w:topLinePunct w:val="0"/>
        <w:bidi w:val="0"/>
        <w:adjustRightInd/>
        <w:snapToGrid/>
        <w:spacing w:line="360" w:lineRule="exact"/>
        <w:ind w:left="0" w:leftChars="0"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——Complies with the provisions of JJG768.</w:t>
      </w:r>
    </w:p>
    <w:p w14:paraId="3C5ED60C">
      <w:pPr>
        <w:pStyle w:val="13"/>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exact"/>
        <w:textAlignment w:val="auto"/>
        <w:rPr>
          <w:rFonts w:hint="eastAsia" w:hAnsi="黑体" w:cs="黑体"/>
          <w:color w:val="auto"/>
          <w:lang w:val="en-US" w:eastAsia="zh-CN"/>
        </w:rPr>
      </w:pPr>
      <w:r>
        <w:rPr>
          <w:rFonts w:hint="eastAsia" w:hAnsi="黑体" w:cs="黑体"/>
          <w:color w:val="auto"/>
          <w:lang w:val="en-US" w:eastAsia="zh-CN"/>
        </w:rPr>
        <w:t>4.4　</w:t>
      </w:r>
      <w:r>
        <w:rPr>
          <w:rFonts w:hint="default" w:hAnsi="黑体" w:cs="黑体"/>
          <w:color w:val="auto"/>
          <w:lang w:val="en-US" w:eastAsia="zh-CN"/>
        </w:rPr>
        <w:t>Samples</w:t>
      </w:r>
    </w:p>
    <w:p w14:paraId="11AA956C">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4.4.1 </w:t>
      </w:r>
      <w:r>
        <w:rPr>
          <w:rFonts w:hint="default" w:ascii="黑体" w:hAnsi="黑体" w:eastAsia="黑体"/>
          <w:color w:val="000000" w:themeColor="text1"/>
          <w:lang w:val="en-US" w:eastAsia="zh-CN"/>
          <w14:textFill>
            <w14:solidFill>
              <w14:schemeClr w14:val="tx1"/>
            </w14:solidFill>
          </w14:textFill>
        </w:rPr>
        <w:t xml:space="preserve">The particle size of the sample </w:t>
      </w:r>
      <w:r>
        <w:rPr>
          <w:rFonts w:hint="eastAsia" w:ascii="黑体" w:hAnsi="黑体" w:eastAsia="黑体"/>
          <w:color w:val="000000" w:themeColor="text1"/>
          <w:lang w:val="en-US" w:eastAsia="zh-CN"/>
          <w14:textFill>
            <w14:solidFill>
              <w14:schemeClr w14:val="tx1"/>
            </w14:solidFill>
          </w14:textFill>
        </w:rPr>
        <w:t>should not exceed</w:t>
      </w:r>
      <w:r>
        <w:rPr>
          <w:rFonts w:hint="default" w:ascii="黑体" w:hAnsi="黑体" w:eastAsia="黑体"/>
          <w:color w:val="000000" w:themeColor="text1"/>
          <w:lang w:val="en-US" w:eastAsia="zh-CN"/>
          <w14:textFill>
            <w14:solidFill>
              <w14:schemeClr w14:val="tx1"/>
            </w14:solidFill>
          </w14:textFill>
        </w:rPr>
        <w:t xml:space="preserve"> 0.074 mm.</w:t>
      </w:r>
    </w:p>
    <w:p w14:paraId="1946BD0F">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4.4.2 </w:t>
      </w:r>
      <w:r>
        <w:rPr>
          <w:rFonts w:hint="default" w:ascii="黑体" w:hAnsi="黑体" w:eastAsia="黑体"/>
          <w:color w:val="000000" w:themeColor="text1"/>
          <w:lang w:val="en-US" w:eastAsia="zh-CN"/>
          <w14:textFill>
            <w14:solidFill>
              <w14:schemeClr w14:val="tx1"/>
            </w14:solidFill>
          </w14:textFill>
        </w:rPr>
        <w:t xml:space="preserve">The sample is dried </w:t>
      </w:r>
      <w:r>
        <w:rPr>
          <w:rFonts w:hint="eastAsia" w:ascii="黑体" w:hAnsi="黑体" w:eastAsia="黑体"/>
          <w:color w:val="000000" w:themeColor="text1"/>
          <w:lang w:val="en-US" w:eastAsia="zh-CN"/>
          <w14:textFill>
            <w14:solidFill>
              <w14:schemeClr w14:val="tx1"/>
            </w14:solidFill>
          </w14:textFill>
        </w:rPr>
        <w:t>in</w:t>
      </w:r>
      <w:r>
        <w:rPr>
          <w:rFonts w:hint="default" w:ascii="黑体" w:hAnsi="黑体" w:eastAsia="黑体"/>
          <w:color w:val="000000" w:themeColor="text1"/>
          <w:lang w:val="en-US" w:eastAsia="zh-CN"/>
          <w14:textFill>
            <w14:solidFill>
              <w14:schemeClr w14:val="tx1"/>
            </w14:solidFill>
          </w14:textFill>
        </w:rPr>
        <w:t xml:space="preserve"> 105 ℃</w:t>
      </w:r>
      <w:r>
        <w:rPr>
          <w:rFonts w:hint="eastAsia" w:ascii="黑体" w:hAnsi="黑体" w:eastAsia="黑体"/>
          <w:color w:val="000000" w:themeColor="text1"/>
          <w:lang w:val="en-US" w:eastAsia="zh-CN"/>
          <w14:textFill>
            <w14:solidFill>
              <w14:schemeClr w14:val="tx1"/>
            </w14:solidFill>
          </w14:textFill>
        </w:rPr>
        <w:t xml:space="preserve"> to </w:t>
      </w:r>
      <w:r>
        <w:rPr>
          <w:rFonts w:hint="default" w:ascii="黑体" w:hAnsi="黑体" w:eastAsia="黑体"/>
          <w:color w:val="000000" w:themeColor="text1"/>
          <w:lang w:val="en-US" w:eastAsia="zh-CN"/>
          <w14:textFill>
            <w14:solidFill>
              <w14:schemeClr w14:val="tx1"/>
            </w14:solidFill>
          </w14:textFill>
        </w:rPr>
        <w:t>110 ℃ for 2 h</w:t>
      </w:r>
      <w:r>
        <w:rPr>
          <w:rFonts w:hint="eastAsia" w:ascii="黑体" w:hAnsi="黑体" w:eastAsia="黑体"/>
          <w:color w:val="000000" w:themeColor="text1"/>
          <w:lang w:val="en-US" w:eastAsia="zh-CN"/>
          <w14:textFill>
            <w14:solidFill>
              <w14:schemeClr w14:val="tx1"/>
            </w14:solidFill>
          </w14:textFill>
        </w:rPr>
        <w:t>ours</w:t>
      </w:r>
      <w:r>
        <w:rPr>
          <w:rFonts w:hint="default" w:ascii="黑体" w:hAnsi="黑体" w:eastAsia="黑体"/>
          <w:color w:val="000000" w:themeColor="text1"/>
          <w:lang w:val="en-US" w:eastAsia="zh-CN"/>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then placed in a desiccator and cooled to room temperature.</w:t>
      </w:r>
    </w:p>
    <w:p w14:paraId="652896E0">
      <w:pPr>
        <w:pStyle w:val="13"/>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exact"/>
        <w:textAlignment w:val="auto"/>
        <w:rPr>
          <w:rFonts w:hint="eastAsia" w:hAnsi="黑体" w:cs="黑体"/>
          <w:color w:val="auto"/>
          <w:lang w:val="en-US" w:eastAsia="zh-CN"/>
        </w:rPr>
      </w:pPr>
      <w:r>
        <w:rPr>
          <w:rFonts w:hint="eastAsia" w:hAnsi="黑体" w:cs="黑体"/>
          <w:color w:val="auto"/>
          <w:lang w:val="en-US" w:eastAsia="zh-CN"/>
        </w:rPr>
        <w:t>4.5　</w:t>
      </w:r>
      <w:r>
        <w:rPr>
          <w:rFonts w:hint="default" w:hAnsi="黑体" w:cs="黑体"/>
          <w:color w:val="auto"/>
          <w:lang w:val="en-US" w:eastAsia="zh-CN"/>
        </w:rPr>
        <w:t>Test Procedures</w:t>
      </w:r>
    </w:p>
    <w:p w14:paraId="07B6CCBE">
      <w:pPr>
        <w:pStyle w:val="13"/>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exact"/>
        <w:textAlignment w:val="auto"/>
        <w:rPr>
          <w:rFonts w:hint="eastAsia" w:hAnsi="黑体" w:cs="黑体"/>
          <w:color w:val="auto"/>
          <w:lang w:val="en-US" w:eastAsia="zh-CN"/>
        </w:rPr>
      </w:pPr>
      <w:r>
        <w:rPr>
          <w:rFonts w:hint="eastAsia" w:hAnsi="黑体" w:cs="黑体"/>
          <w:color w:val="auto"/>
          <w:lang w:val="en-US" w:eastAsia="zh-CN"/>
        </w:rPr>
        <w:t>4.5.1　</w:t>
      </w:r>
      <w:r>
        <w:rPr>
          <w:rFonts w:hint="default" w:hAnsi="黑体" w:cs="黑体"/>
          <w:color w:val="auto"/>
          <w:lang w:val="en-US" w:eastAsia="zh-CN"/>
        </w:rPr>
        <w:t>Test Sample</w:t>
      </w:r>
    </w:p>
    <w:p w14:paraId="13D7FABE">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4.5.1.1 </w:t>
      </w:r>
      <w:r>
        <w:rPr>
          <w:rFonts w:hint="default" w:ascii="黑体" w:hAnsi="黑体" w:eastAsia="黑体"/>
          <w:color w:val="000000" w:themeColor="text1"/>
          <w:lang w:val="en-US" w:eastAsia="zh-CN"/>
          <w14:textFill>
            <w14:solidFill>
              <w14:schemeClr w14:val="tx1"/>
            </w14:solidFill>
          </w14:textFill>
        </w:rPr>
        <w:t>Alkali Fusion Test Sample</w:t>
      </w:r>
    </w:p>
    <w:p w14:paraId="1A1C993A">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14:textFill>
            <w14:solidFill>
              <w14:schemeClr w14:val="tx1"/>
            </w14:solidFill>
          </w14:textFill>
        </w:rPr>
      </w:pPr>
      <w:r>
        <w:rPr>
          <w:rFonts w:hint="default" w:ascii="黑体" w:hAnsi="黑体" w:eastAsia="黑体"/>
          <w:color w:val="000000" w:themeColor="text1"/>
          <w14:textFill>
            <w14:solidFill>
              <w14:schemeClr w14:val="tx1"/>
            </w14:solidFill>
          </w14:textFill>
        </w:rPr>
        <w:t>Weigh 0.50 g of sample (4.4), accurate to 0.0001 g.</w:t>
      </w:r>
    </w:p>
    <w:p w14:paraId="2B1EB341">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4.5.1.2 </w:t>
      </w:r>
      <w:r>
        <w:rPr>
          <w:rFonts w:hint="default" w:ascii="黑体" w:hAnsi="黑体" w:eastAsia="黑体"/>
          <w:color w:val="000000" w:themeColor="text1"/>
          <w:lang w:val="en-US" w:eastAsia="zh-CN"/>
          <w14:textFill>
            <w14:solidFill>
              <w14:schemeClr w14:val="tx1"/>
            </w14:solidFill>
          </w14:textFill>
        </w:rPr>
        <w:t>Acid Dissolution Test Sample</w:t>
      </w:r>
    </w:p>
    <w:p w14:paraId="530F9BD5">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Weigh 0.20 g of sample (4.4), accurate to 0.0001 g.</w:t>
      </w:r>
    </w:p>
    <w:p w14:paraId="6CC1377D">
      <w:pPr>
        <w:pStyle w:val="13"/>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exact"/>
        <w:textAlignment w:val="auto"/>
        <w:rPr>
          <w:rFonts w:hint="default" w:hAnsi="黑体" w:cs="黑体"/>
          <w:color w:val="auto"/>
          <w:lang w:val="en-US" w:eastAsia="zh-CN"/>
        </w:rPr>
      </w:pPr>
      <w:r>
        <w:rPr>
          <w:rFonts w:hint="eastAsia" w:hAnsi="黑体" w:cs="黑体"/>
          <w:color w:val="auto"/>
          <w:lang w:val="en-US" w:eastAsia="zh-CN"/>
        </w:rPr>
        <w:t xml:space="preserve">4.5.2 </w:t>
      </w:r>
      <w:r>
        <w:rPr>
          <w:rFonts w:hint="default" w:hAnsi="黑体" w:cs="黑体"/>
          <w:color w:val="auto"/>
          <w:lang w:val="en-US" w:eastAsia="zh-CN"/>
        </w:rPr>
        <w:t>Parallel Tests</w:t>
      </w:r>
    </w:p>
    <w:p w14:paraId="17C1911A">
      <w:pPr>
        <w:keepNext w:val="0"/>
        <w:keepLines w:val="0"/>
        <w:pageBreakBefore w:val="0"/>
        <w:widowControl w:val="0"/>
        <w:kinsoku/>
        <w:wordWrap/>
        <w:overflowPunct/>
        <w:topLinePunct w:val="0"/>
        <w:autoSpaceDE/>
        <w:autoSpaceDN/>
        <w:bidi w:val="0"/>
        <w:adjustRightInd/>
        <w:snapToGrid/>
        <w:spacing w:line="360" w:lineRule="exact"/>
        <w:textAlignment w:val="auto"/>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Weigh two test portions (</w:t>
      </w:r>
      <w:r>
        <w:rPr>
          <w:rFonts w:hint="eastAsia" w:ascii="黑体" w:eastAsia="黑体"/>
          <w:color w:val="000000" w:themeColor="text1"/>
          <w:lang w:val="en-US" w:eastAsia="zh-CN"/>
          <w14:textFill>
            <w14:solidFill>
              <w14:schemeClr w14:val="tx1"/>
            </w14:solidFill>
          </w14:textFill>
        </w:rPr>
        <w:t>4.5</w:t>
      </w:r>
      <w:r>
        <w:rPr>
          <w:rFonts w:ascii="黑体" w:eastAsia="黑体"/>
          <w:color w:val="000000" w:themeColor="text1"/>
          <w14:textFill>
            <w14:solidFill>
              <w14:schemeClr w14:val="tx1"/>
            </w14:solidFill>
          </w14:textFill>
        </w:rPr>
        <w:t>.1) and perform parallel determinations.</w:t>
      </w:r>
    </w:p>
    <w:p w14:paraId="3E50656D">
      <w:pPr>
        <w:pStyle w:val="13"/>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exact"/>
        <w:textAlignment w:val="auto"/>
        <w:rPr>
          <w:rFonts w:hint="eastAsia" w:hAnsi="黑体" w:cs="黑体"/>
          <w:color w:val="auto"/>
          <w:lang w:val="en-US" w:eastAsia="zh-CN"/>
        </w:rPr>
      </w:pPr>
      <w:r>
        <w:rPr>
          <w:rFonts w:hint="eastAsia" w:hAnsi="黑体" w:cs="黑体"/>
          <w:color w:val="auto"/>
          <w:lang w:val="en-US" w:eastAsia="zh-CN"/>
        </w:rPr>
        <w:t xml:space="preserve">4.5.3 </w:t>
      </w:r>
      <w:r>
        <w:rPr>
          <w:rFonts w:hint="default" w:hAnsi="黑体" w:cs="黑体"/>
          <w:color w:val="auto"/>
          <w:lang w:val="en-US" w:eastAsia="zh-CN"/>
        </w:rPr>
        <w:t>Blank Test</w:t>
      </w:r>
    </w:p>
    <w:p w14:paraId="753805C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eastAsia="黑体"/>
          <w:color w:val="000000" w:themeColor="text1"/>
          <w:lang w:val="en-US" w:eastAsia="zh-CN"/>
          <w14:textFill>
            <w14:solidFill>
              <w14:schemeClr w14:val="tx1"/>
            </w14:solidFill>
          </w14:textFill>
        </w:rPr>
      </w:pPr>
      <w:r>
        <w:rPr>
          <w:rFonts w:hint="default" w:ascii="黑体" w:eastAsia="黑体"/>
          <w:color w:val="000000" w:themeColor="text1"/>
          <w:lang w:val="en-US" w:eastAsia="zh-CN"/>
          <w14:textFill>
            <w14:solidFill>
              <w14:schemeClr w14:val="tx1"/>
            </w14:solidFill>
          </w14:textFill>
        </w:rPr>
        <w:t>Carry out a blank test along with the sample.</w:t>
      </w:r>
    </w:p>
    <w:p w14:paraId="37BE69C2">
      <w:pPr>
        <w:pStyle w:val="13"/>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exact"/>
        <w:textAlignment w:val="auto"/>
        <w:rPr>
          <w:rFonts w:hint="eastAsia" w:hAnsi="黑体" w:cs="黑体"/>
          <w:color w:val="auto"/>
          <w:lang w:val="en-US" w:eastAsia="zh-CN"/>
        </w:rPr>
      </w:pPr>
      <w:r>
        <w:rPr>
          <w:rFonts w:hint="eastAsia" w:hAnsi="黑体" w:cs="黑体"/>
          <w:color w:val="auto"/>
          <w:lang w:val="en-US" w:eastAsia="zh-CN"/>
        </w:rPr>
        <w:t>4.5.4　</w:t>
      </w:r>
      <w:r>
        <w:rPr>
          <w:rFonts w:hint="default" w:hAnsi="黑体" w:cs="黑体"/>
          <w:color w:val="auto"/>
          <w:lang w:val="en-US" w:eastAsia="zh-CN"/>
        </w:rPr>
        <w:t>Preparation of Analytical Test Solution</w:t>
      </w:r>
    </w:p>
    <w:p w14:paraId="08AF3D97">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4.5.4.1 </w:t>
      </w:r>
      <w:r>
        <w:rPr>
          <w:rFonts w:hint="default" w:ascii="黑体" w:hAnsi="黑体" w:eastAsia="黑体"/>
          <w:color w:val="000000" w:themeColor="text1"/>
          <w:lang w:val="en-US" w:eastAsia="zh-CN"/>
          <w14:textFill>
            <w14:solidFill>
              <w14:schemeClr w14:val="tx1"/>
            </w14:solidFill>
          </w14:textFill>
        </w:rPr>
        <w:t>Preparation of Analytical Test Solution (Alkali Fusion)</w:t>
      </w:r>
    </w:p>
    <w:p w14:paraId="623849CC">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4.5.4.1.1 Place the test sample (4.5.1.1) in a 30 mL nickel crucible [preheated to remove moisture, containing 3.0 g of sodium hydroxide (4.2.1)], cover with 1.5 g of sodium peroxide (4.2.2), and heat to remove moisture. Shake the crucible to disperse the sample, cover with the crucible lid, place in a muffle furnace at 750 ℃ and melt until cherry red, maintaining for 5 min~10 min (remove and shake once in the middle), then take out and cool slightly.</w:t>
      </w:r>
    </w:p>
    <w:p w14:paraId="0B84E7BC">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4.5.4.1.2 Place the crucible in a beaker containing 120 mL of hot water for leaching. After the violent reaction stops, rinse the crucible and its outer wall with water, add 2 mL of hydrochloric acid (4.2.7) to wash the crucible, rinse thoroughly with water, and remove the crucible and lid, controlling the volume to approximately 180 mL. Boil the solution for 2 min, then cool slightly. Filter with medium-speed filter paper, wash the beaker 2-3 times with sodium hydroxide washing solution (4.2.10), and wash the precipitate 5-6 times.</w:t>
      </w:r>
    </w:p>
    <w:p w14:paraId="39EAD7EE">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4.5.4.1.3 Transfer the precipitate together with the filter paper into the original beaker, add 30 mL of nitric acid (4.2.4) and 3 mL-5 mL of perchloric acid (4.2.5), cover with a watch glass. After the violent reaction stops, heat until fuming to a volume of approximately 2 mL-3 mL, then remove and cool to room temperature. Add 5 mL of hydrochloric acid (4.2.7), heat to dissolve until clear, then remove and cool to room temperature.</w:t>
      </w:r>
    </w:p>
    <w:p w14:paraId="73203BD7">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4.5.4.1.4 Transfer the test solution (4.5.4.1.3) to a 250 mL volumetric flask, dilute to the mark with water, and mix well. Pipette 5.00 mL of this test solution into a 50 mL volumetric flask, dilute to the mark with hydrochloric acid (4.2.8), and mix well.</w:t>
      </w:r>
    </w:p>
    <w:p w14:paraId="54D8F9A3">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4.5.4.2 </w:t>
      </w:r>
      <w:r>
        <w:rPr>
          <w:rFonts w:hint="default" w:ascii="黑体" w:hAnsi="黑体" w:eastAsia="黑体"/>
          <w:color w:val="000000" w:themeColor="text1"/>
          <w:lang w:val="en-US" w:eastAsia="zh-CN"/>
          <w14:textFill>
            <w14:solidFill>
              <w14:schemeClr w14:val="tx1"/>
            </w14:solidFill>
          </w14:textFill>
        </w:rPr>
        <w:t>Preparation of Analytical Test Solution (Acid Dissolution)</w:t>
      </w:r>
    </w:p>
    <w:p w14:paraId="4A36C2DB">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4.5.4.2.1 Place the test sample (4.5.1.2) in a 50 mL beaker, add 5 mL of hydrochloric acid (4.2.3) and 10 mL of perchloric acid (4.2.5), heat on an electric furnace until perchloric acid fumes are exhausted, shaking occasionally during fuming, then remove and cool to room temperature. Add 10 mL of hydrochloric acid (4.2.7) and 2 mL of hydrogen peroxide (4.2.6), heat to dissolve until clear, then remove and cool to room temperature.</w:t>
      </w:r>
    </w:p>
    <w:p w14:paraId="2AC8FC20">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4.5.4.2.2 Transfer the test solution (4.5.4.2.1) to a 100 mL volumetric flask, dilute to the mark with water, and mix well. Pipette 5.00 mL of the test solution into a 50 mL volumetric flask, dilute to the mark with hydrochloric acid (4.2.8), and mix well.</w:t>
      </w:r>
    </w:p>
    <w:p w14:paraId="1E8F217A">
      <w:pPr>
        <w:pStyle w:val="13"/>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exact"/>
        <w:textAlignment w:val="auto"/>
        <w:rPr>
          <w:rFonts w:hint="default" w:hAnsi="黑体" w:cs="黑体"/>
          <w:color w:val="auto"/>
          <w:lang w:val="en-US" w:eastAsia="zh-CN"/>
        </w:rPr>
      </w:pPr>
      <w:r>
        <w:rPr>
          <w:rFonts w:hint="eastAsia" w:hAnsi="黑体" w:cs="黑体"/>
          <w:color w:val="auto"/>
          <w:lang w:val="en-US" w:eastAsia="zh-CN"/>
        </w:rPr>
        <w:t>4.5.5　</w:t>
      </w:r>
      <w:r>
        <w:rPr>
          <w:rFonts w:hint="default" w:hAnsi="黑体" w:cs="黑体"/>
          <w:color w:val="auto"/>
          <w:lang w:val="en-US" w:eastAsia="zh-CN"/>
        </w:rPr>
        <w:t>Preparation of Standard Series</w:t>
      </w:r>
      <w:r>
        <w:rPr>
          <w:rFonts w:hint="eastAsia" w:hAnsi="黑体" w:cs="黑体"/>
          <w:color w:val="auto"/>
          <w:lang w:val="en-US" w:eastAsia="zh-CN"/>
        </w:rPr>
        <w:t xml:space="preserve"> </w:t>
      </w:r>
      <w:r>
        <w:rPr>
          <w:rFonts w:hint="default" w:hAnsi="黑体" w:cs="黑体"/>
          <w:color w:val="auto"/>
          <w:lang w:val="en-US" w:eastAsia="zh-CN"/>
        </w:rPr>
        <w:t>Solution</w:t>
      </w:r>
      <w:r>
        <w:rPr>
          <w:rFonts w:hint="eastAsia" w:hAnsi="黑体" w:cs="黑体"/>
          <w:color w:val="auto"/>
          <w:lang w:val="en-US" w:eastAsia="zh-CN"/>
        </w:rPr>
        <w:t>s</w:t>
      </w:r>
    </w:p>
    <w:p w14:paraId="7328AF5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黑体" w:hAnsi="Times New Roman" w:eastAsia="黑体" w:cs="Times New Roman"/>
          <w:color w:val="000000" w:themeColor="text1"/>
          <w:kern w:val="0"/>
          <w:sz w:val="21"/>
          <w:szCs w:val="20"/>
          <w:lang w:val="en-US" w:eastAsia="zh-CN" w:bidi="ar-SA"/>
          <w14:textFill>
            <w14:solidFill>
              <w14:schemeClr w14:val="tx1"/>
            </w14:solidFill>
          </w14:textFill>
        </w:rPr>
      </w:pPr>
      <w:r>
        <w:rPr>
          <w:rFonts w:hint="default" w:ascii="黑体" w:hAnsi="Times New Roman" w:eastAsia="黑体" w:cs="Times New Roman"/>
          <w:color w:val="000000" w:themeColor="text1"/>
          <w:kern w:val="0"/>
          <w:sz w:val="21"/>
          <w:szCs w:val="20"/>
          <w:lang w:val="en-US" w:eastAsia="zh-CN" w:bidi="ar-SA"/>
          <w14:textFill>
            <w14:solidFill>
              <w14:schemeClr w14:val="tx1"/>
            </w14:solidFill>
          </w14:textFill>
        </w:rPr>
        <w:t>Transfer each rare earth oxide standard solution (4.2.11–4.2.25) into six 100 mL volumetric flasks respectively according to Table 3, add 4 mL of hydrochloric acid (4.2.7), dilute to the mark with water, and mix well. The series of standard solutions are prepared, and their mass concentrations are shown in Table 3.</w:t>
      </w:r>
    </w:p>
    <w:p w14:paraId="43CC69D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黑体" w:hAnsi="黑体" w:eastAsia="黑体" w:cs="黑体"/>
          <w:color w:val="auto"/>
          <w:sz w:val="21"/>
          <w:szCs w:val="21"/>
          <w:lang w:eastAsia="zh-CN"/>
        </w:rPr>
      </w:pPr>
      <w:r>
        <w:rPr>
          <w:rFonts w:hint="eastAsia" w:ascii="黑体" w:hAnsi="黑体" w:eastAsia="黑体" w:cs="黑体"/>
          <w:i w:val="0"/>
          <w:iCs w:val="0"/>
          <w:caps w:val="0"/>
          <w:color w:val="0D0D0D"/>
          <w:spacing w:val="0"/>
          <w:sz w:val="21"/>
          <w:szCs w:val="21"/>
          <w:shd w:val="clear" w:fill="FFFFFF"/>
        </w:rPr>
        <w:t xml:space="preserve">Table 3 Concentrations of </w:t>
      </w:r>
      <w:r>
        <w:rPr>
          <w:rFonts w:hint="eastAsia" w:ascii="黑体" w:hAnsi="黑体" w:eastAsia="黑体" w:cs="黑体"/>
          <w:i w:val="0"/>
          <w:iCs w:val="0"/>
          <w:caps w:val="0"/>
          <w:color w:val="0D0D0D"/>
          <w:spacing w:val="0"/>
          <w:sz w:val="21"/>
          <w:szCs w:val="21"/>
          <w:shd w:val="clear" w:fill="FFFFFF"/>
          <w:lang w:eastAsia="zh-CN"/>
        </w:rPr>
        <w:t>Standard Series Solutions</w:t>
      </w:r>
    </w:p>
    <w:p w14:paraId="76ADC78B">
      <w:pPr>
        <w:keepNext w:val="0"/>
        <w:keepLines w:val="0"/>
        <w:pageBreakBefore w:val="0"/>
        <w:kinsoku/>
        <w:wordWrap/>
        <w:overflowPunct/>
        <w:topLinePunct w:val="0"/>
        <w:bidi w:val="0"/>
        <w:adjustRightInd w:val="0"/>
        <w:snapToGrid w:val="0"/>
        <w:spacing w:line="360" w:lineRule="exact"/>
        <w:ind w:firstLine="420" w:firstLineChars="200"/>
        <w:jc w:val="right"/>
        <w:textAlignment w:val="auto"/>
        <w:rPr>
          <w:rFonts w:hint="eastAsia" w:ascii="黑体" w:hAnsi="黑体" w:eastAsia="黑体" w:cs="黑体"/>
          <w:color w:val="auto"/>
          <w:sz w:val="21"/>
          <w:szCs w:val="21"/>
        </w:rPr>
      </w:pPr>
      <w:r>
        <w:rPr>
          <w:rFonts w:hint="eastAsia" w:ascii="黑体" w:hAnsi="黑体" w:eastAsia="黑体" w:cs="黑体"/>
          <w:i w:val="0"/>
          <w:iCs w:val="0"/>
          <w:caps w:val="0"/>
          <w:color w:val="0D0D0D"/>
          <w:spacing w:val="0"/>
          <w:sz w:val="21"/>
          <w:szCs w:val="21"/>
          <w:shd w:val="clear" w:fill="FFFFFF"/>
        </w:rPr>
        <w:t>Unit: micrograms per milliliter (μg/mL)</w:t>
      </w:r>
    </w:p>
    <w:tbl>
      <w:tblPr>
        <w:tblStyle w:val="6"/>
        <w:tblpPr w:leftFromText="180" w:rightFromText="180" w:vertAnchor="text" w:horzAnchor="page" w:tblpX="1085" w:tblpY="292"/>
        <w:tblOverlap w:val="never"/>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5"/>
        <w:gridCol w:w="1026"/>
        <w:gridCol w:w="136"/>
        <w:gridCol w:w="831"/>
        <w:gridCol w:w="458"/>
        <w:gridCol w:w="838"/>
        <w:gridCol w:w="542"/>
        <w:gridCol w:w="484"/>
        <w:gridCol w:w="660"/>
        <w:gridCol w:w="281"/>
        <w:gridCol w:w="886"/>
        <w:gridCol w:w="145"/>
        <w:gridCol w:w="1105"/>
        <w:gridCol w:w="13"/>
        <w:gridCol w:w="1210"/>
      </w:tblGrid>
      <w:tr w14:paraId="740EF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vMerge w:val="restart"/>
            <w:noWrap w:val="0"/>
            <w:vAlign w:val="center"/>
          </w:tcPr>
          <w:p w14:paraId="6B48422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lang w:val="en-US" w:eastAsia="zh-CN"/>
              </w:rPr>
              <w:t>Serial number</w:t>
            </w:r>
          </w:p>
        </w:tc>
        <w:tc>
          <w:tcPr>
            <w:tcW w:w="4485" w:type="pct"/>
            <w:gridSpan w:val="14"/>
            <w:noWrap w:val="0"/>
            <w:vAlign w:val="center"/>
          </w:tcPr>
          <w:p w14:paraId="4BDC5A1E">
            <w:pPr>
              <w:keepNext w:val="0"/>
              <w:keepLines w:val="0"/>
              <w:pageBreakBefore w:val="0"/>
              <w:widowControl/>
              <w:kinsoku/>
              <w:wordWrap/>
              <w:overflowPunct/>
              <w:topLinePunct w:val="0"/>
              <w:autoSpaceDE w:val="0"/>
              <w:autoSpaceDN w:val="0"/>
              <w:bidi w:val="0"/>
              <w:adjustRightInd w:val="0"/>
              <w:snapToGrid w:val="0"/>
              <w:spacing w:line="360" w:lineRule="exact"/>
              <w:ind w:firstLine="360" w:firstLineChars="200"/>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Mass concentration of each element</w:t>
            </w:r>
          </w:p>
        </w:tc>
      </w:tr>
      <w:tr w14:paraId="702C4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vMerge w:val="continue"/>
            <w:tcBorders>
              <w:bottom w:val="single" w:color="auto" w:sz="12" w:space="0"/>
            </w:tcBorders>
            <w:noWrap w:val="0"/>
            <w:vAlign w:val="center"/>
          </w:tcPr>
          <w:p w14:paraId="1458B3A6">
            <w:pPr>
              <w:keepNext w:val="0"/>
              <w:keepLines w:val="0"/>
              <w:pageBreakBefore w:val="0"/>
              <w:widowControl/>
              <w:kinsoku/>
              <w:wordWrap/>
              <w:overflowPunct/>
              <w:topLinePunct w:val="0"/>
              <w:autoSpaceDE w:val="0"/>
              <w:autoSpaceDN w:val="0"/>
              <w:bidi w:val="0"/>
              <w:adjustRightInd w:val="0"/>
              <w:snapToGrid w:val="0"/>
              <w:spacing w:line="360" w:lineRule="exact"/>
              <w:ind w:firstLine="360" w:firstLineChars="200"/>
              <w:jc w:val="center"/>
              <w:textAlignment w:val="auto"/>
              <w:rPr>
                <w:rFonts w:hint="eastAsia" w:ascii="黑体" w:hAnsi="黑体" w:eastAsia="黑体" w:cs="黑体"/>
                <w:color w:val="auto"/>
                <w:kern w:val="0"/>
                <w:sz w:val="18"/>
                <w:szCs w:val="18"/>
              </w:rPr>
            </w:pPr>
          </w:p>
        </w:tc>
        <w:tc>
          <w:tcPr>
            <w:tcW w:w="543" w:type="pct"/>
            <w:tcBorders>
              <w:bottom w:val="single" w:color="auto" w:sz="12" w:space="0"/>
            </w:tcBorders>
            <w:noWrap w:val="0"/>
            <w:vAlign w:val="center"/>
          </w:tcPr>
          <w:p w14:paraId="0E76BF49">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Lanthanum oxide</w:t>
            </w:r>
          </w:p>
        </w:tc>
        <w:tc>
          <w:tcPr>
            <w:tcW w:w="543" w:type="pct"/>
            <w:gridSpan w:val="2"/>
            <w:tcBorders>
              <w:bottom w:val="single" w:color="auto" w:sz="12" w:space="0"/>
            </w:tcBorders>
            <w:noWrap w:val="0"/>
            <w:vAlign w:val="center"/>
          </w:tcPr>
          <w:p w14:paraId="3BF5BE9C">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Cerium oxide</w:t>
            </w:r>
          </w:p>
        </w:tc>
        <w:tc>
          <w:tcPr>
            <w:tcW w:w="540" w:type="pct"/>
            <w:gridSpan w:val="2"/>
            <w:tcBorders>
              <w:bottom w:val="single" w:color="auto" w:sz="12" w:space="0"/>
            </w:tcBorders>
            <w:noWrap w:val="0"/>
            <w:vAlign w:val="center"/>
          </w:tcPr>
          <w:p w14:paraId="7BDAD7F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Praseodymium oxide</w:t>
            </w:r>
          </w:p>
        </w:tc>
        <w:tc>
          <w:tcPr>
            <w:tcW w:w="541" w:type="pct"/>
            <w:gridSpan w:val="2"/>
            <w:tcBorders>
              <w:bottom w:val="single" w:color="auto" w:sz="12" w:space="0"/>
            </w:tcBorders>
            <w:noWrap w:val="0"/>
            <w:vAlign w:val="center"/>
          </w:tcPr>
          <w:p w14:paraId="1C8EF143">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Neodymium oxide</w:t>
            </w:r>
          </w:p>
        </w:tc>
        <w:tc>
          <w:tcPr>
            <w:tcW w:w="547" w:type="pct"/>
            <w:gridSpan w:val="2"/>
            <w:tcBorders>
              <w:bottom w:val="single" w:color="auto" w:sz="12" w:space="0"/>
            </w:tcBorders>
            <w:noWrap w:val="0"/>
            <w:vAlign w:val="center"/>
          </w:tcPr>
          <w:p w14:paraId="0CA53CA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Samarium oxide</w:t>
            </w:r>
          </w:p>
        </w:tc>
        <w:tc>
          <w:tcPr>
            <w:tcW w:w="565" w:type="pct"/>
            <w:gridSpan w:val="2"/>
            <w:tcBorders>
              <w:bottom w:val="single" w:color="auto" w:sz="12" w:space="0"/>
            </w:tcBorders>
            <w:noWrap w:val="0"/>
            <w:vAlign w:val="center"/>
          </w:tcPr>
          <w:p w14:paraId="621D9B6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Europium oxide</w:t>
            </w:r>
          </w:p>
        </w:tc>
        <w:tc>
          <w:tcPr>
            <w:tcW w:w="555" w:type="pct"/>
            <w:gridSpan w:val="2"/>
            <w:tcBorders>
              <w:bottom w:val="single" w:color="auto" w:sz="12" w:space="0"/>
            </w:tcBorders>
            <w:noWrap w:val="0"/>
            <w:vAlign w:val="center"/>
          </w:tcPr>
          <w:p w14:paraId="3A9E605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Gadolinium oxide</w:t>
            </w:r>
          </w:p>
        </w:tc>
        <w:tc>
          <w:tcPr>
            <w:tcW w:w="648" w:type="pct"/>
            <w:tcBorders>
              <w:bottom w:val="single" w:color="auto" w:sz="12" w:space="0"/>
            </w:tcBorders>
            <w:noWrap w:val="0"/>
            <w:vAlign w:val="center"/>
          </w:tcPr>
          <w:p w14:paraId="073A4A9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Terbium oxide</w:t>
            </w:r>
          </w:p>
        </w:tc>
      </w:tr>
      <w:tr w14:paraId="7A814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4" w:type="pct"/>
            <w:tcBorders>
              <w:top w:val="single" w:color="auto" w:sz="12" w:space="0"/>
              <w:bottom w:val="single" w:color="auto" w:sz="6" w:space="0"/>
            </w:tcBorders>
            <w:noWrap w:val="0"/>
            <w:vAlign w:val="center"/>
          </w:tcPr>
          <w:p w14:paraId="633B38F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w:t>
            </w:r>
          </w:p>
        </w:tc>
        <w:tc>
          <w:tcPr>
            <w:tcW w:w="543" w:type="pct"/>
            <w:tcBorders>
              <w:top w:val="single" w:color="auto" w:sz="12" w:space="0"/>
              <w:bottom w:val="single" w:color="auto" w:sz="6" w:space="0"/>
            </w:tcBorders>
            <w:noWrap w:val="0"/>
            <w:vAlign w:val="center"/>
          </w:tcPr>
          <w:p w14:paraId="138B888A">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543" w:type="pct"/>
            <w:gridSpan w:val="2"/>
            <w:tcBorders>
              <w:top w:val="single" w:color="auto" w:sz="12" w:space="0"/>
              <w:bottom w:val="single" w:color="auto" w:sz="6" w:space="0"/>
            </w:tcBorders>
            <w:noWrap w:val="0"/>
            <w:vAlign w:val="center"/>
          </w:tcPr>
          <w:p w14:paraId="6FFED35C">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540" w:type="pct"/>
            <w:gridSpan w:val="2"/>
            <w:tcBorders>
              <w:top w:val="single" w:color="auto" w:sz="12" w:space="0"/>
              <w:bottom w:val="single" w:color="auto" w:sz="6" w:space="0"/>
            </w:tcBorders>
            <w:noWrap w:val="0"/>
            <w:vAlign w:val="center"/>
          </w:tcPr>
          <w:p w14:paraId="03813B0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541" w:type="pct"/>
            <w:gridSpan w:val="2"/>
            <w:tcBorders>
              <w:top w:val="single" w:color="auto" w:sz="12" w:space="0"/>
              <w:bottom w:val="single" w:color="auto" w:sz="6" w:space="0"/>
            </w:tcBorders>
            <w:noWrap w:val="0"/>
            <w:vAlign w:val="center"/>
          </w:tcPr>
          <w:p w14:paraId="764FE74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547" w:type="pct"/>
            <w:gridSpan w:val="2"/>
            <w:tcBorders>
              <w:top w:val="single" w:color="auto" w:sz="12" w:space="0"/>
              <w:bottom w:val="single" w:color="auto" w:sz="6" w:space="0"/>
            </w:tcBorders>
            <w:noWrap w:val="0"/>
            <w:vAlign w:val="center"/>
          </w:tcPr>
          <w:p w14:paraId="416FC11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565" w:type="pct"/>
            <w:gridSpan w:val="2"/>
            <w:tcBorders>
              <w:top w:val="single" w:color="auto" w:sz="12" w:space="0"/>
              <w:bottom w:val="single" w:color="auto" w:sz="6" w:space="0"/>
            </w:tcBorders>
            <w:noWrap w:val="0"/>
            <w:vAlign w:val="center"/>
          </w:tcPr>
          <w:p w14:paraId="162753F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555" w:type="pct"/>
            <w:gridSpan w:val="2"/>
            <w:tcBorders>
              <w:top w:val="single" w:color="auto" w:sz="12" w:space="0"/>
              <w:bottom w:val="single" w:color="auto" w:sz="6" w:space="0"/>
            </w:tcBorders>
            <w:noWrap w:val="0"/>
            <w:vAlign w:val="center"/>
          </w:tcPr>
          <w:p w14:paraId="578B0651">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648" w:type="pct"/>
            <w:tcBorders>
              <w:top w:val="single" w:color="auto" w:sz="12" w:space="0"/>
              <w:bottom w:val="single" w:color="auto" w:sz="6" w:space="0"/>
            </w:tcBorders>
            <w:noWrap w:val="0"/>
            <w:vAlign w:val="center"/>
          </w:tcPr>
          <w:p w14:paraId="7EBA8401">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r>
      <w:tr w14:paraId="62E9D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4" w:type="pct"/>
            <w:tcBorders>
              <w:top w:val="single" w:color="auto" w:sz="6" w:space="0"/>
              <w:bottom w:val="single" w:color="auto" w:sz="6" w:space="0"/>
            </w:tcBorders>
            <w:noWrap w:val="0"/>
            <w:vAlign w:val="center"/>
          </w:tcPr>
          <w:p w14:paraId="54AD1F39">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w:t>
            </w:r>
          </w:p>
        </w:tc>
        <w:tc>
          <w:tcPr>
            <w:tcW w:w="543" w:type="pct"/>
            <w:tcBorders>
              <w:top w:val="single" w:color="auto" w:sz="6" w:space="0"/>
              <w:bottom w:val="single" w:color="auto" w:sz="6" w:space="0"/>
            </w:tcBorders>
            <w:noWrap w:val="0"/>
            <w:vAlign w:val="center"/>
          </w:tcPr>
          <w:p w14:paraId="4C58FFCB">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543" w:type="pct"/>
            <w:gridSpan w:val="2"/>
            <w:tcBorders>
              <w:top w:val="single" w:color="auto" w:sz="6" w:space="0"/>
              <w:bottom w:val="single" w:color="auto" w:sz="6" w:space="0"/>
            </w:tcBorders>
            <w:noWrap w:val="0"/>
            <w:vAlign w:val="center"/>
          </w:tcPr>
          <w:p w14:paraId="33C4583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540" w:type="pct"/>
            <w:gridSpan w:val="2"/>
            <w:tcBorders>
              <w:top w:val="single" w:color="auto" w:sz="6" w:space="0"/>
              <w:bottom w:val="single" w:color="auto" w:sz="6" w:space="0"/>
            </w:tcBorders>
            <w:noWrap w:val="0"/>
            <w:vAlign w:val="center"/>
          </w:tcPr>
          <w:p w14:paraId="45AA652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0.20</w:t>
            </w:r>
          </w:p>
        </w:tc>
        <w:tc>
          <w:tcPr>
            <w:tcW w:w="541" w:type="pct"/>
            <w:gridSpan w:val="2"/>
            <w:tcBorders>
              <w:top w:val="single" w:color="auto" w:sz="6" w:space="0"/>
              <w:bottom w:val="single" w:color="auto" w:sz="6" w:space="0"/>
            </w:tcBorders>
            <w:noWrap w:val="0"/>
            <w:vAlign w:val="center"/>
          </w:tcPr>
          <w:p w14:paraId="24708C7C">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0.20</w:t>
            </w:r>
          </w:p>
        </w:tc>
        <w:tc>
          <w:tcPr>
            <w:tcW w:w="547" w:type="pct"/>
            <w:gridSpan w:val="2"/>
            <w:tcBorders>
              <w:top w:val="single" w:color="auto" w:sz="6" w:space="0"/>
              <w:bottom w:val="single" w:color="auto" w:sz="6" w:space="0"/>
            </w:tcBorders>
            <w:noWrap w:val="0"/>
            <w:vAlign w:val="center"/>
          </w:tcPr>
          <w:p w14:paraId="031FFDF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565" w:type="pct"/>
            <w:gridSpan w:val="2"/>
            <w:tcBorders>
              <w:top w:val="single" w:color="auto" w:sz="6" w:space="0"/>
              <w:bottom w:val="single" w:color="auto" w:sz="6" w:space="0"/>
            </w:tcBorders>
            <w:noWrap w:val="0"/>
            <w:vAlign w:val="center"/>
          </w:tcPr>
          <w:p w14:paraId="5BEE328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555" w:type="pct"/>
            <w:gridSpan w:val="2"/>
            <w:tcBorders>
              <w:top w:val="single" w:color="auto" w:sz="6" w:space="0"/>
              <w:bottom w:val="single" w:color="auto" w:sz="6" w:space="0"/>
            </w:tcBorders>
            <w:noWrap w:val="0"/>
            <w:vAlign w:val="center"/>
          </w:tcPr>
          <w:p w14:paraId="16660133">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648" w:type="pct"/>
            <w:tcBorders>
              <w:top w:val="single" w:color="auto" w:sz="6" w:space="0"/>
              <w:bottom w:val="single" w:color="auto" w:sz="6" w:space="0"/>
            </w:tcBorders>
            <w:noWrap w:val="0"/>
            <w:vAlign w:val="center"/>
          </w:tcPr>
          <w:p w14:paraId="0A836951">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r>
      <w:tr w14:paraId="59217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4" w:type="pct"/>
            <w:tcBorders>
              <w:top w:val="single" w:color="auto" w:sz="6" w:space="0"/>
              <w:bottom w:val="single" w:color="auto" w:sz="6" w:space="0"/>
            </w:tcBorders>
            <w:noWrap w:val="0"/>
            <w:vAlign w:val="center"/>
          </w:tcPr>
          <w:p w14:paraId="006E5D7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w:t>
            </w:r>
          </w:p>
        </w:tc>
        <w:tc>
          <w:tcPr>
            <w:tcW w:w="543" w:type="pct"/>
            <w:tcBorders>
              <w:top w:val="single" w:color="auto" w:sz="6" w:space="0"/>
              <w:bottom w:val="single" w:color="auto" w:sz="6" w:space="0"/>
            </w:tcBorders>
            <w:noWrap w:val="0"/>
            <w:vAlign w:val="center"/>
          </w:tcPr>
          <w:p w14:paraId="76E8242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10.00</w:t>
            </w:r>
          </w:p>
        </w:tc>
        <w:tc>
          <w:tcPr>
            <w:tcW w:w="543" w:type="pct"/>
            <w:gridSpan w:val="2"/>
            <w:tcBorders>
              <w:top w:val="single" w:color="auto" w:sz="6" w:space="0"/>
              <w:bottom w:val="single" w:color="auto" w:sz="6" w:space="0"/>
            </w:tcBorders>
            <w:noWrap w:val="0"/>
            <w:vAlign w:val="center"/>
          </w:tcPr>
          <w:p w14:paraId="4077AFD3">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10.00</w:t>
            </w:r>
          </w:p>
        </w:tc>
        <w:tc>
          <w:tcPr>
            <w:tcW w:w="540" w:type="pct"/>
            <w:gridSpan w:val="2"/>
            <w:tcBorders>
              <w:top w:val="single" w:color="auto" w:sz="6" w:space="0"/>
              <w:bottom w:val="single" w:color="auto" w:sz="6" w:space="0"/>
            </w:tcBorders>
            <w:noWrap w:val="0"/>
            <w:vAlign w:val="center"/>
          </w:tcPr>
          <w:p w14:paraId="0C33C7A2">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541" w:type="pct"/>
            <w:gridSpan w:val="2"/>
            <w:tcBorders>
              <w:top w:val="single" w:color="auto" w:sz="6" w:space="0"/>
              <w:bottom w:val="single" w:color="auto" w:sz="6" w:space="0"/>
            </w:tcBorders>
            <w:noWrap w:val="0"/>
            <w:vAlign w:val="center"/>
          </w:tcPr>
          <w:p w14:paraId="6C8C389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547" w:type="pct"/>
            <w:gridSpan w:val="2"/>
            <w:tcBorders>
              <w:top w:val="single" w:color="auto" w:sz="6" w:space="0"/>
              <w:bottom w:val="single" w:color="auto" w:sz="6" w:space="0"/>
            </w:tcBorders>
            <w:noWrap w:val="0"/>
            <w:vAlign w:val="center"/>
          </w:tcPr>
          <w:p w14:paraId="301C8D6A">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565" w:type="pct"/>
            <w:gridSpan w:val="2"/>
            <w:tcBorders>
              <w:top w:val="single" w:color="auto" w:sz="6" w:space="0"/>
              <w:bottom w:val="single" w:color="auto" w:sz="6" w:space="0"/>
            </w:tcBorders>
            <w:noWrap w:val="0"/>
            <w:vAlign w:val="center"/>
          </w:tcPr>
          <w:p w14:paraId="1043B15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555" w:type="pct"/>
            <w:gridSpan w:val="2"/>
            <w:tcBorders>
              <w:top w:val="single" w:color="auto" w:sz="6" w:space="0"/>
              <w:bottom w:val="single" w:color="auto" w:sz="6" w:space="0"/>
            </w:tcBorders>
            <w:noWrap w:val="0"/>
            <w:vAlign w:val="center"/>
          </w:tcPr>
          <w:p w14:paraId="72A9C4D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648" w:type="pct"/>
            <w:tcBorders>
              <w:top w:val="single" w:color="auto" w:sz="6" w:space="0"/>
              <w:bottom w:val="single" w:color="auto" w:sz="6" w:space="0"/>
            </w:tcBorders>
            <w:noWrap w:val="0"/>
            <w:vAlign w:val="center"/>
          </w:tcPr>
          <w:p w14:paraId="1D69D4A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r>
      <w:tr w14:paraId="469FC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14" w:type="pct"/>
            <w:tcBorders>
              <w:top w:val="single" w:color="auto" w:sz="6" w:space="0"/>
              <w:bottom w:val="single" w:color="auto" w:sz="6" w:space="0"/>
            </w:tcBorders>
            <w:noWrap w:val="0"/>
            <w:vAlign w:val="center"/>
          </w:tcPr>
          <w:p w14:paraId="42BB7239">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w:t>
            </w:r>
          </w:p>
        </w:tc>
        <w:tc>
          <w:tcPr>
            <w:tcW w:w="543" w:type="pct"/>
            <w:tcBorders>
              <w:top w:val="single" w:color="auto" w:sz="6" w:space="0"/>
              <w:bottom w:val="single" w:color="auto" w:sz="6" w:space="0"/>
            </w:tcBorders>
            <w:noWrap w:val="0"/>
            <w:vAlign w:val="center"/>
          </w:tcPr>
          <w:p w14:paraId="7711444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20.00</w:t>
            </w:r>
          </w:p>
        </w:tc>
        <w:tc>
          <w:tcPr>
            <w:tcW w:w="543" w:type="pct"/>
            <w:gridSpan w:val="2"/>
            <w:tcBorders>
              <w:top w:val="single" w:color="auto" w:sz="6" w:space="0"/>
              <w:bottom w:val="single" w:color="auto" w:sz="6" w:space="0"/>
            </w:tcBorders>
            <w:noWrap w:val="0"/>
            <w:vAlign w:val="center"/>
          </w:tcPr>
          <w:p w14:paraId="7840C6C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20.00</w:t>
            </w:r>
          </w:p>
        </w:tc>
        <w:tc>
          <w:tcPr>
            <w:tcW w:w="540" w:type="pct"/>
            <w:gridSpan w:val="2"/>
            <w:tcBorders>
              <w:top w:val="single" w:color="auto" w:sz="6" w:space="0"/>
              <w:bottom w:val="single" w:color="auto" w:sz="6" w:space="0"/>
            </w:tcBorders>
            <w:noWrap w:val="0"/>
            <w:vAlign w:val="center"/>
          </w:tcPr>
          <w:p w14:paraId="5045EE8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541" w:type="pct"/>
            <w:gridSpan w:val="2"/>
            <w:tcBorders>
              <w:top w:val="single" w:color="auto" w:sz="6" w:space="0"/>
              <w:bottom w:val="single" w:color="auto" w:sz="6" w:space="0"/>
            </w:tcBorders>
            <w:noWrap w:val="0"/>
            <w:vAlign w:val="center"/>
          </w:tcPr>
          <w:p w14:paraId="10A9BF4A">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547" w:type="pct"/>
            <w:gridSpan w:val="2"/>
            <w:tcBorders>
              <w:top w:val="single" w:color="auto" w:sz="6" w:space="0"/>
              <w:bottom w:val="single" w:color="auto" w:sz="6" w:space="0"/>
            </w:tcBorders>
            <w:noWrap w:val="0"/>
            <w:vAlign w:val="center"/>
          </w:tcPr>
          <w:p w14:paraId="25E218F3">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565" w:type="pct"/>
            <w:gridSpan w:val="2"/>
            <w:tcBorders>
              <w:top w:val="single" w:color="auto" w:sz="6" w:space="0"/>
              <w:bottom w:val="single" w:color="auto" w:sz="6" w:space="0"/>
            </w:tcBorders>
            <w:noWrap w:val="0"/>
            <w:vAlign w:val="center"/>
          </w:tcPr>
          <w:p w14:paraId="2AB600E1">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555" w:type="pct"/>
            <w:gridSpan w:val="2"/>
            <w:tcBorders>
              <w:top w:val="single" w:color="auto" w:sz="6" w:space="0"/>
              <w:bottom w:val="single" w:color="auto" w:sz="6" w:space="0"/>
            </w:tcBorders>
            <w:noWrap w:val="0"/>
            <w:vAlign w:val="center"/>
          </w:tcPr>
          <w:p w14:paraId="57E7746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648" w:type="pct"/>
            <w:tcBorders>
              <w:top w:val="single" w:color="auto" w:sz="6" w:space="0"/>
              <w:bottom w:val="single" w:color="auto" w:sz="6" w:space="0"/>
            </w:tcBorders>
            <w:noWrap w:val="0"/>
            <w:vAlign w:val="center"/>
          </w:tcPr>
          <w:p w14:paraId="12594F4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r>
      <w:tr w14:paraId="45D0B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514" w:type="pct"/>
            <w:tcBorders>
              <w:top w:val="single" w:color="auto" w:sz="6" w:space="0"/>
              <w:bottom w:val="single" w:color="auto" w:sz="6" w:space="0"/>
            </w:tcBorders>
            <w:noWrap w:val="0"/>
            <w:vAlign w:val="center"/>
          </w:tcPr>
          <w:p w14:paraId="75DD318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w:t>
            </w:r>
          </w:p>
        </w:tc>
        <w:tc>
          <w:tcPr>
            <w:tcW w:w="543" w:type="pct"/>
            <w:tcBorders>
              <w:top w:val="single" w:color="auto" w:sz="6" w:space="0"/>
              <w:bottom w:val="single" w:color="auto" w:sz="6" w:space="0"/>
            </w:tcBorders>
            <w:noWrap w:val="0"/>
            <w:vAlign w:val="center"/>
          </w:tcPr>
          <w:p w14:paraId="001239A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30.00</w:t>
            </w:r>
          </w:p>
        </w:tc>
        <w:tc>
          <w:tcPr>
            <w:tcW w:w="543" w:type="pct"/>
            <w:gridSpan w:val="2"/>
            <w:tcBorders>
              <w:top w:val="single" w:color="auto" w:sz="6" w:space="0"/>
              <w:bottom w:val="single" w:color="auto" w:sz="6" w:space="0"/>
            </w:tcBorders>
            <w:noWrap w:val="0"/>
            <w:vAlign w:val="center"/>
          </w:tcPr>
          <w:p w14:paraId="3D044CD2">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30.00</w:t>
            </w:r>
          </w:p>
        </w:tc>
        <w:tc>
          <w:tcPr>
            <w:tcW w:w="540" w:type="pct"/>
            <w:gridSpan w:val="2"/>
            <w:tcBorders>
              <w:top w:val="single" w:color="auto" w:sz="6" w:space="0"/>
              <w:bottom w:val="single" w:color="auto" w:sz="6" w:space="0"/>
            </w:tcBorders>
            <w:noWrap w:val="0"/>
            <w:vAlign w:val="center"/>
          </w:tcPr>
          <w:p w14:paraId="070A146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541" w:type="pct"/>
            <w:gridSpan w:val="2"/>
            <w:tcBorders>
              <w:top w:val="single" w:color="auto" w:sz="6" w:space="0"/>
              <w:bottom w:val="single" w:color="auto" w:sz="6" w:space="0"/>
            </w:tcBorders>
            <w:noWrap w:val="0"/>
            <w:vAlign w:val="center"/>
          </w:tcPr>
          <w:p w14:paraId="0B9F8F1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547" w:type="pct"/>
            <w:gridSpan w:val="2"/>
            <w:tcBorders>
              <w:top w:val="single" w:color="auto" w:sz="6" w:space="0"/>
              <w:bottom w:val="single" w:color="auto" w:sz="6" w:space="0"/>
            </w:tcBorders>
            <w:noWrap w:val="0"/>
            <w:vAlign w:val="center"/>
          </w:tcPr>
          <w:p w14:paraId="4AB6D3B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565" w:type="pct"/>
            <w:gridSpan w:val="2"/>
            <w:tcBorders>
              <w:top w:val="single" w:color="auto" w:sz="6" w:space="0"/>
              <w:bottom w:val="single" w:color="auto" w:sz="6" w:space="0"/>
            </w:tcBorders>
            <w:noWrap w:val="0"/>
            <w:vAlign w:val="center"/>
          </w:tcPr>
          <w:p w14:paraId="5633681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555" w:type="pct"/>
            <w:gridSpan w:val="2"/>
            <w:tcBorders>
              <w:top w:val="single" w:color="auto" w:sz="6" w:space="0"/>
              <w:bottom w:val="single" w:color="auto" w:sz="6" w:space="0"/>
            </w:tcBorders>
            <w:noWrap w:val="0"/>
            <w:vAlign w:val="center"/>
          </w:tcPr>
          <w:p w14:paraId="5C7666E0">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648" w:type="pct"/>
            <w:tcBorders>
              <w:top w:val="single" w:color="auto" w:sz="6" w:space="0"/>
              <w:bottom w:val="single" w:color="auto" w:sz="6" w:space="0"/>
            </w:tcBorders>
            <w:noWrap w:val="0"/>
            <w:vAlign w:val="center"/>
          </w:tcPr>
          <w:p w14:paraId="43779EA2">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r>
      <w:tr w14:paraId="1122C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4" w:type="pct"/>
            <w:tcBorders>
              <w:top w:val="single" w:color="auto" w:sz="6" w:space="0"/>
              <w:bottom w:val="double" w:color="auto" w:sz="4" w:space="0"/>
            </w:tcBorders>
            <w:noWrap w:val="0"/>
            <w:vAlign w:val="center"/>
          </w:tcPr>
          <w:p w14:paraId="43C6D95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6</w:t>
            </w:r>
          </w:p>
        </w:tc>
        <w:tc>
          <w:tcPr>
            <w:tcW w:w="543" w:type="pct"/>
            <w:tcBorders>
              <w:top w:val="single" w:color="auto" w:sz="6" w:space="0"/>
              <w:bottom w:val="double" w:color="auto" w:sz="4" w:space="0"/>
            </w:tcBorders>
            <w:noWrap w:val="0"/>
            <w:vAlign w:val="center"/>
          </w:tcPr>
          <w:p w14:paraId="2D53325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50.00</w:t>
            </w:r>
          </w:p>
        </w:tc>
        <w:tc>
          <w:tcPr>
            <w:tcW w:w="543" w:type="pct"/>
            <w:gridSpan w:val="2"/>
            <w:tcBorders>
              <w:top w:val="single" w:color="auto" w:sz="6" w:space="0"/>
              <w:bottom w:val="double" w:color="auto" w:sz="4" w:space="0"/>
            </w:tcBorders>
            <w:noWrap w:val="0"/>
            <w:vAlign w:val="center"/>
          </w:tcPr>
          <w:p w14:paraId="3EE31AE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60.00</w:t>
            </w:r>
          </w:p>
        </w:tc>
        <w:tc>
          <w:tcPr>
            <w:tcW w:w="540" w:type="pct"/>
            <w:gridSpan w:val="2"/>
            <w:tcBorders>
              <w:top w:val="single" w:color="auto" w:sz="6" w:space="0"/>
              <w:bottom w:val="double" w:color="auto" w:sz="4" w:space="0"/>
            </w:tcBorders>
            <w:noWrap w:val="0"/>
            <w:vAlign w:val="center"/>
          </w:tcPr>
          <w:p w14:paraId="40B163C7">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10.00</w:t>
            </w:r>
          </w:p>
        </w:tc>
        <w:tc>
          <w:tcPr>
            <w:tcW w:w="541" w:type="pct"/>
            <w:gridSpan w:val="2"/>
            <w:tcBorders>
              <w:top w:val="single" w:color="auto" w:sz="6" w:space="0"/>
              <w:bottom w:val="double" w:color="auto" w:sz="4" w:space="0"/>
            </w:tcBorders>
            <w:noWrap w:val="0"/>
            <w:vAlign w:val="center"/>
          </w:tcPr>
          <w:p w14:paraId="23C3FB9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20.00</w:t>
            </w:r>
          </w:p>
        </w:tc>
        <w:tc>
          <w:tcPr>
            <w:tcW w:w="547" w:type="pct"/>
            <w:gridSpan w:val="2"/>
            <w:tcBorders>
              <w:top w:val="single" w:color="auto" w:sz="6" w:space="0"/>
              <w:bottom w:val="double" w:color="auto" w:sz="4" w:space="0"/>
            </w:tcBorders>
            <w:noWrap w:val="0"/>
            <w:vAlign w:val="center"/>
          </w:tcPr>
          <w:p w14:paraId="188D7877">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565" w:type="pct"/>
            <w:gridSpan w:val="2"/>
            <w:tcBorders>
              <w:top w:val="single" w:color="auto" w:sz="6" w:space="0"/>
              <w:bottom w:val="double" w:color="auto" w:sz="4" w:space="0"/>
            </w:tcBorders>
            <w:noWrap w:val="0"/>
            <w:vAlign w:val="center"/>
          </w:tcPr>
          <w:p w14:paraId="7532C5B1">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555" w:type="pct"/>
            <w:gridSpan w:val="2"/>
            <w:tcBorders>
              <w:top w:val="single" w:color="auto" w:sz="6" w:space="0"/>
              <w:bottom w:val="double" w:color="auto" w:sz="4" w:space="0"/>
            </w:tcBorders>
            <w:noWrap w:val="0"/>
            <w:vAlign w:val="center"/>
          </w:tcPr>
          <w:p w14:paraId="0329CFB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648" w:type="pct"/>
            <w:tcBorders>
              <w:top w:val="single" w:color="auto" w:sz="6" w:space="0"/>
              <w:bottom w:val="double" w:color="auto" w:sz="4" w:space="0"/>
            </w:tcBorders>
            <w:noWrap w:val="0"/>
            <w:vAlign w:val="center"/>
          </w:tcPr>
          <w:p w14:paraId="342942A2">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r>
      <w:tr w14:paraId="3FC6A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vMerge w:val="restart"/>
            <w:tcBorders>
              <w:top w:val="double" w:color="auto" w:sz="4" w:space="0"/>
            </w:tcBorders>
            <w:noWrap w:val="0"/>
            <w:vAlign w:val="center"/>
          </w:tcPr>
          <w:p w14:paraId="1718A72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lang w:eastAsia="zh-CN"/>
              </w:rPr>
            </w:pPr>
            <w:r>
              <w:rPr>
                <w:rFonts w:hint="eastAsia" w:ascii="黑体" w:hAnsi="黑体" w:eastAsia="黑体" w:cs="黑体"/>
                <w:color w:val="auto"/>
                <w:sz w:val="18"/>
                <w:szCs w:val="18"/>
                <w:lang w:val="en-US" w:eastAsia="zh-CN"/>
              </w:rPr>
              <w:t>Serial number</w:t>
            </w:r>
          </w:p>
        </w:tc>
        <w:tc>
          <w:tcPr>
            <w:tcW w:w="4485" w:type="pct"/>
            <w:gridSpan w:val="14"/>
            <w:tcBorders>
              <w:top w:val="double" w:color="auto" w:sz="4" w:space="0"/>
            </w:tcBorders>
            <w:noWrap w:val="0"/>
            <w:vAlign w:val="center"/>
          </w:tcPr>
          <w:p w14:paraId="160650EC">
            <w:pPr>
              <w:keepNext w:val="0"/>
              <w:keepLines w:val="0"/>
              <w:pageBreakBefore w:val="0"/>
              <w:kinsoku/>
              <w:wordWrap/>
              <w:overflowPunct/>
              <w:topLinePunct w:val="0"/>
              <w:bidi w:val="0"/>
              <w:adjustRightInd w:val="0"/>
              <w:snapToGrid w:val="0"/>
              <w:spacing w:line="360" w:lineRule="exact"/>
              <w:ind w:firstLine="360" w:firstLineChars="200"/>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Mass concentration of each element</w:t>
            </w:r>
          </w:p>
        </w:tc>
      </w:tr>
      <w:tr w14:paraId="377C1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vMerge w:val="continue"/>
            <w:tcBorders>
              <w:bottom w:val="single" w:color="auto" w:sz="12" w:space="0"/>
            </w:tcBorders>
            <w:noWrap w:val="0"/>
            <w:vAlign w:val="center"/>
          </w:tcPr>
          <w:p w14:paraId="4F3A224B">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p>
        </w:tc>
        <w:tc>
          <w:tcPr>
            <w:tcW w:w="637" w:type="pct"/>
            <w:gridSpan w:val="2"/>
            <w:tcBorders>
              <w:bottom w:val="single" w:color="auto" w:sz="12" w:space="0"/>
            </w:tcBorders>
            <w:noWrap w:val="0"/>
            <w:vAlign w:val="center"/>
          </w:tcPr>
          <w:p w14:paraId="1A3250F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lang w:val="en-US" w:eastAsia="zh-CN"/>
              </w:rPr>
              <w:t>Dysprosium oxide</w:t>
            </w:r>
          </w:p>
        </w:tc>
        <w:tc>
          <w:tcPr>
            <w:tcW w:w="640" w:type="pct"/>
            <w:gridSpan w:val="2"/>
            <w:tcBorders>
              <w:bottom w:val="single" w:color="auto" w:sz="12" w:space="0"/>
            </w:tcBorders>
            <w:noWrap w:val="0"/>
            <w:vAlign w:val="center"/>
          </w:tcPr>
          <w:p w14:paraId="7DAC288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Holmium oxide</w:t>
            </w:r>
          </w:p>
        </w:tc>
        <w:tc>
          <w:tcPr>
            <w:tcW w:w="635" w:type="pct"/>
            <w:gridSpan w:val="2"/>
            <w:tcBorders>
              <w:bottom w:val="single" w:color="auto" w:sz="12" w:space="0"/>
            </w:tcBorders>
            <w:noWrap w:val="0"/>
            <w:vAlign w:val="center"/>
          </w:tcPr>
          <w:p w14:paraId="11F36A7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Erbium oxide</w:t>
            </w:r>
          </w:p>
        </w:tc>
        <w:tc>
          <w:tcPr>
            <w:tcW w:w="640" w:type="pct"/>
            <w:gridSpan w:val="2"/>
            <w:tcBorders>
              <w:bottom w:val="single" w:color="auto" w:sz="12" w:space="0"/>
            </w:tcBorders>
            <w:noWrap w:val="0"/>
            <w:vAlign w:val="center"/>
          </w:tcPr>
          <w:p w14:paraId="238D8752">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Thulium oxide</w:t>
            </w:r>
          </w:p>
        </w:tc>
        <w:tc>
          <w:tcPr>
            <w:tcW w:w="640" w:type="pct"/>
            <w:gridSpan w:val="2"/>
            <w:tcBorders>
              <w:bottom w:val="single" w:color="auto" w:sz="12" w:space="0"/>
            </w:tcBorders>
            <w:noWrap w:val="0"/>
            <w:vAlign w:val="center"/>
          </w:tcPr>
          <w:p w14:paraId="695C762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Ytterbium oxide</w:t>
            </w:r>
          </w:p>
        </w:tc>
        <w:tc>
          <w:tcPr>
            <w:tcW w:w="643" w:type="pct"/>
            <w:gridSpan w:val="3"/>
            <w:tcBorders>
              <w:bottom w:val="single" w:color="auto" w:sz="12" w:space="0"/>
            </w:tcBorders>
            <w:noWrap w:val="0"/>
            <w:vAlign w:val="center"/>
          </w:tcPr>
          <w:p w14:paraId="20A13A39">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 xml:space="preserve"> Lutetium oxide</w:t>
            </w:r>
          </w:p>
        </w:tc>
        <w:tc>
          <w:tcPr>
            <w:tcW w:w="648" w:type="pct"/>
            <w:tcBorders>
              <w:bottom w:val="single" w:color="auto" w:sz="12" w:space="0"/>
            </w:tcBorders>
            <w:noWrap w:val="0"/>
            <w:vAlign w:val="center"/>
          </w:tcPr>
          <w:p w14:paraId="785D4BC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Yttrium oxide</w:t>
            </w:r>
          </w:p>
        </w:tc>
      </w:tr>
      <w:tr w14:paraId="3A9B7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tcBorders>
              <w:top w:val="single" w:color="auto" w:sz="12" w:space="0"/>
              <w:bottom w:val="single" w:color="auto" w:sz="6" w:space="0"/>
            </w:tcBorders>
            <w:noWrap w:val="0"/>
            <w:vAlign w:val="center"/>
          </w:tcPr>
          <w:p w14:paraId="4A6C750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w:t>
            </w:r>
          </w:p>
        </w:tc>
        <w:tc>
          <w:tcPr>
            <w:tcW w:w="637" w:type="pct"/>
            <w:gridSpan w:val="2"/>
            <w:tcBorders>
              <w:top w:val="single" w:color="auto" w:sz="12" w:space="0"/>
              <w:bottom w:val="single" w:color="auto" w:sz="6" w:space="0"/>
            </w:tcBorders>
            <w:noWrap w:val="0"/>
            <w:vAlign w:val="center"/>
          </w:tcPr>
          <w:p w14:paraId="5B6C2B3D">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640" w:type="pct"/>
            <w:gridSpan w:val="2"/>
            <w:tcBorders>
              <w:top w:val="single" w:color="auto" w:sz="12" w:space="0"/>
              <w:bottom w:val="single" w:color="auto" w:sz="6" w:space="0"/>
            </w:tcBorders>
            <w:noWrap w:val="0"/>
            <w:vAlign w:val="center"/>
          </w:tcPr>
          <w:p w14:paraId="1A7B4E41">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635" w:type="pct"/>
            <w:gridSpan w:val="2"/>
            <w:tcBorders>
              <w:top w:val="single" w:color="auto" w:sz="12" w:space="0"/>
              <w:bottom w:val="single" w:color="auto" w:sz="6" w:space="0"/>
            </w:tcBorders>
            <w:noWrap w:val="0"/>
            <w:vAlign w:val="center"/>
          </w:tcPr>
          <w:p w14:paraId="4944051C">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640" w:type="pct"/>
            <w:gridSpan w:val="2"/>
            <w:tcBorders>
              <w:top w:val="single" w:color="auto" w:sz="12" w:space="0"/>
              <w:bottom w:val="single" w:color="auto" w:sz="6" w:space="0"/>
            </w:tcBorders>
            <w:noWrap w:val="0"/>
            <w:vAlign w:val="center"/>
          </w:tcPr>
          <w:p w14:paraId="0065005C">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640" w:type="pct"/>
            <w:gridSpan w:val="2"/>
            <w:tcBorders>
              <w:top w:val="single" w:color="auto" w:sz="12" w:space="0"/>
              <w:bottom w:val="single" w:color="auto" w:sz="6" w:space="0"/>
            </w:tcBorders>
            <w:noWrap w:val="0"/>
            <w:vAlign w:val="center"/>
          </w:tcPr>
          <w:p w14:paraId="7E1C3A6B">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637" w:type="pct"/>
            <w:gridSpan w:val="2"/>
            <w:tcBorders>
              <w:top w:val="single" w:color="auto" w:sz="12" w:space="0"/>
              <w:bottom w:val="single" w:color="auto" w:sz="6" w:space="0"/>
            </w:tcBorders>
            <w:noWrap w:val="0"/>
            <w:vAlign w:val="center"/>
          </w:tcPr>
          <w:p w14:paraId="4D5BC3F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c>
          <w:tcPr>
            <w:tcW w:w="654" w:type="pct"/>
            <w:gridSpan w:val="2"/>
            <w:tcBorders>
              <w:top w:val="single" w:color="auto" w:sz="12" w:space="0"/>
              <w:bottom w:val="single" w:color="auto" w:sz="6" w:space="0"/>
            </w:tcBorders>
            <w:noWrap w:val="0"/>
            <w:vAlign w:val="center"/>
          </w:tcPr>
          <w:p w14:paraId="0750001A">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w:t>
            </w:r>
          </w:p>
        </w:tc>
      </w:tr>
      <w:tr w14:paraId="09D89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tcBorders>
              <w:top w:val="single" w:color="auto" w:sz="6" w:space="0"/>
              <w:bottom w:val="single" w:color="auto" w:sz="6" w:space="0"/>
            </w:tcBorders>
            <w:noWrap w:val="0"/>
            <w:vAlign w:val="center"/>
          </w:tcPr>
          <w:p w14:paraId="022DD820">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w:t>
            </w:r>
          </w:p>
        </w:tc>
        <w:tc>
          <w:tcPr>
            <w:tcW w:w="637" w:type="pct"/>
            <w:gridSpan w:val="2"/>
            <w:tcBorders>
              <w:top w:val="single" w:color="auto" w:sz="6" w:space="0"/>
              <w:bottom w:val="single" w:color="auto" w:sz="6" w:space="0"/>
            </w:tcBorders>
            <w:noWrap w:val="0"/>
            <w:vAlign w:val="center"/>
          </w:tcPr>
          <w:p w14:paraId="3F3A3B7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640" w:type="pct"/>
            <w:gridSpan w:val="2"/>
            <w:tcBorders>
              <w:top w:val="single" w:color="auto" w:sz="6" w:space="0"/>
              <w:bottom w:val="single" w:color="auto" w:sz="6" w:space="0"/>
            </w:tcBorders>
            <w:noWrap w:val="0"/>
            <w:vAlign w:val="center"/>
          </w:tcPr>
          <w:p w14:paraId="44987920">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635" w:type="pct"/>
            <w:gridSpan w:val="2"/>
            <w:tcBorders>
              <w:top w:val="single" w:color="auto" w:sz="6" w:space="0"/>
              <w:bottom w:val="single" w:color="auto" w:sz="6" w:space="0"/>
            </w:tcBorders>
            <w:noWrap w:val="0"/>
            <w:vAlign w:val="center"/>
          </w:tcPr>
          <w:p w14:paraId="6CE8D99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640" w:type="pct"/>
            <w:gridSpan w:val="2"/>
            <w:tcBorders>
              <w:top w:val="single" w:color="auto" w:sz="6" w:space="0"/>
              <w:bottom w:val="single" w:color="auto" w:sz="6" w:space="0"/>
            </w:tcBorders>
            <w:noWrap w:val="0"/>
            <w:vAlign w:val="center"/>
          </w:tcPr>
          <w:p w14:paraId="02E9FD9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640" w:type="pct"/>
            <w:gridSpan w:val="2"/>
            <w:tcBorders>
              <w:top w:val="single" w:color="auto" w:sz="6" w:space="0"/>
              <w:bottom w:val="single" w:color="auto" w:sz="6" w:space="0"/>
            </w:tcBorders>
            <w:noWrap w:val="0"/>
            <w:vAlign w:val="center"/>
          </w:tcPr>
          <w:p w14:paraId="0EF9A8ED">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637" w:type="pct"/>
            <w:gridSpan w:val="2"/>
            <w:tcBorders>
              <w:top w:val="single" w:color="auto" w:sz="6" w:space="0"/>
              <w:bottom w:val="single" w:color="auto" w:sz="6" w:space="0"/>
            </w:tcBorders>
            <w:noWrap w:val="0"/>
            <w:vAlign w:val="center"/>
          </w:tcPr>
          <w:p w14:paraId="02477647">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654" w:type="pct"/>
            <w:gridSpan w:val="2"/>
            <w:tcBorders>
              <w:top w:val="single" w:color="auto" w:sz="6" w:space="0"/>
              <w:bottom w:val="single" w:color="auto" w:sz="6" w:space="0"/>
            </w:tcBorders>
            <w:noWrap w:val="0"/>
            <w:vAlign w:val="center"/>
          </w:tcPr>
          <w:p w14:paraId="315D36E9">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r>
      <w:tr w14:paraId="2A72A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tcBorders>
              <w:top w:val="single" w:color="auto" w:sz="6" w:space="0"/>
              <w:bottom w:val="single" w:color="auto" w:sz="6" w:space="0"/>
            </w:tcBorders>
            <w:noWrap w:val="0"/>
            <w:vAlign w:val="center"/>
          </w:tcPr>
          <w:p w14:paraId="0BA63A3C">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w:t>
            </w:r>
          </w:p>
        </w:tc>
        <w:tc>
          <w:tcPr>
            <w:tcW w:w="637" w:type="pct"/>
            <w:gridSpan w:val="2"/>
            <w:tcBorders>
              <w:top w:val="single" w:color="auto" w:sz="6" w:space="0"/>
              <w:bottom w:val="single" w:color="auto" w:sz="6" w:space="0"/>
            </w:tcBorders>
            <w:noWrap w:val="0"/>
            <w:vAlign w:val="center"/>
          </w:tcPr>
          <w:p w14:paraId="7F8F821C">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640" w:type="pct"/>
            <w:gridSpan w:val="2"/>
            <w:tcBorders>
              <w:top w:val="single" w:color="auto" w:sz="6" w:space="0"/>
              <w:bottom w:val="single" w:color="auto" w:sz="6" w:space="0"/>
            </w:tcBorders>
            <w:noWrap w:val="0"/>
            <w:vAlign w:val="center"/>
          </w:tcPr>
          <w:p w14:paraId="1EBDBBF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635" w:type="pct"/>
            <w:gridSpan w:val="2"/>
            <w:tcBorders>
              <w:top w:val="single" w:color="auto" w:sz="6" w:space="0"/>
              <w:bottom w:val="single" w:color="auto" w:sz="6" w:space="0"/>
            </w:tcBorders>
            <w:noWrap w:val="0"/>
            <w:vAlign w:val="center"/>
          </w:tcPr>
          <w:p w14:paraId="7F260A0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640" w:type="pct"/>
            <w:gridSpan w:val="2"/>
            <w:tcBorders>
              <w:top w:val="single" w:color="auto" w:sz="6" w:space="0"/>
              <w:bottom w:val="single" w:color="auto" w:sz="6" w:space="0"/>
            </w:tcBorders>
            <w:noWrap w:val="0"/>
            <w:vAlign w:val="center"/>
          </w:tcPr>
          <w:p w14:paraId="2CDB0AD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640" w:type="pct"/>
            <w:gridSpan w:val="2"/>
            <w:tcBorders>
              <w:top w:val="single" w:color="auto" w:sz="6" w:space="0"/>
              <w:bottom w:val="single" w:color="auto" w:sz="6" w:space="0"/>
            </w:tcBorders>
            <w:noWrap w:val="0"/>
            <w:vAlign w:val="center"/>
          </w:tcPr>
          <w:p w14:paraId="4F898AB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637" w:type="pct"/>
            <w:gridSpan w:val="2"/>
            <w:tcBorders>
              <w:top w:val="single" w:color="auto" w:sz="6" w:space="0"/>
              <w:bottom w:val="single" w:color="auto" w:sz="6" w:space="0"/>
            </w:tcBorders>
            <w:noWrap w:val="0"/>
            <w:vAlign w:val="center"/>
          </w:tcPr>
          <w:p w14:paraId="775376D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654" w:type="pct"/>
            <w:gridSpan w:val="2"/>
            <w:tcBorders>
              <w:top w:val="single" w:color="auto" w:sz="6" w:space="0"/>
              <w:bottom w:val="single" w:color="auto" w:sz="6" w:space="0"/>
            </w:tcBorders>
            <w:noWrap w:val="0"/>
            <w:vAlign w:val="center"/>
          </w:tcPr>
          <w:p w14:paraId="76CF8747">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r>
      <w:tr w14:paraId="70D1D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tcBorders>
              <w:top w:val="single" w:color="auto" w:sz="6" w:space="0"/>
              <w:bottom w:val="single" w:color="auto" w:sz="6" w:space="0"/>
            </w:tcBorders>
            <w:noWrap w:val="0"/>
            <w:vAlign w:val="center"/>
          </w:tcPr>
          <w:p w14:paraId="084BE5F1">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w:t>
            </w:r>
          </w:p>
        </w:tc>
        <w:tc>
          <w:tcPr>
            <w:tcW w:w="637" w:type="pct"/>
            <w:gridSpan w:val="2"/>
            <w:tcBorders>
              <w:top w:val="single" w:color="auto" w:sz="6" w:space="0"/>
              <w:bottom w:val="single" w:color="auto" w:sz="6" w:space="0"/>
            </w:tcBorders>
            <w:noWrap w:val="0"/>
            <w:vAlign w:val="center"/>
          </w:tcPr>
          <w:p w14:paraId="3A2502A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640" w:type="pct"/>
            <w:gridSpan w:val="2"/>
            <w:tcBorders>
              <w:top w:val="single" w:color="auto" w:sz="6" w:space="0"/>
              <w:bottom w:val="single" w:color="auto" w:sz="6" w:space="0"/>
            </w:tcBorders>
            <w:noWrap w:val="0"/>
            <w:vAlign w:val="center"/>
          </w:tcPr>
          <w:p w14:paraId="48A5B0B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635" w:type="pct"/>
            <w:gridSpan w:val="2"/>
            <w:tcBorders>
              <w:top w:val="single" w:color="auto" w:sz="6" w:space="0"/>
              <w:bottom w:val="single" w:color="auto" w:sz="6" w:space="0"/>
            </w:tcBorders>
            <w:noWrap w:val="0"/>
            <w:vAlign w:val="center"/>
          </w:tcPr>
          <w:p w14:paraId="6CFE48F9">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640" w:type="pct"/>
            <w:gridSpan w:val="2"/>
            <w:tcBorders>
              <w:top w:val="single" w:color="auto" w:sz="6" w:space="0"/>
              <w:bottom w:val="single" w:color="auto" w:sz="6" w:space="0"/>
            </w:tcBorders>
            <w:noWrap w:val="0"/>
            <w:vAlign w:val="center"/>
          </w:tcPr>
          <w:p w14:paraId="4C768F50">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640" w:type="pct"/>
            <w:gridSpan w:val="2"/>
            <w:tcBorders>
              <w:top w:val="single" w:color="auto" w:sz="6" w:space="0"/>
              <w:bottom w:val="single" w:color="auto" w:sz="6" w:space="0"/>
            </w:tcBorders>
            <w:noWrap w:val="0"/>
            <w:vAlign w:val="center"/>
          </w:tcPr>
          <w:p w14:paraId="71567B4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637" w:type="pct"/>
            <w:gridSpan w:val="2"/>
            <w:tcBorders>
              <w:top w:val="single" w:color="auto" w:sz="6" w:space="0"/>
              <w:bottom w:val="single" w:color="auto" w:sz="6" w:space="0"/>
            </w:tcBorders>
            <w:noWrap w:val="0"/>
            <w:vAlign w:val="center"/>
          </w:tcPr>
          <w:p w14:paraId="4EA81437">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654" w:type="pct"/>
            <w:gridSpan w:val="2"/>
            <w:tcBorders>
              <w:top w:val="single" w:color="auto" w:sz="6" w:space="0"/>
              <w:bottom w:val="single" w:color="auto" w:sz="6" w:space="0"/>
            </w:tcBorders>
            <w:noWrap w:val="0"/>
            <w:vAlign w:val="center"/>
          </w:tcPr>
          <w:p w14:paraId="744D2F7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r>
      <w:tr w14:paraId="61DAB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tcBorders>
              <w:top w:val="single" w:color="auto" w:sz="6" w:space="0"/>
              <w:bottom w:val="single" w:color="auto" w:sz="6" w:space="0"/>
            </w:tcBorders>
            <w:noWrap w:val="0"/>
            <w:vAlign w:val="center"/>
          </w:tcPr>
          <w:p w14:paraId="23F14659">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w:t>
            </w:r>
          </w:p>
        </w:tc>
        <w:tc>
          <w:tcPr>
            <w:tcW w:w="637" w:type="pct"/>
            <w:gridSpan w:val="2"/>
            <w:tcBorders>
              <w:top w:val="single" w:color="auto" w:sz="6" w:space="0"/>
              <w:bottom w:val="single" w:color="auto" w:sz="6" w:space="0"/>
            </w:tcBorders>
            <w:noWrap w:val="0"/>
            <w:vAlign w:val="center"/>
          </w:tcPr>
          <w:p w14:paraId="2E7F0352">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640" w:type="pct"/>
            <w:gridSpan w:val="2"/>
            <w:tcBorders>
              <w:top w:val="single" w:color="auto" w:sz="6" w:space="0"/>
              <w:bottom w:val="single" w:color="auto" w:sz="6" w:space="0"/>
            </w:tcBorders>
            <w:noWrap w:val="0"/>
            <w:vAlign w:val="center"/>
          </w:tcPr>
          <w:p w14:paraId="5C7E8167">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635" w:type="pct"/>
            <w:gridSpan w:val="2"/>
            <w:tcBorders>
              <w:top w:val="single" w:color="auto" w:sz="6" w:space="0"/>
              <w:bottom w:val="single" w:color="auto" w:sz="6" w:space="0"/>
            </w:tcBorders>
            <w:noWrap w:val="0"/>
            <w:vAlign w:val="center"/>
          </w:tcPr>
          <w:p w14:paraId="29F38BBB">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640" w:type="pct"/>
            <w:gridSpan w:val="2"/>
            <w:tcBorders>
              <w:top w:val="single" w:color="auto" w:sz="6" w:space="0"/>
              <w:bottom w:val="single" w:color="auto" w:sz="6" w:space="0"/>
            </w:tcBorders>
            <w:noWrap w:val="0"/>
            <w:vAlign w:val="center"/>
          </w:tcPr>
          <w:p w14:paraId="31F06AA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640" w:type="pct"/>
            <w:gridSpan w:val="2"/>
            <w:tcBorders>
              <w:top w:val="single" w:color="auto" w:sz="6" w:space="0"/>
              <w:bottom w:val="single" w:color="auto" w:sz="6" w:space="0"/>
            </w:tcBorders>
            <w:noWrap w:val="0"/>
            <w:vAlign w:val="center"/>
          </w:tcPr>
          <w:p w14:paraId="73540DA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637" w:type="pct"/>
            <w:gridSpan w:val="2"/>
            <w:tcBorders>
              <w:top w:val="single" w:color="auto" w:sz="6" w:space="0"/>
              <w:bottom w:val="single" w:color="auto" w:sz="6" w:space="0"/>
            </w:tcBorders>
            <w:noWrap w:val="0"/>
            <w:vAlign w:val="center"/>
          </w:tcPr>
          <w:p w14:paraId="64DE2B8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654" w:type="pct"/>
            <w:gridSpan w:val="2"/>
            <w:tcBorders>
              <w:top w:val="single" w:color="auto" w:sz="6" w:space="0"/>
              <w:bottom w:val="single" w:color="auto" w:sz="6" w:space="0"/>
            </w:tcBorders>
            <w:noWrap w:val="0"/>
            <w:vAlign w:val="center"/>
          </w:tcPr>
          <w:p w14:paraId="3578D500">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r>
      <w:tr w14:paraId="29054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14" w:type="pct"/>
            <w:tcBorders>
              <w:top w:val="single" w:color="auto" w:sz="6" w:space="0"/>
              <w:bottom w:val="single" w:color="auto" w:sz="12" w:space="0"/>
            </w:tcBorders>
            <w:noWrap w:val="0"/>
            <w:vAlign w:val="center"/>
          </w:tcPr>
          <w:p w14:paraId="3ED7169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6</w:t>
            </w:r>
          </w:p>
        </w:tc>
        <w:tc>
          <w:tcPr>
            <w:tcW w:w="637" w:type="pct"/>
            <w:gridSpan w:val="2"/>
            <w:tcBorders>
              <w:top w:val="single" w:color="auto" w:sz="6" w:space="0"/>
              <w:bottom w:val="single" w:color="auto" w:sz="12" w:space="0"/>
            </w:tcBorders>
            <w:noWrap w:val="0"/>
            <w:vAlign w:val="center"/>
          </w:tcPr>
          <w:p w14:paraId="4AC9D863">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640" w:type="pct"/>
            <w:gridSpan w:val="2"/>
            <w:tcBorders>
              <w:top w:val="single" w:color="auto" w:sz="6" w:space="0"/>
              <w:bottom w:val="single" w:color="auto" w:sz="12" w:space="0"/>
            </w:tcBorders>
            <w:noWrap w:val="0"/>
            <w:vAlign w:val="center"/>
          </w:tcPr>
          <w:p w14:paraId="7E9890B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635" w:type="pct"/>
            <w:gridSpan w:val="2"/>
            <w:tcBorders>
              <w:top w:val="single" w:color="auto" w:sz="6" w:space="0"/>
              <w:bottom w:val="single" w:color="auto" w:sz="12" w:space="0"/>
            </w:tcBorders>
            <w:noWrap w:val="0"/>
            <w:vAlign w:val="center"/>
          </w:tcPr>
          <w:p w14:paraId="7A06EFF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640" w:type="pct"/>
            <w:gridSpan w:val="2"/>
            <w:tcBorders>
              <w:top w:val="single" w:color="auto" w:sz="6" w:space="0"/>
              <w:bottom w:val="single" w:color="auto" w:sz="12" w:space="0"/>
            </w:tcBorders>
            <w:noWrap w:val="0"/>
            <w:vAlign w:val="center"/>
          </w:tcPr>
          <w:p w14:paraId="18375B3D">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640" w:type="pct"/>
            <w:gridSpan w:val="2"/>
            <w:tcBorders>
              <w:top w:val="single" w:color="auto" w:sz="6" w:space="0"/>
              <w:bottom w:val="single" w:color="auto" w:sz="12" w:space="0"/>
            </w:tcBorders>
            <w:noWrap w:val="0"/>
            <w:vAlign w:val="center"/>
          </w:tcPr>
          <w:p w14:paraId="55DD6AB2">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637" w:type="pct"/>
            <w:gridSpan w:val="2"/>
            <w:tcBorders>
              <w:top w:val="single" w:color="auto" w:sz="6" w:space="0"/>
              <w:bottom w:val="single" w:color="auto" w:sz="12" w:space="0"/>
            </w:tcBorders>
            <w:noWrap w:val="0"/>
            <w:vAlign w:val="center"/>
          </w:tcPr>
          <w:p w14:paraId="5DF1CD03">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654" w:type="pct"/>
            <w:gridSpan w:val="2"/>
            <w:tcBorders>
              <w:top w:val="single" w:color="auto" w:sz="6" w:space="0"/>
              <w:bottom w:val="single" w:color="auto" w:sz="12" w:space="0"/>
            </w:tcBorders>
            <w:noWrap w:val="0"/>
            <w:vAlign w:val="center"/>
          </w:tcPr>
          <w:p w14:paraId="7B01239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r>
    </w:tbl>
    <w:p w14:paraId="22FB0646">
      <w:pPr>
        <w:keepNext w:val="0"/>
        <w:keepLines w:val="0"/>
        <w:pageBreakBefore w:val="0"/>
        <w:kinsoku/>
        <w:wordWrap/>
        <w:overflowPunct/>
        <w:topLinePunct w:val="0"/>
        <w:bidi w:val="0"/>
        <w:adjustRightInd w:val="0"/>
        <w:snapToGrid w:val="0"/>
        <w:ind w:firstLine="0" w:firstLineChars="0"/>
        <w:jc w:val="both"/>
        <w:textAlignment w:val="auto"/>
        <w:rPr>
          <w:rFonts w:hint="eastAsia" w:eastAsia="黑体"/>
          <w:color w:val="auto"/>
        </w:rPr>
      </w:pPr>
    </w:p>
    <w:p w14:paraId="21D4A355">
      <w:pPr>
        <w:pStyle w:val="13"/>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exact"/>
        <w:textAlignment w:val="auto"/>
        <w:rPr>
          <w:rFonts w:hint="eastAsia" w:hAnsi="黑体" w:cs="黑体"/>
          <w:color w:val="auto"/>
          <w:lang w:val="en-US" w:eastAsia="zh-CN"/>
        </w:rPr>
      </w:pPr>
      <w:r>
        <w:rPr>
          <w:rFonts w:hint="eastAsia" w:hAnsi="黑体" w:cs="黑体"/>
          <w:color w:val="auto"/>
          <w:lang w:val="en-US" w:eastAsia="zh-CN"/>
        </w:rPr>
        <w:t>4.5.6 Determination</w:t>
      </w:r>
    </w:p>
    <w:p w14:paraId="6F4B91AB">
      <w:pPr>
        <w:pStyle w:val="13"/>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exact"/>
        <w:textAlignment w:val="auto"/>
        <w:rPr>
          <w:rFonts w:hint="eastAsia" w:hAnsi="黑体" w:cs="黑体"/>
          <w:color w:val="auto"/>
          <w:lang w:val="en-US" w:eastAsia="zh-CN"/>
        </w:rPr>
      </w:pPr>
      <w:r>
        <w:rPr>
          <w:rFonts w:hint="eastAsia" w:hAnsi="黑体" w:cs="黑体"/>
          <w:color w:val="auto"/>
          <w:lang w:val="en-US" w:eastAsia="zh-CN"/>
        </w:rPr>
        <w:t xml:space="preserve">4.5.6.1 </w:t>
      </w:r>
      <w:r>
        <w:rPr>
          <w:rFonts w:hint="default" w:hAnsi="黑体" w:cs="黑体"/>
          <w:color w:val="auto"/>
          <w:lang w:val="en-US" w:eastAsia="zh-CN"/>
        </w:rPr>
        <w:t>Recommended analytical lines are shown in Table 4.</w:t>
      </w:r>
    </w:p>
    <w:p w14:paraId="48687013">
      <w:pPr>
        <w:keepNext w:val="0"/>
        <w:keepLines w:val="0"/>
        <w:pageBreakBefore w:val="0"/>
        <w:kinsoku/>
        <w:wordWrap/>
        <w:overflowPunct/>
        <w:topLinePunct w:val="0"/>
        <w:bidi w:val="0"/>
        <w:adjustRightInd w:val="0"/>
        <w:snapToGrid w:val="0"/>
        <w:spacing w:line="360" w:lineRule="exact"/>
        <w:ind w:firstLine="420" w:firstLineChars="200"/>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21"/>
          <w:szCs w:val="21"/>
          <w:shd w:val="clear" w:fill="FFFFFF"/>
        </w:rPr>
        <w:t>Table 4 Recommended Analytical Lines</w:t>
      </w:r>
    </w:p>
    <w:tbl>
      <w:tblPr>
        <w:tblStyle w:val="6"/>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88"/>
        <w:gridCol w:w="2388"/>
        <w:gridCol w:w="2394"/>
        <w:gridCol w:w="2394"/>
      </w:tblGrid>
      <w:tr w14:paraId="0CDDF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248" w:type="pct"/>
            <w:tcBorders>
              <w:bottom w:val="single" w:color="auto" w:sz="12" w:space="0"/>
            </w:tcBorders>
            <w:noWrap w:val="0"/>
            <w:vAlign w:val="center"/>
          </w:tcPr>
          <w:p w14:paraId="695B3017">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elements</w:t>
            </w:r>
          </w:p>
        </w:tc>
        <w:tc>
          <w:tcPr>
            <w:tcW w:w="1248" w:type="pct"/>
            <w:tcBorders>
              <w:bottom w:val="single" w:color="auto" w:sz="12" w:space="0"/>
              <w:right w:val="double" w:color="auto" w:sz="4" w:space="0"/>
            </w:tcBorders>
            <w:noWrap w:val="0"/>
            <w:vAlign w:val="center"/>
          </w:tcPr>
          <w:p w14:paraId="31E61220">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aps w:val="0"/>
                <w:color w:val="0D0D0D"/>
                <w:spacing w:val="0"/>
                <w:sz w:val="18"/>
                <w:szCs w:val="18"/>
                <w:shd w:val="clear" w:fill="FFFFFF"/>
              </w:rPr>
              <w:t>Analytical Lines</w:t>
            </w:r>
          </w:p>
          <w:p w14:paraId="151DEC23">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nm</w:t>
            </w:r>
          </w:p>
        </w:tc>
        <w:tc>
          <w:tcPr>
            <w:tcW w:w="1251" w:type="pct"/>
            <w:tcBorders>
              <w:left w:val="double" w:color="auto" w:sz="4" w:space="0"/>
              <w:bottom w:val="single" w:color="auto" w:sz="12" w:space="0"/>
            </w:tcBorders>
            <w:noWrap w:val="0"/>
            <w:vAlign w:val="center"/>
          </w:tcPr>
          <w:p w14:paraId="02C6ED85">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elements</w:t>
            </w:r>
          </w:p>
        </w:tc>
        <w:tc>
          <w:tcPr>
            <w:tcW w:w="1251" w:type="pct"/>
            <w:tcBorders>
              <w:bottom w:val="single" w:color="auto" w:sz="12" w:space="0"/>
            </w:tcBorders>
            <w:noWrap w:val="0"/>
            <w:vAlign w:val="center"/>
          </w:tcPr>
          <w:p w14:paraId="72AD9940">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Analytical Lines</w:t>
            </w:r>
          </w:p>
          <w:p w14:paraId="18DF143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nm</w:t>
            </w:r>
          </w:p>
        </w:tc>
      </w:tr>
      <w:tr w14:paraId="6DAEB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trPr>
        <w:tc>
          <w:tcPr>
            <w:tcW w:w="1248" w:type="pct"/>
            <w:tcBorders>
              <w:top w:val="single" w:color="auto" w:sz="12" w:space="0"/>
            </w:tcBorders>
            <w:noWrap w:val="0"/>
            <w:vAlign w:val="center"/>
          </w:tcPr>
          <w:p w14:paraId="0649184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La</w:t>
            </w:r>
          </w:p>
        </w:tc>
        <w:tc>
          <w:tcPr>
            <w:tcW w:w="1248" w:type="pct"/>
            <w:tcBorders>
              <w:top w:val="single" w:color="auto" w:sz="12" w:space="0"/>
              <w:right w:val="double" w:color="auto" w:sz="4" w:space="0"/>
            </w:tcBorders>
            <w:noWrap w:val="0"/>
            <w:vAlign w:val="center"/>
          </w:tcPr>
          <w:p w14:paraId="10D3241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398.852</w:t>
            </w:r>
          </w:p>
        </w:tc>
        <w:tc>
          <w:tcPr>
            <w:tcW w:w="1251" w:type="pct"/>
            <w:tcBorders>
              <w:top w:val="single" w:color="auto" w:sz="12" w:space="0"/>
              <w:left w:val="double" w:color="auto" w:sz="4" w:space="0"/>
            </w:tcBorders>
            <w:noWrap w:val="0"/>
            <w:vAlign w:val="center"/>
          </w:tcPr>
          <w:p w14:paraId="73153D8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Dy</w:t>
            </w:r>
          </w:p>
        </w:tc>
        <w:tc>
          <w:tcPr>
            <w:tcW w:w="1251" w:type="pct"/>
            <w:tcBorders>
              <w:top w:val="single" w:color="auto" w:sz="12" w:space="0"/>
            </w:tcBorders>
            <w:noWrap w:val="0"/>
            <w:vAlign w:val="center"/>
          </w:tcPr>
          <w:p w14:paraId="01BFC0F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353.170</w:t>
            </w:r>
          </w:p>
        </w:tc>
      </w:tr>
      <w:tr w14:paraId="3DEDD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 w:hRule="atLeast"/>
        </w:trPr>
        <w:tc>
          <w:tcPr>
            <w:tcW w:w="1248" w:type="pct"/>
            <w:noWrap w:val="0"/>
            <w:vAlign w:val="center"/>
          </w:tcPr>
          <w:p w14:paraId="08ED186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Ce</w:t>
            </w:r>
          </w:p>
        </w:tc>
        <w:tc>
          <w:tcPr>
            <w:tcW w:w="1248" w:type="pct"/>
            <w:tcBorders>
              <w:right w:val="double" w:color="auto" w:sz="4" w:space="0"/>
            </w:tcBorders>
            <w:noWrap w:val="0"/>
            <w:vAlign w:val="center"/>
          </w:tcPr>
          <w:p w14:paraId="44F36E1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446.021</w:t>
            </w:r>
          </w:p>
        </w:tc>
        <w:tc>
          <w:tcPr>
            <w:tcW w:w="1251" w:type="pct"/>
            <w:tcBorders>
              <w:left w:val="double" w:color="auto" w:sz="4" w:space="0"/>
            </w:tcBorders>
            <w:noWrap w:val="0"/>
            <w:vAlign w:val="center"/>
          </w:tcPr>
          <w:p w14:paraId="137648A1">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Ho</w:t>
            </w:r>
          </w:p>
        </w:tc>
        <w:tc>
          <w:tcPr>
            <w:tcW w:w="1251" w:type="pct"/>
            <w:noWrap w:val="0"/>
            <w:vAlign w:val="center"/>
          </w:tcPr>
          <w:p w14:paraId="01862D99">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345.600</w:t>
            </w:r>
          </w:p>
        </w:tc>
      </w:tr>
      <w:tr w14:paraId="47A86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trPr>
        <w:tc>
          <w:tcPr>
            <w:tcW w:w="1248" w:type="pct"/>
            <w:noWrap w:val="0"/>
            <w:vAlign w:val="center"/>
          </w:tcPr>
          <w:p w14:paraId="2817517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Pr</w:t>
            </w:r>
          </w:p>
        </w:tc>
        <w:tc>
          <w:tcPr>
            <w:tcW w:w="1248" w:type="pct"/>
            <w:tcBorders>
              <w:right w:val="double" w:color="auto" w:sz="4" w:space="0"/>
            </w:tcBorders>
            <w:noWrap w:val="0"/>
            <w:vAlign w:val="center"/>
          </w:tcPr>
          <w:p w14:paraId="012CFAF0">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410.070</w:t>
            </w:r>
          </w:p>
        </w:tc>
        <w:tc>
          <w:tcPr>
            <w:tcW w:w="1251" w:type="pct"/>
            <w:tcBorders>
              <w:left w:val="double" w:color="auto" w:sz="4" w:space="0"/>
            </w:tcBorders>
            <w:noWrap w:val="0"/>
            <w:vAlign w:val="center"/>
          </w:tcPr>
          <w:p w14:paraId="52D69573">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Er</w:t>
            </w:r>
          </w:p>
        </w:tc>
        <w:tc>
          <w:tcPr>
            <w:tcW w:w="1251" w:type="pct"/>
            <w:noWrap w:val="0"/>
            <w:vAlign w:val="center"/>
          </w:tcPr>
          <w:p w14:paraId="1FE5256A">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326.478</w:t>
            </w:r>
          </w:p>
        </w:tc>
      </w:tr>
      <w:tr w14:paraId="4F109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 w:hRule="atLeast"/>
        </w:trPr>
        <w:tc>
          <w:tcPr>
            <w:tcW w:w="1248" w:type="pct"/>
            <w:noWrap w:val="0"/>
            <w:vAlign w:val="center"/>
          </w:tcPr>
          <w:p w14:paraId="4A03F97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Nd</w:t>
            </w:r>
          </w:p>
        </w:tc>
        <w:tc>
          <w:tcPr>
            <w:tcW w:w="1248" w:type="pct"/>
            <w:tcBorders>
              <w:right w:val="double" w:color="auto" w:sz="4" w:space="0"/>
            </w:tcBorders>
            <w:noWrap w:val="0"/>
            <w:vAlign w:val="center"/>
          </w:tcPr>
          <w:p w14:paraId="7A10149C">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430.358</w:t>
            </w:r>
          </w:p>
        </w:tc>
        <w:tc>
          <w:tcPr>
            <w:tcW w:w="1251" w:type="pct"/>
            <w:tcBorders>
              <w:left w:val="double" w:color="auto" w:sz="4" w:space="0"/>
            </w:tcBorders>
            <w:noWrap w:val="0"/>
            <w:vAlign w:val="center"/>
          </w:tcPr>
          <w:p w14:paraId="1E8E81BE">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Tm</w:t>
            </w:r>
          </w:p>
        </w:tc>
        <w:tc>
          <w:tcPr>
            <w:tcW w:w="1251" w:type="pct"/>
            <w:noWrap w:val="0"/>
            <w:vAlign w:val="center"/>
          </w:tcPr>
          <w:p w14:paraId="0B4F8168">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313.126</w:t>
            </w:r>
          </w:p>
        </w:tc>
      </w:tr>
      <w:tr w14:paraId="4D3FD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 w:hRule="atLeast"/>
        </w:trPr>
        <w:tc>
          <w:tcPr>
            <w:tcW w:w="1248" w:type="pct"/>
            <w:noWrap w:val="0"/>
            <w:vAlign w:val="center"/>
          </w:tcPr>
          <w:p w14:paraId="48666F1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Sm</w:t>
            </w:r>
          </w:p>
        </w:tc>
        <w:tc>
          <w:tcPr>
            <w:tcW w:w="1248" w:type="pct"/>
            <w:tcBorders>
              <w:right w:val="double" w:color="auto" w:sz="4" w:space="0"/>
            </w:tcBorders>
            <w:noWrap w:val="0"/>
            <w:vAlign w:val="center"/>
          </w:tcPr>
          <w:p w14:paraId="23DD325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360.949、428.078</w:t>
            </w:r>
          </w:p>
        </w:tc>
        <w:tc>
          <w:tcPr>
            <w:tcW w:w="1251" w:type="pct"/>
            <w:tcBorders>
              <w:left w:val="double" w:color="auto" w:sz="4" w:space="0"/>
            </w:tcBorders>
            <w:noWrap w:val="0"/>
            <w:vAlign w:val="center"/>
          </w:tcPr>
          <w:p w14:paraId="0648C9BB">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Yb</w:t>
            </w:r>
          </w:p>
        </w:tc>
        <w:tc>
          <w:tcPr>
            <w:tcW w:w="1251" w:type="pct"/>
            <w:noWrap w:val="0"/>
            <w:vAlign w:val="center"/>
          </w:tcPr>
          <w:p w14:paraId="2C2C1747">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328.937</w:t>
            </w:r>
          </w:p>
        </w:tc>
      </w:tr>
      <w:tr w14:paraId="52453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trPr>
        <w:tc>
          <w:tcPr>
            <w:tcW w:w="1248" w:type="pct"/>
            <w:noWrap w:val="0"/>
            <w:vAlign w:val="center"/>
          </w:tcPr>
          <w:p w14:paraId="4FE8215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Eu</w:t>
            </w:r>
          </w:p>
        </w:tc>
        <w:tc>
          <w:tcPr>
            <w:tcW w:w="1248" w:type="pct"/>
            <w:tcBorders>
              <w:right w:val="double" w:color="auto" w:sz="4" w:space="0"/>
            </w:tcBorders>
            <w:noWrap w:val="0"/>
            <w:vAlign w:val="center"/>
          </w:tcPr>
          <w:p w14:paraId="704C580B">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272.778</w:t>
            </w:r>
          </w:p>
        </w:tc>
        <w:tc>
          <w:tcPr>
            <w:tcW w:w="1251" w:type="pct"/>
            <w:tcBorders>
              <w:left w:val="double" w:color="auto" w:sz="4" w:space="0"/>
            </w:tcBorders>
            <w:noWrap w:val="0"/>
            <w:vAlign w:val="center"/>
          </w:tcPr>
          <w:p w14:paraId="5E0D3010">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Lu</w:t>
            </w:r>
          </w:p>
        </w:tc>
        <w:tc>
          <w:tcPr>
            <w:tcW w:w="1251" w:type="pct"/>
            <w:noWrap w:val="0"/>
            <w:vAlign w:val="center"/>
          </w:tcPr>
          <w:p w14:paraId="47B8B93F">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261.542</w:t>
            </w:r>
          </w:p>
        </w:tc>
      </w:tr>
      <w:tr w14:paraId="60F62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 w:hRule="atLeast"/>
        </w:trPr>
        <w:tc>
          <w:tcPr>
            <w:tcW w:w="1248" w:type="pct"/>
            <w:noWrap w:val="0"/>
            <w:vAlign w:val="center"/>
          </w:tcPr>
          <w:p w14:paraId="5AC1611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Gd</w:t>
            </w:r>
          </w:p>
        </w:tc>
        <w:tc>
          <w:tcPr>
            <w:tcW w:w="1248" w:type="pct"/>
            <w:tcBorders>
              <w:right w:val="double" w:color="auto" w:sz="4" w:space="0"/>
            </w:tcBorders>
            <w:noWrap w:val="0"/>
            <w:vAlign w:val="center"/>
          </w:tcPr>
          <w:p w14:paraId="5007542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310.050</w:t>
            </w:r>
          </w:p>
        </w:tc>
        <w:tc>
          <w:tcPr>
            <w:tcW w:w="1251" w:type="pct"/>
            <w:tcBorders>
              <w:left w:val="double" w:color="auto" w:sz="4" w:space="0"/>
            </w:tcBorders>
            <w:noWrap w:val="0"/>
            <w:vAlign w:val="center"/>
          </w:tcPr>
          <w:p w14:paraId="67451B9B">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Y</w:t>
            </w:r>
          </w:p>
        </w:tc>
        <w:tc>
          <w:tcPr>
            <w:tcW w:w="1251" w:type="pct"/>
            <w:noWrap w:val="0"/>
            <w:vAlign w:val="center"/>
          </w:tcPr>
          <w:p w14:paraId="66DDFC8C">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371.030</w:t>
            </w:r>
          </w:p>
        </w:tc>
      </w:tr>
      <w:tr w14:paraId="10FC4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trPr>
        <w:tc>
          <w:tcPr>
            <w:tcW w:w="1248" w:type="pct"/>
            <w:noWrap w:val="0"/>
            <w:vAlign w:val="center"/>
          </w:tcPr>
          <w:p w14:paraId="7476DEF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Tb</w:t>
            </w:r>
          </w:p>
        </w:tc>
        <w:tc>
          <w:tcPr>
            <w:tcW w:w="1248" w:type="pct"/>
            <w:tcBorders>
              <w:right w:val="double" w:color="auto" w:sz="4" w:space="0"/>
            </w:tcBorders>
            <w:noWrap w:val="0"/>
            <w:vAlign w:val="center"/>
          </w:tcPr>
          <w:p w14:paraId="1F117E54">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332.440</w:t>
            </w:r>
          </w:p>
        </w:tc>
        <w:tc>
          <w:tcPr>
            <w:tcW w:w="1251" w:type="pct"/>
            <w:tcBorders>
              <w:left w:val="double" w:color="auto" w:sz="4" w:space="0"/>
            </w:tcBorders>
            <w:noWrap w:val="0"/>
            <w:vAlign w:val="center"/>
          </w:tcPr>
          <w:p w14:paraId="6D0FEE31">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lang w:val="en-US" w:eastAsia="zh-CN"/>
              </w:rPr>
              <w:t>—</w:t>
            </w:r>
          </w:p>
        </w:tc>
        <w:tc>
          <w:tcPr>
            <w:tcW w:w="1251" w:type="pct"/>
            <w:noWrap w:val="0"/>
            <w:vAlign w:val="center"/>
          </w:tcPr>
          <w:p w14:paraId="139DB556">
            <w:pPr>
              <w:keepNext w:val="0"/>
              <w:keepLines w:val="0"/>
              <w:pageBreakBefore w:val="0"/>
              <w:kinsoku/>
              <w:wordWrap/>
              <w:overflowPunct/>
              <w:topLinePunct w:val="0"/>
              <w:bidi w:val="0"/>
              <w:adjustRightInd w:val="0"/>
              <w:snapToGrid w:val="0"/>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w:t>
            </w:r>
          </w:p>
        </w:tc>
      </w:tr>
    </w:tbl>
    <w:p w14:paraId="68ADC45A">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 xml:space="preserve">4.5.6.2 After the inductively coupled plasma atomic emission spectrometer has been operating stably, determine the emission intensity of the elements to be measured in the </w:t>
      </w:r>
      <w:r>
        <w:rPr>
          <w:rFonts w:hint="eastAsia" w:ascii="黑体" w:hAnsi="黑体" w:eastAsia="黑体" w:cs="黑体"/>
          <w:i w:val="0"/>
          <w:iCs w:val="0"/>
          <w:caps w:val="0"/>
          <w:color w:val="0D0D0D"/>
          <w:spacing w:val="0"/>
          <w:sz w:val="21"/>
          <w:szCs w:val="21"/>
          <w:shd w:val="clear" w:fill="FFFFFF"/>
          <w:lang w:eastAsia="zh-CN"/>
        </w:rPr>
        <w:t>Standard Series Solutions</w:t>
      </w:r>
      <w:r>
        <w:rPr>
          <w:rFonts w:hint="default" w:ascii="黑体" w:hAnsi="黑体" w:eastAsia="黑体"/>
          <w:color w:val="000000" w:themeColor="text1"/>
          <w:lang w:val="en-US" w:eastAsia="zh-CN"/>
          <w14:textFill>
            <w14:solidFill>
              <w14:schemeClr w14:val="tx1"/>
            </w14:solidFill>
          </w14:textFill>
        </w:rPr>
        <w:t xml:space="preserve"> (4.5.5) under the selected instrument working conditions. </w:t>
      </w:r>
      <w:r>
        <w:rPr>
          <w:rFonts w:hint="eastAsia" w:ascii="黑体" w:eastAsia="黑体"/>
          <w:color w:val="000000" w:themeColor="text1"/>
          <w:lang w:val="en-US" w:eastAsia="zh-CN"/>
          <w14:textFill>
            <w14:solidFill>
              <w14:schemeClr w14:val="tx1"/>
            </w14:solidFill>
          </w14:textFill>
        </w:rPr>
        <w:t xml:space="preserve">The </w:t>
      </w:r>
      <w:r>
        <w:rPr>
          <w:rFonts w:hint="default" w:ascii="黑体" w:hAnsi="黑体" w:eastAsia="黑体"/>
          <w:color w:val="000000" w:themeColor="text1"/>
          <w:lang w:val="en-US" w:eastAsia="zh-CN"/>
          <w14:textFill>
            <w14:solidFill>
              <w14:schemeClr w14:val="tx1"/>
            </w14:solidFill>
          </w14:textFill>
        </w:rPr>
        <w:t>standard</w:t>
      </w:r>
      <w:r>
        <w:rPr>
          <w:rFonts w:hint="eastAsia" w:ascii="黑体" w:eastAsia="黑体"/>
          <w:color w:val="000000" w:themeColor="text1"/>
          <w:lang w:val="en-US" w:eastAsia="zh-CN"/>
          <w14:textFill>
            <w14:solidFill>
              <w14:schemeClr w14:val="tx1"/>
            </w14:solidFill>
          </w14:textFill>
        </w:rPr>
        <w:t xml:space="preserve"> curve</w:t>
      </w:r>
      <w:r>
        <w:rPr>
          <w:rFonts w:hint="default" w:ascii="黑体" w:hAnsi="黑体" w:eastAsia="黑体"/>
          <w:color w:val="000000" w:themeColor="text1"/>
          <w:lang w:val="en-US" w:eastAsia="zh-CN"/>
          <w14:textFill>
            <w14:solidFill>
              <w14:schemeClr w14:val="tx1"/>
            </w14:solidFill>
          </w14:textFill>
        </w:rPr>
        <w:t xml:space="preserve"> is plotted by the instrument software. The correlation coefficient of the standard curve for each element should be above 0.999; otherwise, re-standardization is required or the standard solutions need to be re-prepared for standardization.</w:t>
      </w:r>
      <w:r>
        <w:rPr>
          <w:rFonts w:hint="default" w:ascii="黑体" w:hAnsi="黑体" w:eastAsia="黑体"/>
          <w:color w:val="000000" w:themeColor="text1"/>
          <w:lang w:val="en-US" w:eastAsia="zh-CN"/>
          <w14:textFill>
            <w14:solidFill>
              <w14:schemeClr w14:val="tx1"/>
            </w14:solidFill>
          </w14:textFill>
        </w:rPr>
        <w:br w:type="textWrapping"/>
      </w:r>
      <w:r>
        <w:rPr>
          <w:rFonts w:hint="default" w:ascii="黑体" w:hAnsi="黑体" w:eastAsia="黑体"/>
          <w:color w:val="000000" w:themeColor="text1"/>
          <w:lang w:val="en-US" w:eastAsia="zh-CN"/>
          <w14:textFill>
            <w14:solidFill>
              <w14:schemeClr w14:val="tx1"/>
            </w14:solidFill>
          </w14:textFill>
        </w:rPr>
        <w:t>4.5.6.3 After the standard curve meets the determination requirements, immediately determine the intensity of the elements to be measured in the blank test solution (4.5.3) and the analytical test solution (4.5.4). The instrument automatically performs data processing based on the standard curve (4.5.6.1), calculates and outputs the content of each element.</w:t>
      </w:r>
    </w:p>
    <w:p w14:paraId="0968678B">
      <w:pPr>
        <w:pStyle w:val="13"/>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exact"/>
        <w:textAlignment w:val="auto"/>
        <w:rPr>
          <w:rFonts w:hint="eastAsia" w:hAnsi="黑体" w:cs="黑体"/>
          <w:color w:val="auto"/>
          <w:lang w:val="en-US" w:eastAsia="zh-CN"/>
        </w:rPr>
      </w:pPr>
      <w:r>
        <w:rPr>
          <w:rFonts w:hint="eastAsia" w:hAnsi="黑体" w:cs="黑体"/>
          <w:color w:val="auto"/>
          <w:lang w:val="en-US" w:eastAsia="zh-CN"/>
        </w:rPr>
        <w:t>4.6　</w:t>
      </w:r>
      <w:r>
        <w:rPr>
          <w:rFonts w:hint="default" w:hAnsi="黑体" w:cs="黑体"/>
          <w:color w:val="auto"/>
          <w:lang w:val="en-US" w:eastAsia="zh-CN"/>
        </w:rPr>
        <w:t>Test Data Processing</w:t>
      </w:r>
    </w:p>
    <w:p w14:paraId="721C738B">
      <w:pPr>
        <w:pStyle w:val="11"/>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left"/>
        <w:textAlignment w:val="auto"/>
        <w:rPr>
          <w:rFonts w:hint="eastAsia" w:ascii="黑体" w:hAnsi="黑体" w:eastAsia="黑体" w:cs="黑体"/>
          <w:i w:val="0"/>
          <w:iCs w:val="0"/>
          <w:caps w:val="0"/>
          <w:color w:val="0000FF"/>
          <w:spacing w:val="0"/>
          <w:sz w:val="21"/>
          <w:szCs w:val="21"/>
          <w:shd w:val="clear" w:fill="FFFFFF"/>
        </w:rPr>
      </w:pPr>
      <w:r>
        <w:rPr>
          <w:rFonts w:hint="eastAsia" w:ascii="黑体" w:hAnsi="黑体" w:eastAsia="黑体" w:cs="黑体"/>
          <w:color w:val="auto"/>
          <w:kern w:val="2"/>
          <w:sz w:val="21"/>
          <w:szCs w:val="21"/>
          <w:lang w:val="en-US" w:eastAsia="zh-CN" w:bidi="ar-SA"/>
        </w:rPr>
        <w:t>The proportion of rare earth oxide</w:t>
      </w:r>
      <w:r>
        <w:rPr>
          <w:rFonts w:hint="eastAsia" w:ascii="黑体" w:hAnsi="黑体" w:eastAsia="黑体" w:cs="黑体"/>
          <w:i w:val="0"/>
          <w:iCs w:val="0"/>
          <w:caps w:val="0"/>
          <w:color w:val="auto"/>
          <w:spacing w:val="0"/>
          <w:sz w:val="21"/>
          <w:szCs w:val="21"/>
          <w:shd w:val="clear" w:fill="FFFFFF"/>
          <w:lang w:val="en-US" w:eastAsia="zh-CN"/>
        </w:rPr>
        <w:t xml:space="preserve"> distribution</w:t>
      </w:r>
      <w:r>
        <w:rPr>
          <w:rFonts w:hint="eastAsia" w:ascii="黑体" w:hAnsi="黑体" w:eastAsia="黑体" w:cs="黑体"/>
          <w:color w:val="auto"/>
          <w:kern w:val="2"/>
          <w:sz w:val="21"/>
          <w:szCs w:val="21"/>
          <w:lang w:val="en-US" w:eastAsia="zh-CN" w:bidi="ar-SA"/>
        </w:rPr>
        <w:t>, expressed as a percentage c</w:t>
      </w:r>
      <w:r>
        <w:rPr>
          <w:rFonts w:hint="eastAsia" w:ascii="黑体" w:hAnsi="黑体" w:eastAsia="黑体" w:cs="黑体"/>
          <w:color w:val="auto"/>
          <w:kern w:val="2"/>
          <w:sz w:val="21"/>
          <w:szCs w:val="21"/>
          <w:vertAlign w:val="subscript"/>
          <w:lang w:val="en-US" w:eastAsia="zh-CN" w:bidi="ar-SA"/>
        </w:rPr>
        <w:t>i</w:t>
      </w:r>
      <w:r>
        <w:rPr>
          <w:rFonts w:hint="eastAsia" w:ascii="黑体" w:hAnsi="黑体" w:eastAsia="黑体" w:cs="黑体"/>
          <w:color w:val="auto"/>
          <w:kern w:val="2"/>
          <w:sz w:val="21"/>
          <w:szCs w:val="21"/>
          <w:lang w:val="en-US" w:eastAsia="zh-CN" w:bidi="ar-SA"/>
        </w:rPr>
        <w:t xml:space="preserve">, shall be calculated according to </w:t>
      </w:r>
      <w:r>
        <w:rPr>
          <w:rFonts w:hint="eastAsia" w:ascii="黑体" w:hAnsi="黑体" w:eastAsia="黑体" w:cs="黑体"/>
          <w:i w:val="0"/>
          <w:iCs w:val="0"/>
          <w:caps w:val="0"/>
          <w:color w:val="auto"/>
          <w:spacing w:val="0"/>
          <w:sz w:val="21"/>
          <w:szCs w:val="21"/>
          <w:shd w:val="clear" w:fill="FFFFFF"/>
        </w:rPr>
        <w:t>formula</w:t>
      </w:r>
      <w:r>
        <w:rPr>
          <w:rFonts w:hint="eastAsia" w:ascii="黑体" w:hAnsi="黑体" w:eastAsia="黑体" w:cs="黑体"/>
          <w:color w:val="auto"/>
          <w:kern w:val="2"/>
          <w:sz w:val="21"/>
          <w:szCs w:val="21"/>
          <w:lang w:val="en-US" w:eastAsia="zh-CN" w:bidi="ar-SA"/>
        </w:rPr>
        <w:t xml:space="preserve"> (1):</w:t>
      </w:r>
    </w:p>
    <w:p w14:paraId="28335D5D">
      <w:pPr>
        <w:keepNext w:val="0"/>
        <w:keepLines w:val="0"/>
        <w:pageBreakBefore w:val="0"/>
        <w:kinsoku/>
        <w:wordWrap w:val="0"/>
        <w:overflowPunct/>
        <w:topLinePunct w:val="0"/>
        <w:bidi w:val="0"/>
        <w:adjustRightInd w:val="0"/>
        <w:snapToGrid w:val="0"/>
        <w:ind w:firstLine="420" w:firstLineChars="200"/>
        <w:jc w:val="right"/>
        <w:textAlignment w:val="auto"/>
        <w:rPr>
          <w:color w:val="auto"/>
          <w:szCs w:val="21"/>
        </w:rPr>
      </w:pPr>
      <w:r>
        <w:rPr>
          <w:rFonts w:hint="eastAsia"/>
          <w:color w:val="auto"/>
        </w:rPr>
        <w:t xml:space="preserve">           </w:t>
      </w:r>
      <w:bookmarkStart w:id="5" w:name="OLE_LINK18"/>
      <w:r>
        <w:rPr>
          <w:rFonts w:hint="eastAsia"/>
          <w:color w:val="auto"/>
        </w:rPr>
        <w:t xml:space="preserve"> </w:t>
      </w:r>
      <w:bookmarkStart w:id="6" w:name="OLE_LINK19"/>
      <w:r>
        <w:rPr>
          <w:rFonts w:hint="eastAsia"/>
          <w:color w:val="auto"/>
        </w:rPr>
        <w:t xml:space="preserve"> </w:t>
      </w:r>
      <w:r>
        <w:rPr>
          <w:color w:val="auto"/>
          <w:position w:val="-30"/>
          <w:szCs w:val="21"/>
        </w:rPr>
        <w:object>
          <v:shape id="_x0000_i1025" o:spt="75" type="#_x0000_t75" style="height:36pt;width:114.4pt;" o:ole="t" filled="f" o:preferrelative="t" stroked="f" coordsize="21600,21600">
            <v:path/>
            <v:fill on="f" focussize="0,0"/>
            <v:stroke on="f"/>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color w:val="auto"/>
          <w:szCs w:val="21"/>
        </w:rPr>
        <w:t xml:space="preserve"> </w:t>
      </w:r>
      <w:r>
        <w:rPr>
          <w:rFonts w:ascii="宋体" w:hAnsi="宋体"/>
          <w:color w:val="auto"/>
          <w:szCs w:val="21"/>
        </w:rPr>
        <w:t>…………………………………</w:t>
      </w:r>
      <w:r>
        <w:rPr>
          <w:color w:val="auto"/>
          <w:szCs w:val="21"/>
        </w:rPr>
        <w:t xml:space="preserve">  (1)</w:t>
      </w:r>
      <w:bookmarkEnd w:id="5"/>
    </w:p>
    <w:p w14:paraId="5BF526DD">
      <w:pPr>
        <w:pStyle w:val="11"/>
        <w:keepNext w:val="0"/>
        <w:keepLines w:val="0"/>
        <w:pageBreakBefore w:val="0"/>
        <w:kinsoku/>
        <w:wordWrap/>
        <w:overflowPunct/>
        <w:topLinePunct w:val="0"/>
        <w:bidi w:val="0"/>
        <w:adjustRightInd w:val="0"/>
        <w:snapToGrid w:val="0"/>
        <w:spacing w:line="360" w:lineRule="exact"/>
        <w:ind w:left="0" w:leftChars="0" w:firstLine="0" w:firstLineChars="0"/>
        <w:jc w:val="both"/>
        <w:textAlignment w:val="auto"/>
        <w:rPr>
          <w:rFonts w:hint="eastAsia" w:ascii="黑体" w:hAnsi="黑体" w:eastAsia="黑体" w:cs="黑体"/>
          <w:color w:val="auto"/>
          <w:sz w:val="21"/>
          <w:szCs w:val="21"/>
        </w:rPr>
      </w:pPr>
      <w:r>
        <w:rPr>
          <w:rFonts w:hint="eastAsia" w:ascii="黑体" w:hAnsi="黑体" w:eastAsia="黑体" w:cs="黑体"/>
          <w:i w:val="0"/>
          <w:iCs w:val="0"/>
          <w:caps w:val="0"/>
          <w:color w:val="0D0D0D"/>
          <w:spacing w:val="0"/>
          <w:sz w:val="21"/>
          <w:szCs w:val="21"/>
          <w:shd w:val="clear" w:fill="FFFFFF"/>
        </w:rPr>
        <w:t>Where:</w:t>
      </w:r>
    </w:p>
    <w:p w14:paraId="2835A087">
      <w:pPr>
        <w:keepNext w:val="0"/>
        <w:keepLines w:val="0"/>
        <w:pageBreakBefore w:val="0"/>
        <w:kinsoku/>
        <w:wordWrap/>
        <w:overflowPunct/>
        <w:topLinePunct w:val="0"/>
        <w:bidi w:val="0"/>
        <w:adjustRightInd w:val="0"/>
        <w:snapToGrid w:val="0"/>
        <w:spacing w:line="360" w:lineRule="exact"/>
        <w:jc w:val="both"/>
        <w:textAlignment w:val="auto"/>
        <w:rPr>
          <w:rFonts w:hint="eastAsia" w:ascii="黑体" w:hAnsi="黑体" w:eastAsia="黑体" w:cs="黑体"/>
          <w:color w:val="auto"/>
          <w:sz w:val="21"/>
          <w:szCs w:val="21"/>
        </w:rPr>
      </w:pPr>
      <w:r>
        <w:rPr>
          <w:rFonts w:hint="eastAsia" w:ascii="黑体" w:hAnsi="黑体" w:eastAsia="黑体" w:cs="黑体"/>
          <w:color w:val="auto"/>
          <w:position w:val="-16"/>
          <w:sz w:val="21"/>
          <w:szCs w:val="21"/>
        </w:rPr>
        <w:object>
          <v:shape id="_x0000_i1026" o:spt="75" type="#_x0000_t75" style="height:20pt;width:18.35pt;" o:ole="t" filled="f" o:preferrelative="t" stroked="f" coordsize="21600,21600">
            <v:path/>
            <v:fill on="f" focussize="0,0"/>
            <v:stroke on="f"/>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黑体" w:hAnsi="黑体" w:eastAsia="黑体" w:cs="黑体"/>
          <w:color w:val="auto"/>
          <w:sz w:val="21"/>
          <w:szCs w:val="21"/>
          <w:lang w:val="en-US" w:eastAsia="zh-CN"/>
        </w:rPr>
        <w:t>is the m</w:t>
      </w:r>
      <w:r>
        <w:rPr>
          <w:rFonts w:hint="eastAsia" w:ascii="黑体" w:hAnsi="黑体" w:eastAsia="黑体" w:cs="黑体"/>
          <w:i w:val="0"/>
          <w:iCs w:val="0"/>
          <w:caps w:val="0"/>
          <w:color w:val="0D0D0D"/>
          <w:spacing w:val="0"/>
          <w:sz w:val="21"/>
          <w:szCs w:val="21"/>
          <w:shd w:val="clear" w:fill="FFFFFF"/>
        </w:rPr>
        <w:t xml:space="preserve">ass concentration of the rare earth element oxide to be measured in the analytical test solution (4.5.4), </w:t>
      </w:r>
      <w:r>
        <w:rPr>
          <w:rFonts w:hint="eastAsia" w:ascii="黑体" w:hAnsi="黑体" w:eastAsia="黑体" w:cs="黑体"/>
          <w:i w:val="0"/>
          <w:iCs w:val="0"/>
          <w:szCs w:val="21"/>
          <w:lang w:val="en-US" w:eastAsia="zh-CN"/>
        </w:rPr>
        <w:t xml:space="preserve">expressed </w:t>
      </w:r>
      <w:r>
        <w:rPr>
          <w:rFonts w:hint="eastAsia" w:ascii="黑体" w:hAnsi="黑体" w:eastAsia="黑体" w:cs="黑体"/>
          <w:i w:val="0"/>
          <w:iCs w:val="0"/>
          <w:caps w:val="0"/>
          <w:color w:val="0D0D0D"/>
          <w:spacing w:val="0"/>
          <w:sz w:val="21"/>
          <w:szCs w:val="21"/>
          <w:shd w:val="clear" w:fill="FFFFFF"/>
        </w:rPr>
        <w:t>in micrograms per milliliter (µg/mL);</w:t>
      </w:r>
    </w:p>
    <w:p w14:paraId="1B4961C4">
      <w:pPr>
        <w:keepNext w:val="0"/>
        <w:keepLines w:val="0"/>
        <w:pageBreakBefore w:val="0"/>
        <w:kinsoku/>
        <w:wordWrap/>
        <w:overflowPunct/>
        <w:topLinePunct w:val="0"/>
        <w:bidi w:val="0"/>
        <w:adjustRightInd w:val="0"/>
        <w:snapToGrid w:val="0"/>
        <w:spacing w:line="360" w:lineRule="exact"/>
        <w:jc w:val="both"/>
        <w:textAlignment w:val="auto"/>
        <w:rPr>
          <w:rFonts w:hint="eastAsia" w:ascii="黑体" w:hAnsi="黑体" w:eastAsia="黑体" w:cs="黑体"/>
          <w:i w:val="0"/>
          <w:iCs w:val="0"/>
          <w:caps w:val="0"/>
          <w:color w:val="0D0D0D"/>
          <w:spacing w:val="0"/>
          <w:sz w:val="21"/>
          <w:szCs w:val="21"/>
          <w:shd w:val="clear" w:fill="FFFFFF"/>
        </w:rPr>
      </w:pPr>
      <w:bookmarkStart w:id="7" w:name="OLE_LINK6"/>
      <w:r>
        <w:rPr>
          <w:rFonts w:hint="eastAsia" w:ascii="黑体" w:hAnsi="黑体" w:eastAsia="黑体" w:cs="黑体"/>
          <w:color w:val="auto"/>
          <w:position w:val="-12"/>
          <w:sz w:val="21"/>
          <w:szCs w:val="21"/>
        </w:rPr>
        <w:object>
          <v:shape id="_x0000_i1027" o:spt="75" type="#_x0000_t75" style="height:19.45pt;width:21.05pt;" o:ole="t" filled="f" o:preferrelative="t" stroked="f" coordsize="21600,21600">
            <v:path/>
            <v:fill on="f" focussize="0,0"/>
            <v:stroke on="f"/>
            <v:imagedata r:id="rId21" o:title=""/>
            <o:lock v:ext="edit" aspectratio="t"/>
            <w10:wrap type="none"/>
            <w10:anchorlock/>
          </v:shape>
          <o:OLEObject Type="Embed" ProgID="Equation.3" ShapeID="_x0000_i1027" DrawAspect="Content" ObjectID="_1468075727" r:id="rId20">
            <o:LockedField>false</o:LockedField>
          </o:OLEObject>
        </w:object>
      </w:r>
      <w:bookmarkEnd w:id="7"/>
      <w:r>
        <w:rPr>
          <w:rFonts w:hint="eastAsia" w:ascii="黑体" w:hAnsi="黑体" w:eastAsia="黑体" w:cs="黑体"/>
          <w:color w:val="auto"/>
          <w:sz w:val="21"/>
          <w:szCs w:val="21"/>
          <w:lang w:val="en-US" w:eastAsia="zh-CN"/>
        </w:rPr>
        <w:t xml:space="preserve">is the </w:t>
      </w:r>
      <w:r>
        <w:rPr>
          <w:rFonts w:hint="eastAsia" w:ascii="黑体" w:hAnsi="黑体" w:eastAsia="黑体" w:cs="黑体"/>
          <w:i w:val="0"/>
          <w:iCs w:val="0"/>
          <w:caps w:val="0"/>
          <w:color w:val="0D0D0D"/>
          <w:spacing w:val="0"/>
          <w:sz w:val="21"/>
          <w:szCs w:val="21"/>
          <w:shd w:val="clear" w:fill="FFFFFF"/>
          <w:lang w:val="en-US" w:eastAsia="zh-CN"/>
        </w:rPr>
        <w:t>m</w:t>
      </w:r>
      <w:r>
        <w:rPr>
          <w:rFonts w:hint="eastAsia" w:ascii="黑体" w:hAnsi="黑体" w:eastAsia="黑体" w:cs="黑体"/>
          <w:i w:val="0"/>
          <w:iCs w:val="0"/>
          <w:caps w:val="0"/>
          <w:color w:val="0D0D0D"/>
          <w:spacing w:val="0"/>
          <w:sz w:val="21"/>
          <w:szCs w:val="21"/>
          <w:shd w:val="clear" w:fill="FFFFFF"/>
        </w:rPr>
        <w:t xml:space="preserve">ass concentration of the element to be measured in the blank solution (4.5.3), </w:t>
      </w:r>
      <w:r>
        <w:rPr>
          <w:rFonts w:hint="eastAsia" w:ascii="黑体" w:hAnsi="黑体" w:eastAsia="黑体" w:cs="黑体"/>
          <w:i w:val="0"/>
          <w:iCs w:val="0"/>
          <w:szCs w:val="21"/>
          <w:lang w:val="en-US" w:eastAsia="zh-CN"/>
        </w:rPr>
        <w:t xml:space="preserve">expressed </w:t>
      </w:r>
      <w:r>
        <w:rPr>
          <w:rFonts w:hint="eastAsia" w:ascii="黑体" w:hAnsi="黑体" w:eastAsia="黑体" w:cs="黑体"/>
          <w:i w:val="0"/>
          <w:iCs w:val="0"/>
          <w:caps w:val="0"/>
          <w:color w:val="0D0D0D"/>
          <w:spacing w:val="0"/>
          <w:sz w:val="21"/>
          <w:szCs w:val="21"/>
          <w:shd w:val="clear" w:fill="FFFFFF"/>
        </w:rPr>
        <w:t>in micrograms per milliliter (µg/mL).</w:t>
      </w:r>
    </w:p>
    <w:p w14:paraId="04DAE607">
      <w:pPr>
        <w:keepNext w:val="0"/>
        <w:keepLines w:val="0"/>
        <w:pageBreakBefore w:val="0"/>
        <w:kinsoku/>
        <w:overflowPunct/>
        <w:topLinePunct w:val="0"/>
        <w:bidi w:val="0"/>
        <w:adjustRightInd w:val="0"/>
        <w:snapToGrid w:val="0"/>
        <w:jc w:val="both"/>
        <w:textAlignment w:val="auto"/>
        <w:rPr>
          <w:rFonts w:hint="eastAsia" w:ascii="黑体" w:hAnsi="黑体" w:eastAsia="黑体" w:cs="黑体"/>
          <w:i w:val="0"/>
          <w:iCs w:val="0"/>
          <w:caps w:val="0"/>
          <w:color w:val="0D0D0D"/>
          <w:spacing w:val="0"/>
          <w:sz w:val="21"/>
          <w:szCs w:val="21"/>
          <w:shd w:val="clear" w:fill="FFFFFF"/>
          <w:lang w:eastAsia="zh-CN"/>
        </w:rPr>
      </w:pPr>
    </w:p>
    <w:p w14:paraId="025D6A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color w:val="auto"/>
          <w:spacing w:val="6"/>
          <w:kern w:val="2"/>
          <w:sz w:val="21"/>
          <w:szCs w:val="21"/>
        </w:rPr>
      </w:pPr>
      <w:r>
        <w:rPr>
          <w:rFonts w:hint="eastAsia" w:ascii="黑体" w:hAnsi="黑体" w:eastAsia="黑体" w:cs="黑体"/>
          <w:bCs/>
          <w:color w:val="auto"/>
          <w:kern w:val="2"/>
          <w:sz w:val="21"/>
          <w:szCs w:val="21"/>
          <w:lang w:val="en-US" w:eastAsia="zh-CN"/>
        </w:rPr>
        <w:t>When the result is &lt; 1.00%, retain two significant figures; when the result is ≥ 1.00%, retain two decimal places. If the difference between two parallel test results should not exceed the repeatability limit specified in Table 5 or Table 6, take their average value. Numerical rounding shall be performed in accordance with the provisions of GB/T 8170.</w:t>
      </w:r>
    </w:p>
    <w:bookmarkEnd w:id="6"/>
    <w:p w14:paraId="4A8DA41C">
      <w:pPr>
        <w:pStyle w:val="13"/>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exact"/>
        <w:textAlignment w:val="auto"/>
        <w:rPr>
          <w:rFonts w:hint="default" w:hAnsi="黑体" w:cs="黑体"/>
          <w:color w:val="auto"/>
          <w:lang w:val="en-US" w:eastAsia="zh-CN"/>
        </w:rPr>
      </w:pPr>
      <w:r>
        <w:rPr>
          <w:rFonts w:hint="eastAsia" w:hAnsi="黑体" w:cs="黑体"/>
          <w:color w:val="auto"/>
          <w:lang w:val="en-US" w:eastAsia="zh-CN"/>
        </w:rPr>
        <w:t>4.7　</w:t>
      </w:r>
      <w:r>
        <w:rPr>
          <w:rFonts w:hint="default" w:hAnsi="黑体" w:cs="黑体"/>
          <w:color w:val="auto"/>
          <w:lang w:val="en-US" w:eastAsia="zh-CN"/>
        </w:rPr>
        <w:t>Precision</w:t>
      </w:r>
    </w:p>
    <w:p w14:paraId="21214AE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ascii="黑体" w:eastAsia="黑体"/>
          <w:color w:val="000000" w:themeColor="text1"/>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4.7.1</w:t>
      </w:r>
      <w:r>
        <w:rPr>
          <w:rFonts w:ascii="黑体" w:eastAsia="黑体"/>
          <w:color w:val="000000" w:themeColor="text1"/>
          <w14:textFill>
            <w14:solidFill>
              <w14:schemeClr w14:val="tx1"/>
            </w14:solidFill>
          </w14:textFill>
        </w:rPr>
        <w:t xml:space="preserve"> Precision </w:t>
      </w:r>
      <w:r>
        <w:rPr>
          <w:rFonts w:hint="eastAsia" w:ascii="黑体" w:eastAsia="黑体"/>
          <w:color w:val="000000" w:themeColor="text1"/>
          <w:lang w:val="en-US" w:eastAsia="zh-CN"/>
          <w14:textFill>
            <w14:solidFill>
              <w14:schemeClr w14:val="tx1"/>
            </w14:solidFill>
          </w14:textFill>
        </w:rPr>
        <w:t>r</w:t>
      </w:r>
      <w:r>
        <w:rPr>
          <w:rFonts w:ascii="黑体" w:eastAsia="黑体"/>
          <w:color w:val="000000" w:themeColor="text1"/>
          <w14:textFill>
            <w14:solidFill>
              <w14:schemeClr w14:val="tx1"/>
            </w14:solidFill>
          </w14:textFill>
        </w:rPr>
        <w:t xml:space="preserve">aw </w:t>
      </w:r>
      <w:r>
        <w:rPr>
          <w:rFonts w:hint="eastAsia" w:ascii="黑体" w:eastAsia="黑体"/>
          <w:color w:val="000000" w:themeColor="text1"/>
          <w:lang w:val="en-US" w:eastAsia="zh-CN"/>
          <w14:textFill>
            <w14:solidFill>
              <w14:schemeClr w14:val="tx1"/>
            </w14:solidFill>
          </w14:textFill>
        </w:rPr>
        <w:t>d</w:t>
      </w:r>
      <w:r>
        <w:rPr>
          <w:rFonts w:ascii="黑体" w:eastAsia="黑体"/>
          <w:color w:val="000000" w:themeColor="text1"/>
          <w14:textFill>
            <w14:solidFill>
              <w14:schemeClr w14:val="tx1"/>
            </w14:solidFill>
          </w14:textFill>
        </w:rPr>
        <w:t xml:space="preserve">ata and </w:t>
      </w:r>
      <w:r>
        <w:rPr>
          <w:rFonts w:hint="eastAsia" w:ascii="黑体" w:eastAsia="黑体"/>
          <w:color w:val="000000" w:themeColor="text1"/>
          <w:lang w:val="en-US" w:eastAsia="zh-CN"/>
          <w14:textFill>
            <w14:solidFill>
              <w14:schemeClr w14:val="tx1"/>
            </w14:solidFill>
          </w14:textFill>
        </w:rPr>
        <w:t>s</w:t>
      </w:r>
      <w:r>
        <w:rPr>
          <w:rFonts w:ascii="黑体" w:eastAsia="黑体"/>
          <w:color w:val="000000" w:themeColor="text1"/>
          <w14:textFill>
            <w14:solidFill>
              <w14:schemeClr w14:val="tx1"/>
            </w14:solidFill>
          </w14:textFill>
        </w:rPr>
        <w:t>tatistics</w:t>
      </w:r>
    </w:p>
    <w:p w14:paraId="44C6D773">
      <w:pPr>
        <w:pStyle w:val="21"/>
        <w:keepNext w:val="0"/>
        <w:keepLines w:val="0"/>
        <w:pageBreakBefore w:val="0"/>
        <w:widowControl w:val="0"/>
        <w:tabs>
          <w:tab w:val="left" w:pos="7155"/>
        </w:tabs>
        <w:kinsoku/>
        <w:wordWrap/>
        <w:overflowPunct/>
        <w:topLinePunct w:val="0"/>
        <w:autoSpaceDE/>
        <w:autoSpaceDN/>
        <w:bidi w:val="0"/>
        <w:adjustRightInd/>
        <w:snapToGrid/>
        <w:spacing w:before="0" w:line="360" w:lineRule="exact"/>
        <w:jc w:val="both"/>
        <w:textAlignment w:val="auto"/>
        <w:rPr>
          <w:rFonts w:hint="eastAsia"/>
          <w:lang w:val="en-US" w:eastAsia="zh-CN"/>
        </w:rPr>
      </w:pP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 xml:space="preserve">The precision data were based on </w:t>
      </w:r>
      <w:r>
        <w:rPr>
          <w:rFonts w:hint="default" w:ascii="黑体" w:hAnsi="Times New Roman" w:eastAsia="黑体"/>
          <w:color w:val="000000" w:themeColor="text1"/>
          <w:kern w:val="2"/>
          <w:sz w:val="21"/>
          <w:szCs w:val="24"/>
          <w:lang w:val="en-US" w:eastAsia="zh-CN"/>
          <w14:textFill>
            <w14:solidFill>
              <w14:schemeClr w14:val="tx1"/>
            </w14:solidFill>
          </w14:textFill>
        </w:rPr>
        <w:t>the</w:t>
      </w:r>
      <w:r>
        <w:rPr>
          <w:rFonts w:hint="eastAsia" w:ascii="黑体" w:eastAsia="黑体"/>
          <w:color w:val="000000" w:themeColor="text1"/>
          <w:kern w:val="2"/>
          <w:sz w:val="21"/>
          <w:szCs w:val="24"/>
          <w:lang w:val="en-US" w:eastAsia="zh-CN"/>
          <w14:textFill>
            <w14:solidFill>
              <w14:schemeClr w14:val="tx1"/>
            </w14:solidFill>
          </w14:textFill>
        </w:rPr>
        <w:t xml:space="preserve"> </w:t>
      </w: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 xml:space="preserve">collaborative </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trial statistics and calculations from </w:t>
      </w: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 xml:space="preserve"> </w:t>
      </w:r>
      <w:r>
        <w:rPr>
          <w:rFonts w:hint="eastAsia" w:ascii="黑体" w:eastAsia="黑体" w:cs="Times New Roman"/>
          <w:color w:val="000000" w:themeColor="text1"/>
          <w:kern w:val="2"/>
          <w:sz w:val="21"/>
          <w:szCs w:val="24"/>
          <w:lang w:val="en-US" w:eastAsia="zh-CN" w:bidi="ar-SA"/>
          <w14:textFill>
            <w14:solidFill>
              <w14:schemeClr w14:val="tx1"/>
            </w14:solidFill>
          </w14:textFill>
        </w:rPr>
        <w:t>six</w:t>
      </w: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 xml:space="preserve"> laboratories in 2024</w:t>
      </w:r>
      <w:r>
        <w:rPr>
          <w:rFonts w:hint="default" w:ascii="黑体" w:hAnsi="Times New Roman" w:eastAsia="黑体"/>
          <w:color w:val="000000" w:themeColor="text1"/>
          <w:kern w:val="2"/>
          <w:sz w:val="21"/>
          <w:szCs w:val="24"/>
          <w:lang w:val="en-US" w:eastAsia="zh-CN"/>
          <w14:textFill>
            <w14:solidFill>
              <w14:schemeClr w14:val="tx1"/>
            </w14:solidFill>
          </w14:textFill>
        </w:rPr>
        <w:t>, using five different levels of samples</w:t>
      </w: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w:t>
      </w:r>
      <w:r>
        <w:rPr>
          <w:rFonts w:hint="eastAsia" w:ascii="黑体" w:eastAsia="黑体" w:cs="Times New Roman"/>
          <w:color w:val="000000" w:themeColor="text1"/>
          <w:kern w:val="2"/>
          <w:sz w:val="21"/>
          <w:szCs w:val="24"/>
          <w:lang w:val="en-US" w:eastAsia="zh-CN" w:bidi="ar-SA"/>
          <w14:textFill>
            <w14:solidFill>
              <w14:schemeClr w14:val="tx1"/>
            </w14:solidFill>
          </w14:textFill>
        </w:rPr>
        <w:t xml:space="preserve"> </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Each laboratory independently determine </w:t>
      </w:r>
      <w:r>
        <w:rPr>
          <w:rFonts w:hint="eastAsia" w:ascii="黑体" w:eastAsia="黑体"/>
          <w:color w:val="000000" w:themeColor="text1"/>
          <w:kern w:val="2"/>
          <w:sz w:val="21"/>
          <w:szCs w:val="24"/>
          <w:lang w:val="en-US" w:eastAsia="zh-CN"/>
          <w14:textFill>
            <w14:solidFill>
              <w14:schemeClr w14:val="tx1"/>
            </w14:solidFill>
          </w14:textFill>
        </w:rPr>
        <w:t>the</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 </w:t>
      </w:r>
      <w:r>
        <w:rPr>
          <w:rFonts w:hint="eastAsia" w:ascii="黑体" w:hAnsi="黑体" w:eastAsia="黑体" w:cs="黑体"/>
          <w:sz w:val="21"/>
          <w:szCs w:val="21"/>
          <w:highlight w:val="none"/>
        </w:rPr>
        <w:t>rare earth</w:t>
      </w:r>
      <w:r>
        <w:rPr>
          <w:rFonts w:hint="eastAsia" w:ascii="黑体" w:hAnsi="黑体" w:eastAsia="黑体" w:cs="黑体"/>
          <w:color w:val="auto"/>
          <w:sz w:val="21"/>
          <w:szCs w:val="21"/>
          <w:highlight w:val="none"/>
          <w:u w:val="none"/>
        </w:rPr>
        <w:t xml:space="preserve"> </w:t>
      </w:r>
      <w:r>
        <w:rPr>
          <w:rFonts w:hint="eastAsia" w:ascii="黑体" w:hAnsi="黑体" w:eastAsia="黑体" w:cs="黑体"/>
          <w:color w:val="auto"/>
          <w:sz w:val="21"/>
          <w:szCs w:val="21"/>
          <w:highlight w:val="none"/>
          <w:u w:val="none"/>
          <w:lang w:val="en-US" w:eastAsia="zh-CN"/>
        </w:rPr>
        <w:t>oxide</w:t>
      </w:r>
      <w:r>
        <w:rPr>
          <w:rFonts w:hint="eastAsia" w:ascii="黑体" w:hAnsi="黑体" w:eastAsia="黑体" w:cs="黑体"/>
          <w:color w:val="auto"/>
          <w:sz w:val="21"/>
          <w:szCs w:val="21"/>
          <w:highlight w:val="none"/>
          <w:u w:val="none"/>
        </w:rPr>
        <w:t xml:space="preserve"> contents</w:t>
      </w:r>
      <w:r>
        <w:rPr>
          <w:rFonts w:hint="eastAsia" w:ascii="黑体" w:hAnsi="黑体" w:eastAsia="黑体" w:cs="黑体"/>
          <w:color w:val="auto"/>
          <w:sz w:val="21"/>
          <w:szCs w:val="21"/>
          <w:highlight w:val="none"/>
          <w:u w:val="none"/>
          <w:lang w:val="en-US" w:eastAsia="zh-CN"/>
        </w:rPr>
        <w:t xml:space="preserve"> and</w:t>
      </w:r>
      <w:r>
        <w:rPr>
          <w:rFonts w:hint="eastAsia" w:ascii="黑体" w:hAnsi="黑体" w:eastAsia="黑体" w:cs="黑体"/>
          <w:color w:val="auto"/>
          <w:sz w:val="21"/>
          <w:szCs w:val="21"/>
          <w:highlight w:val="none"/>
          <w:u w:val="none"/>
        </w:rPr>
        <w:t xml:space="preserve"> </w:t>
      </w:r>
      <w:r>
        <w:rPr>
          <w:rFonts w:hint="eastAsia" w:ascii="黑体" w:hAnsi="黑体" w:eastAsia="黑体" w:cs="黑体"/>
          <w:color w:val="auto"/>
          <w:sz w:val="21"/>
          <w:szCs w:val="21"/>
          <w:highlight w:val="none"/>
          <w:u w:val="none"/>
          <w:lang w:val="en-US" w:eastAsia="zh-CN"/>
        </w:rPr>
        <w:t>distribution</w:t>
      </w:r>
      <w:r>
        <w:rPr>
          <w:rFonts w:hint="default" w:ascii="黑体" w:hAnsi="Times New Roman" w:eastAsia="黑体"/>
          <w:color w:val="000000" w:themeColor="text1"/>
          <w:kern w:val="2"/>
          <w:sz w:val="21"/>
          <w:szCs w:val="24"/>
          <w:lang w:val="en-US" w:eastAsia="zh-CN"/>
          <w14:textFill>
            <w14:solidFill>
              <w14:schemeClr w14:val="tx1"/>
            </w14:solidFill>
          </w14:textFill>
        </w:rPr>
        <w:t>, with 11 determinations for each level. The experimental data were statistically analyzed according to GB/T 6379.2.</w:t>
      </w: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 xml:space="preserve"> </w:t>
      </w:r>
    </w:p>
    <w:p w14:paraId="6B547A25">
      <w:pPr>
        <w:pStyle w:val="13"/>
        <w:keepNext w:val="0"/>
        <w:keepLines w:val="0"/>
        <w:pageBreakBefore w:val="0"/>
        <w:widowControl/>
        <w:kinsoku/>
        <w:wordWrap/>
        <w:overflowPunct/>
        <w:topLinePunct w:val="0"/>
        <w:autoSpaceDE/>
        <w:autoSpaceDN/>
        <w:bidi w:val="0"/>
        <w:adjustRightInd/>
        <w:snapToGrid/>
        <w:spacing w:before="157" w:beforeLines="50" w:after="157" w:afterLines="50" w:line="360" w:lineRule="exact"/>
        <w:textAlignment w:val="auto"/>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pPr>
      <w:r>
        <w:rPr>
          <w:rFonts w:hint="eastAsia" w:hAnsi="黑体" w:cs="黑体"/>
          <w:color w:val="auto"/>
          <w:lang w:val="en-US" w:eastAsia="zh-CN"/>
        </w:rPr>
        <w:t>4.7.2　</w:t>
      </w:r>
      <w:r>
        <w:rPr>
          <w:rFonts w:hint="default" w:hAnsi="黑体" w:cs="黑体"/>
          <w:color w:val="auto"/>
          <w:lang w:val="en-US" w:eastAsia="zh-CN"/>
        </w:rPr>
        <w:t>Repeatability</w:t>
      </w:r>
    </w:p>
    <w:p w14:paraId="31C2D568">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pPr>
      <w:r>
        <w:rPr>
          <w:rFonts w:hint="eastAsia" w:ascii="黑体" w:eastAsia="黑体"/>
          <w:color w:val="auto"/>
        </w:rPr>
        <w:t>Under repeatability conditions, the absolute difference between two independent test results shall not exceed the repeatability limit (r)</w:t>
      </w:r>
      <w:r>
        <w:rPr>
          <w:rFonts w:hint="default" w:ascii="黑体" w:hAnsi="Times New Roman" w:eastAsia="黑体" w:cs="Times New Roman"/>
          <w:color w:val="auto"/>
          <w:kern w:val="2"/>
          <w:sz w:val="21"/>
          <w:szCs w:val="24"/>
          <w:lang w:val="en-US" w:eastAsia="zh-CN" w:bidi="ar-SA"/>
        </w:rPr>
        <w:t>,</w:t>
      </w:r>
      <w:r>
        <w:rPr>
          <w:rFonts w:hint="eastAsia" w:ascii="黑体" w:eastAsia="黑体"/>
          <w:color w:val="auto"/>
        </w:rPr>
        <w:t xml:space="preserve"> If exceeded, the probability is ≤5%. The r-values are calculated via linear interpolation or extrap</w:t>
      </w:r>
      <w:r>
        <w:rPr>
          <w:rFonts w:ascii="黑体" w:eastAsia="黑体"/>
          <w:color w:val="auto"/>
        </w:rPr>
        <w:t>olation.</w:t>
      </w:r>
      <w:r>
        <w:rPr>
          <w:rFonts w:hint="default" w:ascii="黑体" w:hAnsi="Times New Roman" w:eastAsia="黑体" w:cs="Times New Roman"/>
          <w:color w:val="auto"/>
          <w:kern w:val="2"/>
          <w:sz w:val="21"/>
          <w:szCs w:val="24"/>
          <w:lang w:val="en-US" w:eastAsia="zh-CN" w:bidi="ar-SA"/>
        </w:rPr>
        <w:t>The repeatability limit</w:t>
      </w:r>
      <w:r>
        <w:rPr>
          <w:rFonts w:hint="eastAsia" w:ascii="黑体" w:hAnsi="Times New Roman" w:eastAsia="黑体" w:cs="Times New Roman"/>
          <w:color w:val="auto"/>
          <w:kern w:val="2"/>
          <w:sz w:val="21"/>
          <w:szCs w:val="24"/>
          <w:lang w:val="en-US" w:eastAsia="zh-CN" w:bidi="ar-SA"/>
        </w:rPr>
        <w:t>（r）</w:t>
      </w:r>
      <w:r>
        <w:rPr>
          <w:rFonts w:hint="default" w:ascii="黑体" w:hAnsi="Times New Roman" w:eastAsia="黑体" w:cs="Times New Roman"/>
          <w:color w:val="auto"/>
          <w:kern w:val="2"/>
          <w:sz w:val="21"/>
          <w:szCs w:val="24"/>
          <w:lang w:val="en-US" w:eastAsia="zh-CN" w:bidi="ar-SA"/>
        </w:rPr>
        <w:t>for alkaline fusion treatment is shown in Table 5, and the repeatability limit</w:t>
      </w:r>
      <w:r>
        <w:rPr>
          <w:rFonts w:hint="eastAsia" w:ascii="黑体" w:hAnsi="Times New Roman" w:eastAsia="黑体" w:cs="Times New Roman"/>
          <w:color w:val="auto"/>
          <w:kern w:val="2"/>
          <w:sz w:val="21"/>
          <w:szCs w:val="24"/>
          <w:lang w:val="en-US" w:eastAsia="zh-CN" w:bidi="ar-SA"/>
        </w:rPr>
        <w:t>（r）</w:t>
      </w:r>
      <w:r>
        <w:rPr>
          <w:rFonts w:hint="default" w:ascii="黑体" w:hAnsi="Times New Roman" w:eastAsia="黑体" w:cs="Times New Roman"/>
          <w:color w:val="auto"/>
          <w:kern w:val="2"/>
          <w:sz w:val="21"/>
          <w:szCs w:val="24"/>
          <w:lang w:val="en-US" w:eastAsia="zh-CN" w:bidi="ar-SA"/>
        </w:rPr>
        <w:t>for acid dissolution treatment is shown in Table 6.</w:t>
      </w:r>
    </w:p>
    <w:p w14:paraId="29CF026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color w:val="auto"/>
          <w:sz w:val="21"/>
          <w:szCs w:val="21"/>
        </w:rPr>
      </w:pPr>
      <w:r>
        <w:rPr>
          <w:rFonts w:hint="eastAsia" w:ascii="黑体" w:hAnsi="黑体" w:eastAsia="黑体" w:cs="黑体"/>
          <w:i w:val="0"/>
          <w:iCs w:val="0"/>
          <w:caps w:val="0"/>
          <w:color w:val="0D0D0D"/>
          <w:spacing w:val="0"/>
          <w:sz w:val="21"/>
          <w:szCs w:val="21"/>
          <w:shd w:val="clear" w:fill="FFFFFF"/>
        </w:rPr>
        <w:t>Table 5 Repeatability Limit</w:t>
      </w:r>
      <w:r>
        <w:rPr>
          <w:rFonts w:hint="eastAsia" w:ascii="黑体" w:hAnsi="黑体" w:eastAsia="黑体" w:cs="黑体"/>
          <w:color w:val="auto"/>
          <w:sz w:val="21"/>
          <w:szCs w:val="21"/>
        </w:rPr>
        <w:t>（</w:t>
      </w:r>
      <w:r>
        <w:rPr>
          <w:rFonts w:hint="eastAsia" w:ascii="黑体" w:hAnsi="黑体" w:eastAsia="黑体" w:cs="黑体"/>
          <w:i/>
          <w:iCs/>
          <w:color w:val="auto"/>
          <w:sz w:val="21"/>
          <w:szCs w:val="21"/>
        </w:rPr>
        <w:t>r</w:t>
      </w:r>
      <w:r>
        <w:rPr>
          <w:rFonts w:hint="eastAsia" w:ascii="黑体" w:hAnsi="黑体" w:eastAsia="黑体" w:cs="黑体"/>
          <w:color w:val="auto"/>
          <w:sz w:val="21"/>
          <w:szCs w:val="21"/>
        </w:rPr>
        <w:t>）</w:t>
      </w:r>
      <w:r>
        <w:rPr>
          <w:rFonts w:hint="eastAsia" w:ascii="黑体" w:hAnsi="黑体" w:eastAsia="黑体" w:cs="黑体"/>
          <w:i w:val="0"/>
          <w:iCs w:val="0"/>
          <w:caps w:val="0"/>
          <w:color w:val="0D0D0D"/>
          <w:spacing w:val="0"/>
          <w:sz w:val="21"/>
          <w:szCs w:val="21"/>
          <w:shd w:val="clear" w:fill="FFFFFF"/>
        </w:rPr>
        <w:t>for Method 1 (Alkaline Fusion)</w:t>
      </w:r>
    </w:p>
    <w:tbl>
      <w:tblPr>
        <w:tblStyle w:val="6"/>
        <w:tblW w:w="5000" w:type="pct"/>
        <w:tblInd w:w="0" w:type="dxa"/>
        <w:tblLayout w:type="autofit"/>
        <w:tblCellMar>
          <w:top w:w="0" w:type="dxa"/>
          <w:left w:w="108" w:type="dxa"/>
          <w:bottom w:w="0" w:type="dxa"/>
          <w:right w:w="108" w:type="dxa"/>
        </w:tblCellMar>
      </w:tblPr>
      <w:tblGrid>
        <w:gridCol w:w="1368"/>
        <w:gridCol w:w="1475"/>
        <w:gridCol w:w="1679"/>
        <w:gridCol w:w="1679"/>
        <w:gridCol w:w="1629"/>
        <w:gridCol w:w="1740"/>
      </w:tblGrid>
      <w:tr w14:paraId="03B3758A">
        <w:trPr>
          <w:trHeight w:val="493" w:hRule="atLeast"/>
          <w:tblHeader/>
        </w:trPr>
        <w:tc>
          <w:tcPr>
            <w:tcW w:w="715" w:type="pct"/>
            <w:tcBorders>
              <w:top w:val="single" w:color="auto" w:sz="12" w:space="0"/>
              <w:left w:val="single" w:color="auto" w:sz="12" w:space="0"/>
              <w:bottom w:val="single" w:color="auto" w:sz="12" w:space="0"/>
              <w:right w:val="single" w:color="auto" w:sz="8" w:space="0"/>
            </w:tcBorders>
            <w:noWrap w:val="0"/>
            <w:vAlign w:val="center"/>
          </w:tcPr>
          <w:p w14:paraId="40289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771" w:type="pct"/>
            <w:tcBorders>
              <w:top w:val="single" w:color="auto" w:sz="12" w:space="0"/>
              <w:left w:val="nil"/>
              <w:bottom w:val="single" w:color="auto" w:sz="12" w:space="0"/>
              <w:right w:val="single" w:color="auto" w:sz="8" w:space="0"/>
            </w:tcBorders>
            <w:noWrap w:val="0"/>
            <w:vAlign w:val="center"/>
          </w:tcPr>
          <w:p w14:paraId="785F7E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lang w:val="en-US" w:eastAsia="zh-CN"/>
              </w:rPr>
              <w:t>distribution</w:t>
            </w:r>
          </w:p>
          <w:p w14:paraId="425269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877" w:type="pct"/>
            <w:tcBorders>
              <w:top w:val="single" w:color="auto" w:sz="12" w:space="0"/>
              <w:left w:val="nil"/>
              <w:bottom w:val="single" w:color="auto" w:sz="12" w:space="0"/>
              <w:right w:val="single" w:color="auto" w:sz="12" w:space="0"/>
            </w:tcBorders>
            <w:noWrap w:val="0"/>
            <w:vAlign w:val="center"/>
          </w:tcPr>
          <w:p w14:paraId="72B219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Repeatability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6BE2A8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679" w:type="dxa"/>
            <w:tcBorders>
              <w:top w:val="single" w:color="auto" w:sz="12" w:space="0"/>
              <w:left w:val="nil"/>
              <w:bottom w:val="single" w:color="auto" w:sz="12" w:space="0"/>
              <w:right w:val="single" w:color="auto" w:sz="8" w:space="0"/>
            </w:tcBorders>
            <w:noWrap w:val="0"/>
            <w:vAlign w:val="center"/>
          </w:tcPr>
          <w:p w14:paraId="1C2E6B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629" w:type="dxa"/>
            <w:tcBorders>
              <w:top w:val="single" w:color="auto" w:sz="12" w:space="0"/>
              <w:left w:val="nil"/>
              <w:bottom w:val="single" w:color="auto" w:sz="12" w:space="0"/>
              <w:right w:val="single" w:color="auto" w:sz="8" w:space="0"/>
            </w:tcBorders>
            <w:noWrap w:val="0"/>
            <w:vAlign w:val="center"/>
          </w:tcPr>
          <w:p w14:paraId="4F1A0E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lang w:val="en-US" w:eastAsia="zh-CN"/>
              </w:rPr>
              <w:t>distribution</w:t>
            </w:r>
          </w:p>
          <w:p w14:paraId="4F81AB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740" w:type="dxa"/>
            <w:tcBorders>
              <w:top w:val="single" w:color="auto" w:sz="12" w:space="0"/>
              <w:left w:val="nil"/>
              <w:bottom w:val="single" w:color="auto" w:sz="12" w:space="0"/>
              <w:right w:val="single" w:color="auto" w:sz="12" w:space="0"/>
            </w:tcBorders>
            <w:noWrap w:val="0"/>
            <w:vAlign w:val="center"/>
          </w:tcPr>
          <w:p w14:paraId="17507D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Repeatability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45A415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r>
      <w:tr w14:paraId="76E138AF">
        <w:tblPrEx>
          <w:tblCellMar>
            <w:top w:w="0" w:type="dxa"/>
            <w:left w:w="108" w:type="dxa"/>
            <w:bottom w:w="0" w:type="dxa"/>
            <w:right w:w="108" w:type="dxa"/>
          </w:tblCellMar>
        </w:tblPrEx>
        <w:trPr>
          <w:trHeight w:val="315" w:hRule="atLeast"/>
        </w:trPr>
        <w:tc>
          <w:tcPr>
            <w:tcW w:w="715" w:type="pct"/>
            <w:vMerge w:val="restart"/>
            <w:tcBorders>
              <w:top w:val="nil"/>
              <w:left w:val="single" w:color="auto" w:sz="12" w:space="0"/>
              <w:bottom w:val="single" w:color="000000" w:sz="8" w:space="0"/>
              <w:right w:val="single" w:color="auto" w:sz="8" w:space="0"/>
            </w:tcBorders>
            <w:noWrap w:val="0"/>
            <w:vAlign w:val="center"/>
          </w:tcPr>
          <w:p w14:paraId="4C5E1E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Lanthanum oxide</w:t>
            </w:r>
          </w:p>
        </w:tc>
        <w:tc>
          <w:tcPr>
            <w:tcW w:w="771" w:type="pct"/>
            <w:tcBorders>
              <w:top w:val="nil"/>
              <w:left w:val="nil"/>
              <w:bottom w:val="single" w:color="auto" w:sz="8" w:space="0"/>
              <w:right w:val="single" w:color="auto" w:sz="8" w:space="0"/>
            </w:tcBorders>
            <w:noWrap w:val="0"/>
            <w:vAlign w:val="center"/>
          </w:tcPr>
          <w:p w14:paraId="1DB540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22.04</w:t>
            </w:r>
          </w:p>
        </w:tc>
        <w:tc>
          <w:tcPr>
            <w:tcW w:w="877" w:type="pct"/>
            <w:tcBorders>
              <w:top w:val="nil"/>
              <w:left w:val="nil"/>
              <w:bottom w:val="single" w:color="auto" w:sz="8" w:space="0"/>
              <w:right w:val="single" w:color="auto" w:sz="12" w:space="0"/>
            </w:tcBorders>
            <w:noWrap w:val="0"/>
            <w:vAlign w:val="center"/>
          </w:tcPr>
          <w:p w14:paraId="10D4FC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0.39</w:t>
            </w:r>
          </w:p>
        </w:tc>
        <w:tc>
          <w:tcPr>
            <w:tcW w:w="877" w:type="pct"/>
            <w:vMerge w:val="restart"/>
            <w:tcBorders>
              <w:top w:val="single" w:color="auto" w:sz="8" w:space="0"/>
              <w:left w:val="single" w:color="auto" w:sz="12" w:space="0"/>
              <w:bottom w:val="single" w:color="000000" w:sz="8" w:space="0"/>
              <w:right w:val="single" w:color="auto" w:sz="8" w:space="0"/>
            </w:tcBorders>
            <w:noWrap w:val="0"/>
            <w:vAlign w:val="center"/>
          </w:tcPr>
          <w:p w14:paraId="4014E7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Terbium oxide</w:t>
            </w:r>
          </w:p>
        </w:tc>
        <w:tc>
          <w:tcPr>
            <w:tcW w:w="851" w:type="pct"/>
            <w:tcBorders>
              <w:top w:val="nil"/>
              <w:left w:val="nil"/>
              <w:bottom w:val="single" w:color="auto" w:sz="8" w:space="0"/>
              <w:right w:val="single" w:color="auto" w:sz="8" w:space="0"/>
            </w:tcBorders>
            <w:noWrap w:val="0"/>
            <w:vAlign w:val="center"/>
          </w:tcPr>
          <w:p w14:paraId="64B712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0.058</w:t>
            </w:r>
          </w:p>
        </w:tc>
        <w:tc>
          <w:tcPr>
            <w:tcW w:w="908" w:type="pct"/>
            <w:tcBorders>
              <w:top w:val="nil"/>
              <w:left w:val="nil"/>
              <w:bottom w:val="single" w:color="auto" w:sz="8" w:space="0"/>
              <w:right w:val="single" w:color="auto" w:sz="12" w:space="0"/>
            </w:tcBorders>
            <w:noWrap w:val="0"/>
            <w:vAlign w:val="center"/>
          </w:tcPr>
          <w:p w14:paraId="7041A0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0.005</w:t>
            </w:r>
          </w:p>
        </w:tc>
      </w:tr>
      <w:tr w14:paraId="00422AAD">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671589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46357B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26.32</w:t>
            </w:r>
          </w:p>
        </w:tc>
        <w:tc>
          <w:tcPr>
            <w:tcW w:w="877" w:type="pct"/>
            <w:tcBorders>
              <w:top w:val="nil"/>
              <w:left w:val="nil"/>
              <w:bottom w:val="single" w:color="auto" w:sz="8" w:space="0"/>
              <w:right w:val="single" w:color="auto" w:sz="12" w:space="0"/>
            </w:tcBorders>
            <w:noWrap w:val="0"/>
            <w:vAlign w:val="center"/>
          </w:tcPr>
          <w:p w14:paraId="41C696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0.54</w:t>
            </w:r>
          </w:p>
        </w:tc>
        <w:tc>
          <w:tcPr>
            <w:tcW w:w="877" w:type="pct"/>
            <w:vMerge w:val="continue"/>
            <w:tcBorders>
              <w:top w:val="single" w:color="auto" w:sz="8" w:space="0"/>
              <w:left w:val="single" w:color="auto" w:sz="12" w:space="0"/>
              <w:bottom w:val="single" w:color="000000" w:sz="8" w:space="0"/>
              <w:right w:val="single" w:color="auto" w:sz="8" w:space="0"/>
            </w:tcBorders>
            <w:noWrap w:val="0"/>
            <w:vAlign w:val="center"/>
          </w:tcPr>
          <w:p w14:paraId="7FB2AE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0CD88C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0.24</w:t>
            </w:r>
          </w:p>
        </w:tc>
        <w:tc>
          <w:tcPr>
            <w:tcW w:w="908" w:type="pct"/>
            <w:tcBorders>
              <w:top w:val="nil"/>
              <w:left w:val="nil"/>
              <w:bottom w:val="single" w:color="auto" w:sz="8" w:space="0"/>
              <w:right w:val="single" w:color="auto" w:sz="12" w:space="0"/>
            </w:tcBorders>
            <w:noWrap w:val="0"/>
            <w:vAlign w:val="center"/>
          </w:tcPr>
          <w:p w14:paraId="5124CA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37DBAB87">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27BCD7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123D6B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27.91</w:t>
            </w:r>
          </w:p>
        </w:tc>
        <w:tc>
          <w:tcPr>
            <w:tcW w:w="877" w:type="pct"/>
            <w:tcBorders>
              <w:top w:val="nil"/>
              <w:left w:val="nil"/>
              <w:bottom w:val="single" w:color="auto" w:sz="8" w:space="0"/>
              <w:right w:val="single" w:color="auto" w:sz="12" w:space="0"/>
            </w:tcBorders>
            <w:noWrap w:val="0"/>
            <w:vAlign w:val="center"/>
          </w:tcPr>
          <w:p w14:paraId="5013C9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0.55</w:t>
            </w:r>
          </w:p>
        </w:tc>
        <w:tc>
          <w:tcPr>
            <w:tcW w:w="877" w:type="pct"/>
            <w:vMerge w:val="continue"/>
            <w:tcBorders>
              <w:top w:val="single" w:color="auto" w:sz="8" w:space="0"/>
              <w:left w:val="single" w:color="auto" w:sz="12" w:space="0"/>
              <w:bottom w:val="single" w:color="000000" w:sz="8" w:space="0"/>
              <w:right w:val="single" w:color="auto" w:sz="8" w:space="0"/>
            </w:tcBorders>
            <w:noWrap w:val="0"/>
            <w:vAlign w:val="center"/>
          </w:tcPr>
          <w:p w14:paraId="4DBC8E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532927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0.25</w:t>
            </w:r>
          </w:p>
        </w:tc>
        <w:tc>
          <w:tcPr>
            <w:tcW w:w="908" w:type="pct"/>
            <w:tcBorders>
              <w:top w:val="nil"/>
              <w:left w:val="nil"/>
              <w:bottom w:val="single" w:color="auto" w:sz="8" w:space="0"/>
              <w:right w:val="single" w:color="auto" w:sz="12" w:space="0"/>
            </w:tcBorders>
            <w:noWrap w:val="0"/>
            <w:vAlign w:val="center"/>
          </w:tcPr>
          <w:p w14:paraId="4F9325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058F81B4">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1615E5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4C6442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32.64</w:t>
            </w:r>
          </w:p>
        </w:tc>
        <w:tc>
          <w:tcPr>
            <w:tcW w:w="877" w:type="pct"/>
            <w:tcBorders>
              <w:top w:val="nil"/>
              <w:left w:val="nil"/>
              <w:bottom w:val="single" w:color="auto" w:sz="8" w:space="0"/>
              <w:right w:val="single" w:color="auto" w:sz="12" w:space="0"/>
            </w:tcBorders>
            <w:noWrap w:val="0"/>
            <w:vAlign w:val="center"/>
          </w:tcPr>
          <w:p w14:paraId="3748E6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0.66</w:t>
            </w:r>
          </w:p>
        </w:tc>
        <w:tc>
          <w:tcPr>
            <w:tcW w:w="877" w:type="pct"/>
            <w:vMerge w:val="continue"/>
            <w:tcBorders>
              <w:top w:val="single" w:color="auto" w:sz="8" w:space="0"/>
              <w:left w:val="single" w:color="auto" w:sz="12" w:space="0"/>
              <w:bottom w:val="single" w:color="000000" w:sz="8" w:space="0"/>
              <w:right w:val="single" w:color="auto" w:sz="8" w:space="0"/>
            </w:tcBorders>
            <w:noWrap w:val="0"/>
            <w:vAlign w:val="center"/>
          </w:tcPr>
          <w:p w14:paraId="62082F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01C6FD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4</w:t>
            </w:r>
          </w:p>
        </w:tc>
        <w:tc>
          <w:tcPr>
            <w:tcW w:w="908" w:type="pct"/>
            <w:tcBorders>
              <w:top w:val="nil"/>
              <w:left w:val="nil"/>
              <w:bottom w:val="single" w:color="auto" w:sz="8" w:space="0"/>
              <w:right w:val="single" w:color="auto" w:sz="12" w:space="0"/>
            </w:tcBorders>
            <w:noWrap w:val="0"/>
            <w:vAlign w:val="center"/>
          </w:tcPr>
          <w:p w14:paraId="4B5CB0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0D27E98E">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3519B4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1CA3F1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36.23</w:t>
            </w:r>
          </w:p>
        </w:tc>
        <w:tc>
          <w:tcPr>
            <w:tcW w:w="877" w:type="pct"/>
            <w:tcBorders>
              <w:top w:val="nil"/>
              <w:left w:val="nil"/>
              <w:bottom w:val="single" w:color="auto" w:sz="8" w:space="0"/>
              <w:right w:val="single" w:color="auto" w:sz="12" w:space="0"/>
            </w:tcBorders>
            <w:noWrap w:val="0"/>
            <w:vAlign w:val="center"/>
          </w:tcPr>
          <w:p w14:paraId="58254C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0.69</w:t>
            </w:r>
          </w:p>
        </w:tc>
        <w:tc>
          <w:tcPr>
            <w:tcW w:w="877" w:type="pct"/>
            <w:vMerge w:val="continue"/>
            <w:tcBorders>
              <w:top w:val="single" w:color="auto" w:sz="8" w:space="0"/>
              <w:left w:val="single" w:color="auto" w:sz="12" w:space="0"/>
              <w:bottom w:val="single" w:color="000000" w:sz="8" w:space="0"/>
              <w:right w:val="single" w:color="auto" w:sz="8" w:space="0"/>
            </w:tcBorders>
            <w:noWrap w:val="0"/>
            <w:vAlign w:val="center"/>
          </w:tcPr>
          <w:p w14:paraId="28F791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524FF8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6</w:t>
            </w:r>
          </w:p>
        </w:tc>
        <w:tc>
          <w:tcPr>
            <w:tcW w:w="908" w:type="pct"/>
            <w:tcBorders>
              <w:top w:val="nil"/>
              <w:left w:val="nil"/>
              <w:bottom w:val="single" w:color="auto" w:sz="8" w:space="0"/>
              <w:right w:val="single" w:color="auto" w:sz="12" w:space="0"/>
            </w:tcBorders>
            <w:noWrap w:val="0"/>
            <w:vAlign w:val="center"/>
          </w:tcPr>
          <w:p w14:paraId="49A5B0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1B39B23A">
        <w:tblPrEx>
          <w:tblCellMar>
            <w:top w:w="0" w:type="dxa"/>
            <w:left w:w="108" w:type="dxa"/>
            <w:bottom w:w="0" w:type="dxa"/>
            <w:right w:w="108" w:type="dxa"/>
          </w:tblCellMar>
        </w:tblPrEx>
        <w:trPr>
          <w:trHeight w:val="300" w:hRule="atLeast"/>
        </w:trPr>
        <w:tc>
          <w:tcPr>
            <w:tcW w:w="715" w:type="pct"/>
            <w:vMerge w:val="restart"/>
            <w:tcBorders>
              <w:top w:val="nil"/>
              <w:left w:val="single" w:color="auto" w:sz="12" w:space="0"/>
              <w:bottom w:val="single" w:color="000000" w:sz="8" w:space="0"/>
              <w:right w:val="single" w:color="auto" w:sz="8" w:space="0"/>
            </w:tcBorders>
            <w:noWrap w:val="0"/>
            <w:vAlign w:val="center"/>
          </w:tcPr>
          <w:p w14:paraId="44DFEE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Cerium oxide</w:t>
            </w:r>
          </w:p>
        </w:tc>
        <w:tc>
          <w:tcPr>
            <w:tcW w:w="771" w:type="pct"/>
            <w:tcBorders>
              <w:top w:val="nil"/>
              <w:left w:val="nil"/>
              <w:bottom w:val="single" w:color="auto" w:sz="8" w:space="0"/>
              <w:right w:val="single" w:color="auto" w:sz="8" w:space="0"/>
            </w:tcBorders>
            <w:noWrap w:val="0"/>
            <w:vAlign w:val="center"/>
          </w:tcPr>
          <w:p w14:paraId="7503D6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46.68</w:t>
            </w:r>
          </w:p>
        </w:tc>
        <w:tc>
          <w:tcPr>
            <w:tcW w:w="877" w:type="pct"/>
            <w:tcBorders>
              <w:top w:val="nil"/>
              <w:left w:val="nil"/>
              <w:bottom w:val="single" w:color="auto" w:sz="8" w:space="0"/>
              <w:right w:val="single" w:color="auto" w:sz="12" w:space="0"/>
            </w:tcBorders>
            <w:noWrap w:val="0"/>
            <w:vAlign w:val="center"/>
          </w:tcPr>
          <w:p w14:paraId="46A2B2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0.59</w:t>
            </w:r>
          </w:p>
        </w:tc>
        <w:tc>
          <w:tcPr>
            <w:tcW w:w="877" w:type="pct"/>
            <w:vMerge w:val="restart"/>
            <w:tcBorders>
              <w:top w:val="nil"/>
              <w:left w:val="single" w:color="auto" w:sz="12" w:space="0"/>
              <w:bottom w:val="single" w:color="000000" w:sz="8" w:space="0"/>
              <w:right w:val="single" w:color="auto" w:sz="8" w:space="0"/>
            </w:tcBorders>
            <w:noWrap w:val="0"/>
            <w:vAlign w:val="center"/>
          </w:tcPr>
          <w:p w14:paraId="365449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lang w:val="en-US" w:eastAsia="zh-CN"/>
              </w:rPr>
              <w:t>Dysprosium oxide</w:t>
            </w:r>
          </w:p>
        </w:tc>
        <w:tc>
          <w:tcPr>
            <w:tcW w:w="851" w:type="pct"/>
            <w:tcBorders>
              <w:top w:val="nil"/>
              <w:left w:val="nil"/>
              <w:bottom w:val="single" w:color="auto" w:sz="8" w:space="0"/>
              <w:right w:val="single" w:color="auto" w:sz="8" w:space="0"/>
            </w:tcBorders>
            <w:noWrap w:val="0"/>
            <w:vAlign w:val="center"/>
          </w:tcPr>
          <w:p w14:paraId="7BBA08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0.064</w:t>
            </w:r>
          </w:p>
        </w:tc>
        <w:tc>
          <w:tcPr>
            <w:tcW w:w="908" w:type="pct"/>
            <w:tcBorders>
              <w:top w:val="nil"/>
              <w:left w:val="nil"/>
              <w:bottom w:val="single" w:color="auto" w:sz="8" w:space="0"/>
              <w:right w:val="single" w:color="auto" w:sz="12" w:space="0"/>
            </w:tcBorders>
            <w:noWrap w:val="0"/>
            <w:vAlign w:val="center"/>
          </w:tcPr>
          <w:p w14:paraId="265DA0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3D983EBD">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02A365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5C7023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48.74</w:t>
            </w:r>
          </w:p>
        </w:tc>
        <w:tc>
          <w:tcPr>
            <w:tcW w:w="877" w:type="pct"/>
            <w:tcBorders>
              <w:top w:val="nil"/>
              <w:left w:val="nil"/>
              <w:bottom w:val="single" w:color="auto" w:sz="8" w:space="0"/>
              <w:right w:val="single" w:color="auto" w:sz="12" w:space="0"/>
            </w:tcBorders>
            <w:noWrap w:val="0"/>
            <w:vAlign w:val="center"/>
          </w:tcPr>
          <w:p w14:paraId="520766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0.61</w:t>
            </w:r>
          </w:p>
        </w:tc>
        <w:tc>
          <w:tcPr>
            <w:tcW w:w="877" w:type="pct"/>
            <w:vMerge w:val="continue"/>
            <w:tcBorders>
              <w:top w:val="nil"/>
              <w:left w:val="single" w:color="auto" w:sz="12" w:space="0"/>
              <w:bottom w:val="single" w:color="000000" w:sz="8" w:space="0"/>
              <w:right w:val="single" w:color="auto" w:sz="8" w:space="0"/>
            </w:tcBorders>
            <w:noWrap w:val="0"/>
            <w:vAlign w:val="center"/>
          </w:tcPr>
          <w:p w14:paraId="01AE28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32E35D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0.096</w:t>
            </w:r>
          </w:p>
        </w:tc>
        <w:tc>
          <w:tcPr>
            <w:tcW w:w="908" w:type="pct"/>
            <w:tcBorders>
              <w:top w:val="nil"/>
              <w:left w:val="nil"/>
              <w:bottom w:val="single" w:color="auto" w:sz="8" w:space="0"/>
              <w:right w:val="single" w:color="auto" w:sz="12" w:space="0"/>
            </w:tcBorders>
            <w:noWrap w:val="0"/>
            <w:vAlign w:val="center"/>
          </w:tcPr>
          <w:p w14:paraId="4130F8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5759A188">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503B6F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452D76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50.49</w:t>
            </w:r>
          </w:p>
        </w:tc>
        <w:tc>
          <w:tcPr>
            <w:tcW w:w="877" w:type="pct"/>
            <w:tcBorders>
              <w:top w:val="nil"/>
              <w:left w:val="nil"/>
              <w:bottom w:val="single" w:color="auto" w:sz="8" w:space="0"/>
              <w:right w:val="single" w:color="auto" w:sz="12" w:space="0"/>
            </w:tcBorders>
            <w:noWrap w:val="0"/>
            <w:vAlign w:val="center"/>
          </w:tcPr>
          <w:p w14:paraId="0EE215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0.62</w:t>
            </w:r>
          </w:p>
        </w:tc>
        <w:tc>
          <w:tcPr>
            <w:tcW w:w="877" w:type="pct"/>
            <w:vMerge w:val="continue"/>
            <w:tcBorders>
              <w:top w:val="nil"/>
              <w:left w:val="single" w:color="auto" w:sz="12" w:space="0"/>
              <w:bottom w:val="single" w:color="000000" w:sz="8" w:space="0"/>
              <w:right w:val="single" w:color="auto" w:sz="8" w:space="0"/>
            </w:tcBorders>
            <w:noWrap w:val="0"/>
            <w:vAlign w:val="center"/>
          </w:tcPr>
          <w:p w14:paraId="590E76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1F36EC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0.28</w:t>
            </w:r>
          </w:p>
        </w:tc>
        <w:tc>
          <w:tcPr>
            <w:tcW w:w="908" w:type="pct"/>
            <w:tcBorders>
              <w:top w:val="nil"/>
              <w:left w:val="nil"/>
              <w:bottom w:val="single" w:color="auto" w:sz="8" w:space="0"/>
              <w:right w:val="single" w:color="auto" w:sz="12" w:space="0"/>
            </w:tcBorders>
            <w:noWrap w:val="0"/>
            <w:vAlign w:val="center"/>
          </w:tcPr>
          <w:p w14:paraId="502E1A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23A63846">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6E55F0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67B04C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51.21</w:t>
            </w:r>
          </w:p>
        </w:tc>
        <w:tc>
          <w:tcPr>
            <w:tcW w:w="877" w:type="pct"/>
            <w:tcBorders>
              <w:top w:val="nil"/>
              <w:left w:val="nil"/>
              <w:bottom w:val="single" w:color="auto" w:sz="8" w:space="0"/>
              <w:right w:val="single" w:color="auto" w:sz="12" w:space="0"/>
            </w:tcBorders>
            <w:noWrap w:val="0"/>
            <w:vAlign w:val="center"/>
          </w:tcPr>
          <w:p w14:paraId="57BC81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0.73</w:t>
            </w:r>
          </w:p>
        </w:tc>
        <w:tc>
          <w:tcPr>
            <w:tcW w:w="877" w:type="pct"/>
            <w:vMerge w:val="continue"/>
            <w:tcBorders>
              <w:top w:val="nil"/>
              <w:left w:val="single" w:color="auto" w:sz="12" w:space="0"/>
              <w:bottom w:val="single" w:color="000000" w:sz="8" w:space="0"/>
              <w:right w:val="single" w:color="auto" w:sz="8" w:space="0"/>
            </w:tcBorders>
            <w:noWrap w:val="0"/>
            <w:vAlign w:val="center"/>
          </w:tcPr>
          <w:p w14:paraId="790B3B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6643F3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6</w:t>
            </w:r>
          </w:p>
        </w:tc>
        <w:tc>
          <w:tcPr>
            <w:tcW w:w="908" w:type="pct"/>
            <w:tcBorders>
              <w:top w:val="nil"/>
              <w:left w:val="nil"/>
              <w:bottom w:val="single" w:color="auto" w:sz="8" w:space="0"/>
              <w:right w:val="single" w:color="auto" w:sz="12" w:space="0"/>
            </w:tcBorders>
            <w:noWrap w:val="0"/>
            <w:vAlign w:val="center"/>
          </w:tcPr>
          <w:p w14:paraId="00E92A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179E3C30">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719025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05F56D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51.70</w:t>
            </w:r>
          </w:p>
        </w:tc>
        <w:tc>
          <w:tcPr>
            <w:tcW w:w="877" w:type="pct"/>
            <w:tcBorders>
              <w:top w:val="nil"/>
              <w:left w:val="nil"/>
              <w:bottom w:val="single" w:color="auto" w:sz="8" w:space="0"/>
              <w:right w:val="single" w:color="auto" w:sz="12" w:space="0"/>
            </w:tcBorders>
            <w:noWrap w:val="0"/>
            <w:vAlign w:val="center"/>
          </w:tcPr>
          <w:p w14:paraId="249DB5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0.74</w:t>
            </w:r>
          </w:p>
        </w:tc>
        <w:tc>
          <w:tcPr>
            <w:tcW w:w="877" w:type="pct"/>
            <w:vMerge w:val="continue"/>
            <w:tcBorders>
              <w:top w:val="nil"/>
              <w:left w:val="single" w:color="auto" w:sz="12" w:space="0"/>
              <w:bottom w:val="single" w:color="000000" w:sz="8" w:space="0"/>
              <w:right w:val="single" w:color="auto" w:sz="8" w:space="0"/>
            </w:tcBorders>
            <w:noWrap w:val="0"/>
            <w:vAlign w:val="center"/>
          </w:tcPr>
          <w:p w14:paraId="394C40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4D82DF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0.77</w:t>
            </w:r>
          </w:p>
        </w:tc>
        <w:tc>
          <w:tcPr>
            <w:tcW w:w="908" w:type="pct"/>
            <w:tcBorders>
              <w:top w:val="nil"/>
              <w:left w:val="nil"/>
              <w:bottom w:val="single" w:color="auto" w:sz="8" w:space="0"/>
              <w:right w:val="single" w:color="auto" w:sz="12" w:space="0"/>
            </w:tcBorders>
            <w:noWrap w:val="0"/>
            <w:vAlign w:val="center"/>
          </w:tcPr>
          <w:p w14:paraId="00AFAE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r>
      <w:tr w14:paraId="4F2CAA7C">
        <w:tblPrEx>
          <w:tblCellMar>
            <w:top w:w="0" w:type="dxa"/>
            <w:left w:w="108" w:type="dxa"/>
            <w:bottom w:w="0" w:type="dxa"/>
            <w:right w:w="108" w:type="dxa"/>
          </w:tblCellMar>
        </w:tblPrEx>
        <w:trPr>
          <w:trHeight w:val="300" w:hRule="atLeast"/>
        </w:trPr>
        <w:tc>
          <w:tcPr>
            <w:tcW w:w="715" w:type="pct"/>
            <w:vMerge w:val="restart"/>
            <w:tcBorders>
              <w:top w:val="nil"/>
              <w:left w:val="single" w:color="auto" w:sz="12" w:space="0"/>
              <w:bottom w:val="single" w:color="000000" w:sz="8" w:space="0"/>
              <w:right w:val="single" w:color="auto" w:sz="8" w:space="0"/>
            </w:tcBorders>
            <w:noWrap w:val="0"/>
            <w:vAlign w:val="center"/>
          </w:tcPr>
          <w:p w14:paraId="3BCD53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Praseodymium oxide</w:t>
            </w:r>
          </w:p>
        </w:tc>
        <w:tc>
          <w:tcPr>
            <w:tcW w:w="771" w:type="pct"/>
            <w:tcBorders>
              <w:top w:val="nil"/>
              <w:left w:val="nil"/>
              <w:bottom w:val="single" w:color="auto" w:sz="8" w:space="0"/>
              <w:right w:val="single" w:color="auto" w:sz="8" w:space="0"/>
            </w:tcBorders>
            <w:noWrap w:val="0"/>
            <w:vAlign w:val="center"/>
          </w:tcPr>
          <w:p w14:paraId="3A0B2F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3.88</w:t>
            </w:r>
          </w:p>
        </w:tc>
        <w:tc>
          <w:tcPr>
            <w:tcW w:w="877" w:type="pct"/>
            <w:tcBorders>
              <w:top w:val="nil"/>
              <w:left w:val="nil"/>
              <w:bottom w:val="single" w:color="auto" w:sz="8" w:space="0"/>
              <w:right w:val="single" w:color="auto" w:sz="12" w:space="0"/>
            </w:tcBorders>
            <w:noWrap w:val="0"/>
            <w:vAlign w:val="center"/>
          </w:tcPr>
          <w:p w14:paraId="1F6DD9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0.12</w:t>
            </w:r>
          </w:p>
        </w:tc>
        <w:tc>
          <w:tcPr>
            <w:tcW w:w="877" w:type="pct"/>
            <w:vMerge w:val="restart"/>
            <w:tcBorders>
              <w:top w:val="nil"/>
              <w:left w:val="single" w:color="auto" w:sz="12" w:space="0"/>
              <w:bottom w:val="single" w:color="000000" w:sz="8" w:space="0"/>
              <w:right w:val="single" w:color="auto" w:sz="8" w:space="0"/>
            </w:tcBorders>
            <w:noWrap w:val="0"/>
            <w:vAlign w:val="center"/>
          </w:tcPr>
          <w:p w14:paraId="23A50B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Holmium oxide</w:t>
            </w:r>
          </w:p>
        </w:tc>
        <w:tc>
          <w:tcPr>
            <w:tcW w:w="851" w:type="pct"/>
            <w:tcBorders>
              <w:top w:val="nil"/>
              <w:left w:val="nil"/>
              <w:bottom w:val="single" w:color="auto" w:sz="8" w:space="0"/>
              <w:right w:val="single" w:color="auto" w:sz="8" w:space="0"/>
            </w:tcBorders>
            <w:noWrap w:val="0"/>
            <w:vAlign w:val="center"/>
          </w:tcPr>
          <w:p w14:paraId="660939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0.056</w:t>
            </w:r>
          </w:p>
        </w:tc>
        <w:tc>
          <w:tcPr>
            <w:tcW w:w="908" w:type="pct"/>
            <w:tcBorders>
              <w:top w:val="nil"/>
              <w:left w:val="nil"/>
              <w:bottom w:val="single" w:color="auto" w:sz="8" w:space="0"/>
              <w:right w:val="single" w:color="auto" w:sz="12" w:space="0"/>
            </w:tcBorders>
            <w:noWrap w:val="0"/>
            <w:vAlign w:val="center"/>
          </w:tcPr>
          <w:p w14:paraId="185B45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0.003</w:t>
            </w:r>
          </w:p>
        </w:tc>
      </w:tr>
      <w:tr w14:paraId="1623F8E6">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702FB5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6A7B38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4.27</w:t>
            </w:r>
          </w:p>
        </w:tc>
        <w:tc>
          <w:tcPr>
            <w:tcW w:w="877" w:type="pct"/>
            <w:tcBorders>
              <w:top w:val="nil"/>
              <w:left w:val="nil"/>
              <w:bottom w:val="single" w:color="auto" w:sz="8" w:space="0"/>
              <w:right w:val="single" w:color="auto" w:sz="12" w:space="0"/>
            </w:tcBorders>
            <w:noWrap w:val="0"/>
            <w:vAlign w:val="center"/>
          </w:tcPr>
          <w:p w14:paraId="25107E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0.12</w:t>
            </w:r>
          </w:p>
        </w:tc>
        <w:tc>
          <w:tcPr>
            <w:tcW w:w="877" w:type="pct"/>
            <w:vMerge w:val="continue"/>
            <w:tcBorders>
              <w:top w:val="nil"/>
              <w:left w:val="single" w:color="auto" w:sz="12" w:space="0"/>
              <w:bottom w:val="single" w:color="000000" w:sz="8" w:space="0"/>
              <w:right w:val="single" w:color="auto" w:sz="8" w:space="0"/>
            </w:tcBorders>
            <w:noWrap w:val="0"/>
            <w:vAlign w:val="center"/>
          </w:tcPr>
          <w:p w14:paraId="1D696C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7F6B15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0.079</w:t>
            </w:r>
          </w:p>
        </w:tc>
        <w:tc>
          <w:tcPr>
            <w:tcW w:w="908" w:type="pct"/>
            <w:tcBorders>
              <w:top w:val="nil"/>
              <w:left w:val="nil"/>
              <w:bottom w:val="single" w:color="auto" w:sz="8" w:space="0"/>
              <w:right w:val="single" w:color="auto" w:sz="12" w:space="0"/>
            </w:tcBorders>
            <w:noWrap w:val="0"/>
            <w:vAlign w:val="center"/>
          </w:tcPr>
          <w:p w14:paraId="5432FD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0.005</w:t>
            </w:r>
          </w:p>
        </w:tc>
      </w:tr>
      <w:tr w14:paraId="359EBF56">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19FFEB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75BE10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4.93</w:t>
            </w:r>
          </w:p>
        </w:tc>
        <w:tc>
          <w:tcPr>
            <w:tcW w:w="877" w:type="pct"/>
            <w:tcBorders>
              <w:top w:val="nil"/>
              <w:left w:val="nil"/>
              <w:bottom w:val="single" w:color="auto" w:sz="8" w:space="0"/>
              <w:right w:val="single" w:color="auto" w:sz="12" w:space="0"/>
            </w:tcBorders>
            <w:noWrap w:val="0"/>
            <w:vAlign w:val="center"/>
          </w:tcPr>
          <w:p w14:paraId="0E71DA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0.13</w:t>
            </w:r>
          </w:p>
        </w:tc>
        <w:tc>
          <w:tcPr>
            <w:tcW w:w="877" w:type="pct"/>
            <w:vMerge w:val="continue"/>
            <w:tcBorders>
              <w:top w:val="nil"/>
              <w:left w:val="single" w:color="auto" w:sz="12" w:space="0"/>
              <w:bottom w:val="single" w:color="000000" w:sz="8" w:space="0"/>
              <w:right w:val="single" w:color="auto" w:sz="8" w:space="0"/>
            </w:tcBorders>
            <w:noWrap w:val="0"/>
            <w:vAlign w:val="center"/>
          </w:tcPr>
          <w:p w14:paraId="52A899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75BF92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0.14</w:t>
            </w:r>
          </w:p>
        </w:tc>
        <w:tc>
          <w:tcPr>
            <w:tcW w:w="908" w:type="pct"/>
            <w:tcBorders>
              <w:top w:val="nil"/>
              <w:left w:val="nil"/>
              <w:bottom w:val="single" w:color="auto" w:sz="8" w:space="0"/>
              <w:right w:val="single" w:color="auto" w:sz="12" w:space="0"/>
            </w:tcBorders>
            <w:noWrap w:val="0"/>
            <w:vAlign w:val="center"/>
          </w:tcPr>
          <w:p w14:paraId="1C4BDC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71CFE32F">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2B1F1F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652ACB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5.12</w:t>
            </w:r>
          </w:p>
        </w:tc>
        <w:tc>
          <w:tcPr>
            <w:tcW w:w="877" w:type="pct"/>
            <w:tcBorders>
              <w:top w:val="nil"/>
              <w:left w:val="nil"/>
              <w:bottom w:val="single" w:color="auto" w:sz="8" w:space="0"/>
              <w:right w:val="single" w:color="auto" w:sz="12" w:space="0"/>
            </w:tcBorders>
            <w:noWrap w:val="0"/>
            <w:vAlign w:val="center"/>
          </w:tcPr>
          <w:p w14:paraId="21A196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0.14</w:t>
            </w:r>
          </w:p>
        </w:tc>
        <w:tc>
          <w:tcPr>
            <w:tcW w:w="877" w:type="pct"/>
            <w:vMerge w:val="continue"/>
            <w:tcBorders>
              <w:top w:val="nil"/>
              <w:left w:val="single" w:color="auto" w:sz="12" w:space="0"/>
              <w:bottom w:val="single" w:color="000000" w:sz="8" w:space="0"/>
              <w:right w:val="single" w:color="auto" w:sz="8" w:space="0"/>
            </w:tcBorders>
            <w:noWrap w:val="0"/>
            <w:vAlign w:val="center"/>
          </w:tcPr>
          <w:p w14:paraId="05A81E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4237B0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0.27</w:t>
            </w:r>
          </w:p>
        </w:tc>
        <w:tc>
          <w:tcPr>
            <w:tcW w:w="908" w:type="pct"/>
            <w:tcBorders>
              <w:top w:val="nil"/>
              <w:left w:val="nil"/>
              <w:bottom w:val="single" w:color="auto" w:sz="8" w:space="0"/>
              <w:right w:val="single" w:color="auto" w:sz="12" w:space="0"/>
            </w:tcBorders>
            <w:noWrap w:val="0"/>
            <w:vAlign w:val="center"/>
          </w:tcPr>
          <w:p w14:paraId="08BE81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3873503C">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57E119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0EC1F6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5.18</w:t>
            </w:r>
          </w:p>
        </w:tc>
        <w:tc>
          <w:tcPr>
            <w:tcW w:w="877" w:type="pct"/>
            <w:tcBorders>
              <w:top w:val="nil"/>
              <w:left w:val="nil"/>
              <w:bottom w:val="single" w:color="auto" w:sz="8" w:space="0"/>
              <w:right w:val="single" w:color="auto" w:sz="12" w:space="0"/>
            </w:tcBorders>
            <w:noWrap w:val="0"/>
            <w:vAlign w:val="center"/>
          </w:tcPr>
          <w:p w14:paraId="2D0FA7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0.17</w:t>
            </w:r>
          </w:p>
        </w:tc>
        <w:tc>
          <w:tcPr>
            <w:tcW w:w="877" w:type="pct"/>
            <w:vMerge w:val="continue"/>
            <w:tcBorders>
              <w:top w:val="nil"/>
              <w:left w:val="single" w:color="auto" w:sz="12" w:space="0"/>
              <w:bottom w:val="single" w:color="000000" w:sz="8" w:space="0"/>
              <w:right w:val="single" w:color="auto" w:sz="8" w:space="0"/>
            </w:tcBorders>
            <w:noWrap w:val="0"/>
            <w:vAlign w:val="center"/>
          </w:tcPr>
          <w:p w14:paraId="4A45F1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7FD0C5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0.76</w:t>
            </w:r>
          </w:p>
        </w:tc>
        <w:tc>
          <w:tcPr>
            <w:tcW w:w="908" w:type="pct"/>
            <w:tcBorders>
              <w:top w:val="nil"/>
              <w:left w:val="nil"/>
              <w:bottom w:val="single" w:color="auto" w:sz="8" w:space="0"/>
              <w:right w:val="single" w:color="auto" w:sz="12" w:space="0"/>
            </w:tcBorders>
            <w:noWrap w:val="0"/>
            <w:vAlign w:val="center"/>
          </w:tcPr>
          <w:p w14:paraId="17D293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0F89CFAB">
        <w:tblPrEx>
          <w:tblCellMar>
            <w:top w:w="0" w:type="dxa"/>
            <w:left w:w="108" w:type="dxa"/>
            <w:bottom w:w="0" w:type="dxa"/>
            <w:right w:w="108" w:type="dxa"/>
          </w:tblCellMar>
        </w:tblPrEx>
        <w:trPr>
          <w:trHeight w:val="300" w:hRule="atLeast"/>
        </w:trPr>
        <w:tc>
          <w:tcPr>
            <w:tcW w:w="715" w:type="pct"/>
            <w:vMerge w:val="restart"/>
            <w:tcBorders>
              <w:top w:val="nil"/>
              <w:left w:val="single" w:color="auto" w:sz="12" w:space="0"/>
              <w:bottom w:val="single" w:color="000000" w:sz="8" w:space="0"/>
              <w:right w:val="single" w:color="auto" w:sz="8" w:space="0"/>
            </w:tcBorders>
            <w:noWrap w:val="0"/>
            <w:vAlign w:val="center"/>
          </w:tcPr>
          <w:p w14:paraId="129A78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Neodymium oxide</w:t>
            </w:r>
          </w:p>
        </w:tc>
        <w:tc>
          <w:tcPr>
            <w:tcW w:w="771" w:type="pct"/>
            <w:tcBorders>
              <w:top w:val="nil"/>
              <w:left w:val="nil"/>
              <w:bottom w:val="single" w:color="auto" w:sz="8" w:space="0"/>
              <w:right w:val="single" w:color="auto" w:sz="8" w:space="0"/>
            </w:tcBorders>
            <w:noWrap w:val="0"/>
            <w:vAlign w:val="center"/>
          </w:tcPr>
          <w:p w14:paraId="40D980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10.16</w:t>
            </w:r>
          </w:p>
        </w:tc>
        <w:tc>
          <w:tcPr>
            <w:tcW w:w="877" w:type="pct"/>
            <w:tcBorders>
              <w:top w:val="nil"/>
              <w:left w:val="nil"/>
              <w:bottom w:val="single" w:color="auto" w:sz="8" w:space="0"/>
              <w:right w:val="single" w:color="auto" w:sz="12" w:space="0"/>
            </w:tcBorders>
            <w:noWrap w:val="0"/>
            <w:vAlign w:val="center"/>
          </w:tcPr>
          <w:p w14:paraId="356051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0.25</w:t>
            </w:r>
          </w:p>
        </w:tc>
        <w:tc>
          <w:tcPr>
            <w:tcW w:w="877" w:type="pct"/>
            <w:vMerge w:val="restart"/>
            <w:tcBorders>
              <w:top w:val="nil"/>
              <w:left w:val="single" w:color="auto" w:sz="12" w:space="0"/>
              <w:bottom w:val="single" w:color="000000" w:sz="8" w:space="0"/>
              <w:right w:val="single" w:color="auto" w:sz="8" w:space="0"/>
            </w:tcBorders>
            <w:noWrap w:val="0"/>
            <w:vAlign w:val="center"/>
          </w:tcPr>
          <w:p w14:paraId="6968FE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Erbium oxide</w:t>
            </w:r>
          </w:p>
        </w:tc>
        <w:tc>
          <w:tcPr>
            <w:tcW w:w="851" w:type="pct"/>
            <w:tcBorders>
              <w:top w:val="nil"/>
              <w:left w:val="nil"/>
              <w:bottom w:val="single" w:color="auto" w:sz="8" w:space="0"/>
              <w:right w:val="single" w:color="auto" w:sz="8" w:space="0"/>
            </w:tcBorders>
            <w:noWrap w:val="0"/>
            <w:vAlign w:val="center"/>
          </w:tcPr>
          <w:p w14:paraId="26F72E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0.056</w:t>
            </w:r>
          </w:p>
        </w:tc>
        <w:tc>
          <w:tcPr>
            <w:tcW w:w="908" w:type="pct"/>
            <w:tcBorders>
              <w:top w:val="nil"/>
              <w:left w:val="nil"/>
              <w:bottom w:val="single" w:color="auto" w:sz="8" w:space="0"/>
              <w:right w:val="single" w:color="auto" w:sz="12" w:space="0"/>
            </w:tcBorders>
            <w:noWrap w:val="0"/>
            <w:vAlign w:val="center"/>
          </w:tcPr>
          <w:p w14:paraId="3C56A6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10D98598">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0EE0B2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79222D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11.39</w:t>
            </w:r>
          </w:p>
        </w:tc>
        <w:tc>
          <w:tcPr>
            <w:tcW w:w="877" w:type="pct"/>
            <w:tcBorders>
              <w:top w:val="nil"/>
              <w:left w:val="nil"/>
              <w:bottom w:val="single" w:color="auto" w:sz="8" w:space="0"/>
              <w:right w:val="single" w:color="auto" w:sz="12" w:space="0"/>
            </w:tcBorders>
            <w:noWrap w:val="0"/>
            <w:vAlign w:val="center"/>
          </w:tcPr>
          <w:p w14:paraId="70F065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0.29</w:t>
            </w:r>
          </w:p>
        </w:tc>
        <w:tc>
          <w:tcPr>
            <w:tcW w:w="877" w:type="pct"/>
            <w:vMerge w:val="continue"/>
            <w:tcBorders>
              <w:top w:val="nil"/>
              <w:left w:val="single" w:color="auto" w:sz="12" w:space="0"/>
              <w:bottom w:val="single" w:color="000000" w:sz="8" w:space="0"/>
              <w:right w:val="single" w:color="auto" w:sz="8" w:space="0"/>
            </w:tcBorders>
            <w:noWrap w:val="0"/>
            <w:vAlign w:val="center"/>
          </w:tcPr>
          <w:p w14:paraId="229E2E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6743B2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0.1</w:t>
            </w:r>
            <w:r>
              <w:rPr>
                <w:rFonts w:hint="eastAsia" w:ascii="黑体" w:hAnsi="黑体" w:eastAsia="黑体" w:cs="黑体"/>
                <w:color w:val="auto"/>
                <w:kern w:val="0"/>
                <w:sz w:val="18"/>
                <w:szCs w:val="18"/>
                <w:lang w:val="en-US" w:eastAsia="zh-CN"/>
              </w:rPr>
              <w:t>8</w:t>
            </w:r>
          </w:p>
        </w:tc>
        <w:tc>
          <w:tcPr>
            <w:tcW w:w="908" w:type="pct"/>
            <w:tcBorders>
              <w:top w:val="nil"/>
              <w:left w:val="nil"/>
              <w:bottom w:val="single" w:color="auto" w:sz="8" w:space="0"/>
              <w:right w:val="single" w:color="auto" w:sz="12" w:space="0"/>
            </w:tcBorders>
            <w:noWrap w:val="0"/>
            <w:vAlign w:val="center"/>
          </w:tcPr>
          <w:p w14:paraId="0C2016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24E253A4">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339357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20F131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13.89</w:t>
            </w:r>
          </w:p>
        </w:tc>
        <w:tc>
          <w:tcPr>
            <w:tcW w:w="877" w:type="pct"/>
            <w:tcBorders>
              <w:top w:val="nil"/>
              <w:left w:val="nil"/>
              <w:bottom w:val="single" w:color="auto" w:sz="8" w:space="0"/>
              <w:right w:val="single" w:color="auto" w:sz="12" w:space="0"/>
            </w:tcBorders>
            <w:noWrap w:val="0"/>
            <w:vAlign w:val="center"/>
          </w:tcPr>
          <w:p w14:paraId="4BE4CB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0.33</w:t>
            </w:r>
          </w:p>
        </w:tc>
        <w:tc>
          <w:tcPr>
            <w:tcW w:w="877" w:type="pct"/>
            <w:vMerge w:val="continue"/>
            <w:tcBorders>
              <w:top w:val="nil"/>
              <w:left w:val="single" w:color="auto" w:sz="12" w:space="0"/>
              <w:bottom w:val="single" w:color="000000" w:sz="8" w:space="0"/>
              <w:right w:val="single" w:color="auto" w:sz="8" w:space="0"/>
            </w:tcBorders>
            <w:noWrap w:val="0"/>
            <w:vAlign w:val="center"/>
          </w:tcPr>
          <w:p w14:paraId="5619B2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75134A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0.24</w:t>
            </w:r>
          </w:p>
        </w:tc>
        <w:tc>
          <w:tcPr>
            <w:tcW w:w="908" w:type="pct"/>
            <w:tcBorders>
              <w:top w:val="nil"/>
              <w:left w:val="nil"/>
              <w:bottom w:val="single" w:color="auto" w:sz="8" w:space="0"/>
              <w:right w:val="single" w:color="auto" w:sz="12" w:space="0"/>
            </w:tcBorders>
            <w:noWrap w:val="0"/>
            <w:vAlign w:val="center"/>
          </w:tcPr>
          <w:p w14:paraId="692945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1927EE0B">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7B7F5E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125178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14.79</w:t>
            </w:r>
          </w:p>
        </w:tc>
        <w:tc>
          <w:tcPr>
            <w:tcW w:w="877" w:type="pct"/>
            <w:tcBorders>
              <w:top w:val="nil"/>
              <w:left w:val="nil"/>
              <w:bottom w:val="single" w:color="auto" w:sz="8" w:space="0"/>
              <w:right w:val="single" w:color="auto" w:sz="12" w:space="0"/>
            </w:tcBorders>
            <w:noWrap w:val="0"/>
            <w:vAlign w:val="center"/>
          </w:tcPr>
          <w:p w14:paraId="60D6C7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0.34</w:t>
            </w:r>
          </w:p>
        </w:tc>
        <w:tc>
          <w:tcPr>
            <w:tcW w:w="877" w:type="pct"/>
            <w:vMerge w:val="continue"/>
            <w:tcBorders>
              <w:top w:val="nil"/>
              <w:left w:val="single" w:color="auto" w:sz="12" w:space="0"/>
              <w:bottom w:val="single" w:color="000000" w:sz="8" w:space="0"/>
              <w:right w:val="single" w:color="auto" w:sz="8" w:space="0"/>
            </w:tcBorders>
            <w:noWrap w:val="0"/>
            <w:vAlign w:val="center"/>
          </w:tcPr>
          <w:p w14:paraId="11942B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7BDB7B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4</w:t>
            </w:r>
          </w:p>
        </w:tc>
        <w:tc>
          <w:tcPr>
            <w:tcW w:w="908" w:type="pct"/>
            <w:tcBorders>
              <w:top w:val="nil"/>
              <w:left w:val="nil"/>
              <w:bottom w:val="single" w:color="auto" w:sz="8" w:space="0"/>
              <w:right w:val="single" w:color="auto" w:sz="12" w:space="0"/>
            </w:tcBorders>
            <w:noWrap w:val="0"/>
            <w:vAlign w:val="center"/>
          </w:tcPr>
          <w:p w14:paraId="630189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w:t>
            </w:r>
          </w:p>
        </w:tc>
      </w:tr>
      <w:tr w14:paraId="6D6F321D">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5CBE6D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600A7E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17.21</w:t>
            </w:r>
          </w:p>
        </w:tc>
        <w:tc>
          <w:tcPr>
            <w:tcW w:w="877" w:type="pct"/>
            <w:tcBorders>
              <w:top w:val="nil"/>
              <w:left w:val="nil"/>
              <w:bottom w:val="single" w:color="auto" w:sz="8" w:space="0"/>
              <w:right w:val="single" w:color="auto" w:sz="12" w:space="0"/>
            </w:tcBorders>
            <w:noWrap w:val="0"/>
            <w:vAlign w:val="center"/>
          </w:tcPr>
          <w:p w14:paraId="3C0B83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0.36</w:t>
            </w:r>
          </w:p>
        </w:tc>
        <w:tc>
          <w:tcPr>
            <w:tcW w:w="877" w:type="pct"/>
            <w:vMerge w:val="continue"/>
            <w:tcBorders>
              <w:top w:val="nil"/>
              <w:left w:val="single" w:color="auto" w:sz="12" w:space="0"/>
              <w:bottom w:val="single" w:color="000000" w:sz="8" w:space="0"/>
              <w:right w:val="single" w:color="auto" w:sz="8" w:space="0"/>
            </w:tcBorders>
            <w:noWrap w:val="0"/>
            <w:vAlign w:val="center"/>
          </w:tcPr>
          <w:p w14:paraId="621F3B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4D6AA1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5</w:t>
            </w:r>
          </w:p>
        </w:tc>
        <w:tc>
          <w:tcPr>
            <w:tcW w:w="908" w:type="pct"/>
            <w:tcBorders>
              <w:top w:val="nil"/>
              <w:left w:val="nil"/>
              <w:bottom w:val="single" w:color="auto" w:sz="8" w:space="0"/>
              <w:right w:val="single" w:color="auto" w:sz="12" w:space="0"/>
            </w:tcBorders>
            <w:noWrap w:val="0"/>
            <w:vAlign w:val="center"/>
          </w:tcPr>
          <w:p w14:paraId="5F2C5D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r>
      <w:tr w14:paraId="0695314B">
        <w:tblPrEx>
          <w:tblCellMar>
            <w:top w:w="0" w:type="dxa"/>
            <w:left w:w="108" w:type="dxa"/>
            <w:bottom w:w="0" w:type="dxa"/>
            <w:right w:w="108" w:type="dxa"/>
          </w:tblCellMar>
        </w:tblPrEx>
        <w:trPr>
          <w:trHeight w:val="300" w:hRule="atLeast"/>
        </w:trPr>
        <w:tc>
          <w:tcPr>
            <w:tcW w:w="715" w:type="pct"/>
            <w:vMerge w:val="restart"/>
            <w:tcBorders>
              <w:top w:val="nil"/>
              <w:left w:val="single" w:color="auto" w:sz="12" w:space="0"/>
              <w:bottom w:val="single" w:color="000000" w:sz="8" w:space="0"/>
              <w:right w:val="single" w:color="auto" w:sz="8" w:space="0"/>
            </w:tcBorders>
            <w:noWrap w:val="0"/>
            <w:vAlign w:val="center"/>
          </w:tcPr>
          <w:p w14:paraId="595D47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Samarium oxide</w:t>
            </w:r>
          </w:p>
        </w:tc>
        <w:tc>
          <w:tcPr>
            <w:tcW w:w="771" w:type="pct"/>
            <w:tcBorders>
              <w:top w:val="nil"/>
              <w:left w:val="nil"/>
              <w:bottom w:val="single" w:color="auto" w:sz="8" w:space="0"/>
              <w:right w:val="single" w:color="auto" w:sz="8" w:space="0"/>
            </w:tcBorders>
            <w:noWrap w:val="0"/>
            <w:vAlign w:val="center"/>
          </w:tcPr>
          <w:p w14:paraId="18E2AF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0.68</w:t>
            </w:r>
          </w:p>
        </w:tc>
        <w:tc>
          <w:tcPr>
            <w:tcW w:w="877" w:type="pct"/>
            <w:tcBorders>
              <w:top w:val="nil"/>
              <w:left w:val="nil"/>
              <w:bottom w:val="single" w:color="auto" w:sz="8" w:space="0"/>
              <w:right w:val="single" w:color="auto" w:sz="12" w:space="0"/>
            </w:tcBorders>
            <w:noWrap w:val="0"/>
            <w:vAlign w:val="center"/>
          </w:tcPr>
          <w:p w14:paraId="0F9CC0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c>
          <w:tcPr>
            <w:tcW w:w="877" w:type="pct"/>
            <w:vMerge w:val="restart"/>
            <w:tcBorders>
              <w:top w:val="nil"/>
              <w:left w:val="single" w:color="auto" w:sz="12" w:space="0"/>
              <w:bottom w:val="single" w:color="000000" w:sz="8" w:space="0"/>
              <w:right w:val="single" w:color="auto" w:sz="8" w:space="0"/>
            </w:tcBorders>
            <w:noWrap w:val="0"/>
            <w:vAlign w:val="center"/>
          </w:tcPr>
          <w:p w14:paraId="744C51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Thulium oxide</w:t>
            </w:r>
          </w:p>
        </w:tc>
        <w:tc>
          <w:tcPr>
            <w:tcW w:w="851" w:type="pct"/>
            <w:tcBorders>
              <w:top w:val="nil"/>
              <w:left w:val="nil"/>
              <w:bottom w:val="single" w:color="auto" w:sz="8" w:space="0"/>
              <w:right w:val="single" w:color="auto" w:sz="8" w:space="0"/>
            </w:tcBorders>
            <w:noWrap w:val="0"/>
            <w:vAlign w:val="center"/>
          </w:tcPr>
          <w:p w14:paraId="6178CE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0.054</w:t>
            </w:r>
          </w:p>
        </w:tc>
        <w:tc>
          <w:tcPr>
            <w:tcW w:w="908" w:type="pct"/>
            <w:tcBorders>
              <w:top w:val="nil"/>
              <w:left w:val="nil"/>
              <w:bottom w:val="single" w:color="auto" w:sz="8" w:space="0"/>
              <w:right w:val="single" w:color="auto" w:sz="12" w:space="0"/>
            </w:tcBorders>
            <w:noWrap w:val="0"/>
            <w:vAlign w:val="center"/>
          </w:tcPr>
          <w:p w14:paraId="231824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16CCA4C7">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159BF2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386233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0.78</w:t>
            </w:r>
          </w:p>
        </w:tc>
        <w:tc>
          <w:tcPr>
            <w:tcW w:w="877" w:type="pct"/>
            <w:tcBorders>
              <w:top w:val="nil"/>
              <w:left w:val="nil"/>
              <w:bottom w:val="single" w:color="auto" w:sz="8" w:space="0"/>
              <w:right w:val="single" w:color="auto" w:sz="12" w:space="0"/>
            </w:tcBorders>
            <w:noWrap w:val="0"/>
            <w:vAlign w:val="center"/>
          </w:tcPr>
          <w:p w14:paraId="475FC0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c>
          <w:tcPr>
            <w:tcW w:w="877" w:type="pct"/>
            <w:vMerge w:val="continue"/>
            <w:tcBorders>
              <w:top w:val="nil"/>
              <w:left w:val="single" w:color="auto" w:sz="12" w:space="0"/>
              <w:bottom w:val="single" w:color="000000" w:sz="8" w:space="0"/>
              <w:right w:val="single" w:color="auto" w:sz="8" w:space="0"/>
            </w:tcBorders>
            <w:noWrap w:val="0"/>
            <w:vAlign w:val="center"/>
          </w:tcPr>
          <w:p w14:paraId="234FD9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365A78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0.060</w:t>
            </w:r>
          </w:p>
        </w:tc>
        <w:tc>
          <w:tcPr>
            <w:tcW w:w="908" w:type="pct"/>
            <w:tcBorders>
              <w:top w:val="nil"/>
              <w:left w:val="nil"/>
              <w:bottom w:val="single" w:color="auto" w:sz="8" w:space="0"/>
              <w:right w:val="single" w:color="auto" w:sz="12" w:space="0"/>
            </w:tcBorders>
            <w:noWrap w:val="0"/>
            <w:vAlign w:val="center"/>
          </w:tcPr>
          <w:p w14:paraId="36520B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0.005</w:t>
            </w:r>
          </w:p>
        </w:tc>
      </w:tr>
      <w:tr w14:paraId="51D48629">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2D70F3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62539F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rPr>
              <w:t>1.</w:t>
            </w:r>
            <w:r>
              <w:rPr>
                <w:rFonts w:hint="eastAsia" w:ascii="黑体" w:hAnsi="黑体" w:eastAsia="黑体" w:cs="黑体"/>
                <w:color w:val="auto"/>
                <w:kern w:val="0"/>
                <w:sz w:val="18"/>
                <w:szCs w:val="18"/>
                <w:lang w:val="en-US" w:eastAsia="zh-CN"/>
              </w:rPr>
              <w:t>10</w:t>
            </w:r>
          </w:p>
        </w:tc>
        <w:tc>
          <w:tcPr>
            <w:tcW w:w="877" w:type="pct"/>
            <w:tcBorders>
              <w:top w:val="nil"/>
              <w:left w:val="nil"/>
              <w:bottom w:val="single" w:color="auto" w:sz="8" w:space="0"/>
              <w:right w:val="single" w:color="auto" w:sz="12" w:space="0"/>
            </w:tcBorders>
            <w:noWrap w:val="0"/>
            <w:vAlign w:val="center"/>
          </w:tcPr>
          <w:p w14:paraId="209E74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c>
          <w:tcPr>
            <w:tcW w:w="877" w:type="pct"/>
            <w:vMerge w:val="continue"/>
            <w:tcBorders>
              <w:top w:val="nil"/>
              <w:left w:val="single" w:color="auto" w:sz="12" w:space="0"/>
              <w:bottom w:val="single" w:color="000000" w:sz="8" w:space="0"/>
              <w:right w:val="single" w:color="auto" w:sz="8" w:space="0"/>
            </w:tcBorders>
            <w:noWrap w:val="0"/>
            <w:vAlign w:val="center"/>
          </w:tcPr>
          <w:p w14:paraId="3BA095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473481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0.24</w:t>
            </w:r>
          </w:p>
        </w:tc>
        <w:tc>
          <w:tcPr>
            <w:tcW w:w="908" w:type="pct"/>
            <w:tcBorders>
              <w:top w:val="nil"/>
              <w:left w:val="nil"/>
              <w:bottom w:val="single" w:color="auto" w:sz="8" w:space="0"/>
              <w:right w:val="single" w:color="auto" w:sz="12" w:space="0"/>
            </w:tcBorders>
            <w:noWrap w:val="0"/>
            <w:vAlign w:val="center"/>
          </w:tcPr>
          <w:p w14:paraId="5C0300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615552BD">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39F418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10DCF7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1.1</w:t>
            </w:r>
            <w:r>
              <w:rPr>
                <w:rFonts w:hint="eastAsia" w:ascii="黑体" w:hAnsi="黑体" w:eastAsia="黑体" w:cs="黑体"/>
                <w:color w:val="auto"/>
                <w:kern w:val="0"/>
                <w:sz w:val="18"/>
                <w:szCs w:val="18"/>
                <w:lang w:val="en-US" w:eastAsia="zh-CN"/>
              </w:rPr>
              <w:t>5</w:t>
            </w:r>
          </w:p>
        </w:tc>
        <w:tc>
          <w:tcPr>
            <w:tcW w:w="877" w:type="pct"/>
            <w:tcBorders>
              <w:top w:val="nil"/>
              <w:left w:val="nil"/>
              <w:bottom w:val="single" w:color="auto" w:sz="8" w:space="0"/>
              <w:right w:val="single" w:color="auto" w:sz="12" w:space="0"/>
            </w:tcBorders>
            <w:noWrap w:val="0"/>
            <w:vAlign w:val="center"/>
          </w:tcPr>
          <w:p w14:paraId="79DD3D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w:t>
            </w:r>
          </w:p>
        </w:tc>
        <w:tc>
          <w:tcPr>
            <w:tcW w:w="877" w:type="pct"/>
            <w:vMerge w:val="continue"/>
            <w:tcBorders>
              <w:top w:val="nil"/>
              <w:left w:val="single" w:color="auto" w:sz="12" w:space="0"/>
              <w:bottom w:val="single" w:color="000000" w:sz="8" w:space="0"/>
              <w:right w:val="single" w:color="auto" w:sz="8" w:space="0"/>
            </w:tcBorders>
            <w:noWrap w:val="0"/>
            <w:vAlign w:val="center"/>
          </w:tcPr>
          <w:p w14:paraId="78FAB7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45E764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0.25</w:t>
            </w:r>
          </w:p>
        </w:tc>
        <w:tc>
          <w:tcPr>
            <w:tcW w:w="908" w:type="pct"/>
            <w:tcBorders>
              <w:top w:val="nil"/>
              <w:left w:val="nil"/>
              <w:bottom w:val="single" w:color="auto" w:sz="8" w:space="0"/>
              <w:right w:val="single" w:color="auto" w:sz="12" w:space="0"/>
            </w:tcBorders>
            <w:noWrap w:val="0"/>
            <w:vAlign w:val="center"/>
          </w:tcPr>
          <w:p w14:paraId="7C663F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6EB11DDC">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272C9E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20BEF2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2.97</w:t>
            </w:r>
          </w:p>
        </w:tc>
        <w:tc>
          <w:tcPr>
            <w:tcW w:w="877" w:type="pct"/>
            <w:tcBorders>
              <w:top w:val="nil"/>
              <w:left w:val="nil"/>
              <w:bottom w:val="single" w:color="auto" w:sz="8" w:space="0"/>
              <w:right w:val="single" w:color="auto" w:sz="12" w:space="0"/>
            </w:tcBorders>
            <w:noWrap w:val="0"/>
            <w:vAlign w:val="center"/>
          </w:tcPr>
          <w:p w14:paraId="06A928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77" w:type="pct"/>
            <w:vMerge w:val="continue"/>
            <w:tcBorders>
              <w:top w:val="nil"/>
              <w:left w:val="single" w:color="auto" w:sz="12" w:space="0"/>
              <w:bottom w:val="single" w:color="000000" w:sz="8" w:space="0"/>
              <w:right w:val="single" w:color="auto" w:sz="8" w:space="0"/>
            </w:tcBorders>
            <w:noWrap w:val="0"/>
            <w:vAlign w:val="center"/>
          </w:tcPr>
          <w:p w14:paraId="384007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70504C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0.74</w:t>
            </w:r>
          </w:p>
        </w:tc>
        <w:tc>
          <w:tcPr>
            <w:tcW w:w="908" w:type="pct"/>
            <w:tcBorders>
              <w:top w:val="nil"/>
              <w:left w:val="nil"/>
              <w:bottom w:val="single" w:color="auto" w:sz="8" w:space="0"/>
              <w:right w:val="single" w:color="auto" w:sz="8" w:space="0"/>
            </w:tcBorders>
            <w:noWrap w:val="0"/>
            <w:vAlign w:val="center"/>
          </w:tcPr>
          <w:p w14:paraId="7EC32D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111622D3">
        <w:tblPrEx>
          <w:tblCellMar>
            <w:top w:w="0" w:type="dxa"/>
            <w:left w:w="108" w:type="dxa"/>
            <w:bottom w:w="0" w:type="dxa"/>
            <w:right w:w="108" w:type="dxa"/>
          </w:tblCellMar>
        </w:tblPrEx>
        <w:trPr>
          <w:trHeight w:val="300" w:hRule="atLeast"/>
        </w:trPr>
        <w:tc>
          <w:tcPr>
            <w:tcW w:w="715" w:type="pct"/>
            <w:vMerge w:val="restart"/>
            <w:tcBorders>
              <w:top w:val="nil"/>
              <w:left w:val="single" w:color="auto" w:sz="12" w:space="0"/>
              <w:bottom w:val="single" w:color="000000" w:sz="8" w:space="0"/>
              <w:right w:val="single" w:color="auto" w:sz="8" w:space="0"/>
            </w:tcBorders>
            <w:noWrap w:val="0"/>
            <w:vAlign w:val="center"/>
          </w:tcPr>
          <w:p w14:paraId="20A852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Europium oxide</w:t>
            </w:r>
          </w:p>
        </w:tc>
        <w:tc>
          <w:tcPr>
            <w:tcW w:w="771" w:type="pct"/>
            <w:tcBorders>
              <w:top w:val="nil"/>
              <w:left w:val="nil"/>
              <w:bottom w:val="single" w:color="auto" w:sz="8" w:space="0"/>
              <w:right w:val="single" w:color="auto" w:sz="8" w:space="0"/>
            </w:tcBorders>
            <w:noWrap w:val="0"/>
            <w:vAlign w:val="center"/>
          </w:tcPr>
          <w:p w14:paraId="4BF0E2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0.10</w:t>
            </w:r>
          </w:p>
        </w:tc>
        <w:tc>
          <w:tcPr>
            <w:tcW w:w="877" w:type="pct"/>
            <w:tcBorders>
              <w:top w:val="nil"/>
              <w:left w:val="nil"/>
              <w:bottom w:val="single" w:color="auto" w:sz="8" w:space="0"/>
              <w:right w:val="single" w:color="auto" w:sz="12" w:space="0"/>
            </w:tcBorders>
            <w:noWrap w:val="0"/>
            <w:vAlign w:val="center"/>
          </w:tcPr>
          <w:p w14:paraId="04FD55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c>
          <w:tcPr>
            <w:tcW w:w="877" w:type="pct"/>
            <w:vMerge w:val="restart"/>
            <w:tcBorders>
              <w:top w:val="nil"/>
              <w:left w:val="single" w:color="auto" w:sz="12" w:space="0"/>
              <w:bottom w:val="single" w:color="000000" w:sz="8" w:space="0"/>
              <w:right w:val="single" w:color="auto" w:sz="8" w:space="0"/>
            </w:tcBorders>
            <w:noWrap w:val="0"/>
            <w:vAlign w:val="center"/>
          </w:tcPr>
          <w:p w14:paraId="11FCD6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Ytterbium oxide</w:t>
            </w:r>
          </w:p>
        </w:tc>
        <w:tc>
          <w:tcPr>
            <w:tcW w:w="851" w:type="pct"/>
            <w:tcBorders>
              <w:top w:val="nil"/>
              <w:left w:val="nil"/>
              <w:bottom w:val="single" w:color="auto" w:sz="8" w:space="0"/>
              <w:right w:val="single" w:color="auto" w:sz="8" w:space="0"/>
            </w:tcBorders>
            <w:noWrap w:val="0"/>
            <w:vAlign w:val="center"/>
          </w:tcPr>
          <w:p w14:paraId="3EA2F5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0.050</w:t>
            </w:r>
          </w:p>
        </w:tc>
        <w:tc>
          <w:tcPr>
            <w:tcW w:w="908" w:type="pct"/>
            <w:tcBorders>
              <w:top w:val="nil"/>
              <w:left w:val="nil"/>
              <w:bottom w:val="single" w:color="auto" w:sz="8" w:space="0"/>
              <w:right w:val="single" w:color="auto" w:sz="12" w:space="0"/>
            </w:tcBorders>
            <w:noWrap w:val="0"/>
            <w:vAlign w:val="center"/>
          </w:tcPr>
          <w:p w14:paraId="408C46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0.003</w:t>
            </w:r>
          </w:p>
        </w:tc>
      </w:tr>
      <w:tr w14:paraId="4855E596">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36C7DC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6C2614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0.1</w:t>
            </w:r>
            <w:r>
              <w:rPr>
                <w:rFonts w:hint="eastAsia" w:ascii="黑体" w:hAnsi="黑体" w:eastAsia="黑体" w:cs="黑体"/>
                <w:color w:val="auto"/>
                <w:kern w:val="0"/>
                <w:sz w:val="18"/>
                <w:szCs w:val="18"/>
                <w:lang w:val="en-US" w:eastAsia="zh-CN"/>
              </w:rPr>
              <w:t>2</w:t>
            </w:r>
          </w:p>
        </w:tc>
        <w:tc>
          <w:tcPr>
            <w:tcW w:w="877" w:type="pct"/>
            <w:tcBorders>
              <w:top w:val="nil"/>
              <w:left w:val="nil"/>
              <w:bottom w:val="single" w:color="auto" w:sz="8" w:space="0"/>
              <w:right w:val="single" w:color="auto" w:sz="12" w:space="0"/>
            </w:tcBorders>
            <w:noWrap w:val="0"/>
            <w:vAlign w:val="center"/>
          </w:tcPr>
          <w:p w14:paraId="3EDCF0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w:t>
            </w:r>
          </w:p>
        </w:tc>
        <w:tc>
          <w:tcPr>
            <w:tcW w:w="877" w:type="pct"/>
            <w:vMerge w:val="continue"/>
            <w:tcBorders>
              <w:top w:val="nil"/>
              <w:left w:val="single" w:color="auto" w:sz="12" w:space="0"/>
              <w:bottom w:val="single" w:color="000000" w:sz="8" w:space="0"/>
              <w:right w:val="single" w:color="auto" w:sz="8" w:space="0"/>
            </w:tcBorders>
            <w:noWrap w:val="0"/>
            <w:vAlign w:val="center"/>
          </w:tcPr>
          <w:p w14:paraId="739909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5A5F6B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0.063</w:t>
            </w:r>
          </w:p>
        </w:tc>
        <w:tc>
          <w:tcPr>
            <w:tcW w:w="908" w:type="pct"/>
            <w:tcBorders>
              <w:top w:val="nil"/>
              <w:left w:val="nil"/>
              <w:bottom w:val="single" w:color="auto" w:sz="8" w:space="0"/>
              <w:right w:val="single" w:color="auto" w:sz="12" w:space="0"/>
            </w:tcBorders>
            <w:noWrap w:val="0"/>
            <w:vAlign w:val="center"/>
          </w:tcPr>
          <w:p w14:paraId="56A6F4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437CF4D1">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4C9FFD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54E62B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0.17</w:t>
            </w:r>
          </w:p>
        </w:tc>
        <w:tc>
          <w:tcPr>
            <w:tcW w:w="877" w:type="pct"/>
            <w:tcBorders>
              <w:top w:val="nil"/>
              <w:left w:val="nil"/>
              <w:bottom w:val="single" w:color="auto" w:sz="8" w:space="0"/>
              <w:right w:val="single" w:color="auto" w:sz="12" w:space="0"/>
            </w:tcBorders>
            <w:noWrap w:val="0"/>
            <w:vAlign w:val="center"/>
          </w:tcPr>
          <w:p w14:paraId="7C38C5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c>
          <w:tcPr>
            <w:tcW w:w="877" w:type="pct"/>
            <w:vMerge w:val="continue"/>
            <w:tcBorders>
              <w:top w:val="nil"/>
              <w:left w:val="single" w:color="auto" w:sz="12" w:space="0"/>
              <w:bottom w:val="single" w:color="000000" w:sz="8" w:space="0"/>
              <w:right w:val="single" w:color="auto" w:sz="8" w:space="0"/>
            </w:tcBorders>
            <w:noWrap w:val="0"/>
            <w:vAlign w:val="center"/>
          </w:tcPr>
          <w:p w14:paraId="2B12D1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6C1B83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0.24</w:t>
            </w:r>
          </w:p>
        </w:tc>
        <w:tc>
          <w:tcPr>
            <w:tcW w:w="908" w:type="pct"/>
            <w:tcBorders>
              <w:top w:val="nil"/>
              <w:left w:val="nil"/>
              <w:bottom w:val="single" w:color="auto" w:sz="8" w:space="0"/>
              <w:right w:val="single" w:color="auto" w:sz="12" w:space="0"/>
            </w:tcBorders>
            <w:noWrap w:val="0"/>
            <w:vAlign w:val="center"/>
          </w:tcPr>
          <w:p w14:paraId="02D27E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579615FB">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5FC35A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7A0644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0.20</w:t>
            </w:r>
          </w:p>
        </w:tc>
        <w:tc>
          <w:tcPr>
            <w:tcW w:w="877" w:type="pct"/>
            <w:tcBorders>
              <w:top w:val="nil"/>
              <w:left w:val="nil"/>
              <w:bottom w:val="single" w:color="auto" w:sz="8" w:space="0"/>
              <w:right w:val="single" w:color="auto" w:sz="12" w:space="0"/>
            </w:tcBorders>
            <w:noWrap w:val="0"/>
            <w:vAlign w:val="center"/>
          </w:tcPr>
          <w:p w14:paraId="32062F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77" w:type="pct"/>
            <w:vMerge w:val="continue"/>
            <w:tcBorders>
              <w:top w:val="nil"/>
              <w:left w:val="single" w:color="auto" w:sz="12" w:space="0"/>
              <w:bottom w:val="single" w:color="000000" w:sz="8" w:space="0"/>
              <w:right w:val="single" w:color="auto" w:sz="8" w:space="0"/>
            </w:tcBorders>
            <w:noWrap w:val="0"/>
            <w:vAlign w:val="center"/>
          </w:tcPr>
          <w:p w14:paraId="000B58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4F9BCD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3</w:t>
            </w:r>
          </w:p>
        </w:tc>
        <w:tc>
          <w:tcPr>
            <w:tcW w:w="908" w:type="pct"/>
            <w:tcBorders>
              <w:top w:val="nil"/>
              <w:left w:val="nil"/>
              <w:bottom w:val="single" w:color="auto" w:sz="8" w:space="0"/>
              <w:right w:val="single" w:color="auto" w:sz="12" w:space="0"/>
            </w:tcBorders>
            <w:noWrap w:val="0"/>
            <w:vAlign w:val="center"/>
          </w:tcPr>
          <w:p w14:paraId="111851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r>
      <w:tr w14:paraId="1B27899D">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452D99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4EDD09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0.21</w:t>
            </w:r>
          </w:p>
        </w:tc>
        <w:tc>
          <w:tcPr>
            <w:tcW w:w="877" w:type="pct"/>
            <w:tcBorders>
              <w:top w:val="nil"/>
              <w:left w:val="nil"/>
              <w:bottom w:val="single" w:color="auto" w:sz="8" w:space="0"/>
              <w:right w:val="single" w:color="auto" w:sz="12" w:space="0"/>
            </w:tcBorders>
            <w:noWrap w:val="0"/>
            <w:vAlign w:val="center"/>
          </w:tcPr>
          <w:p w14:paraId="392AE2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77" w:type="pct"/>
            <w:vMerge w:val="continue"/>
            <w:tcBorders>
              <w:top w:val="nil"/>
              <w:left w:val="single" w:color="auto" w:sz="12" w:space="0"/>
              <w:bottom w:val="single" w:color="000000" w:sz="8" w:space="0"/>
              <w:right w:val="single" w:color="auto" w:sz="8" w:space="0"/>
            </w:tcBorders>
            <w:noWrap w:val="0"/>
            <w:vAlign w:val="center"/>
          </w:tcPr>
          <w:p w14:paraId="2E1465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250CDB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5</w:t>
            </w:r>
          </w:p>
        </w:tc>
        <w:tc>
          <w:tcPr>
            <w:tcW w:w="908" w:type="pct"/>
            <w:tcBorders>
              <w:top w:val="nil"/>
              <w:left w:val="nil"/>
              <w:bottom w:val="single" w:color="auto" w:sz="8" w:space="0"/>
              <w:right w:val="single" w:color="auto" w:sz="12" w:space="0"/>
            </w:tcBorders>
            <w:noWrap w:val="0"/>
            <w:vAlign w:val="center"/>
          </w:tcPr>
          <w:p w14:paraId="66F24B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r>
      <w:tr w14:paraId="753486C1">
        <w:tblPrEx>
          <w:tblCellMar>
            <w:top w:w="0" w:type="dxa"/>
            <w:left w:w="108" w:type="dxa"/>
            <w:bottom w:w="0" w:type="dxa"/>
            <w:right w:w="108" w:type="dxa"/>
          </w:tblCellMar>
        </w:tblPrEx>
        <w:trPr>
          <w:trHeight w:val="300" w:hRule="atLeast"/>
        </w:trPr>
        <w:tc>
          <w:tcPr>
            <w:tcW w:w="715" w:type="pct"/>
            <w:vMerge w:val="restart"/>
            <w:tcBorders>
              <w:top w:val="nil"/>
              <w:left w:val="single" w:color="auto" w:sz="12" w:space="0"/>
              <w:bottom w:val="single" w:color="000000" w:sz="8" w:space="0"/>
              <w:right w:val="single" w:color="auto" w:sz="8" w:space="0"/>
            </w:tcBorders>
            <w:noWrap w:val="0"/>
            <w:vAlign w:val="center"/>
          </w:tcPr>
          <w:p w14:paraId="506BDC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Gadolinium oxide</w:t>
            </w:r>
          </w:p>
        </w:tc>
        <w:tc>
          <w:tcPr>
            <w:tcW w:w="771" w:type="pct"/>
            <w:tcBorders>
              <w:top w:val="nil"/>
              <w:left w:val="nil"/>
              <w:bottom w:val="single" w:color="auto" w:sz="8" w:space="0"/>
              <w:right w:val="single" w:color="auto" w:sz="8" w:space="0"/>
            </w:tcBorders>
            <w:noWrap w:val="0"/>
            <w:vAlign w:val="center"/>
          </w:tcPr>
          <w:p w14:paraId="7D895E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0.20</w:t>
            </w:r>
          </w:p>
        </w:tc>
        <w:tc>
          <w:tcPr>
            <w:tcW w:w="877" w:type="pct"/>
            <w:tcBorders>
              <w:top w:val="nil"/>
              <w:left w:val="nil"/>
              <w:bottom w:val="single" w:color="auto" w:sz="8" w:space="0"/>
              <w:right w:val="single" w:color="auto" w:sz="12" w:space="0"/>
            </w:tcBorders>
            <w:noWrap w:val="0"/>
            <w:vAlign w:val="center"/>
          </w:tcPr>
          <w:p w14:paraId="642004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77" w:type="pct"/>
            <w:vMerge w:val="restart"/>
            <w:tcBorders>
              <w:top w:val="nil"/>
              <w:left w:val="single" w:color="auto" w:sz="12" w:space="0"/>
              <w:bottom w:val="single" w:color="000000" w:sz="8" w:space="0"/>
              <w:right w:val="single" w:color="auto" w:sz="8" w:space="0"/>
            </w:tcBorders>
            <w:noWrap w:val="0"/>
            <w:vAlign w:val="center"/>
          </w:tcPr>
          <w:p w14:paraId="0CBFF3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Lutetium oxide</w:t>
            </w:r>
          </w:p>
        </w:tc>
        <w:tc>
          <w:tcPr>
            <w:tcW w:w="851" w:type="pct"/>
            <w:tcBorders>
              <w:top w:val="nil"/>
              <w:left w:val="nil"/>
              <w:bottom w:val="single" w:color="auto" w:sz="8" w:space="0"/>
              <w:right w:val="single" w:color="auto" w:sz="8" w:space="0"/>
            </w:tcBorders>
            <w:noWrap w:val="0"/>
            <w:vAlign w:val="center"/>
          </w:tcPr>
          <w:p w14:paraId="27AC3A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0.053</w:t>
            </w:r>
          </w:p>
        </w:tc>
        <w:tc>
          <w:tcPr>
            <w:tcW w:w="908" w:type="pct"/>
            <w:tcBorders>
              <w:top w:val="nil"/>
              <w:left w:val="nil"/>
              <w:bottom w:val="single" w:color="auto" w:sz="8" w:space="0"/>
              <w:right w:val="single" w:color="auto" w:sz="12" w:space="0"/>
            </w:tcBorders>
            <w:noWrap w:val="0"/>
            <w:vAlign w:val="center"/>
          </w:tcPr>
          <w:p w14:paraId="6579EA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0.003</w:t>
            </w:r>
          </w:p>
        </w:tc>
      </w:tr>
      <w:tr w14:paraId="6F4DB0C5">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6D83EE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5158F6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0.21</w:t>
            </w:r>
          </w:p>
        </w:tc>
        <w:tc>
          <w:tcPr>
            <w:tcW w:w="877" w:type="pct"/>
            <w:tcBorders>
              <w:top w:val="nil"/>
              <w:left w:val="nil"/>
              <w:bottom w:val="single" w:color="auto" w:sz="8" w:space="0"/>
              <w:right w:val="single" w:color="auto" w:sz="12" w:space="0"/>
            </w:tcBorders>
            <w:noWrap w:val="0"/>
            <w:vAlign w:val="center"/>
          </w:tcPr>
          <w:p w14:paraId="1B747A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77" w:type="pct"/>
            <w:vMerge w:val="continue"/>
            <w:tcBorders>
              <w:top w:val="nil"/>
              <w:left w:val="single" w:color="auto" w:sz="12" w:space="0"/>
              <w:bottom w:val="single" w:color="000000" w:sz="8" w:space="0"/>
              <w:right w:val="single" w:color="auto" w:sz="8" w:space="0"/>
            </w:tcBorders>
            <w:noWrap w:val="0"/>
            <w:vAlign w:val="center"/>
          </w:tcPr>
          <w:p w14:paraId="6CD073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366ECF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0.054</w:t>
            </w:r>
          </w:p>
        </w:tc>
        <w:tc>
          <w:tcPr>
            <w:tcW w:w="908" w:type="pct"/>
            <w:tcBorders>
              <w:top w:val="nil"/>
              <w:left w:val="nil"/>
              <w:bottom w:val="single" w:color="auto" w:sz="8" w:space="0"/>
              <w:right w:val="single" w:color="auto" w:sz="12" w:space="0"/>
            </w:tcBorders>
            <w:noWrap w:val="0"/>
            <w:vAlign w:val="center"/>
          </w:tcPr>
          <w:p w14:paraId="43198C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0.003</w:t>
            </w:r>
          </w:p>
        </w:tc>
      </w:tr>
      <w:tr w14:paraId="58172BCE">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3E03E6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05F032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0.36</w:t>
            </w:r>
          </w:p>
        </w:tc>
        <w:tc>
          <w:tcPr>
            <w:tcW w:w="877" w:type="pct"/>
            <w:tcBorders>
              <w:top w:val="nil"/>
              <w:left w:val="nil"/>
              <w:bottom w:val="single" w:color="auto" w:sz="8" w:space="0"/>
              <w:right w:val="single" w:color="auto" w:sz="12" w:space="0"/>
            </w:tcBorders>
            <w:noWrap w:val="0"/>
            <w:vAlign w:val="center"/>
          </w:tcPr>
          <w:p w14:paraId="07BE72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77" w:type="pct"/>
            <w:vMerge w:val="continue"/>
            <w:tcBorders>
              <w:top w:val="nil"/>
              <w:left w:val="single" w:color="auto" w:sz="12" w:space="0"/>
              <w:bottom w:val="single" w:color="000000" w:sz="8" w:space="0"/>
              <w:right w:val="single" w:color="auto" w:sz="8" w:space="0"/>
            </w:tcBorders>
            <w:noWrap w:val="0"/>
            <w:vAlign w:val="center"/>
          </w:tcPr>
          <w:p w14:paraId="180C62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6658F3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0.25</w:t>
            </w:r>
          </w:p>
        </w:tc>
        <w:tc>
          <w:tcPr>
            <w:tcW w:w="908" w:type="pct"/>
            <w:tcBorders>
              <w:top w:val="nil"/>
              <w:left w:val="nil"/>
              <w:bottom w:val="single" w:color="auto" w:sz="8" w:space="0"/>
              <w:right w:val="single" w:color="auto" w:sz="12" w:space="0"/>
            </w:tcBorders>
            <w:noWrap w:val="0"/>
            <w:vAlign w:val="center"/>
          </w:tcPr>
          <w:p w14:paraId="1558D6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4CC590CD">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353BF8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13EF07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0.3</w:t>
            </w:r>
            <w:r>
              <w:rPr>
                <w:rFonts w:hint="eastAsia" w:ascii="黑体" w:hAnsi="黑体" w:eastAsia="黑体" w:cs="黑体"/>
                <w:color w:val="auto"/>
                <w:kern w:val="0"/>
                <w:sz w:val="18"/>
                <w:szCs w:val="18"/>
                <w:lang w:val="en-US" w:eastAsia="zh-CN"/>
              </w:rPr>
              <w:t>7</w:t>
            </w:r>
          </w:p>
        </w:tc>
        <w:tc>
          <w:tcPr>
            <w:tcW w:w="877" w:type="pct"/>
            <w:tcBorders>
              <w:top w:val="nil"/>
              <w:left w:val="nil"/>
              <w:bottom w:val="single" w:color="auto" w:sz="8" w:space="0"/>
              <w:right w:val="single" w:color="auto" w:sz="12" w:space="0"/>
            </w:tcBorders>
            <w:noWrap w:val="0"/>
            <w:vAlign w:val="center"/>
          </w:tcPr>
          <w:p w14:paraId="74CE1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77" w:type="pct"/>
            <w:vMerge w:val="continue"/>
            <w:tcBorders>
              <w:top w:val="nil"/>
              <w:left w:val="single" w:color="auto" w:sz="12" w:space="0"/>
              <w:bottom w:val="single" w:color="000000" w:sz="8" w:space="0"/>
              <w:right w:val="single" w:color="auto" w:sz="8" w:space="0"/>
            </w:tcBorders>
            <w:noWrap w:val="0"/>
            <w:vAlign w:val="center"/>
          </w:tcPr>
          <w:p w14:paraId="448BF1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04017A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0.73</w:t>
            </w:r>
          </w:p>
        </w:tc>
        <w:tc>
          <w:tcPr>
            <w:tcW w:w="908" w:type="pct"/>
            <w:tcBorders>
              <w:top w:val="nil"/>
              <w:left w:val="nil"/>
              <w:bottom w:val="single" w:color="auto" w:sz="8" w:space="0"/>
              <w:right w:val="single" w:color="auto" w:sz="12" w:space="0"/>
            </w:tcBorders>
            <w:noWrap w:val="0"/>
            <w:vAlign w:val="center"/>
          </w:tcPr>
          <w:p w14:paraId="79A117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0A254432">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14748D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12E5AE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1.77</w:t>
            </w:r>
          </w:p>
        </w:tc>
        <w:tc>
          <w:tcPr>
            <w:tcW w:w="877" w:type="pct"/>
            <w:tcBorders>
              <w:top w:val="nil"/>
              <w:left w:val="nil"/>
              <w:bottom w:val="single" w:color="auto" w:sz="8" w:space="0"/>
              <w:right w:val="single" w:color="auto" w:sz="12" w:space="0"/>
            </w:tcBorders>
            <w:noWrap w:val="0"/>
            <w:vAlign w:val="center"/>
          </w:tcPr>
          <w:p w14:paraId="6E8AB9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c>
          <w:tcPr>
            <w:tcW w:w="877" w:type="pct"/>
            <w:vMerge w:val="continue"/>
            <w:tcBorders>
              <w:top w:val="nil"/>
              <w:left w:val="single" w:color="auto" w:sz="12" w:space="0"/>
              <w:bottom w:val="single" w:color="000000" w:sz="8" w:space="0"/>
              <w:right w:val="single" w:color="auto" w:sz="8" w:space="0"/>
            </w:tcBorders>
            <w:noWrap w:val="0"/>
            <w:vAlign w:val="center"/>
          </w:tcPr>
          <w:p w14:paraId="6D4D08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6D83FE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0.75</w:t>
            </w:r>
          </w:p>
        </w:tc>
        <w:tc>
          <w:tcPr>
            <w:tcW w:w="908" w:type="pct"/>
            <w:tcBorders>
              <w:top w:val="nil"/>
              <w:left w:val="nil"/>
              <w:bottom w:val="single" w:color="auto" w:sz="8" w:space="0"/>
              <w:right w:val="single" w:color="auto" w:sz="12" w:space="0"/>
            </w:tcBorders>
            <w:noWrap w:val="0"/>
            <w:vAlign w:val="center"/>
          </w:tcPr>
          <w:p w14:paraId="6085FE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6BDE2E5A">
        <w:tblPrEx>
          <w:tblCellMar>
            <w:top w:w="0" w:type="dxa"/>
            <w:left w:w="108" w:type="dxa"/>
            <w:bottom w:w="0" w:type="dxa"/>
            <w:right w:w="108" w:type="dxa"/>
          </w:tblCellMar>
        </w:tblPrEx>
        <w:trPr>
          <w:trHeight w:val="300" w:hRule="atLeast"/>
        </w:trPr>
        <w:tc>
          <w:tcPr>
            <w:tcW w:w="715" w:type="pct"/>
            <w:vMerge w:val="restart"/>
            <w:tcBorders>
              <w:top w:val="nil"/>
              <w:left w:val="single" w:color="auto" w:sz="12" w:space="0"/>
              <w:bottom w:val="single" w:color="000000" w:sz="8" w:space="0"/>
              <w:right w:val="single" w:color="auto" w:sz="8" w:space="0"/>
            </w:tcBorders>
            <w:noWrap w:val="0"/>
            <w:vAlign w:val="center"/>
          </w:tcPr>
          <w:p w14:paraId="5FF18D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Yttrium oxide</w:t>
            </w:r>
          </w:p>
        </w:tc>
        <w:tc>
          <w:tcPr>
            <w:tcW w:w="771" w:type="pct"/>
            <w:tcBorders>
              <w:top w:val="nil"/>
              <w:left w:val="nil"/>
              <w:bottom w:val="single" w:color="auto" w:sz="8" w:space="0"/>
              <w:right w:val="single" w:color="auto" w:sz="8" w:space="0"/>
            </w:tcBorders>
            <w:noWrap w:val="0"/>
            <w:vAlign w:val="center"/>
          </w:tcPr>
          <w:p w14:paraId="0BA02F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0.097</w:t>
            </w:r>
          </w:p>
        </w:tc>
        <w:tc>
          <w:tcPr>
            <w:tcW w:w="877" w:type="pct"/>
            <w:tcBorders>
              <w:top w:val="nil"/>
              <w:left w:val="nil"/>
              <w:bottom w:val="single" w:color="auto" w:sz="8" w:space="0"/>
              <w:right w:val="single" w:color="auto" w:sz="12" w:space="0"/>
            </w:tcBorders>
            <w:noWrap w:val="0"/>
            <w:vAlign w:val="center"/>
          </w:tcPr>
          <w:p w14:paraId="03C35F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0.007</w:t>
            </w:r>
          </w:p>
        </w:tc>
        <w:tc>
          <w:tcPr>
            <w:tcW w:w="877" w:type="pct"/>
            <w:vMerge w:val="restart"/>
            <w:tcBorders>
              <w:top w:val="nil"/>
              <w:left w:val="single" w:color="auto" w:sz="12" w:space="0"/>
              <w:bottom w:val="single" w:color="000000" w:sz="8" w:space="0"/>
              <w:right w:val="single" w:color="auto" w:sz="8" w:space="0"/>
            </w:tcBorders>
            <w:noWrap w:val="0"/>
            <w:vAlign w:val="center"/>
          </w:tcPr>
          <w:p w14:paraId="507190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p w14:paraId="54D24E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6DD0DA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08" w:type="pct"/>
            <w:tcBorders>
              <w:top w:val="nil"/>
              <w:left w:val="nil"/>
              <w:bottom w:val="single" w:color="auto" w:sz="8" w:space="0"/>
              <w:right w:val="single" w:color="auto" w:sz="12" w:space="0"/>
            </w:tcBorders>
            <w:noWrap w:val="0"/>
            <w:vAlign w:val="center"/>
          </w:tcPr>
          <w:p w14:paraId="032F29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6AEA2E37">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1DD554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2E2F40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0.10</w:t>
            </w:r>
          </w:p>
        </w:tc>
        <w:tc>
          <w:tcPr>
            <w:tcW w:w="877" w:type="pct"/>
            <w:tcBorders>
              <w:top w:val="nil"/>
              <w:left w:val="nil"/>
              <w:bottom w:val="single" w:color="auto" w:sz="8" w:space="0"/>
              <w:right w:val="single" w:color="auto" w:sz="12" w:space="0"/>
            </w:tcBorders>
            <w:noWrap w:val="0"/>
            <w:vAlign w:val="center"/>
          </w:tcPr>
          <w:p w14:paraId="56E687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c>
          <w:tcPr>
            <w:tcW w:w="877" w:type="pct"/>
            <w:vMerge w:val="continue"/>
            <w:tcBorders>
              <w:top w:val="nil"/>
              <w:left w:val="single" w:color="auto" w:sz="12" w:space="0"/>
              <w:bottom w:val="single" w:color="000000" w:sz="8" w:space="0"/>
              <w:right w:val="single" w:color="auto" w:sz="8" w:space="0"/>
            </w:tcBorders>
            <w:noWrap w:val="0"/>
            <w:vAlign w:val="center"/>
          </w:tcPr>
          <w:p w14:paraId="165737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7D9A9D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08" w:type="pct"/>
            <w:tcBorders>
              <w:top w:val="nil"/>
              <w:left w:val="nil"/>
              <w:bottom w:val="single" w:color="auto" w:sz="8" w:space="0"/>
              <w:right w:val="single" w:color="auto" w:sz="12" w:space="0"/>
            </w:tcBorders>
            <w:noWrap w:val="0"/>
            <w:vAlign w:val="center"/>
          </w:tcPr>
          <w:p w14:paraId="5D476D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39F08BAA">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14A748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053B68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0.25</w:t>
            </w:r>
          </w:p>
        </w:tc>
        <w:tc>
          <w:tcPr>
            <w:tcW w:w="877" w:type="pct"/>
            <w:tcBorders>
              <w:top w:val="nil"/>
              <w:left w:val="nil"/>
              <w:bottom w:val="single" w:color="auto" w:sz="8" w:space="0"/>
              <w:right w:val="single" w:color="auto" w:sz="12" w:space="0"/>
            </w:tcBorders>
            <w:noWrap w:val="0"/>
            <w:vAlign w:val="center"/>
          </w:tcPr>
          <w:p w14:paraId="50A3BD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77" w:type="pct"/>
            <w:vMerge w:val="continue"/>
            <w:tcBorders>
              <w:top w:val="nil"/>
              <w:left w:val="single" w:color="auto" w:sz="12" w:space="0"/>
              <w:bottom w:val="single" w:color="000000" w:sz="8" w:space="0"/>
              <w:right w:val="single" w:color="auto" w:sz="8" w:space="0"/>
            </w:tcBorders>
            <w:noWrap w:val="0"/>
            <w:vAlign w:val="center"/>
          </w:tcPr>
          <w:p w14:paraId="5D4077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765CB8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08" w:type="pct"/>
            <w:tcBorders>
              <w:top w:val="nil"/>
              <w:left w:val="nil"/>
              <w:bottom w:val="single" w:color="auto" w:sz="8" w:space="0"/>
              <w:right w:val="single" w:color="auto" w:sz="12" w:space="0"/>
            </w:tcBorders>
            <w:noWrap w:val="0"/>
            <w:vAlign w:val="center"/>
          </w:tcPr>
          <w:p w14:paraId="44DEED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64D15BCD">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089D1B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56E5BD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6</w:t>
            </w:r>
          </w:p>
        </w:tc>
        <w:tc>
          <w:tcPr>
            <w:tcW w:w="877" w:type="pct"/>
            <w:tcBorders>
              <w:top w:val="nil"/>
              <w:left w:val="nil"/>
              <w:bottom w:val="single" w:color="auto" w:sz="8" w:space="0"/>
              <w:right w:val="single" w:color="auto" w:sz="12" w:space="0"/>
            </w:tcBorders>
            <w:noWrap w:val="0"/>
            <w:vAlign w:val="center"/>
          </w:tcPr>
          <w:p w14:paraId="22B39F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77" w:type="pct"/>
            <w:vMerge w:val="continue"/>
            <w:tcBorders>
              <w:top w:val="nil"/>
              <w:left w:val="single" w:color="auto" w:sz="12" w:space="0"/>
              <w:bottom w:val="single" w:color="000000" w:sz="8" w:space="0"/>
              <w:right w:val="single" w:color="auto" w:sz="8" w:space="0"/>
            </w:tcBorders>
            <w:noWrap w:val="0"/>
            <w:vAlign w:val="center"/>
          </w:tcPr>
          <w:p w14:paraId="3BCB2A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124D0F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08" w:type="pct"/>
            <w:tcBorders>
              <w:top w:val="nil"/>
              <w:left w:val="nil"/>
              <w:bottom w:val="single" w:color="auto" w:sz="8" w:space="0"/>
              <w:right w:val="single" w:color="auto" w:sz="12" w:space="0"/>
            </w:tcBorders>
            <w:noWrap w:val="0"/>
            <w:vAlign w:val="center"/>
          </w:tcPr>
          <w:p w14:paraId="1CCA0D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5343D894">
        <w:tblPrEx>
          <w:tblCellMar>
            <w:top w:w="0" w:type="dxa"/>
            <w:left w:w="108" w:type="dxa"/>
            <w:bottom w:w="0" w:type="dxa"/>
            <w:right w:w="108" w:type="dxa"/>
          </w:tblCellMar>
        </w:tblPrEx>
        <w:trPr>
          <w:trHeight w:val="300" w:hRule="atLeast"/>
        </w:trPr>
        <w:tc>
          <w:tcPr>
            <w:tcW w:w="715" w:type="pct"/>
            <w:vMerge w:val="continue"/>
            <w:tcBorders>
              <w:top w:val="nil"/>
              <w:left w:val="single" w:color="auto" w:sz="12" w:space="0"/>
              <w:bottom w:val="single" w:color="000000" w:sz="8" w:space="0"/>
              <w:right w:val="single" w:color="auto" w:sz="8" w:space="0"/>
            </w:tcBorders>
            <w:noWrap w:val="0"/>
            <w:vAlign w:val="center"/>
          </w:tcPr>
          <w:p w14:paraId="0A5E18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71" w:type="pct"/>
            <w:tcBorders>
              <w:top w:val="nil"/>
              <w:left w:val="nil"/>
              <w:bottom w:val="single" w:color="auto" w:sz="8" w:space="0"/>
              <w:right w:val="single" w:color="auto" w:sz="8" w:space="0"/>
            </w:tcBorders>
            <w:noWrap w:val="0"/>
            <w:vAlign w:val="center"/>
          </w:tcPr>
          <w:p w14:paraId="6CA5B6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2.4</w:t>
            </w:r>
            <w:r>
              <w:rPr>
                <w:rFonts w:hint="eastAsia" w:ascii="黑体" w:hAnsi="黑体" w:eastAsia="黑体" w:cs="黑体"/>
                <w:color w:val="auto"/>
                <w:kern w:val="0"/>
                <w:sz w:val="18"/>
                <w:szCs w:val="18"/>
                <w:lang w:val="en-US" w:eastAsia="zh-CN"/>
              </w:rPr>
              <w:t>8</w:t>
            </w:r>
          </w:p>
        </w:tc>
        <w:tc>
          <w:tcPr>
            <w:tcW w:w="877" w:type="pct"/>
            <w:tcBorders>
              <w:top w:val="nil"/>
              <w:left w:val="nil"/>
              <w:bottom w:val="single" w:color="auto" w:sz="8" w:space="0"/>
              <w:right w:val="single" w:color="auto" w:sz="12" w:space="0"/>
            </w:tcBorders>
            <w:noWrap w:val="0"/>
            <w:vAlign w:val="center"/>
          </w:tcPr>
          <w:p w14:paraId="2D3CF9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c>
          <w:tcPr>
            <w:tcW w:w="877" w:type="pct"/>
            <w:vMerge w:val="continue"/>
            <w:tcBorders>
              <w:top w:val="nil"/>
              <w:left w:val="single" w:color="auto" w:sz="12" w:space="0"/>
              <w:bottom w:val="single" w:color="000000" w:sz="8" w:space="0"/>
              <w:right w:val="single" w:color="auto" w:sz="8" w:space="0"/>
            </w:tcBorders>
            <w:noWrap w:val="0"/>
            <w:vAlign w:val="center"/>
          </w:tcPr>
          <w:p w14:paraId="73CA0F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1" w:type="pct"/>
            <w:tcBorders>
              <w:top w:val="nil"/>
              <w:left w:val="nil"/>
              <w:bottom w:val="single" w:color="auto" w:sz="8" w:space="0"/>
              <w:right w:val="single" w:color="auto" w:sz="8" w:space="0"/>
            </w:tcBorders>
            <w:noWrap w:val="0"/>
            <w:vAlign w:val="center"/>
          </w:tcPr>
          <w:p w14:paraId="6EF402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08" w:type="pct"/>
            <w:tcBorders>
              <w:top w:val="nil"/>
              <w:left w:val="nil"/>
              <w:bottom w:val="single" w:color="auto" w:sz="8" w:space="0"/>
              <w:right w:val="single" w:color="auto" w:sz="12" w:space="0"/>
            </w:tcBorders>
            <w:noWrap w:val="0"/>
            <w:vAlign w:val="center"/>
          </w:tcPr>
          <w:p w14:paraId="72931C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7C5CC301">
        <w:tblPrEx>
          <w:tblCellMar>
            <w:top w:w="0" w:type="dxa"/>
            <w:left w:w="108" w:type="dxa"/>
            <w:bottom w:w="0" w:type="dxa"/>
            <w:right w:w="108" w:type="dxa"/>
          </w:tblCellMar>
        </w:tblPrEx>
        <w:trPr>
          <w:trHeight w:val="300" w:hRule="atLeast"/>
        </w:trPr>
        <w:tc>
          <w:tcPr>
            <w:tcW w:w="5000" w:type="pct"/>
            <w:gridSpan w:val="6"/>
            <w:tcBorders>
              <w:top w:val="single" w:color="auto" w:sz="8" w:space="0"/>
              <w:left w:val="single" w:color="auto" w:sz="12" w:space="0"/>
              <w:bottom w:val="single" w:color="auto" w:sz="12" w:space="0"/>
              <w:right w:val="single" w:color="000000" w:sz="12" w:space="0"/>
            </w:tcBorders>
            <w:noWrap w:val="0"/>
            <w:vAlign w:val="center"/>
          </w:tcPr>
          <w:p w14:paraId="7D41B5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Note: The repeatability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r>
              <w:rPr>
                <w:rFonts w:hint="eastAsia" w:ascii="黑体" w:hAnsi="黑体" w:eastAsia="黑体" w:cs="黑体"/>
                <w:color w:val="auto"/>
                <w:kern w:val="0"/>
                <w:sz w:val="18"/>
                <w:szCs w:val="18"/>
                <w:lang w:val="en-US" w:eastAsia="zh-CN"/>
              </w:rPr>
              <w:t xml:space="preserve"> is </w:t>
            </w:r>
            <w:r>
              <w:rPr>
                <w:rFonts w:hint="eastAsia" w:ascii="黑体" w:hAnsi="黑体" w:eastAsia="黑体" w:cs="黑体"/>
                <w:color w:val="auto"/>
                <w:kern w:val="0"/>
                <w:sz w:val="18"/>
                <w:szCs w:val="18"/>
              </w:rPr>
              <w:t>2.8×</w:t>
            </w:r>
            <w:r>
              <w:rPr>
                <w:rFonts w:hint="eastAsia" w:ascii="黑体" w:hAnsi="黑体" w:eastAsia="黑体" w:cs="黑体"/>
                <w:i/>
                <w:iCs/>
                <w:color w:val="auto"/>
                <w:kern w:val="0"/>
                <w:sz w:val="18"/>
                <w:szCs w:val="18"/>
              </w:rPr>
              <w:t>S</w:t>
            </w:r>
            <w:r>
              <w:rPr>
                <w:rFonts w:hint="eastAsia" w:ascii="黑体" w:hAnsi="黑体" w:eastAsia="黑体" w:cs="黑体"/>
                <w:i/>
                <w:iCs/>
                <w:color w:val="auto"/>
                <w:kern w:val="0"/>
                <w:sz w:val="18"/>
                <w:szCs w:val="18"/>
                <w:vertAlign w:val="subscript"/>
              </w:rPr>
              <w:t>r</w:t>
            </w:r>
            <w:r>
              <w:rPr>
                <w:rFonts w:hint="eastAsia" w:ascii="黑体" w:hAnsi="黑体" w:eastAsia="黑体" w:cs="黑体"/>
                <w:i w:val="0"/>
                <w:iCs w:val="0"/>
                <w:caps w:val="0"/>
                <w:color w:val="0D0D0D"/>
                <w:spacing w:val="0"/>
                <w:sz w:val="18"/>
                <w:szCs w:val="18"/>
                <w:shd w:val="clear" w:fill="FFFFFF"/>
              </w:rPr>
              <w:t>, where Sr is the repeatability standard deviation.</w:t>
            </w:r>
          </w:p>
        </w:tc>
      </w:tr>
    </w:tbl>
    <w:p w14:paraId="0EBD6B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1"/>
          <w:szCs w:val="21"/>
        </w:rPr>
      </w:pPr>
      <w:r>
        <w:rPr>
          <w:rFonts w:hint="eastAsia" w:ascii="黑体" w:hAnsi="黑体" w:eastAsia="黑体" w:cs="黑体"/>
          <w:i w:val="0"/>
          <w:iCs w:val="0"/>
          <w:caps w:val="0"/>
          <w:color w:val="0D0D0D"/>
          <w:spacing w:val="0"/>
          <w:sz w:val="21"/>
          <w:szCs w:val="21"/>
          <w:shd w:val="clear" w:fill="FFFFFF"/>
        </w:rPr>
        <w:t>Table 6 Repeatability Limit</w:t>
      </w:r>
      <w:r>
        <w:rPr>
          <w:rFonts w:hint="eastAsia" w:ascii="黑体" w:hAnsi="黑体" w:eastAsia="黑体" w:cs="黑体"/>
          <w:color w:val="auto"/>
          <w:sz w:val="21"/>
          <w:szCs w:val="21"/>
        </w:rPr>
        <w:t>（</w:t>
      </w:r>
      <w:r>
        <w:rPr>
          <w:rFonts w:hint="eastAsia" w:ascii="黑体" w:hAnsi="黑体" w:eastAsia="黑体" w:cs="黑体"/>
          <w:i/>
          <w:iCs/>
          <w:color w:val="auto"/>
          <w:sz w:val="21"/>
          <w:szCs w:val="21"/>
        </w:rPr>
        <w:t>r</w:t>
      </w:r>
      <w:r>
        <w:rPr>
          <w:rFonts w:hint="eastAsia" w:ascii="黑体" w:hAnsi="黑体" w:eastAsia="黑体" w:cs="黑体"/>
          <w:color w:val="auto"/>
          <w:sz w:val="21"/>
          <w:szCs w:val="21"/>
        </w:rPr>
        <w:t>）</w:t>
      </w:r>
      <w:r>
        <w:rPr>
          <w:rFonts w:hint="eastAsia" w:ascii="黑体" w:hAnsi="黑体" w:eastAsia="黑体" w:cs="黑体"/>
          <w:i w:val="0"/>
          <w:iCs w:val="0"/>
          <w:caps w:val="0"/>
          <w:color w:val="0D0D0D"/>
          <w:spacing w:val="0"/>
          <w:sz w:val="21"/>
          <w:szCs w:val="21"/>
          <w:shd w:val="clear" w:fill="FFFFFF"/>
        </w:rPr>
        <w:t xml:space="preserve"> for Method 1 (Acid Dissolution)</w:t>
      </w:r>
    </w:p>
    <w:tbl>
      <w:tblPr>
        <w:tblStyle w:val="6"/>
        <w:tblW w:w="5000" w:type="pct"/>
        <w:tblInd w:w="0" w:type="dxa"/>
        <w:tblLayout w:type="autofit"/>
        <w:tblCellMar>
          <w:top w:w="0" w:type="dxa"/>
          <w:left w:w="108" w:type="dxa"/>
          <w:bottom w:w="0" w:type="dxa"/>
          <w:right w:w="108" w:type="dxa"/>
        </w:tblCellMar>
      </w:tblPr>
      <w:tblGrid>
        <w:gridCol w:w="1590"/>
        <w:gridCol w:w="1590"/>
        <w:gridCol w:w="1591"/>
        <w:gridCol w:w="1591"/>
        <w:gridCol w:w="1594"/>
        <w:gridCol w:w="1614"/>
      </w:tblGrid>
      <w:tr w14:paraId="42309FD3">
        <w:tblPrEx>
          <w:tblCellMar>
            <w:top w:w="0" w:type="dxa"/>
            <w:left w:w="108" w:type="dxa"/>
            <w:bottom w:w="0" w:type="dxa"/>
            <w:right w:w="108" w:type="dxa"/>
          </w:tblCellMar>
        </w:tblPrEx>
        <w:trPr>
          <w:trHeight w:val="493" w:hRule="atLeast"/>
          <w:tblHeader/>
        </w:trPr>
        <w:tc>
          <w:tcPr>
            <w:tcW w:w="1590" w:type="dxa"/>
            <w:tcBorders>
              <w:top w:val="single" w:color="auto" w:sz="12" w:space="0"/>
              <w:left w:val="single" w:color="auto" w:sz="12" w:space="0"/>
              <w:bottom w:val="single" w:color="auto" w:sz="12" w:space="0"/>
              <w:right w:val="single" w:color="auto" w:sz="8" w:space="0"/>
            </w:tcBorders>
            <w:noWrap w:val="0"/>
            <w:vAlign w:val="center"/>
          </w:tcPr>
          <w:p w14:paraId="7F1C8C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590" w:type="dxa"/>
            <w:tcBorders>
              <w:top w:val="single" w:color="auto" w:sz="12" w:space="0"/>
              <w:left w:val="nil"/>
              <w:bottom w:val="single" w:color="auto" w:sz="12" w:space="0"/>
              <w:right w:val="single" w:color="auto" w:sz="8" w:space="0"/>
            </w:tcBorders>
            <w:noWrap w:val="0"/>
            <w:vAlign w:val="center"/>
          </w:tcPr>
          <w:p w14:paraId="148EE3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lang w:val="en-US" w:eastAsia="zh-CN"/>
              </w:rPr>
              <w:t>distribution</w:t>
            </w:r>
          </w:p>
          <w:p w14:paraId="3A1F3C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591" w:type="dxa"/>
            <w:tcBorders>
              <w:top w:val="single" w:color="auto" w:sz="12" w:space="0"/>
              <w:left w:val="nil"/>
              <w:bottom w:val="single" w:color="auto" w:sz="12" w:space="0"/>
              <w:right w:val="single" w:color="auto" w:sz="12" w:space="0"/>
            </w:tcBorders>
            <w:noWrap w:val="0"/>
            <w:vAlign w:val="center"/>
          </w:tcPr>
          <w:p w14:paraId="4A7C66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Repeatability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5B389E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591" w:type="dxa"/>
            <w:tcBorders>
              <w:top w:val="single" w:color="auto" w:sz="12" w:space="0"/>
              <w:left w:val="nil"/>
              <w:bottom w:val="single" w:color="auto" w:sz="12" w:space="0"/>
              <w:right w:val="single" w:color="auto" w:sz="8" w:space="0"/>
            </w:tcBorders>
            <w:noWrap w:val="0"/>
            <w:vAlign w:val="center"/>
          </w:tcPr>
          <w:p w14:paraId="785E3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594" w:type="dxa"/>
            <w:tcBorders>
              <w:top w:val="single" w:color="auto" w:sz="12" w:space="0"/>
              <w:left w:val="nil"/>
              <w:bottom w:val="single" w:color="auto" w:sz="12" w:space="0"/>
              <w:right w:val="single" w:color="auto" w:sz="8" w:space="0"/>
            </w:tcBorders>
            <w:noWrap w:val="0"/>
            <w:vAlign w:val="center"/>
          </w:tcPr>
          <w:p w14:paraId="055FD5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lang w:val="en-US" w:eastAsia="zh-CN"/>
              </w:rPr>
              <w:t>distribution</w:t>
            </w:r>
          </w:p>
          <w:p w14:paraId="428CDE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614" w:type="dxa"/>
            <w:tcBorders>
              <w:top w:val="single" w:color="auto" w:sz="12" w:space="0"/>
              <w:left w:val="nil"/>
              <w:bottom w:val="single" w:color="auto" w:sz="12" w:space="0"/>
              <w:right w:val="single" w:color="auto" w:sz="12" w:space="0"/>
            </w:tcBorders>
            <w:noWrap w:val="0"/>
            <w:vAlign w:val="center"/>
          </w:tcPr>
          <w:p w14:paraId="59A47B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Repeatability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5B72F9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r>
      <w:tr w14:paraId="334A2F8D">
        <w:tblPrEx>
          <w:tblCellMar>
            <w:top w:w="0" w:type="dxa"/>
            <w:left w:w="108" w:type="dxa"/>
            <w:bottom w:w="0" w:type="dxa"/>
            <w:right w:w="108" w:type="dxa"/>
          </w:tblCellMar>
        </w:tblPrEx>
        <w:trPr>
          <w:trHeight w:val="315" w:hRule="atLeast"/>
        </w:trPr>
        <w:tc>
          <w:tcPr>
            <w:tcW w:w="831" w:type="pct"/>
            <w:vMerge w:val="restart"/>
            <w:tcBorders>
              <w:top w:val="nil"/>
              <w:left w:val="single" w:color="auto" w:sz="12" w:space="0"/>
              <w:bottom w:val="single" w:color="000000" w:sz="8" w:space="0"/>
              <w:right w:val="single" w:color="auto" w:sz="8" w:space="0"/>
            </w:tcBorders>
            <w:noWrap w:val="0"/>
            <w:vAlign w:val="center"/>
          </w:tcPr>
          <w:p w14:paraId="308095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Lanthanum oxide</w:t>
            </w:r>
          </w:p>
        </w:tc>
        <w:tc>
          <w:tcPr>
            <w:tcW w:w="831" w:type="pct"/>
            <w:tcBorders>
              <w:top w:val="nil"/>
              <w:left w:val="nil"/>
              <w:bottom w:val="single" w:color="auto" w:sz="8" w:space="0"/>
              <w:right w:val="single" w:color="auto" w:sz="8" w:space="0"/>
            </w:tcBorders>
            <w:noWrap w:val="0"/>
            <w:vAlign w:val="center"/>
          </w:tcPr>
          <w:p w14:paraId="7156F8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21.99</w:t>
            </w:r>
          </w:p>
        </w:tc>
        <w:tc>
          <w:tcPr>
            <w:tcW w:w="831" w:type="pct"/>
            <w:tcBorders>
              <w:top w:val="nil"/>
              <w:left w:val="nil"/>
              <w:bottom w:val="single" w:color="auto" w:sz="8" w:space="0"/>
              <w:right w:val="single" w:color="auto" w:sz="12" w:space="0"/>
            </w:tcBorders>
            <w:noWrap w:val="0"/>
            <w:vAlign w:val="center"/>
          </w:tcPr>
          <w:p w14:paraId="746DF8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0.43</w:t>
            </w:r>
          </w:p>
        </w:tc>
        <w:tc>
          <w:tcPr>
            <w:tcW w:w="1591" w:type="dxa"/>
            <w:vMerge w:val="restart"/>
            <w:tcBorders>
              <w:top w:val="single" w:color="auto" w:sz="8" w:space="0"/>
              <w:left w:val="single" w:color="auto" w:sz="12" w:space="0"/>
              <w:bottom w:val="single" w:color="000000" w:sz="8" w:space="0"/>
              <w:right w:val="single" w:color="auto" w:sz="8" w:space="0"/>
            </w:tcBorders>
            <w:noWrap w:val="0"/>
            <w:vAlign w:val="center"/>
          </w:tcPr>
          <w:p w14:paraId="5CA17D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Terbium oxide</w:t>
            </w:r>
          </w:p>
        </w:tc>
        <w:tc>
          <w:tcPr>
            <w:tcW w:w="833" w:type="pct"/>
            <w:tcBorders>
              <w:top w:val="nil"/>
              <w:left w:val="nil"/>
              <w:bottom w:val="single" w:color="auto" w:sz="8" w:space="0"/>
              <w:right w:val="single" w:color="auto" w:sz="8" w:space="0"/>
            </w:tcBorders>
            <w:noWrap w:val="0"/>
            <w:vAlign w:val="center"/>
          </w:tcPr>
          <w:p w14:paraId="2C73C9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0.060</w:t>
            </w:r>
          </w:p>
        </w:tc>
        <w:tc>
          <w:tcPr>
            <w:tcW w:w="839" w:type="pct"/>
            <w:tcBorders>
              <w:top w:val="nil"/>
              <w:left w:val="nil"/>
              <w:bottom w:val="single" w:color="auto" w:sz="8" w:space="0"/>
              <w:right w:val="single" w:color="auto" w:sz="12" w:space="0"/>
            </w:tcBorders>
            <w:noWrap w:val="0"/>
            <w:vAlign w:val="center"/>
          </w:tcPr>
          <w:p w14:paraId="3AB845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7BF2A97F">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5093B4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192316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26.18</w:t>
            </w:r>
          </w:p>
        </w:tc>
        <w:tc>
          <w:tcPr>
            <w:tcW w:w="831" w:type="pct"/>
            <w:tcBorders>
              <w:top w:val="nil"/>
              <w:left w:val="nil"/>
              <w:bottom w:val="single" w:color="auto" w:sz="8" w:space="0"/>
              <w:right w:val="single" w:color="auto" w:sz="12" w:space="0"/>
            </w:tcBorders>
            <w:noWrap w:val="0"/>
            <w:vAlign w:val="center"/>
          </w:tcPr>
          <w:p w14:paraId="78993B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0.57</w:t>
            </w:r>
          </w:p>
        </w:tc>
        <w:tc>
          <w:tcPr>
            <w:tcW w:w="831" w:type="pct"/>
            <w:vMerge w:val="continue"/>
            <w:tcBorders>
              <w:top w:val="single" w:color="auto" w:sz="8" w:space="0"/>
              <w:left w:val="single" w:color="auto" w:sz="12" w:space="0"/>
              <w:bottom w:val="single" w:color="000000" w:sz="8" w:space="0"/>
              <w:right w:val="single" w:color="auto" w:sz="8" w:space="0"/>
            </w:tcBorders>
            <w:noWrap w:val="0"/>
            <w:vAlign w:val="center"/>
          </w:tcPr>
          <w:p w14:paraId="4C5B43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3B3E07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0.22</w:t>
            </w:r>
          </w:p>
        </w:tc>
        <w:tc>
          <w:tcPr>
            <w:tcW w:w="839" w:type="pct"/>
            <w:tcBorders>
              <w:top w:val="nil"/>
              <w:left w:val="nil"/>
              <w:bottom w:val="single" w:color="auto" w:sz="8" w:space="0"/>
              <w:right w:val="single" w:color="auto" w:sz="12" w:space="0"/>
            </w:tcBorders>
            <w:noWrap w:val="0"/>
            <w:vAlign w:val="center"/>
          </w:tcPr>
          <w:p w14:paraId="5784E0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068E4B77">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198E06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608A9A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27.96</w:t>
            </w:r>
          </w:p>
        </w:tc>
        <w:tc>
          <w:tcPr>
            <w:tcW w:w="831" w:type="pct"/>
            <w:tcBorders>
              <w:top w:val="nil"/>
              <w:left w:val="nil"/>
              <w:bottom w:val="single" w:color="auto" w:sz="8" w:space="0"/>
              <w:right w:val="single" w:color="auto" w:sz="12" w:space="0"/>
            </w:tcBorders>
            <w:noWrap w:val="0"/>
            <w:vAlign w:val="center"/>
          </w:tcPr>
          <w:p w14:paraId="26A00E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0.59</w:t>
            </w:r>
          </w:p>
        </w:tc>
        <w:tc>
          <w:tcPr>
            <w:tcW w:w="831" w:type="pct"/>
            <w:vMerge w:val="continue"/>
            <w:tcBorders>
              <w:top w:val="single" w:color="auto" w:sz="8" w:space="0"/>
              <w:left w:val="single" w:color="auto" w:sz="12" w:space="0"/>
              <w:bottom w:val="single" w:color="000000" w:sz="8" w:space="0"/>
              <w:right w:val="single" w:color="auto" w:sz="8" w:space="0"/>
            </w:tcBorders>
            <w:noWrap w:val="0"/>
            <w:vAlign w:val="center"/>
          </w:tcPr>
          <w:p w14:paraId="127DA9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152FC7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6</w:t>
            </w:r>
          </w:p>
        </w:tc>
        <w:tc>
          <w:tcPr>
            <w:tcW w:w="839" w:type="pct"/>
            <w:tcBorders>
              <w:top w:val="nil"/>
              <w:left w:val="nil"/>
              <w:bottom w:val="single" w:color="auto" w:sz="8" w:space="0"/>
              <w:right w:val="single" w:color="auto" w:sz="12" w:space="0"/>
            </w:tcBorders>
            <w:noWrap w:val="0"/>
            <w:vAlign w:val="center"/>
          </w:tcPr>
          <w:p w14:paraId="0838E6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w:t>
            </w:r>
          </w:p>
        </w:tc>
      </w:tr>
      <w:tr w14:paraId="30BD6E7F">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6B50A2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23A92A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32.77</w:t>
            </w:r>
          </w:p>
        </w:tc>
        <w:tc>
          <w:tcPr>
            <w:tcW w:w="831" w:type="pct"/>
            <w:tcBorders>
              <w:top w:val="nil"/>
              <w:left w:val="nil"/>
              <w:bottom w:val="single" w:color="auto" w:sz="8" w:space="0"/>
              <w:right w:val="single" w:color="auto" w:sz="12" w:space="0"/>
            </w:tcBorders>
            <w:noWrap w:val="0"/>
            <w:vAlign w:val="center"/>
          </w:tcPr>
          <w:p w14:paraId="76BD69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0.61</w:t>
            </w:r>
          </w:p>
        </w:tc>
        <w:tc>
          <w:tcPr>
            <w:tcW w:w="831" w:type="pct"/>
            <w:vMerge w:val="continue"/>
            <w:tcBorders>
              <w:top w:val="single" w:color="auto" w:sz="8" w:space="0"/>
              <w:left w:val="single" w:color="auto" w:sz="12" w:space="0"/>
              <w:bottom w:val="single" w:color="000000" w:sz="8" w:space="0"/>
              <w:right w:val="single" w:color="auto" w:sz="8" w:space="0"/>
            </w:tcBorders>
            <w:noWrap w:val="0"/>
            <w:vAlign w:val="center"/>
          </w:tcPr>
          <w:p w14:paraId="79AAFA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476B68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0.74</w:t>
            </w:r>
          </w:p>
        </w:tc>
        <w:tc>
          <w:tcPr>
            <w:tcW w:w="839" w:type="pct"/>
            <w:tcBorders>
              <w:top w:val="nil"/>
              <w:left w:val="nil"/>
              <w:bottom w:val="single" w:color="auto" w:sz="8" w:space="0"/>
              <w:right w:val="single" w:color="auto" w:sz="12" w:space="0"/>
            </w:tcBorders>
            <w:noWrap w:val="0"/>
            <w:vAlign w:val="center"/>
          </w:tcPr>
          <w:p w14:paraId="3FA4D5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45248D6D">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086E2B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71DF0A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36.15</w:t>
            </w:r>
          </w:p>
        </w:tc>
        <w:tc>
          <w:tcPr>
            <w:tcW w:w="831" w:type="pct"/>
            <w:tcBorders>
              <w:top w:val="nil"/>
              <w:left w:val="nil"/>
              <w:bottom w:val="single" w:color="auto" w:sz="8" w:space="0"/>
              <w:right w:val="single" w:color="auto" w:sz="12" w:space="0"/>
            </w:tcBorders>
            <w:noWrap w:val="0"/>
            <w:vAlign w:val="center"/>
          </w:tcPr>
          <w:p w14:paraId="73DC24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0.62</w:t>
            </w:r>
          </w:p>
        </w:tc>
        <w:tc>
          <w:tcPr>
            <w:tcW w:w="831" w:type="pct"/>
            <w:vMerge w:val="continue"/>
            <w:tcBorders>
              <w:top w:val="single" w:color="auto" w:sz="8" w:space="0"/>
              <w:left w:val="single" w:color="auto" w:sz="12" w:space="0"/>
              <w:bottom w:val="single" w:color="000000" w:sz="8" w:space="0"/>
              <w:right w:val="single" w:color="auto" w:sz="8" w:space="0"/>
            </w:tcBorders>
            <w:noWrap w:val="0"/>
            <w:vAlign w:val="center"/>
          </w:tcPr>
          <w:p w14:paraId="7C9EB0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01D924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0.75</w:t>
            </w:r>
          </w:p>
        </w:tc>
        <w:tc>
          <w:tcPr>
            <w:tcW w:w="839" w:type="pct"/>
            <w:tcBorders>
              <w:top w:val="nil"/>
              <w:left w:val="nil"/>
              <w:bottom w:val="single" w:color="auto" w:sz="8" w:space="0"/>
              <w:right w:val="single" w:color="auto" w:sz="12" w:space="0"/>
            </w:tcBorders>
            <w:noWrap w:val="0"/>
            <w:vAlign w:val="center"/>
          </w:tcPr>
          <w:p w14:paraId="0A0D22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0B5780F0">
        <w:tblPrEx>
          <w:tblCellMar>
            <w:top w:w="0" w:type="dxa"/>
            <w:left w:w="108" w:type="dxa"/>
            <w:bottom w:w="0" w:type="dxa"/>
            <w:right w:w="108" w:type="dxa"/>
          </w:tblCellMar>
        </w:tblPrEx>
        <w:trPr>
          <w:trHeight w:val="300" w:hRule="atLeast"/>
        </w:trPr>
        <w:tc>
          <w:tcPr>
            <w:tcW w:w="831" w:type="pct"/>
            <w:vMerge w:val="restart"/>
            <w:tcBorders>
              <w:top w:val="nil"/>
              <w:left w:val="single" w:color="auto" w:sz="12" w:space="0"/>
              <w:bottom w:val="single" w:color="000000" w:sz="8" w:space="0"/>
              <w:right w:val="single" w:color="auto" w:sz="8" w:space="0"/>
            </w:tcBorders>
            <w:noWrap w:val="0"/>
            <w:vAlign w:val="center"/>
          </w:tcPr>
          <w:p w14:paraId="34D33F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Cerium oxide</w:t>
            </w:r>
          </w:p>
        </w:tc>
        <w:tc>
          <w:tcPr>
            <w:tcW w:w="831" w:type="pct"/>
            <w:tcBorders>
              <w:top w:val="nil"/>
              <w:left w:val="nil"/>
              <w:bottom w:val="single" w:color="auto" w:sz="8" w:space="0"/>
              <w:right w:val="single" w:color="auto" w:sz="8" w:space="0"/>
            </w:tcBorders>
            <w:noWrap w:val="0"/>
            <w:vAlign w:val="center"/>
          </w:tcPr>
          <w:p w14:paraId="032A8A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46.68</w:t>
            </w:r>
          </w:p>
        </w:tc>
        <w:tc>
          <w:tcPr>
            <w:tcW w:w="831" w:type="pct"/>
            <w:tcBorders>
              <w:top w:val="nil"/>
              <w:left w:val="nil"/>
              <w:bottom w:val="single" w:color="auto" w:sz="8" w:space="0"/>
              <w:right w:val="single" w:color="auto" w:sz="12" w:space="0"/>
            </w:tcBorders>
            <w:noWrap w:val="0"/>
            <w:vAlign w:val="center"/>
          </w:tcPr>
          <w:p w14:paraId="400CB2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0.53</w:t>
            </w:r>
          </w:p>
        </w:tc>
        <w:tc>
          <w:tcPr>
            <w:tcW w:w="1591" w:type="dxa"/>
            <w:vMerge w:val="restart"/>
            <w:tcBorders>
              <w:top w:val="nil"/>
              <w:left w:val="single" w:color="auto" w:sz="12" w:space="0"/>
              <w:bottom w:val="single" w:color="000000" w:sz="8" w:space="0"/>
              <w:right w:val="single" w:color="auto" w:sz="8" w:space="0"/>
            </w:tcBorders>
            <w:noWrap w:val="0"/>
            <w:vAlign w:val="center"/>
          </w:tcPr>
          <w:p w14:paraId="2032DE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lang w:val="en-US" w:eastAsia="zh-CN"/>
              </w:rPr>
              <w:t>Dysprosium oxide</w:t>
            </w:r>
          </w:p>
        </w:tc>
        <w:tc>
          <w:tcPr>
            <w:tcW w:w="833" w:type="pct"/>
            <w:tcBorders>
              <w:top w:val="nil"/>
              <w:left w:val="nil"/>
              <w:bottom w:val="single" w:color="auto" w:sz="8" w:space="0"/>
              <w:right w:val="single" w:color="auto" w:sz="8" w:space="0"/>
            </w:tcBorders>
            <w:noWrap w:val="0"/>
            <w:vAlign w:val="center"/>
          </w:tcPr>
          <w:p w14:paraId="44DC6C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0.062</w:t>
            </w:r>
          </w:p>
        </w:tc>
        <w:tc>
          <w:tcPr>
            <w:tcW w:w="839" w:type="pct"/>
            <w:tcBorders>
              <w:top w:val="nil"/>
              <w:left w:val="nil"/>
              <w:bottom w:val="single" w:color="auto" w:sz="8" w:space="0"/>
              <w:right w:val="single" w:color="auto" w:sz="12" w:space="0"/>
            </w:tcBorders>
            <w:noWrap w:val="0"/>
            <w:vAlign w:val="center"/>
          </w:tcPr>
          <w:p w14:paraId="4D73E0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67CD78BE">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1E62D1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045F8A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48.76</w:t>
            </w:r>
          </w:p>
        </w:tc>
        <w:tc>
          <w:tcPr>
            <w:tcW w:w="831" w:type="pct"/>
            <w:tcBorders>
              <w:top w:val="nil"/>
              <w:left w:val="nil"/>
              <w:bottom w:val="single" w:color="auto" w:sz="8" w:space="0"/>
              <w:right w:val="single" w:color="auto" w:sz="12" w:space="0"/>
            </w:tcBorders>
            <w:noWrap w:val="0"/>
            <w:vAlign w:val="center"/>
          </w:tcPr>
          <w:p w14:paraId="7EC495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0.54</w:t>
            </w:r>
          </w:p>
        </w:tc>
        <w:tc>
          <w:tcPr>
            <w:tcW w:w="831" w:type="pct"/>
            <w:vMerge w:val="continue"/>
            <w:tcBorders>
              <w:top w:val="nil"/>
              <w:left w:val="single" w:color="auto" w:sz="12" w:space="0"/>
              <w:bottom w:val="single" w:color="000000" w:sz="8" w:space="0"/>
              <w:right w:val="single" w:color="auto" w:sz="8" w:space="0"/>
            </w:tcBorders>
            <w:noWrap w:val="0"/>
            <w:vAlign w:val="center"/>
          </w:tcPr>
          <w:p w14:paraId="7E7B1F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789F4B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0.097</w:t>
            </w:r>
          </w:p>
        </w:tc>
        <w:tc>
          <w:tcPr>
            <w:tcW w:w="839" w:type="pct"/>
            <w:tcBorders>
              <w:top w:val="nil"/>
              <w:left w:val="nil"/>
              <w:bottom w:val="single" w:color="auto" w:sz="8" w:space="0"/>
              <w:right w:val="single" w:color="auto" w:sz="12" w:space="0"/>
            </w:tcBorders>
            <w:noWrap w:val="0"/>
            <w:vAlign w:val="center"/>
          </w:tcPr>
          <w:p w14:paraId="36CD47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0.005</w:t>
            </w:r>
          </w:p>
        </w:tc>
      </w:tr>
      <w:tr w14:paraId="2CF09F4A">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38F31F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52F691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50.55</w:t>
            </w:r>
          </w:p>
        </w:tc>
        <w:tc>
          <w:tcPr>
            <w:tcW w:w="831" w:type="pct"/>
            <w:tcBorders>
              <w:top w:val="nil"/>
              <w:left w:val="nil"/>
              <w:bottom w:val="single" w:color="auto" w:sz="8" w:space="0"/>
              <w:right w:val="single" w:color="auto" w:sz="12" w:space="0"/>
            </w:tcBorders>
            <w:noWrap w:val="0"/>
            <w:vAlign w:val="center"/>
          </w:tcPr>
          <w:p w14:paraId="1DAD3C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0.64</w:t>
            </w:r>
          </w:p>
        </w:tc>
        <w:tc>
          <w:tcPr>
            <w:tcW w:w="831" w:type="pct"/>
            <w:vMerge w:val="continue"/>
            <w:tcBorders>
              <w:top w:val="nil"/>
              <w:left w:val="single" w:color="auto" w:sz="12" w:space="0"/>
              <w:bottom w:val="single" w:color="000000" w:sz="8" w:space="0"/>
              <w:right w:val="single" w:color="auto" w:sz="8" w:space="0"/>
            </w:tcBorders>
            <w:noWrap w:val="0"/>
            <w:vAlign w:val="center"/>
          </w:tcPr>
          <w:p w14:paraId="734442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5D158D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9</w:t>
            </w:r>
          </w:p>
        </w:tc>
        <w:tc>
          <w:tcPr>
            <w:tcW w:w="839" w:type="pct"/>
            <w:tcBorders>
              <w:top w:val="nil"/>
              <w:left w:val="nil"/>
              <w:bottom w:val="single" w:color="auto" w:sz="8" w:space="0"/>
              <w:right w:val="single" w:color="auto" w:sz="12" w:space="0"/>
            </w:tcBorders>
            <w:noWrap w:val="0"/>
            <w:vAlign w:val="center"/>
          </w:tcPr>
          <w:p w14:paraId="51821C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w:t>
            </w:r>
          </w:p>
        </w:tc>
      </w:tr>
      <w:tr w14:paraId="446932B9">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1AC11F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08E38D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51.11</w:t>
            </w:r>
          </w:p>
        </w:tc>
        <w:tc>
          <w:tcPr>
            <w:tcW w:w="831" w:type="pct"/>
            <w:tcBorders>
              <w:top w:val="nil"/>
              <w:left w:val="nil"/>
              <w:bottom w:val="single" w:color="auto" w:sz="8" w:space="0"/>
              <w:right w:val="single" w:color="auto" w:sz="12" w:space="0"/>
            </w:tcBorders>
            <w:noWrap w:val="0"/>
            <w:vAlign w:val="center"/>
          </w:tcPr>
          <w:p w14:paraId="26787E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0.69</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62070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759F78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6</w:t>
            </w:r>
          </w:p>
        </w:tc>
        <w:tc>
          <w:tcPr>
            <w:tcW w:w="839" w:type="pct"/>
            <w:tcBorders>
              <w:top w:val="nil"/>
              <w:left w:val="nil"/>
              <w:bottom w:val="single" w:color="auto" w:sz="8" w:space="0"/>
              <w:right w:val="single" w:color="auto" w:sz="12" w:space="0"/>
            </w:tcBorders>
            <w:noWrap w:val="0"/>
            <w:vAlign w:val="center"/>
          </w:tcPr>
          <w:p w14:paraId="36FE99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14E210FB">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3B7CD9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35DA69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51.64</w:t>
            </w:r>
          </w:p>
        </w:tc>
        <w:tc>
          <w:tcPr>
            <w:tcW w:w="831" w:type="pct"/>
            <w:tcBorders>
              <w:top w:val="nil"/>
              <w:left w:val="nil"/>
              <w:bottom w:val="single" w:color="auto" w:sz="8" w:space="0"/>
              <w:right w:val="single" w:color="auto" w:sz="12" w:space="0"/>
            </w:tcBorders>
            <w:noWrap w:val="0"/>
            <w:vAlign w:val="center"/>
          </w:tcPr>
          <w:p w14:paraId="7B6E89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0.74</w:t>
            </w:r>
          </w:p>
        </w:tc>
        <w:tc>
          <w:tcPr>
            <w:tcW w:w="831" w:type="pct"/>
            <w:vMerge w:val="continue"/>
            <w:tcBorders>
              <w:top w:val="nil"/>
              <w:left w:val="single" w:color="auto" w:sz="12" w:space="0"/>
              <w:bottom w:val="single" w:color="000000" w:sz="8" w:space="0"/>
              <w:right w:val="single" w:color="auto" w:sz="8" w:space="0"/>
            </w:tcBorders>
            <w:noWrap w:val="0"/>
            <w:vAlign w:val="center"/>
          </w:tcPr>
          <w:p w14:paraId="58D1BE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6D15E0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7</w:t>
            </w:r>
          </w:p>
        </w:tc>
        <w:tc>
          <w:tcPr>
            <w:tcW w:w="839" w:type="pct"/>
            <w:tcBorders>
              <w:top w:val="nil"/>
              <w:left w:val="nil"/>
              <w:bottom w:val="single" w:color="auto" w:sz="8" w:space="0"/>
              <w:right w:val="single" w:color="auto" w:sz="12" w:space="0"/>
            </w:tcBorders>
            <w:noWrap w:val="0"/>
            <w:vAlign w:val="center"/>
          </w:tcPr>
          <w:p w14:paraId="634249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r>
      <w:tr w14:paraId="51253F87">
        <w:tblPrEx>
          <w:tblCellMar>
            <w:top w:w="0" w:type="dxa"/>
            <w:left w:w="108" w:type="dxa"/>
            <w:bottom w:w="0" w:type="dxa"/>
            <w:right w:w="108" w:type="dxa"/>
          </w:tblCellMar>
        </w:tblPrEx>
        <w:trPr>
          <w:trHeight w:val="300" w:hRule="atLeast"/>
        </w:trPr>
        <w:tc>
          <w:tcPr>
            <w:tcW w:w="1590" w:type="dxa"/>
            <w:vMerge w:val="restart"/>
            <w:tcBorders>
              <w:top w:val="nil"/>
              <w:left w:val="single" w:color="auto" w:sz="12" w:space="0"/>
              <w:bottom w:val="single" w:color="000000" w:sz="8" w:space="0"/>
              <w:right w:val="single" w:color="auto" w:sz="8" w:space="0"/>
            </w:tcBorders>
            <w:noWrap w:val="0"/>
            <w:vAlign w:val="center"/>
          </w:tcPr>
          <w:p w14:paraId="71C052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Praseodymium oxide</w:t>
            </w:r>
          </w:p>
        </w:tc>
        <w:tc>
          <w:tcPr>
            <w:tcW w:w="831" w:type="pct"/>
            <w:tcBorders>
              <w:top w:val="nil"/>
              <w:left w:val="nil"/>
              <w:bottom w:val="single" w:color="auto" w:sz="8" w:space="0"/>
              <w:right w:val="single" w:color="auto" w:sz="8" w:space="0"/>
            </w:tcBorders>
            <w:noWrap w:val="0"/>
            <w:vAlign w:val="center"/>
          </w:tcPr>
          <w:p w14:paraId="3D1DFE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3.82</w:t>
            </w:r>
          </w:p>
        </w:tc>
        <w:tc>
          <w:tcPr>
            <w:tcW w:w="831" w:type="pct"/>
            <w:tcBorders>
              <w:top w:val="nil"/>
              <w:left w:val="nil"/>
              <w:bottom w:val="single" w:color="auto" w:sz="8" w:space="0"/>
              <w:right w:val="single" w:color="auto" w:sz="12" w:space="0"/>
            </w:tcBorders>
            <w:noWrap w:val="0"/>
            <w:vAlign w:val="center"/>
          </w:tcPr>
          <w:p w14:paraId="5AA3AF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0.14</w:t>
            </w:r>
          </w:p>
        </w:tc>
        <w:tc>
          <w:tcPr>
            <w:tcW w:w="1591" w:type="dxa"/>
            <w:vMerge w:val="restart"/>
            <w:tcBorders>
              <w:top w:val="nil"/>
              <w:left w:val="single" w:color="auto" w:sz="12" w:space="0"/>
              <w:bottom w:val="single" w:color="000000" w:sz="8" w:space="0"/>
              <w:right w:val="single" w:color="auto" w:sz="8" w:space="0"/>
            </w:tcBorders>
            <w:noWrap w:val="0"/>
            <w:vAlign w:val="center"/>
          </w:tcPr>
          <w:p w14:paraId="473C57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Holmium oxide</w:t>
            </w:r>
          </w:p>
        </w:tc>
        <w:tc>
          <w:tcPr>
            <w:tcW w:w="833" w:type="pct"/>
            <w:tcBorders>
              <w:top w:val="nil"/>
              <w:left w:val="nil"/>
              <w:bottom w:val="single" w:color="auto" w:sz="8" w:space="0"/>
              <w:right w:val="single" w:color="auto" w:sz="8" w:space="0"/>
            </w:tcBorders>
            <w:noWrap w:val="0"/>
            <w:vAlign w:val="center"/>
          </w:tcPr>
          <w:p w14:paraId="4C34EA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0.055</w:t>
            </w:r>
          </w:p>
        </w:tc>
        <w:tc>
          <w:tcPr>
            <w:tcW w:w="839" w:type="pct"/>
            <w:tcBorders>
              <w:top w:val="nil"/>
              <w:left w:val="nil"/>
              <w:bottom w:val="single" w:color="auto" w:sz="8" w:space="0"/>
              <w:right w:val="single" w:color="auto" w:sz="12" w:space="0"/>
            </w:tcBorders>
            <w:noWrap w:val="0"/>
            <w:vAlign w:val="center"/>
          </w:tcPr>
          <w:p w14:paraId="6D3888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0.003</w:t>
            </w:r>
          </w:p>
        </w:tc>
      </w:tr>
      <w:tr w14:paraId="6500D81D">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178009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18FC87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4.22</w:t>
            </w:r>
          </w:p>
        </w:tc>
        <w:tc>
          <w:tcPr>
            <w:tcW w:w="831" w:type="pct"/>
            <w:tcBorders>
              <w:top w:val="nil"/>
              <w:left w:val="nil"/>
              <w:bottom w:val="single" w:color="auto" w:sz="8" w:space="0"/>
              <w:right w:val="single" w:color="auto" w:sz="12" w:space="0"/>
            </w:tcBorders>
            <w:noWrap w:val="0"/>
            <w:vAlign w:val="center"/>
          </w:tcPr>
          <w:p w14:paraId="7D1B3B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0.15</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50660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2E7A9E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0.079</w:t>
            </w:r>
          </w:p>
        </w:tc>
        <w:tc>
          <w:tcPr>
            <w:tcW w:w="839" w:type="pct"/>
            <w:tcBorders>
              <w:top w:val="nil"/>
              <w:left w:val="nil"/>
              <w:bottom w:val="single" w:color="auto" w:sz="8" w:space="0"/>
              <w:right w:val="single" w:color="auto" w:sz="12" w:space="0"/>
            </w:tcBorders>
            <w:noWrap w:val="0"/>
            <w:vAlign w:val="center"/>
          </w:tcPr>
          <w:p w14:paraId="108A1A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0.005</w:t>
            </w:r>
          </w:p>
        </w:tc>
      </w:tr>
      <w:tr w14:paraId="37D7F027">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3A583A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501FA5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4.81</w:t>
            </w:r>
          </w:p>
        </w:tc>
        <w:tc>
          <w:tcPr>
            <w:tcW w:w="831" w:type="pct"/>
            <w:tcBorders>
              <w:top w:val="nil"/>
              <w:left w:val="nil"/>
              <w:bottom w:val="single" w:color="auto" w:sz="8" w:space="0"/>
              <w:right w:val="single" w:color="auto" w:sz="12" w:space="0"/>
            </w:tcBorders>
            <w:noWrap w:val="0"/>
            <w:vAlign w:val="center"/>
          </w:tcPr>
          <w:p w14:paraId="324B2E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0.15</w:t>
            </w:r>
          </w:p>
        </w:tc>
        <w:tc>
          <w:tcPr>
            <w:tcW w:w="831" w:type="pct"/>
            <w:vMerge w:val="continue"/>
            <w:tcBorders>
              <w:top w:val="nil"/>
              <w:left w:val="single" w:color="auto" w:sz="12" w:space="0"/>
              <w:bottom w:val="single" w:color="000000" w:sz="8" w:space="0"/>
              <w:right w:val="single" w:color="auto" w:sz="8" w:space="0"/>
            </w:tcBorders>
            <w:noWrap w:val="0"/>
            <w:vAlign w:val="center"/>
          </w:tcPr>
          <w:p w14:paraId="4D3346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3F0C69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0.15</w:t>
            </w:r>
          </w:p>
        </w:tc>
        <w:tc>
          <w:tcPr>
            <w:tcW w:w="839" w:type="pct"/>
            <w:tcBorders>
              <w:top w:val="nil"/>
              <w:left w:val="nil"/>
              <w:bottom w:val="single" w:color="auto" w:sz="8" w:space="0"/>
              <w:right w:val="single" w:color="auto" w:sz="12" w:space="0"/>
            </w:tcBorders>
            <w:noWrap w:val="0"/>
            <w:vAlign w:val="center"/>
          </w:tcPr>
          <w:p w14:paraId="3A94CE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2CF69A11">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08DFB2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4A17C3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5.06</w:t>
            </w:r>
          </w:p>
        </w:tc>
        <w:tc>
          <w:tcPr>
            <w:tcW w:w="831" w:type="pct"/>
            <w:tcBorders>
              <w:top w:val="nil"/>
              <w:left w:val="nil"/>
              <w:bottom w:val="single" w:color="auto" w:sz="8" w:space="0"/>
              <w:right w:val="single" w:color="auto" w:sz="12" w:space="0"/>
            </w:tcBorders>
            <w:noWrap w:val="0"/>
            <w:vAlign w:val="center"/>
          </w:tcPr>
          <w:p w14:paraId="535CAD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0.19</w:t>
            </w:r>
          </w:p>
        </w:tc>
        <w:tc>
          <w:tcPr>
            <w:tcW w:w="831" w:type="pct"/>
            <w:vMerge w:val="continue"/>
            <w:tcBorders>
              <w:top w:val="nil"/>
              <w:left w:val="single" w:color="auto" w:sz="12" w:space="0"/>
              <w:bottom w:val="single" w:color="000000" w:sz="8" w:space="0"/>
              <w:right w:val="single" w:color="auto" w:sz="8" w:space="0"/>
            </w:tcBorders>
            <w:noWrap w:val="0"/>
            <w:vAlign w:val="center"/>
          </w:tcPr>
          <w:p w14:paraId="42EAD5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717D4B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8</w:t>
            </w:r>
          </w:p>
        </w:tc>
        <w:tc>
          <w:tcPr>
            <w:tcW w:w="839" w:type="pct"/>
            <w:tcBorders>
              <w:top w:val="nil"/>
              <w:left w:val="nil"/>
              <w:bottom w:val="single" w:color="auto" w:sz="8" w:space="0"/>
              <w:right w:val="single" w:color="auto" w:sz="12" w:space="0"/>
            </w:tcBorders>
            <w:noWrap w:val="0"/>
            <w:vAlign w:val="center"/>
          </w:tcPr>
          <w:p w14:paraId="2D16AD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w:t>
            </w:r>
          </w:p>
        </w:tc>
      </w:tr>
      <w:tr w14:paraId="2A166756">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0D1FE0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07EB00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5.08</w:t>
            </w:r>
          </w:p>
        </w:tc>
        <w:tc>
          <w:tcPr>
            <w:tcW w:w="831" w:type="pct"/>
            <w:tcBorders>
              <w:top w:val="nil"/>
              <w:left w:val="nil"/>
              <w:bottom w:val="single" w:color="auto" w:sz="8" w:space="0"/>
              <w:right w:val="single" w:color="auto" w:sz="12" w:space="0"/>
            </w:tcBorders>
            <w:noWrap w:val="0"/>
            <w:vAlign w:val="center"/>
          </w:tcPr>
          <w:p w14:paraId="7A02FC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0.20</w:t>
            </w:r>
          </w:p>
        </w:tc>
        <w:tc>
          <w:tcPr>
            <w:tcW w:w="831" w:type="pct"/>
            <w:vMerge w:val="continue"/>
            <w:tcBorders>
              <w:top w:val="nil"/>
              <w:left w:val="single" w:color="auto" w:sz="12" w:space="0"/>
              <w:bottom w:val="single" w:color="000000" w:sz="8" w:space="0"/>
              <w:right w:val="single" w:color="auto" w:sz="8" w:space="0"/>
            </w:tcBorders>
            <w:noWrap w:val="0"/>
            <w:vAlign w:val="center"/>
          </w:tcPr>
          <w:p w14:paraId="0D7702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65967A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0.76</w:t>
            </w:r>
          </w:p>
        </w:tc>
        <w:tc>
          <w:tcPr>
            <w:tcW w:w="839" w:type="pct"/>
            <w:tcBorders>
              <w:top w:val="nil"/>
              <w:left w:val="nil"/>
              <w:bottom w:val="single" w:color="auto" w:sz="8" w:space="0"/>
              <w:right w:val="single" w:color="auto" w:sz="12" w:space="0"/>
            </w:tcBorders>
            <w:noWrap w:val="0"/>
            <w:vAlign w:val="center"/>
          </w:tcPr>
          <w:p w14:paraId="0CADA0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2DEB74CF">
        <w:tblPrEx>
          <w:tblCellMar>
            <w:top w:w="0" w:type="dxa"/>
            <w:left w:w="108" w:type="dxa"/>
            <w:bottom w:w="0" w:type="dxa"/>
            <w:right w:w="108" w:type="dxa"/>
          </w:tblCellMar>
        </w:tblPrEx>
        <w:trPr>
          <w:trHeight w:val="300" w:hRule="atLeast"/>
        </w:trPr>
        <w:tc>
          <w:tcPr>
            <w:tcW w:w="1590" w:type="dxa"/>
            <w:vMerge w:val="restart"/>
            <w:tcBorders>
              <w:top w:val="nil"/>
              <w:left w:val="single" w:color="auto" w:sz="12" w:space="0"/>
              <w:bottom w:val="single" w:color="000000" w:sz="8" w:space="0"/>
              <w:right w:val="single" w:color="auto" w:sz="8" w:space="0"/>
            </w:tcBorders>
            <w:noWrap w:val="0"/>
            <w:vAlign w:val="center"/>
          </w:tcPr>
          <w:p w14:paraId="546EEA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Neodymium oxide</w:t>
            </w:r>
          </w:p>
        </w:tc>
        <w:tc>
          <w:tcPr>
            <w:tcW w:w="831" w:type="pct"/>
            <w:tcBorders>
              <w:top w:val="nil"/>
              <w:left w:val="nil"/>
              <w:bottom w:val="single" w:color="auto" w:sz="8" w:space="0"/>
              <w:right w:val="single" w:color="auto" w:sz="8" w:space="0"/>
            </w:tcBorders>
            <w:noWrap w:val="0"/>
            <w:vAlign w:val="center"/>
          </w:tcPr>
          <w:p w14:paraId="38F91F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10.03</w:t>
            </w:r>
          </w:p>
        </w:tc>
        <w:tc>
          <w:tcPr>
            <w:tcW w:w="831" w:type="pct"/>
            <w:tcBorders>
              <w:top w:val="nil"/>
              <w:left w:val="nil"/>
              <w:bottom w:val="single" w:color="auto" w:sz="8" w:space="0"/>
              <w:right w:val="single" w:color="auto" w:sz="12" w:space="0"/>
            </w:tcBorders>
            <w:noWrap w:val="0"/>
            <w:vAlign w:val="center"/>
          </w:tcPr>
          <w:p w14:paraId="4345A8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0.28</w:t>
            </w:r>
          </w:p>
        </w:tc>
        <w:tc>
          <w:tcPr>
            <w:tcW w:w="1591" w:type="dxa"/>
            <w:vMerge w:val="restart"/>
            <w:tcBorders>
              <w:top w:val="nil"/>
              <w:left w:val="single" w:color="auto" w:sz="12" w:space="0"/>
              <w:bottom w:val="single" w:color="000000" w:sz="8" w:space="0"/>
              <w:right w:val="single" w:color="auto" w:sz="8" w:space="0"/>
            </w:tcBorders>
            <w:noWrap w:val="0"/>
            <w:vAlign w:val="center"/>
          </w:tcPr>
          <w:p w14:paraId="2248A4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Erbium oxide</w:t>
            </w:r>
          </w:p>
        </w:tc>
        <w:tc>
          <w:tcPr>
            <w:tcW w:w="833" w:type="pct"/>
            <w:tcBorders>
              <w:top w:val="nil"/>
              <w:left w:val="nil"/>
              <w:bottom w:val="single" w:color="auto" w:sz="8" w:space="0"/>
              <w:right w:val="single" w:color="auto" w:sz="8" w:space="0"/>
            </w:tcBorders>
            <w:noWrap w:val="0"/>
            <w:vAlign w:val="center"/>
          </w:tcPr>
          <w:p w14:paraId="21CD03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0.056</w:t>
            </w:r>
          </w:p>
        </w:tc>
        <w:tc>
          <w:tcPr>
            <w:tcW w:w="839" w:type="pct"/>
            <w:tcBorders>
              <w:top w:val="nil"/>
              <w:left w:val="nil"/>
              <w:bottom w:val="single" w:color="auto" w:sz="8" w:space="0"/>
              <w:right w:val="single" w:color="auto" w:sz="12" w:space="0"/>
            </w:tcBorders>
            <w:noWrap w:val="0"/>
            <w:vAlign w:val="center"/>
          </w:tcPr>
          <w:p w14:paraId="69CFB5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0.003</w:t>
            </w:r>
          </w:p>
        </w:tc>
      </w:tr>
      <w:tr w14:paraId="57F25846">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33DB3D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21EA00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11.33</w:t>
            </w:r>
          </w:p>
        </w:tc>
        <w:tc>
          <w:tcPr>
            <w:tcW w:w="831" w:type="pct"/>
            <w:tcBorders>
              <w:top w:val="nil"/>
              <w:left w:val="nil"/>
              <w:bottom w:val="single" w:color="auto" w:sz="8" w:space="0"/>
              <w:right w:val="single" w:color="auto" w:sz="12" w:space="0"/>
            </w:tcBorders>
            <w:noWrap w:val="0"/>
            <w:vAlign w:val="center"/>
          </w:tcPr>
          <w:p w14:paraId="67AB97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0.29</w:t>
            </w:r>
          </w:p>
        </w:tc>
        <w:tc>
          <w:tcPr>
            <w:tcW w:w="831" w:type="pct"/>
            <w:vMerge w:val="continue"/>
            <w:tcBorders>
              <w:top w:val="nil"/>
              <w:left w:val="single" w:color="auto" w:sz="12" w:space="0"/>
              <w:bottom w:val="single" w:color="000000" w:sz="8" w:space="0"/>
              <w:right w:val="single" w:color="auto" w:sz="8" w:space="0"/>
            </w:tcBorders>
            <w:noWrap w:val="0"/>
            <w:vAlign w:val="center"/>
          </w:tcPr>
          <w:p w14:paraId="2A25FD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751786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0.1</w:t>
            </w:r>
            <w:r>
              <w:rPr>
                <w:rFonts w:hint="eastAsia" w:ascii="黑体" w:hAnsi="黑体" w:eastAsia="黑体" w:cs="黑体"/>
                <w:color w:val="auto"/>
                <w:kern w:val="0"/>
                <w:sz w:val="18"/>
                <w:szCs w:val="18"/>
                <w:lang w:val="en-US" w:eastAsia="zh-CN"/>
              </w:rPr>
              <w:t>8</w:t>
            </w:r>
          </w:p>
        </w:tc>
        <w:tc>
          <w:tcPr>
            <w:tcW w:w="839" w:type="pct"/>
            <w:tcBorders>
              <w:top w:val="nil"/>
              <w:left w:val="nil"/>
              <w:bottom w:val="single" w:color="auto" w:sz="8" w:space="0"/>
              <w:right w:val="single" w:color="auto" w:sz="12" w:space="0"/>
            </w:tcBorders>
            <w:noWrap w:val="0"/>
            <w:vAlign w:val="center"/>
          </w:tcPr>
          <w:p w14:paraId="0153A6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3FD99AFF">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0074D0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5956C3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14.07</w:t>
            </w:r>
          </w:p>
        </w:tc>
        <w:tc>
          <w:tcPr>
            <w:tcW w:w="831" w:type="pct"/>
            <w:tcBorders>
              <w:top w:val="nil"/>
              <w:left w:val="nil"/>
              <w:bottom w:val="single" w:color="auto" w:sz="8" w:space="0"/>
              <w:right w:val="single" w:color="auto" w:sz="12" w:space="0"/>
            </w:tcBorders>
            <w:noWrap w:val="0"/>
            <w:vAlign w:val="center"/>
          </w:tcPr>
          <w:p w14:paraId="76EE87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0.37</w:t>
            </w:r>
          </w:p>
        </w:tc>
        <w:tc>
          <w:tcPr>
            <w:tcW w:w="831" w:type="pct"/>
            <w:vMerge w:val="continue"/>
            <w:tcBorders>
              <w:top w:val="nil"/>
              <w:left w:val="single" w:color="auto" w:sz="12" w:space="0"/>
              <w:bottom w:val="single" w:color="000000" w:sz="8" w:space="0"/>
              <w:right w:val="single" w:color="auto" w:sz="8" w:space="0"/>
            </w:tcBorders>
            <w:noWrap w:val="0"/>
            <w:vAlign w:val="center"/>
          </w:tcPr>
          <w:p w14:paraId="574196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0CF153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0.25</w:t>
            </w:r>
          </w:p>
        </w:tc>
        <w:tc>
          <w:tcPr>
            <w:tcW w:w="839" w:type="pct"/>
            <w:tcBorders>
              <w:top w:val="nil"/>
              <w:left w:val="nil"/>
              <w:bottom w:val="single" w:color="auto" w:sz="8" w:space="0"/>
              <w:right w:val="single" w:color="auto" w:sz="12" w:space="0"/>
            </w:tcBorders>
            <w:noWrap w:val="0"/>
            <w:vAlign w:val="center"/>
          </w:tcPr>
          <w:p w14:paraId="5E13DF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w:t>
            </w:r>
          </w:p>
        </w:tc>
      </w:tr>
      <w:tr w14:paraId="075411A3">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212846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094567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14.86</w:t>
            </w:r>
          </w:p>
        </w:tc>
        <w:tc>
          <w:tcPr>
            <w:tcW w:w="831" w:type="pct"/>
            <w:tcBorders>
              <w:top w:val="nil"/>
              <w:left w:val="nil"/>
              <w:bottom w:val="single" w:color="auto" w:sz="8" w:space="0"/>
              <w:right w:val="single" w:color="auto" w:sz="12" w:space="0"/>
            </w:tcBorders>
            <w:noWrap w:val="0"/>
            <w:vAlign w:val="center"/>
          </w:tcPr>
          <w:p w14:paraId="29BD79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0.39</w:t>
            </w:r>
          </w:p>
        </w:tc>
        <w:tc>
          <w:tcPr>
            <w:tcW w:w="831" w:type="pct"/>
            <w:vMerge w:val="continue"/>
            <w:tcBorders>
              <w:top w:val="nil"/>
              <w:left w:val="single" w:color="auto" w:sz="12" w:space="0"/>
              <w:bottom w:val="single" w:color="000000" w:sz="8" w:space="0"/>
              <w:right w:val="single" w:color="auto" w:sz="8" w:space="0"/>
            </w:tcBorders>
            <w:noWrap w:val="0"/>
            <w:vAlign w:val="center"/>
          </w:tcPr>
          <w:p w14:paraId="0F16D2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3E8355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2</w:t>
            </w:r>
          </w:p>
        </w:tc>
        <w:tc>
          <w:tcPr>
            <w:tcW w:w="839" w:type="pct"/>
            <w:tcBorders>
              <w:top w:val="nil"/>
              <w:left w:val="nil"/>
              <w:bottom w:val="single" w:color="auto" w:sz="8" w:space="0"/>
              <w:right w:val="single" w:color="auto" w:sz="12" w:space="0"/>
            </w:tcBorders>
            <w:noWrap w:val="0"/>
            <w:vAlign w:val="center"/>
          </w:tcPr>
          <w:p w14:paraId="1FD107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1827DD92">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17FD79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68BADA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17.18</w:t>
            </w:r>
          </w:p>
        </w:tc>
        <w:tc>
          <w:tcPr>
            <w:tcW w:w="831" w:type="pct"/>
            <w:tcBorders>
              <w:top w:val="nil"/>
              <w:left w:val="nil"/>
              <w:bottom w:val="single" w:color="auto" w:sz="8" w:space="0"/>
              <w:right w:val="single" w:color="auto" w:sz="12" w:space="0"/>
            </w:tcBorders>
            <w:noWrap w:val="0"/>
            <w:vAlign w:val="center"/>
          </w:tcPr>
          <w:p w14:paraId="00553A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0.42</w:t>
            </w:r>
          </w:p>
        </w:tc>
        <w:tc>
          <w:tcPr>
            <w:tcW w:w="831" w:type="pct"/>
            <w:vMerge w:val="continue"/>
            <w:tcBorders>
              <w:top w:val="nil"/>
              <w:left w:val="single" w:color="auto" w:sz="12" w:space="0"/>
              <w:bottom w:val="single" w:color="000000" w:sz="8" w:space="0"/>
              <w:right w:val="single" w:color="auto" w:sz="8" w:space="0"/>
            </w:tcBorders>
            <w:noWrap w:val="0"/>
            <w:vAlign w:val="center"/>
          </w:tcPr>
          <w:p w14:paraId="791E53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2F20DE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4</w:t>
            </w:r>
          </w:p>
        </w:tc>
        <w:tc>
          <w:tcPr>
            <w:tcW w:w="839" w:type="pct"/>
            <w:tcBorders>
              <w:top w:val="nil"/>
              <w:left w:val="nil"/>
              <w:bottom w:val="single" w:color="auto" w:sz="8" w:space="0"/>
              <w:right w:val="single" w:color="auto" w:sz="12" w:space="0"/>
            </w:tcBorders>
            <w:noWrap w:val="0"/>
            <w:vAlign w:val="center"/>
          </w:tcPr>
          <w:p w14:paraId="0B39A5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28B41FB3">
        <w:tblPrEx>
          <w:tblCellMar>
            <w:top w:w="0" w:type="dxa"/>
            <w:left w:w="108" w:type="dxa"/>
            <w:bottom w:w="0" w:type="dxa"/>
            <w:right w:w="108" w:type="dxa"/>
          </w:tblCellMar>
        </w:tblPrEx>
        <w:trPr>
          <w:trHeight w:val="300" w:hRule="atLeast"/>
        </w:trPr>
        <w:tc>
          <w:tcPr>
            <w:tcW w:w="1590" w:type="dxa"/>
            <w:vMerge w:val="restart"/>
            <w:tcBorders>
              <w:top w:val="nil"/>
              <w:left w:val="single" w:color="auto" w:sz="12" w:space="0"/>
              <w:bottom w:val="single" w:color="000000" w:sz="8" w:space="0"/>
              <w:right w:val="single" w:color="auto" w:sz="8" w:space="0"/>
            </w:tcBorders>
            <w:noWrap w:val="0"/>
            <w:vAlign w:val="center"/>
          </w:tcPr>
          <w:p w14:paraId="55D5BC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Samarium oxide</w:t>
            </w:r>
          </w:p>
        </w:tc>
        <w:tc>
          <w:tcPr>
            <w:tcW w:w="831" w:type="pct"/>
            <w:tcBorders>
              <w:top w:val="nil"/>
              <w:left w:val="nil"/>
              <w:bottom w:val="single" w:color="auto" w:sz="8" w:space="0"/>
              <w:right w:val="single" w:color="auto" w:sz="8" w:space="0"/>
            </w:tcBorders>
            <w:noWrap w:val="0"/>
            <w:vAlign w:val="center"/>
          </w:tcPr>
          <w:p w14:paraId="40C2A8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0.69</w:t>
            </w:r>
          </w:p>
        </w:tc>
        <w:tc>
          <w:tcPr>
            <w:tcW w:w="831" w:type="pct"/>
            <w:tcBorders>
              <w:top w:val="nil"/>
              <w:left w:val="nil"/>
              <w:bottom w:val="single" w:color="auto" w:sz="8" w:space="0"/>
              <w:right w:val="single" w:color="auto" w:sz="12" w:space="0"/>
            </w:tcBorders>
            <w:noWrap w:val="0"/>
            <w:vAlign w:val="center"/>
          </w:tcPr>
          <w:p w14:paraId="6F5075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0.04</w:t>
            </w:r>
          </w:p>
        </w:tc>
        <w:tc>
          <w:tcPr>
            <w:tcW w:w="1591" w:type="dxa"/>
            <w:vMerge w:val="restart"/>
            <w:tcBorders>
              <w:top w:val="nil"/>
              <w:left w:val="single" w:color="auto" w:sz="12" w:space="0"/>
              <w:bottom w:val="single" w:color="000000" w:sz="8" w:space="0"/>
              <w:right w:val="single" w:color="auto" w:sz="8" w:space="0"/>
            </w:tcBorders>
            <w:noWrap w:val="0"/>
            <w:vAlign w:val="center"/>
          </w:tcPr>
          <w:p w14:paraId="5EFFC1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Thulium oxide</w:t>
            </w:r>
          </w:p>
        </w:tc>
        <w:tc>
          <w:tcPr>
            <w:tcW w:w="833" w:type="pct"/>
            <w:tcBorders>
              <w:top w:val="nil"/>
              <w:left w:val="nil"/>
              <w:bottom w:val="single" w:color="auto" w:sz="8" w:space="0"/>
              <w:right w:val="single" w:color="auto" w:sz="8" w:space="0"/>
            </w:tcBorders>
            <w:noWrap w:val="0"/>
            <w:vAlign w:val="center"/>
          </w:tcPr>
          <w:p w14:paraId="007852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0.053</w:t>
            </w:r>
          </w:p>
        </w:tc>
        <w:tc>
          <w:tcPr>
            <w:tcW w:w="839" w:type="pct"/>
            <w:tcBorders>
              <w:top w:val="nil"/>
              <w:left w:val="nil"/>
              <w:bottom w:val="single" w:color="auto" w:sz="8" w:space="0"/>
              <w:right w:val="single" w:color="auto" w:sz="12" w:space="0"/>
            </w:tcBorders>
            <w:noWrap w:val="0"/>
            <w:vAlign w:val="center"/>
          </w:tcPr>
          <w:p w14:paraId="209643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0.003</w:t>
            </w:r>
          </w:p>
        </w:tc>
      </w:tr>
      <w:tr w14:paraId="77A55B48">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3C857F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438052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0.75</w:t>
            </w:r>
          </w:p>
        </w:tc>
        <w:tc>
          <w:tcPr>
            <w:tcW w:w="831" w:type="pct"/>
            <w:tcBorders>
              <w:top w:val="nil"/>
              <w:left w:val="nil"/>
              <w:bottom w:val="single" w:color="auto" w:sz="8" w:space="0"/>
              <w:right w:val="single" w:color="auto" w:sz="12" w:space="0"/>
            </w:tcBorders>
            <w:noWrap w:val="0"/>
            <w:vAlign w:val="center"/>
          </w:tcPr>
          <w:p w14:paraId="1F0125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0.04</w:t>
            </w:r>
          </w:p>
        </w:tc>
        <w:tc>
          <w:tcPr>
            <w:tcW w:w="831" w:type="pct"/>
            <w:vMerge w:val="continue"/>
            <w:tcBorders>
              <w:top w:val="nil"/>
              <w:left w:val="single" w:color="auto" w:sz="12" w:space="0"/>
              <w:bottom w:val="single" w:color="000000" w:sz="8" w:space="0"/>
              <w:right w:val="single" w:color="auto" w:sz="8" w:space="0"/>
            </w:tcBorders>
            <w:noWrap w:val="0"/>
            <w:vAlign w:val="center"/>
          </w:tcPr>
          <w:p w14:paraId="72BBA5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2DA6EE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0.058</w:t>
            </w:r>
          </w:p>
        </w:tc>
        <w:tc>
          <w:tcPr>
            <w:tcW w:w="839" w:type="pct"/>
            <w:tcBorders>
              <w:top w:val="nil"/>
              <w:left w:val="nil"/>
              <w:bottom w:val="single" w:color="auto" w:sz="8" w:space="0"/>
              <w:right w:val="single" w:color="auto" w:sz="12" w:space="0"/>
            </w:tcBorders>
            <w:noWrap w:val="0"/>
            <w:vAlign w:val="center"/>
          </w:tcPr>
          <w:p w14:paraId="0A537D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21AB4945">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761C5A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411B6C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1.11</w:t>
            </w:r>
          </w:p>
        </w:tc>
        <w:tc>
          <w:tcPr>
            <w:tcW w:w="831" w:type="pct"/>
            <w:tcBorders>
              <w:top w:val="nil"/>
              <w:left w:val="nil"/>
              <w:bottom w:val="single" w:color="auto" w:sz="8" w:space="0"/>
              <w:right w:val="single" w:color="auto" w:sz="12" w:space="0"/>
            </w:tcBorders>
            <w:noWrap w:val="0"/>
            <w:vAlign w:val="center"/>
          </w:tcPr>
          <w:p w14:paraId="1297B4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50C23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621A03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5</w:t>
            </w:r>
          </w:p>
        </w:tc>
        <w:tc>
          <w:tcPr>
            <w:tcW w:w="839" w:type="pct"/>
            <w:tcBorders>
              <w:top w:val="nil"/>
              <w:left w:val="nil"/>
              <w:bottom w:val="single" w:color="auto" w:sz="8" w:space="0"/>
              <w:right w:val="single" w:color="auto" w:sz="12" w:space="0"/>
            </w:tcBorders>
            <w:noWrap w:val="0"/>
            <w:vAlign w:val="center"/>
          </w:tcPr>
          <w:p w14:paraId="67BDE6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w:t>
            </w:r>
          </w:p>
        </w:tc>
      </w:tr>
      <w:tr w14:paraId="13573E46">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2ED07F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160A72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1.1</w:t>
            </w:r>
            <w:r>
              <w:rPr>
                <w:rFonts w:hint="eastAsia" w:ascii="黑体" w:hAnsi="黑体" w:eastAsia="黑体" w:cs="黑体"/>
                <w:color w:val="auto"/>
                <w:kern w:val="0"/>
                <w:sz w:val="18"/>
                <w:szCs w:val="18"/>
                <w:lang w:val="en-US" w:eastAsia="zh-CN"/>
              </w:rPr>
              <w:t>4</w:t>
            </w:r>
          </w:p>
        </w:tc>
        <w:tc>
          <w:tcPr>
            <w:tcW w:w="831" w:type="pct"/>
            <w:tcBorders>
              <w:top w:val="nil"/>
              <w:left w:val="nil"/>
              <w:bottom w:val="single" w:color="auto" w:sz="8" w:space="0"/>
              <w:right w:val="single" w:color="auto" w:sz="12" w:space="0"/>
            </w:tcBorders>
            <w:noWrap w:val="0"/>
            <w:vAlign w:val="center"/>
          </w:tcPr>
          <w:p w14:paraId="6B8BA0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c>
          <w:tcPr>
            <w:tcW w:w="831" w:type="pct"/>
            <w:vMerge w:val="continue"/>
            <w:tcBorders>
              <w:top w:val="nil"/>
              <w:left w:val="single" w:color="auto" w:sz="12" w:space="0"/>
              <w:bottom w:val="single" w:color="000000" w:sz="8" w:space="0"/>
              <w:right w:val="single" w:color="auto" w:sz="8" w:space="0"/>
            </w:tcBorders>
            <w:noWrap w:val="0"/>
            <w:vAlign w:val="center"/>
          </w:tcPr>
          <w:p w14:paraId="4EA8EA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171BCB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6</w:t>
            </w:r>
          </w:p>
        </w:tc>
        <w:tc>
          <w:tcPr>
            <w:tcW w:w="839" w:type="pct"/>
            <w:tcBorders>
              <w:top w:val="nil"/>
              <w:left w:val="nil"/>
              <w:bottom w:val="single" w:color="auto" w:sz="8" w:space="0"/>
              <w:right w:val="single" w:color="auto" w:sz="12" w:space="0"/>
            </w:tcBorders>
            <w:noWrap w:val="0"/>
            <w:vAlign w:val="center"/>
          </w:tcPr>
          <w:p w14:paraId="3AE6EE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w:t>
            </w:r>
          </w:p>
        </w:tc>
      </w:tr>
      <w:tr w14:paraId="0843FFE5">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785D95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35FD22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3.01</w:t>
            </w:r>
          </w:p>
        </w:tc>
        <w:tc>
          <w:tcPr>
            <w:tcW w:w="831" w:type="pct"/>
            <w:tcBorders>
              <w:top w:val="nil"/>
              <w:left w:val="nil"/>
              <w:bottom w:val="single" w:color="auto" w:sz="8" w:space="0"/>
              <w:right w:val="single" w:color="auto" w:sz="12" w:space="0"/>
            </w:tcBorders>
            <w:noWrap w:val="0"/>
            <w:vAlign w:val="center"/>
          </w:tcPr>
          <w:p w14:paraId="68874F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31" w:type="pct"/>
            <w:vMerge w:val="continue"/>
            <w:tcBorders>
              <w:top w:val="nil"/>
              <w:left w:val="single" w:color="auto" w:sz="12" w:space="0"/>
              <w:bottom w:val="single" w:color="000000" w:sz="8" w:space="0"/>
              <w:right w:val="single" w:color="auto" w:sz="8" w:space="0"/>
            </w:tcBorders>
            <w:noWrap w:val="0"/>
            <w:vAlign w:val="center"/>
          </w:tcPr>
          <w:p w14:paraId="5F0B7E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7A5881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0.75</w:t>
            </w:r>
          </w:p>
        </w:tc>
        <w:tc>
          <w:tcPr>
            <w:tcW w:w="839" w:type="pct"/>
            <w:tcBorders>
              <w:top w:val="nil"/>
              <w:left w:val="nil"/>
              <w:bottom w:val="single" w:color="auto" w:sz="8" w:space="0"/>
              <w:right w:val="single" w:color="auto" w:sz="12" w:space="0"/>
            </w:tcBorders>
            <w:noWrap w:val="0"/>
            <w:vAlign w:val="center"/>
          </w:tcPr>
          <w:p w14:paraId="0D298E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r>
      <w:tr w14:paraId="456D1E82">
        <w:tblPrEx>
          <w:tblCellMar>
            <w:top w:w="0" w:type="dxa"/>
            <w:left w:w="108" w:type="dxa"/>
            <w:bottom w:w="0" w:type="dxa"/>
            <w:right w:w="108" w:type="dxa"/>
          </w:tblCellMar>
        </w:tblPrEx>
        <w:trPr>
          <w:trHeight w:val="300" w:hRule="atLeast"/>
        </w:trPr>
        <w:tc>
          <w:tcPr>
            <w:tcW w:w="1590" w:type="dxa"/>
            <w:vMerge w:val="restart"/>
            <w:tcBorders>
              <w:top w:val="nil"/>
              <w:left w:val="single" w:color="auto" w:sz="12" w:space="0"/>
              <w:bottom w:val="single" w:color="000000" w:sz="8" w:space="0"/>
              <w:right w:val="single" w:color="auto" w:sz="8" w:space="0"/>
            </w:tcBorders>
            <w:noWrap w:val="0"/>
            <w:vAlign w:val="center"/>
          </w:tcPr>
          <w:p w14:paraId="560409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Europium oxide</w:t>
            </w:r>
          </w:p>
        </w:tc>
        <w:tc>
          <w:tcPr>
            <w:tcW w:w="831" w:type="pct"/>
            <w:tcBorders>
              <w:top w:val="nil"/>
              <w:left w:val="nil"/>
              <w:bottom w:val="single" w:color="auto" w:sz="8" w:space="0"/>
              <w:right w:val="single" w:color="auto" w:sz="8" w:space="0"/>
            </w:tcBorders>
            <w:noWrap w:val="0"/>
            <w:vAlign w:val="center"/>
          </w:tcPr>
          <w:p w14:paraId="6C7D62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0.10</w:t>
            </w:r>
          </w:p>
        </w:tc>
        <w:tc>
          <w:tcPr>
            <w:tcW w:w="831" w:type="pct"/>
            <w:tcBorders>
              <w:top w:val="nil"/>
              <w:left w:val="nil"/>
              <w:bottom w:val="single" w:color="auto" w:sz="8" w:space="0"/>
              <w:right w:val="single" w:color="auto" w:sz="12" w:space="0"/>
            </w:tcBorders>
            <w:noWrap w:val="0"/>
            <w:vAlign w:val="center"/>
          </w:tcPr>
          <w:p w14:paraId="0CB336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c>
          <w:tcPr>
            <w:tcW w:w="1591" w:type="dxa"/>
            <w:vMerge w:val="restart"/>
            <w:tcBorders>
              <w:top w:val="nil"/>
              <w:left w:val="single" w:color="auto" w:sz="12" w:space="0"/>
              <w:bottom w:val="single" w:color="000000" w:sz="8" w:space="0"/>
              <w:right w:val="single" w:color="auto" w:sz="8" w:space="0"/>
            </w:tcBorders>
            <w:noWrap w:val="0"/>
            <w:vAlign w:val="center"/>
          </w:tcPr>
          <w:p w14:paraId="7B4139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Ytterbium oxide</w:t>
            </w:r>
          </w:p>
        </w:tc>
        <w:tc>
          <w:tcPr>
            <w:tcW w:w="833" w:type="pct"/>
            <w:tcBorders>
              <w:top w:val="nil"/>
              <w:left w:val="nil"/>
              <w:bottom w:val="single" w:color="auto" w:sz="8" w:space="0"/>
              <w:right w:val="single" w:color="auto" w:sz="8" w:space="0"/>
            </w:tcBorders>
            <w:noWrap w:val="0"/>
            <w:vAlign w:val="center"/>
          </w:tcPr>
          <w:p w14:paraId="3F6E24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0.051</w:t>
            </w:r>
          </w:p>
        </w:tc>
        <w:tc>
          <w:tcPr>
            <w:tcW w:w="839" w:type="pct"/>
            <w:tcBorders>
              <w:top w:val="nil"/>
              <w:left w:val="nil"/>
              <w:bottom w:val="single" w:color="auto" w:sz="8" w:space="0"/>
              <w:right w:val="single" w:color="auto" w:sz="12" w:space="0"/>
            </w:tcBorders>
            <w:noWrap w:val="0"/>
            <w:vAlign w:val="center"/>
          </w:tcPr>
          <w:p w14:paraId="128CB9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7FD90480">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10B8ED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272D07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0.11</w:t>
            </w:r>
          </w:p>
        </w:tc>
        <w:tc>
          <w:tcPr>
            <w:tcW w:w="831" w:type="pct"/>
            <w:tcBorders>
              <w:top w:val="nil"/>
              <w:left w:val="nil"/>
              <w:bottom w:val="single" w:color="auto" w:sz="8" w:space="0"/>
              <w:right w:val="single" w:color="auto" w:sz="12" w:space="0"/>
            </w:tcBorders>
            <w:noWrap w:val="0"/>
            <w:vAlign w:val="center"/>
          </w:tcPr>
          <w:p w14:paraId="400F5A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314A6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6D97AF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0.057</w:t>
            </w:r>
          </w:p>
        </w:tc>
        <w:tc>
          <w:tcPr>
            <w:tcW w:w="839" w:type="pct"/>
            <w:tcBorders>
              <w:top w:val="nil"/>
              <w:left w:val="nil"/>
              <w:bottom w:val="single" w:color="auto" w:sz="8" w:space="0"/>
              <w:right w:val="single" w:color="auto" w:sz="12" w:space="0"/>
            </w:tcBorders>
            <w:noWrap w:val="0"/>
            <w:vAlign w:val="center"/>
          </w:tcPr>
          <w:p w14:paraId="140DAA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0.005</w:t>
            </w:r>
          </w:p>
        </w:tc>
      </w:tr>
      <w:tr w14:paraId="51759A92">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1BF67D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3EBA08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0.1</w:t>
            </w:r>
            <w:r>
              <w:rPr>
                <w:rFonts w:hint="eastAsia" w:ascii="黑体" w:hAnsi="黑体" w:eastAsia="黑体" w:cs="黑体"/>
                <w:color w:val="auto"/>
                <w:kern w:val="0"/>
                <w:sz w:val="18"/>
                <w:szCs w:val="18"/>
                <w:lang w:val="en-US" w:eastAsia="zh-CN"/>
              </w:rPr>
              <w:t>8</w:t>
            </w:r>
          </w:p>
        </w:tc>
        <w:tc>
          <w:tcPr>
            <w:tcW w:w="831" w:type="pct"/>
            <w:tcBorders>
              <w:top w:val="nil"/>
              <w:left w:val="nil"/>
              <w:bottom w:val="single" w:color="auto" w:sz="8" w:space="0"/>
              <w:right w:val="single" w:color="auto" w:sz="12" w:space="0"/>
            </w:tcBorders>
            <w:noWrap w:val="0"/>
            <w:vAlign w:val="center"/>
          </w:tcPr>
          <w:p w14:paraId="211A8D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c>
          <w:tcPr>
            <w:tcW w:w="831" w:type="pct"/>
            <w:vMerge w:val="continue"/>
            <w:tcBorders>
              <w:top w:val="nil"/>
              <w:left w:val="single" w:color="auto" w:sz="12" w:space="0"/>
              <w:bottom w:val="single" w:color="000000" w:sz="8" w:space="0"/>
              <w:right w:val="single" w:color="auto" w:sz="8" w:space="0"/>
            </w:tcBorders>
            <w:noWrap w:val="0"/>
            <w:vAlign w:val="center"/>
          </w:tcPr>
          <w:p w14:paraId="719741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2423D2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5</w:t>
            </w:r>
          </w:p>
        </w:tc>
        <w:tc>
          <w:tcPr>
            <w:tcW w:w="839" w:type="pct"/>
            <w:tcBorders>
              <w:top w:val="nil"/>
              <w:left w:val="nil"/>
              <w:bottom w:val="single" w:color="auto" w:sz="8" w:space="0"/>
              <w:right w:val="single" w:color="auto" w:sz="12" w:space="0"/>
            </w:tcBorders>
            <w:noWrap w:val="0"/>
            <w:vAlign w:val="center"/>
          </w:tcPr>
          <w:p w14:paraId="2A21FD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4D42DE36">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462249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3DF7FD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0.20</w:t>
            </w:r>
          </w:p>
        </w:tc>
        <w:tc>
          <w:tcPr>
            <w:tcW w:w="831" w:type="pct"/>
            <w:tcBorders>
              <w:top w:val="nil"/>
              <w:left w:val="nil"/>
              <w:bottom w:val="single" w:color="auto" w:sz="8" w:space="0"/>
              <w:right w:val="single" w:color="auto" w:sz="12" w:space="0"/>
            </w:tcBorders>
            <w:noWrap w:val="0"/>
            <w:vAlign w:val="center"/>
          </w:tcPr>
          <w:p w14:paraId="4048A0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top w:val="nil"/>
              <w:left w:val="single" w:color="auto" w:sz="12" w:space="0"/>
              <w:bottom w:val="single" w:color="000000" w:sz="8" w:space="0"/>
              <w:right w:val="single" w:color="auto" w:sz="8" w:space="0"/>
            </w:tcBorders>
            <w:noWrap w:val="0"/>
            <w:vAlign w:val="center"/>
          </w:tcPr>
          <w:p w14:paraId="0DB725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22A804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4</w:t>
            </w:r>
          </w:p>
        </w:tc>
        <w:tc>
          <w:tcPr>
            <w:tcW w:w="839" w:type="pct"/>
            <w:tcBorders>
              <w:top w:val="nil"/>
              <w:left w:val="nil"/>
              <w:bottom w:val="single" w:color="auto" w:sz="8" w:space="0"/>
              <w:right w:val="single" w:color="auto" w:sz="12" w:space="0"/>
            </w:tcBorders>
            <w:noWrap w:val="0"/>
            <w:vAlign w:val="center"/>
          </w:tcPr>
          <w:p w14:paraId="3C5EC5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1FF6198A">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single" w:color="000000" w:sz="8" w:space="0"/>
              <w:right w:val="single" w:color="auto" w:sz="8" w:space="0"/>
            </w:tcBorders>
            <w:noWrap w:val="0"/>
            <w:vAlign w:val="center"/>
          </w:tcPr>
          <w:p w14:paraId="0E682B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610623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1</w:t>
            </w:r>
          </w:p>
        </w:tc>
        <w:tc>
          <w:tcPr>
            <w:tcW w:w="831" w:type="pct"/>
            <w:tcBorders>
              <w:top w:val="nil"/>
              <w:left w:val="nil"/>
              <w:bottom w:val="single" w:color="auto" w:sz="8" w:space="0"/>
              <w:right w:val="single" w:color="auto" w:sz="12" w:space="0"/>
            </w:tcBorders>
            <w:noWrap w:val="0"/>
            <w:vAlign w:val="center"/>
          </w:tcPr>
          <w:p w14:paraId="332AD8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top w:val="nil"/>
              <w:left w:val="single" w:color="auto" w:sz="12" w:space="0"/>
              <w:bottom w:val="single" w:color="000000" w:sz="8" w:space="0"/>
              <w:right w:val="single" w:color="auto" w:sz="8" w:space="0"/>
            </w:tcBorders>
            <w:noWrap w:val="0"/>
            <w:vAlign w:val="center"/>
          </w:tcPr>
          <w:p w14:paraId="695563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793953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5</w:t>
            </w:r>
          </w:p>
        </w:tc>
        <w:tc>
          <w:tcPr>
            <w:tcW w:w="839" w:type="pct"/>
            <w:tcBorders>
              <w:top w:val="nil"/>
              <w:left w:val="nil"/>
              <w:bottom w:val="single" w:color="auto" w:sz="8" w:space="0"/>
              <w:right w:val="single" w:color="auto" w:sz="12" w:space="0"/>
            </w:tcBorders>
            <w:noWrap w:val="0"/>
            <w:vAlign w:val="center"/>
          </w:tcPr>
          <w:p w14:paraId="495AEB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4438B605">
        <w:tblPrEx>
          <w:tblCellMar>
            <w:top w:w="0" w:type="dxa"/>
            <w:left w:w="108" w:type="dxa"/>
            <w:bottom w:w="0" w:type="dxa"/>
            <w:right w:w="108" w:type="dxa"/>
          </w:tblCellMar>
        </w:tblPrEx>
        <w:trPr>
          <w:trHeight w:val="300" w:hRule="atLeast"/>
        </w:trPr>
        <w:tc>
          <w:tcPr>
            <w:tcW w:w="1590" w:type="dxa"/>
            <w:vMerge w:val="restart"/>
            <w:tcBorders>
              <w:top w:val="nil"/>
              <w:left w:val="single" w:color="auto" w:sz="12" w:space="0"/>
              <w:bottom w:val="nil"/>
              <w:right w:val="single" w:color="auto" w:sz="8" w:space="0"/>
            </w:tcBorders>
            <w:noWrap w:val="0"/>
            <w:vAlign w:val="center"/>
          </w:tcPr>
          <w:p w14:paraId="2D30DB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Gadolinium oxide</w:t>
            </w:r>
          </w:p>
        </w:tc>
        <w:tc>
          <w:tcPr>
            <w:tcW w:w="831" w:type="pct"/>
            <w:tcBorders>
              <w:top w:val="nil"/>
              <w:left w:val="nil"/>
              <w:bottom w:val="single" w:color="auto" w:sz="8" w:space="0"/>
              <w:right w:val="single" w:color="auto" w:sz="8" w:space="0"/>
            </w:tcBorders>
            <w:noWrap w:val="0"/>
            <w:vAlign w:val="center"/>
          </w:tcPr>
          <w:p w14:paraId="008D5A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0.20</w:t>
            </w:r>
          </w:p>
        </w:tc>
        <w:tc>
          <w:tcPr>
            <w:tcW w:w="831" w:type="pct"/>
            <w:tcBorders>
              <w:top w:val="nil"/>
              <w:left w:val="nil"/>
              <w:bottom w:val="single" w:color="auto" w:sz="8" w:space="0"/>
              <w:right w:val="single" w:color="auto" w:sz="12" w:space="0"/>
            </w:tcBorders>
            <w:noWrap w:val="0"/>
            <w:vAlign w:val="center"/>
          </w:tcPr>
          <w:p w14:paraId="675551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w:t>
            </w:r>
          </w:p>
        </w:tc>
        <w:tc>
          <w:tcPr>
            <w:tcW w:w="1591" w:type="dxa"/>
            <w:vMerge w:val="restart"/>
            <w:tcBorders>
              <w:top w:val="nil"/>
              <w:left w:val="single" w:color="auto" w:sz="12" w:space="0"/>
              <w:bottom w:val="nil"/>
              <w:right w:val="single" w:color="auto" w:sz="8" w:space="0"/>
            </w:tcBorders>
            <w:noWrap w:val="0"/>
            <w:vAlign w:val="center"/>
          </w:tcPr>
          <w:p w14:paraId="65C7A6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Lutetium oxide</w:t>
            </w:r>
          </w:p>
        </w:tc>
        <w:tc>
          <w:tcPr>
            <w:tcW w:w="833" w:type="pct"/>
            <w:tcBorders>
              <w:top w:val="nil"/>
              <w:left w:val="nil"/>
              <w:bottom w:val="single" w:color="auto" w:sz="8" w:space="0"/>
              <w:right w:val="single" w:color="auto" w:sz="8" w:space="0"/>
            </w:tcBorders>
            <w:noWrap w:val="0"/>
            <w:vAlign w:val="center"/>
          </w:tcPr>
          <w:p w14:paraId="2EBC61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0.053</w:t>
            </w:r>
          </w:p>
        </w:tc>
        <w:tc>
          <w:tcPr>
            <w:tcW w:w="839" w:type="pct"/>
            <w:tcBorders>
              <w:top w:val="nil"/>
              <w:left w:val="nil"/>
              <w:bottom w:val="single" w:color="auto" w:sz="8" w:space="0"/>
              <w:right w:val="single" w:color="auto" w:sz="12" w:space="0"/>
            </w:tcBorders>
            <w:noWrap w:val="0"/>
            <w:vAlign w:val="center"/>
          </w:tcPr>
          <w:p w14:paraId="6276ED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6DCB4081">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nil"/>
              <w:right w:val="single" w:color="auto" w:sz="8" w:space="0"/>
            </w:tcBorders>
            <w:noWrap w:val="0"/>
            <w:vAlign w:val="center"/>
          </w:tcPr>
          <w:p w14:paraId="30E2E6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3591F6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0.21</w:t>
            </w:r>
          </w:p>
        </w:tc>
        <w:tc>
          <w:tcPr>
            <w:tcW w:w="831" w:type="pct"/>
            <w:tcBorders>
              <w:top w:val="nil"/>
              <w:left w:val="nil"/>
              <w:bottom w:val="single" w:color="auto" w:sz="8" w:space="0"/>
              <w:right w:val="single" w:color="auto" w:sz="12" w:space="0"/>
            </w:tcBorders>
            <w:noWrap w:val="0"/>
            <w:vAlign w:val="center"/>
          </w:tcPr>
          <w:p w14:paraId="16ECF8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top w:val="nil"/>
              <w:left w:val="single" w:color="auto" w:sz="12" w:space="0"/>
              <w:bottom w:val="nil"/>
              <w:right w:val="single" w:color="auto" w:sz="8" w:space="0"/>
            </w:tcBorders>
            <w:noWrap w:val="0"/>
            <w:vAlign w:val="center"/>
          </w:tcPr>
          <w:p w14:paraId="6F7DAF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1FE11E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0.057</w:t>
            </w:r>
          </w:p>
        </w:tc>
        <w:tc>
          <w:tcPr>
            <w:tcW w:w="839" w:type="pct"/>
            <w:tcBorders>
              <w:top w:val="nil"/>
              <w:left w:val="nil"/>
              <w:bottom w:val="single" w:color="auto" w:sz="8" w:space="0"/>
              <w:right w:val="single" w:color="auto" w:sz="12" w:space="0"/>
            </w:tcBorders>
            <w:noWrap w:val="0"/>
            <w:vAlign w:val="center"/>
          </w:tcPr>
          <w:p w14:paraId="7BCB7E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0.004</w:t>
            </w:r>
          </w:p>
        </w:tc>
      </w:tr>
      <w:tr w14:paraId="46E614F3">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nil"/>
              <w:right w:val="single" w:color="auto" w:sz="8" w:space="0"/>
            </w:tcBorders>
            <w:noWrap w:val="0"/>
            <w:vAlign w:val="center"/>
          </w:tcPr>
          <w:p w14:paraId="54ADB5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5B4B17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0.38</w:t>
            </w:r>
          </w:p>
        </w:tc>
        <w:tc>
          <w:tcPr>
            <w:tcW w:w="831" w:type="pct"/>
            <w:tcBorders>
              <w:top w:val="nil"/>
              <w:left w:val="nil"/>
              <w:bottom w:val="single" w:color="auto" w:sz="8" w:space="0"/>
              <w:right w:val="single" w:color="auto" w:sz="12" w:space="0"/>
            </w:tcBorders>
            <w:noWrap w:val="0"/>
            <w:vAlign w:val="center"/>
          </w:tcPr>
          <w:p w14:paraId="135765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top w:val="nil"/>
              <w:left w:val="single" w:color="auto" w:sz="12" w:space="0"/>
              <w:bottom w:val="nil"/>
              <w:right w:val="single" w:color="auto" w:sz="8" w:space="0"/>
            </w:tcBorders>
            <w:noWrap w:val="0"/>
            <w:vAlign w:val="center"/>
          </w:tcPr>
          <w:p w14:paraId="2B2ED7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2EC7FD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5</w:t>
            </w:r>
          </w:p>
        </w:tc>
        <w:tc>
          <w:tcPr>
            <w:tcW w:w="839" w:type="pct"/>
            <w:tcBorders>
              <w:top w:val="nil"/>
              <w:left w:val="nil"/>
              <w:bottom w:val="single" w:color="auto" w:sz="8" w:space="0"/>
              <w:right w:val="single" w:color="auto" w:sz="12" w:space="0"/>
            </w:tcBorders>
            <w:noWrap w:val="0"/>
            <w:vAlign w:val="center"/>
          </w:tcPr>
          <w:p w14:paraId="165513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r>
      <w:tr w14:paraId="17C569E7">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nil"/>
              <w:right w:val="single" w:color="auto" w:sz="8" w:space="0"/>
            </w:tcBorders>
            <w:noWrap w:val="0"/>
            <w:vAlign w:val="center"/>
          </w:tcPr>
          <w:p w14:paraId="4CF994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54D941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0.39</w:t>
            </w:r>
          </w:p>
        </w:tc>
        <w:tc>
          <w:tcPr>
            <w:tcW w:w="831" w:type="pct"/>
            <w:tcBorders>
              <w:top w:val="nil"/>
              <w:left w:val="nil"/>
              <w:bottom w:val="single" w:color="auto" w:sz="8" w:space="0"/>
              <w:right w:val="single" w:color="auto" w:sz="12" w:space="0"/>
            </w:tcBorders>
            <w:noWrap w:val="0"/>
            <w:vAlign w:val="center"/>
          </w:tcPr>
          <w:p w14:paraId="7EBE31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31" w:type="pct"/>
            <w:vMerge w:val="continue"/>
            <w:tcBorders>
              <w:top w:val="nil"/>
              <w:left w:val="single" w:color="auto" w:sz="12" w:space="0"/>
              <w:bottom w:val="nil"/>
              <w:right w:val="single" w:color="auto" w:sz="8" w:space="0"/>
            </w:tcBorders>
            <w:noWrap w:val="0"/>
            <w:vAlign w:val="center"/>
          </w:tcPr>
          <w:p w14:paraId="5133EA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single" w:color="auto" w:sz="8" w:space="0"/>
              <w:right w:val="single" w:color="auto" w:sz="8" w:space="0"/>
            </w:tcBorders>
            <w:noWrap w:val="0"/>
            <w:vAlign w:val="center"/>
          </w:tcPr>
          <w:p w14:paraId="3E65DC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3</w:t>
            </w:r>
          </w:p>
        </w:tc>
        <w:tc>
          <w:tcPr>
            <w:tcW w:w="839" w:type="pct"/>
            <w:tcBorders>
              <w:top w:val="nil"/>
              <w:left w:val="nil"/>
              <w:bottom w:val="single" w:color="auto" w:sz="8" w:space="0"/>
              <w:right w:val="single" w:color="auto" w:sz="12" w:space="0"/>
            </w:tcBorders>
            <w:noWrap w:val="0"/>
            <w:vAlign w:val="center"/>
          </w:tcPr>
          <w:p w14:paraId="30B7C3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4093D6B8">
        <w:tblPrEx>
          <w:tblCellMar>
            <w:top w:w="0" w:type="dxa"/>
            <w:left w:w="108" w:type="dxa"/>
            <w:bottom w:w="0" w:type="dxa"/>
            <w:right w:w="108" w:type="dxa"/>
          </w:tblCellMar>
        </w:tblPrEx>
        <w:trPr>
          <w:trHeight w:val="300" w:hRule="atLeast"/>
        </w:trPr>
        <w:tc>
          <w:tcPr>
            <w:tcW w:w="831" w:type="pct"/>
            <w:vMerge w:val="continue"/>
            <w:tcBorders>
              <w:top w:val="nil"/>
              <w:left w:val="single" w:color="auto" w:sz="12" w:space="0"/>
              <w:bottom w:val="nil"/>
              <w:right w:val="single" w:color="auto" w:sz="8" w:space="0"/>
            </w:tcBorders>
            <w:noWrap w:val="0"/>
            <w:vAlign w:val="center"/>
          </w:tcPr>
          <w:p w14:paraId="30D76D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nil"/>
              <w:bottom w:val="single" w:color="auto" w:sz="8" w:space="0"/>
              <w:right w:val="single" w:color="auto" w:sz="8" w:space="0"/>
            </w:tcBorders>
            <w:noWrap w:val="0"/>
            <w:vAlign w:val="center"/>
          </w:tcPr>
          <w:p w14:paraId="5F48EC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1.85</w:t>
            </w:r>
          </w:p>
        </w:tc>
        <w:tc>
          <w:tcPr>
            <w:tcW w:w="831" w:type="pct"/>
            <w:tcBorders>
              <w:top w:val="nil"/>
              <w:left w:val="nil"/>
              <w:bottom w:val="single" w:color="auto" w:sz="8" w:space="0"/>
              <w:right w:val="single" w:color="auto" w:sz="8" w:space="0"/>
            </w:tcBorders>
            <w:noWrap w:val="0"/>
            <w:vAlign w:val="center"/>
          </w:tcPr>
          <w:p w14:paraId="5DF152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31" w:type="pct"/>
            <w:vMerge w:val="continue"/>
            <w:tcBorders>
              <w:top w:val="nil"/>
              <w:left w:val="single" w:color="auto" w:sz="12" w:space="0"/>
              <w:bottom w:val="single" w:color="auto" w:sz="4" w:space="0"/>
              <w:right w:val="single" w:color="auto" w:sz="8" w:space="0"/>
            </w:tcBorders>
            <w:noWrap w:val="0"/>
            <w:vAlign w:val="center"/>
          </w:tcPr>
          <w:p w14:paraId="09C0B6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nil"/>
              <w:left w:val="nil"/>
              <w:bottom w:val="nil"/>
              <w:right w:val="single" w:color="auto" w:sz="8" w:space="0"/>
            </w:tcBorders>
            <w:noWrap w:val="0"/>
            <w:vAlign w:val="center"/>
          </w:tcPr>
          <w:p w14:paraId="74BD2A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5</w:t>
            </w:r>
          </w:p>
        </w:tc>
        <w:tc>
          <w:tcPr>
            <w:tcW w:w="839" w:type="pct"/>
            <w:tcBorders>
              <w:top w:val="nil"/>
              <w:left w:val="nil"/>
              <w:bottom w:val="single" w:color="auto" w:sz="4" w:space="0"/>
              <w:right w:val="single" w:color="auto" w:sz="12" w:space="0"/>
            </w:tcBorders>
            <w:noWrap w:val="0"/>
            <w:vAlign w:val="center"/>
          </w:tcPr>
          <w:p w14:paraId="058E66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r>
      <w:tr w14:paraId="780F5585">
        <w:tblPrEx>
          <w:tblCellMar>
            <w:top w:w="0" w:type="dxa"/>
            <w:left w:w="108" w:type="dxa"/>
            <w:bottom w:w="0" w:type="dxa"/>
            <w:right w:w="108" w:type="dxa"/>
          </w:tblCellMar>
        </w:tblPrEx>
        <w:trPr>
          <w:trHeight w:val="315" w:hRule="atLeast"/>
        </w:trPr>
        <w:tc>
          <w:tcPr>
            <w:tcW w:w="1590" w:type="dxa"/>
            <w:vMerge w:val="restart"/>
            <w:tcBorders>
              <w:top w:val="single" w:color="auto" w:sz="8" w:space="0"/>
              <w:left w:val="single" w:color="auto" w:sz="12" w:space="0"/>
              <w:bottom w:val="single" w:color="auto" w:sz="4" w:space="0"/>
              <w:right w:val="nil"/>
            </w:tcBorders>
            <w:noWrap w:val="0"/>
            <w:vAlign w:val="center"/>
          </w:tcPr>
          <w:p w14:paraId="00EEFC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Yttrium oxide</w:t>
            </w:r>
          </w:p>
        </w:tc>
        <w:tc>
          <w:tcPr>
            <w:tcW w:w="831" w:type="pct"/>
            <w:tcBorders>
              <w:top w:val="nil"/>
              <w:left w:val="single" w:color="auto" w:sz="8" w:space="0"/>
              <w:bottom w:val="single" w:color="auto" w:sz="4" w:space="0"/>
              <w:right w:val="single" w:color="auto" w:sz="8" w:space="0"/>
            </w:tcBorders>
            <w:noWrap w:val="0"/>
            <w:vAlign w:val="center"/>
          </w:tcPr>
          <w:p w14:paraId="2EA21C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0.095</w:t>
            </w:r>
          </w:p>
        </w:tc>
        <w:tc>
          <w:tcPr>
            <w:tcW w:w="831" w:type="pct"/>
            <w:tcBorders>
              <w:top w:val="nil"/>
              <w:left w:val="nil"/>
              <w:bottom w:val="single" w:color="auto" w:sz="4" w:space="0"/>
              <w:right w:val="single" w:color="auto" w:sz="12" w:space="0"/>
            </w:tcBorders>
            <w:noWrap w:val="0"/>
            <w:vAlign w:val="center"/>
          </w:tcPr>
          <w:p w14:paraId="5EB589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0.006</w:t>
            </w:r>
          </w:p>
        </w:tc>
        <w:tc>
          <w:tcPr>
            <w:tcW w:w="831" w:type="pct"/>
            <w:vMerge w:val="restart"/>
            <w:tcBorders>
              <w:top w:val="single" w:color="auto" w:sz="4" w:space="0"/>
              <w:left w:val="nil"/>
              <w:bottom w:val="single" w:color="auto" w:sz="4" w:space="0"/>
              <w:right w:val="single" w:color="auto" w:sz="4" w:space="0"/>
            </w:tcBorders>
            <w:noWrap w:val="0"/>
            <w:vAlign w:val="center"/>
          </w:tcPr>
          <w:p w14:paraId="2D3CC4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33" w:type="pct"/>
            <w:tcBorders>
              <w:top w:val="single" w:color="auto" w:sz="8" w:space="0"/>
              <w:left w:val="single" w:color="auto" w:sz="8" w:space="0"/>
              <w:bottom w:val="single" w:color="auto" w:sz="4" w:space="0"/>
              <w:right w:val="single" w:color="auto" w:sz="8" w:space="0"/>
            </w:tcBorders>
            <w:noWrap w:val="0"/>
            <w:vAlign w:val="center"/>
          </w:tcPr>
          <w:p w14:paraId="5EC872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00EDD7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lang w:eastAsia="zh-CN"/>
              </w:rPr>
              <w:t>—</w:t>
            </w:r>
          </w:p>
        </w:tc>
      </w:tr>
      <w:tr w14:paraId="572E3F80">
        <w:tblPrEx>
          <w:tblCellMar>
            <w:top w:w="0" w:type="dxa"/>
            <w:left w:w="108" w:type="dxa"/>
            <w:bottom w:w="0" w:type="dxa"/>
            <w:right w:w="108" w:type="dxa"/>
          </w:tblCellMar>
        </w:tblPrEx>
        <w:trPr>
          <w:trHeight w:val="315" w:hRule="atLeast"/>
        </w:trPr>
        <w:tc>
          <w:tcPr>
            <w:tcW w:w="831" w:type="pct"/>
            <w:vMerge w:val="continue"/>
            <w:tcBorders>
              <w:top w:val="single" w:color="auto" w:sz="4" w:space="0"/>
              <w:left w:val="single" w:color="auto" w:sz="12" w:space="0"/>
              <w:bottom w:val="single" w:color="000000" w:sz="12" w:space="0"/>
              <w:right w:val="nil"/>
            </w:tcBorders>
            <w:noWrap w:val="0"/>
            <w:vAlign w:val="center"/>
          </w:tcPr>
          <w:p w14:paraId="11DB33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single" w:color="auto" w:sz="4" w:space="0"/>
              <w:left w:val="single" w:color="auto" w:sz="8" w:space="0"/>
              <w:bottom w:val="single" w:color="auto" w:sz="4" w:space="0"/>
              <w:right w:val="single" w:color="auto" w:sz="8" w:space="0"/>
            </w:tcBorders>
            <w:noWrap w:val="0"/>
            <w:vAlign w:val="center"/>
          </w:tcPr>
          <w:p w14:paraId="548176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0.096</w:t>
            </w:r>
          </w:p>
        </w:tc>
        <w:tc>
          <w:tcPr>
            <w:tcW w:w="831" w:type="pct"/>
            <w:tcBorders>
              <w:top w:val="single" w:color="auto" w:sz="4" w:space="0"/>
              <w:left w:val="nil"/>
              <w:bottom w:val="single" w:color="auto" w:sz="4" w:space="0"/>
              <w:right w:val="single" w:color="auto" w:sz="12" w:space="0"/>
            </w:tcBorders>
            <w:noWrap w:val="0"/>
            <w:vAlign w:val="center"/>
          </w:tcPr>
          <w:p w14:paraId="1C71E9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0.007</w:t>
            </w:r>
          </w:p>
        </w:tc>
        <w:tc>
          <w:tcPr>
            <w:tcW w:w="831" w:type="pct"/>
            <w:vMerge w:val="continue"/>
            <w:tcBorders>
              <w:top w:val="single" w:color="auto" w:sz="4" w:space="0"/>
              <w:left w:val="nil"/>
              <w:right w:val="single" w:color="auto" w:sz="4" w:space="0"/>
            </w:tcBorders>
            <w:noWrap w:val="0"/>
            <w:vAlign w:val="center"/>
          </w:tcPr>
          <w:p w14:paraId="0D2779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single" w:color="auto" w:sz="4" w:space="0"/>
              <w:left w:val="single" w:color="auto" w:sz="8" w:space="0"/>
              <w:bottom w:val="single" w:color="auto" w:sz="4" w:space="0"/>
              <w:right w:val="single" w:color="auto" w:sz="8" w:space="0"/>
            </w:tcBorders>
            <w:noWrap w:val="0"/>
            <w:vAlign w:val="center"/>
          </w:tcPr>
          <w:p w14:paraId="3D4F32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205116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lang w:eastAsia="zh-CN"/>
              </w:rPr>
              <w:t>—</w:t>
            </w:r>
          </w:p>
        </w:tc>
      </w:tr>
      <w:tr w14:paraId="1DC030F1">
        <w:tblPrEx>
          <w:tblCellMar>
            <w:top w:w="0" w:type="dxa"/>
            <w:left w:w="108" w:type="dxa"/>
            <w:bottom w:w="0" w:type="dxa"/>
            <w:right w:w="108" w:type="dxa"/>
          </w:tblCellMar>
        </w:tblPrEx>
        <w:trPr>
          <w:trHeight w:val="300" w:hRule="atLeast"/>
        </w:trPr>
        <w:tc>
          <w:tcPr>
            <w:tcW w:w="831" w:type="pct"/>
            <w:vMerge w:val="continue"/>
            <w:tcBorders>
              <w:top w:val="single" w:color="auto" w:sz="8" w:space="0"/>
              <w:left w:val="single" w:color="auto" w:sz="12" w:space="0"/>
              <w:bottom w:val="single" w:color="000000" w:sz="12" w:space="0"/>
              <w:right w:val="nil"/>
            </w:tcBorders>
            <w:noWrap w:val="0"/>
            <w:vAlign w:val="center"/>
          </w:tcPr>
          <w:p w14:paraId="06B516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single" w:color="auto" w:sz="8" w:space="0"/>
              <w:bottom w:val="single" w:color="auto" w:sz="4" w:space="0"/>
              <w:right w:val="single" w:color="auto" w:sz="8" w:space="0"/>
            </w:tcBorders>
            <w:noWrap w:val="0"/>
            <w:vAlign w:val="center"/>
          </w:tcPr>
          <w:p w14:paraId="6C815F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0.25</w:t>
            </w:r>
          </w:p>
        </w:tc>
        <w:tc>
          <w:tcPr>
            <w:tcW w:w="831" w:type="pct"/>
            <w:tcBorders>
              <w:top w:val="nil"/>
              <w:left w:val="nil"/>
              <w:bottom w:val="single" w:color="auto" w:sz="8" w:space="0"/>
              <w:right w:val="single" w:color="auto" w:sz="12" w:space="0"/>
            </w:tcBorders>
            <w:noWrap w:val="0"/>
            <w:vAlign w:val="center"/>
          </w:tcPr>
          <w:p w14:paraId="5C9415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left w:val="nil"/>
              <w:right w:val="single" w:color="auto" w:sz="4" w:space="0"/>
            </w:tcBorders>
            <w:noWrap w:val="0"/>
            <w:vAlign w:val="center"/>
          </w:tcPr>
          <w:p w14:paraId="24DE85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single" w:color="auto" w:sz="8" w:space="0"/>
              <w:left w:val="single" w:color="auto" w:sz="8" w:space="0"/>
              <w:bottom w:val="single" w:color="auto" w:sz="4" w:space="0"/>
              <w:right w:val="single" w:color="auto" w:sz="8" w:space="0"/>
            </w:tcBorders>
            <w:noWrap w:val="0"/>
            <w:vAlign w:val="center"/>
          </w:tcPr>
          <w:p w14:paraId="28C1A1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39" w:type="pct"/>
            <w:tcBorders>
              <w:top w:val="single" w:color="auto" w:sz="4" w:space="0"/>
              <w:left w:val="single" w:color="auto" w:sz="4" w:space="0"/>
              <w:bottom w:val="single" w:color="auto" w:sz="4" w:space="0"/>
              <w:right w:val="single" w:color="auto" w:sz="12" w:space="0"/>
            </w:tcBorders>
            <w:noWrap w:val="0"/>
            <w:vAlign w:val="center"/>
          </w:tcPr>
          <w:p w14:paraId="2E82C7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lang w:eastAsia="zh-CN"/>
              </w:rPr>
              <w:t>—</w:t>
            </w:r>
          </w:p>
        </w:tc>
      </w:tr>
      <w:tr w14:paraId="31BFFAC1">
        <w:tblPrEx>
          <w:tblCellMar>
            <w:top w:w="0" w:type="dxa"/>
            <w:left w:w="108" w:type="dxa"/>
            <w:bottom w:w="0" w:type="dxa"/>
            <w:right w:w="108" w:type="dxa"/>
          </w:tblCellMar>
        </w:tblPrEx>
        <w:trPr>
          <w:trHeight w:val="300" w:hRule="atLeast"/>
        </w:trPr>
        <w:tc>
          <w:tcPr>
            <w:tcW w:w="831" w:type="pct"/>
            <w:vMerge w:val="continue"/>
            <w:tcBorders>
              <w:top w:val="single" w:color="auto" w:sz="8" w:space="0"/>
              <w:left w:val="single" w:color="auto" w:sz="12" w:space="0"/>
              <w:bottom w:val="single" w:color="000000" w:sz="12" w:space="0"/>
              <w:right w:val="nil"/>
            </w:tcBorders>
            <w:noWrap w:val="0"/>
            <w:vAlign w:val="center"/>
          </w:tcPr>
          <w:p w14:paraId="09311E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single" w:color="auto" w:sz="8" w:space="0"/>
              <w:bottom w:val="single" w:color="auto" w:sz="4" w:space="0"/>
              <w:right w:val="single" w:color="auto" w:sz="8" w:space="0"/>
            </w:tcBorders>
            <w:noWrap w:val="0"/>
            <w:vAlign w:val="center"/>
          </w:tcPr>
          <w:p w14:paraId="22C36F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0.26</w:t>
            </w:r>
          </w:p>
        </w:tc>
        <w:tc>
          <w:tcPr>
            <w:tcW w:w="831" w:type="pct"/>
            <w:tcBorders>
              <w:top w:val="nil"/>
              <w:left w:val="nil"/>
              <w:bottom w:val="single" w:color="auto" w:sz="8" w:space="0"/>
              <w:right w:val="single" w:color="auto" w:sz="12" w:space="0"/>
            </w:tcBorders>
            <w:noWrap w:val="0"/>
            <w:vAlign w:val="center"/>
          </w:tcPr>
          <w:p w14:paraId="50870F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left w:val="nil"/>
              <w:right w:val="single" w:color="auto" w:sz="4" w:space="0"/>
            </w:tcBorders>
            <w:noWrap w:val="0"/>
            <w:vAlign w:val="center"/>
          </w:tcPr>
          <w:p w14:paraId="38B4C5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single" w:color="auto" w:sz="8" w:space="0"/>
              <w:left w:val="single" w:color="auto" w:sz="8" w:space="0"/>
              <w:bottom w:val="single" w:color="auto" w:sz="4" w:space="0"/>
              <w:right w:val="single" w:color="auto" w:sz="8" w:space="0"/>
            </w:tcBorders>
            <w:noWrap w:val="0"/>
            <w:vAlign w:val="center"/>
          </w:tcPr>
          <w:p w14:paraId="506C30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39" w:type="pct"/>
            <w:tcBorders>
              <w:top w:val="nil"/>
              <w:left w:val="single" w:color="auto" w:sz="4" w:space="0"/>
              <w:bottom w:val="single" w:color="auto" w:sz="4" w:space="0"/>
              <w:right w:val="single" w:color="auto" w:sz="12" w:space="0"/>
            </w:tcBorders>
            <w:noWrap w:val="0"/>
            <w:vAlign w:val="center"/>
          </w:tcPr>
          <w:p w14:paraId="174483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lang w:eastAsia="zh-CN"/>
              </w:rPr>
              <w:t>—</w:t>
            </w:r>
          </w:p>
        </w:tc>
      </w:tr>
      <w:tr w14:paraId="1B8383C0">
        <w:tblPrEx>
          <w:tblCellMar>
            <w:top w:w="0" w:type="dxa"/>
            <w:left w:w="108" w:type="dxa"/>
            <w:bottom w:w="0" w:type="dxa"/>
            <w:right w:w="108" w:type="dxa"/>
          </w:tblCellMar>
        </w:tblPrEx>
        <w:trPr>
          <w:trHeight w:val="300" w:hRule="atLeast"/>
        </w:trPr>
        <w:tc>
          <w:tcPr>
            <w:tcW w:w="831" w:type="pct"/>
            <w:vMerge w:val="continue"/>
            <w:tcBorders>
              <w:top w:val="single" w:color="auto" w:sz="8" w:space="0"/>
              <w:left w:val="single" w:color="auto" w:sz="12" w:space="0"/>
              <w:bottom w:val="single" w:color="000000" w:sz="12" w:space="0"/>
              <w:right w:val="nil"/>
            </w:tcBorders>
            <w:noWrap w:val="0"/>
            <w:vAlign w:val="center"/>
          </w:tcPr>
          <w:p w14:paraId="1DF9EA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1" w:type="pct"/>
            <w:tcBorders>
              <w:top w:val="nil"/>
              <w:left w:val="single" w:color="auto" w:sz="8" w:space="0"/>
              <w:bottom w:val="single" w:color="auto" w:sz="12" w:space="0"/>
              <w:right w:val="single" w:color="auto" w:sz="8" w:space="0"/>
            </w:tcBorders>
            <w:noWrap w:val="0"/>
            <w:vAlign w:val="center"/>
          </w:tcPr>
          <w:p w14:paraId="0A4773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2.4</w:t>
            </w:r>
            <w:r>
              <w:rPr>
                <w:rFonts w:hint="eastAsia" w:ascii="黑体" w:hAnsi="黑体" w:eastAsia="黑体" w:cs="黑体"/>
                <w:color w:val="auto"/>
                <w:kern w:val="0"/>
                <w:sz w:val="18"/>
                <w:szCs w:val="18"/>
                <w:lang w:val="en-US" w:eastAsia="zh-CN"/>
              </w:rPr>
              <w:t>1</w:t>
            </w:r>
          </w:p>
        </w:tc>
        <w:tc>
          <w:tcPr>
            <w:tcW w:w="831" w:type="pct"/>
            <w:tcBorders>
              <w:top w:val="nil"/>
              <w:left w:val="nil"/>
              <w:bottom w:val="single" w:color="auto" w:sz="8" w:space="0"/>
              <w:right w:val="single" w:color="auto" w:sz="12" w:space="0"/>
            </w:tcBorders>
            <w:noWrap w:val="0"/>
            <w:vAlign w:val="center"/>
          </w:tcPr>
          <w:p w14:paraId="76ACB6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c>
          <w:tcPr>
            <w:tcW w:w="831" w:type="pct"/>
            <w:vMerge w:val="continue"/>
            <w:tcBorders>
              <w:left w:val="nil"/>
              <w:bottom w:val="single" w:color="auto" w:sz="12" w:space="0"/>
              <w:right w:val="single" w:color="auto" w:sz="4" w:space="0"/>
            </w:tcBorders>
            <w:noWrap w:val="0"/>
            <w:vAlign w:val="center"/>
          </w:tcPr>
          <w:p w14:paraId="5DCC97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3" w:type="pct"/>
            <w:tcBorders>
              <w:top w:val="single" w:color="auto" w:sz="8" w:space="0"/>
              <w:left w:val="single" w:color="auto" w:sz="8" w:space="0"/>
              <w:bottom w:val="single" w:color="auto" w:sz="4" w:space="0"/>
              <w:right w:val="single" w:color="auto" w:sz="8" w:space="0"/>
            </w:tcBorders>
            <w:noWrap w:val="0"/>
            <w:vAlign w:val="center"/>
          </w:tcPr>
          <w:p w14:paraId="440F44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39" w:type="pct"/>
            <w:tcBorders>
              <w:top w:val="nil"/>
              <w:left w:val="single" w:color="auto" w:sz="4" w:space="0"/>
              <w:bottom w:val="single" w:color="auto" w:sz="12" w:space="0"/>
              <w:right w:val="single" w:color="auto" w:sz="12" w:space="0"/>
            </w:tcBorders>
            <w:noWrap w:val="0"/>
            <w:vAlign w:val="center"/>
          </w:tcPr>
          <w:p w14:paraId="5368F7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lang w:eastAsia="zh-CN"/>
              </w:rPr>
              <w:t>—</w:t>
            </w:r>
          </w:p>
        </w:tc>
      </w:tr>
      <w:tr w14:paraId="09A11FA0">
        <w:tblPrEx>
          <w:tblCellMar>
            <w:top w:w="0" w:type="dxa"/>
            <w:left w:w="108" w:type="dxa"/>
            <w:bottom w:w="0" w:type="dxa"/>
            <w:right w:w="108" w:type="dxa"/>
          </w:tblCellMar>
        </w:tblPrEx>
        <w:trPr>
          <w:trHeight w:val="300" w:hRule="atLeast"/>
        </w:trPr>
        <w:tc>
          <w:tcPr>
            <w:tcW w:w="5000" w:type="pct"/>
            <w:gridSpan w:val="6"/>
            <w:tcBorders>
              <w:top w:val="single" w:color="auto" w:sz="12" w:space="0"/>
              <w:left w:val="single" w:color="auto" w:sz="12" w:space="0"/>
              <w:bottom w:val="single" w:color="auto" w:sz="12" w:space="0"/>
              <w:right w:val="single" w:color="auto" w:sz="12" w:space="0"/>
            </w:tcBorders>
            <w:noWrap w:val="0"/>
            <w:vAlign w:val="center"/>
          </w:tcPr>
          <w:p w14:paraId="1080CD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Note: The repeatability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r>
              <w:rPr>
                <w:rFonts w:hint="eastAsia" w:ascii="黑体" w:hAnsi="黑体" w:eastAsia="黑体" w:cs="黑体"/>
                <w:color w:val="auto"/>
                <w:kern w:val="0"/>
                <w:sz w:val="18"/>
                <w:szCs w:val="18"/>
                <w:lang w:val="en-US" w:eastAsia="zh-CN"/>
              </w:rPr>
              <w:t xml:space="preserve"> is </w:t>
            </w:r>
            <w:r>
              <w:rPr>
                <w:rFonts w:hint="eastAsia" w:ascii="黑体" w:hAnsi="黑体" w:eastAsia="黑体" w:cs="黑体"/>
                <w:color w:val="auto"/>
                <w:kern w:val="0"/>
                <w:sz w:val="18"/>
                <w:szCs w:val="18"/>
              </w:rPr>
              <w:t>2.8×</w:t>
            </w:r>
            <w:r>
              <w:rPr>
                <w:rFonts w:hint="eastAsia" w:ascii="黑体" w:hAnsi="黑体" w:eastAsia="黑体" w:cs="黑体"/>
                <w:i/>
                <w:iCs/>
                <w:color w:val="auto"/>
                <w:kern w:val="0"/>
                <w:sz w:val="18"/>
                <w:szCs w:val="18"/>
              </w:rPr>
              <w:t>S</w:t>
            </w:r>
            <w:r>
              <w:rPr>
                <w:rFonts w:hint="eastAsia" w:ascii="黑体" w:hAnsi="黑体" w:eastAsia="黑体" w:cs="黑体"/>
                <w:i/>
                <w:iCs/>
                <w:color w:val="auto"/>
                <w:kern w:val="0"/>
                <w:sz w:val="18"/>
                <w:szCs w:val="18"/>
                <w:vertAlign w:val="subscript"/>
              </w:rPr>
              <w:t>r</w:t>
            </w:r>
            <w:r>
              <w:rPr>
                <w:rFonts w:hint="eastAsia" w:ascii="黑体" w:hAnsi="黑体" w:eastAsia="黑体" w:cs="黑体"/>
                <w:i w:val="0"/>
                <w:iCs w:val="0"/>
                <w:caps w:val="0"/>
                <w:color w:val="0D0D0D"/>
                <w:spacing w:val="0"/>
                <w:sz w:val="18"/>
                <w:szCs w:val="18"/>
                <w:shd w:val="clear" w:fill="FFFFFF"/>
              </w:rPr>
              <w:t>, where Sr is the repeatability standard deviation.</w:t>
            </w:r>
          </w:p>
        </w:tc>
      </w:tr>
    </w:tbl>
    <w:p w14:paraId="30B0E4C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4.7.3　</w:t>
      </w:r>
      <w:r>
        <w:rPr>
          <w:rFonts w:hint="default" w:ascii="黑体" w:eastAsia="黑体"/>
          <w:color w:val="000000" w:themeColor="text1"/>
          <w:lang w:val="en-US" w:eastAsia="zh-CN"/>
          <w14:textFill>
            <w14:solidFill>
              <w14:schemeClr w14:val="tx1"/>
            </w14:solidFill>
          </w14:textFill>
        </w:rPr>
        <w:t>Reproducibility</w:t>
      </w:r>
    </w:p>
    <w:p w14:paraId="15E48222">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exact"/>
        <w:textAlignment w:val="auto"/>
        <w:rPr>
          <w:rFonts w:hint="default" w:hAnsi="黑体" w:cs="黑体"/>
          <w:color w:val="auto"/>
          <w:lang w:val="en-US" w:eastAsia="zh-CN"/>
        </w:rPr>
      </w:pPr>
      <w:r>
        <w:rPr>
          <w:rFonts w:hint="eastAsia" w:hAnsi="黑体" w:cs="黑体"/>
          <w:color w:val="auto"/>
          <w:lang w:val="en-US" w:eastAsia="zh-CN"/>
        </w:rPr>
        <w:t>Under reproducibility conditions, the absolute difference between two independent test results shall not exceed the reproducibility limit (R)</w:t>
      </w:r>
      <w:r>
        <w:rPr>
          <w:rFonts w:hint="default" w:hAnsi="黑体" w:cs="黑体"/>
          <w:color w:val="auto"/>
          <w:lang w:val="en-US" w:eastAsia="zh-CN"/>
        </w:rPr>
        <w:t>,</w:t>
      </w:r>
      <w:r>
        <w:rPr>
          <w:rFonts w:hint="eastAsia" w:hAnsi="黑体" w:cs="黑体"/>
          <w:color w:val="auto"/>
          <w:lang w:val="en-US" w:eastAsia="zh-CN"/>
        </w:rPr>
        <w:t xml:space="preserve"> If exceeded, the probability is ≤5%. The R-values are calculated via linear interpolation or extrap</w:t>
      </w:r>
      <w:r>
        <w:rPr>
          <w:rFonts w:hint="default" w:hAnsi="黑体" w:cs="黑体"/>
          <w:color w:val="auto"/>
          <w:lang w:val="en-US" w:eastAsia="zh-CN"/>
        </w:rPr>
        <w:t>olation. The reproducibility limit (R) for alkaline fusion treatment is shown in Table 7, and the reproducibility limit (R) for acid dissolution treatment is shown in Table 8.</w:t>
      </w:r>
    </w:p>
    <w:p w14:paraId="1434107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color w:val="auto"/>
          <w:sz w:val="21"/>
          <w:szCs w:val="21"/>
        </w:rPr>
      </w:pPr>
      <w:r>
        <w:rPr>
          <w:rFonts w:hint="eastAsia" w:ascii="黑体" w:hAnsi="黑体" w:eastAsia="黑体" w:cs="黑体"/>
          <w:i w:val="0"/>
          <w:iCs w:val="0"/>
          <w:caps w:val="0"/>
          <w:color w:val="0D0D0D"/>
          <w:spacing w:val="0"/>
          <w:sz w:val="21"/>
          <w:szCs w:val="21"/>
          <w:shd w:val="clear" w:fill="FFFFFF"/>
        </w:rPr>
        <w:t xml:space="preserve">Table 7 Reproducibility Limit </w:t>
      </w:r>
      <w:r>
        <w:rPr>
          <w:rFonts w:hint="eastAsia" w:ascii="黑体" w:hAnsi="黑体" w:eastAsia="黑体" w:cs="黑体"/>
          <w:i/>
          <w:iCs/>
          <w:caps w:val="0"/>
          <w:color w:val="0D0D0D"/>
          <w:spacing w:val="0"/>
          <w:sz w:val="21"/>
          <w:szCs w:val="21"/>
          <w:shd w:val="clear" w:fill="FFFFFF"/>
        </w:rPr>
        <w:t>(R)</w:t>
      </w:r>
      <w:r>
        <w:rPr>
          <w:rFonts w:hint="eastAsia" w:ascii="黑体" w:hAnsi="黑体" w:eastAsia="黑体" w:cs="黑体"/>
          <w:i w:val="0"/>
          <w:iCs w:val="0"/>
          <w:caps w:val="0"/>
          <w:color w:val="0D0D0D"/>
          <w:spacing w:val="0"/>
          <w:sz w:val="21"/>
          <w:szCs w:val="21"/>
          <w:shd w:val="clear" w:fill="FFFFFF"/>
        </w:rPr>
        <w:t xml:space="preserve"> for Method 1 (Alkaline Fusion)</w:t>
      </w:r>
    </w:p>
    <w:tbl>
      <w:tblPr>
        <w:tblStyle w:val="6"/>
        <w:tblW w:w="5000" w:type="pct"/>
        <w:tblInd w:w="0" w:type="dxa"/>
        <w:tblLayout w:type="autofit"/>
        <w:tblCellMar>
          <w:top w:w="0" w:type="dxa"/>
          <w:left w:w="108" w:type="dxa"/>
          <w:bottom w:w="0" w:type="dxa"/>
          <w:right w:w="108" w:type="dxa"/>
        </w:tblCellMar>
      </w:tblPr>
      <w:tblGrid>
        <w:gridCol w:w="1583"/>
        <w:gridCol w:w="1573"/>
        <w:gridCol w:w="1592"/>
        <w:gridCol w:w="1591"/>
        <w:gridCol w:w="1617"/>
        <w:gridCol w:w="1614"/>
      </w:tblGrid>
      <w:tr w14:paraId="686234B6">
        <w:tblPrEx>
          <w:tblCellMar>
            <w:top w:w="0" w:type="dxa"/>
            <w:left w:w="108" w:type="dxa"/>
            <w:bottom w:w="0" w:type="dxa"/>
            <w:right w:w="108" w:type="dxa"/>
          </w:tblCellMar>
        </w:tblPrEx>
        <w:trPr>
          <w:trHeight w:val="493" w:hRule="atLeast"/>
          <w:tblHeader/>
        </w:trPr>
        <w:tc>
          <w:tcPr>
            <w:tcW w:w="1575" w:type="dxa"/>
            <w:tcBorders>
              <w:top w:val="single" w:color="auto" w:sz="12" w:space="0"/>
              <w:left w:val="single" w:color="auto" w:sz="12" w:space="0"/>
              <w:bottom w:val="single" w:color="auto" w:sz="12" w:space="0"/>
              <w:right w:val="single" w:color="auto" w:sz="8" w:space="0"/>
            </w:tcBorders>
            <w:noWrap w:val="0"/>
            <w:vAlign w:val="center"/>
          </w:tcPr>
          <w:p w14:paraId="6D03E3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573" w:type="dxa"/>
            <w:tcBorders>
              <w:top w:val="single" w:color="auto" w:sz="12" w:space="0"/>
              <w:left w:val="nil"/>
              <w:bottom w:val="single" w:color="auto" w:sz="12" w:space="0"/>
              <w:right w:val="single" w:color="auto" w:sz="8" w:space="0"/>
            </w:tcBorders>
            <w:noWrap w:val="0"/>
            <w:vAlign w:val="center"/>
          </w:tcPr>
          <w:p w14:paraId="3085E2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lang w:val="en-US" w:eastAsia="zh-CN"/>
              </w:rPr>
              <w:t>distribution</w:t>
            </w:r>
          </w:p>
          <w:p w14:paraId="15A726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832" w:type="pct"/>
            <w:tcBorders>
              <w:top w:val="single" w:color="auto" w:sz="12" w:space="0"/>
              <w:left w:val="nil"/>
              <w:bottom w:val="single" w:color="auto" w:sz="12" w:space="0"/>
              <w:right w:val="single" w:color="auto" w:sz="12" w:space="0"/>
            </w:tcBorders>
            <w:noWrap w:val="0"/>
            <w:vAlign w:val="center"/>
          </w:tcPr>
          <w:p w14:paraId="64B291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Reproducibility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0C642A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 xml:space="preserve"> %</w:t>
            </w:r>
          </w:p>
        </w:tc>
        <w:tc>
          <w:tcPr>
            <w:tcW w:w="1591" w:type="dxa"/>
            <w:tcBorders>
              <w:top w:val="single" w:color="auto" w:sz="12" w:space="0"/>
              <w:left w:val="nil"/>
              <w:bottom w:val="single" w:color="auto" w:sz="12" w:space="0"/>
              <w:right w:val="single" w:color="auto" w:sz="8" w:space="0"/>
            </w:tcBorders>
            <w:noWrap w:val="0"/>
            <w:vAlign w:val="center"/>
          </w:tcPr>
          <w:p w14:paraId="7FDC7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617" w:type="dxa"/>
            <w:tcBorders>
              <w:top w:val="single" w:color="auto" w:sz="12" w:space="0"/>
              <w:left w:val="nil"/>
              <w:bottom w:val="single" w:color="auto" w:sz="12" w:space="0"/>
              <w:right w:val="single" w:color="auto" w:sz="8" w:space="0"/>
            </w:tcBorders>
            <w:noWrap w:val="0"/>
            <w:vAlign w:val="center"/>
          </w:tcPr>
          <w:p w14:paraId="5AA33E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lang w:val="en-US" w:eastAsia="zh-CN"/>
              </w:rPr>
              <w:t>distribution</w:t>
            </w:r>
          </w:p>
          <w:p w14:paraId="2F9970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622" w:type="dxa"/>
            <w:tcBorders>
              <w:top w:val="single" w:color="auto" w:sz="12" w:space="0"/>
              <w:left w:val="nil"/>
              <w:bottom w:val="single" w:color="auto" w:sz="12" w:space="0"/>
              <w:right w:val="single" w:color="auto" w:sz="12" w:space="0"/>
            </w:tcBorders>
            <w:noWrap w:val="0"/>
            <w:vAlign w:val="center"/>
          </w:tcPr>
          <w:p w14:paraId="6CD361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Reproducibility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7D7608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 xml:space="preserve"> %</w:t>
            </w:r>
          </w:p>
        </w:tc>
      </w:tr>
      <w:tr w14:paraId="3D26AA59">
        <w:tblPrEx>
          <w:tblCellMar>
            <w:top w:w="0" w:type="dxa"/>
            <w:left w:w="108" w:type="dxa"/>
            <w:bottom w:w="0" w:type="dxa"/>
            <w:right w:w="108" w:type="dxa"/>
          </w:tblCellMar>
        </w:tblPrEx>
        <w:trPr>
          <w:trHeight w:val="315" w:hRule="atLeast"/>
        </w:trPr>
        <w:tc>
          <w:tcPr>
            <w:tcW w:w="1575" w:type="dxa"/>
            <w:vMerge w:val="restart"/>
            <w:tcBorders>
              <w:top w:val="nil"/>
              <w:left w:val="single" w:color="auto" w:sz="12" w:space="0"/>
              <w:bottom w:val="single" w:color="000000" w:sz="8" w:space="0"/>
              <w:right w:val="single" w:color="auto" w:sz="8" w:space="0"/>
            </w:tcBorders>
            <w:noWrap w:val="0"/>
            <w:vAlign w:val="center"/>
          </w:tcPr>
          <w:p w14:paraId="1A86D6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Lanthanum oxide</w:t>
            </w:r>
          </w:p>
        </w:tc>
        <w:tc>
          <w:tcPr>
            <w:tcW w:w="822" w:type="pct"/>
            <w:tcBorders>
              <w:top w:val="nil"/>
              <w:left w:val="nil"/>
              <w:bottom w:val="single" w:color="auto" w:sz="8" w:space="0"/>
              <w:right w:val="single" w:color="auto" w:sz="8" w:space="0"/>
            </w:tcBorders>
            <w:noWrap w:val="0"/>
            <w:vAlign w:val="center"/>
          </w:tcPr>
          <w:p w14:paraId="29AAC0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22.04</w:t>
            </w:r>
          </w:p>
        </w:tc>
        <w:tc>
          <w:tcPr>
            <w:tcW w:w="832" w:type="pct"/>
            <w:tcBorders>
              <w:top w:val="nil"/>
              <w:left w:val="nil"/>
              <w:bottom w:val="single" w:color="auto" w:sz="8" w:space="0"/>
              <w:right w:val="single" w:color="auto" w:sz="12" w:space="0"/>
            </w:tcBorders>
            <w:noWrap w:val="0"/>
            <w:vAlign w:val="center"/>
          </w:tcPr>
          <w:p w14:paraId="7A0CBD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0.61</w:t>
            </w:r>
          </w:p>
        </w:tc>
        <w:tc>
          <w:tcPr>
            <w:tcW w:w="1591" w:type="dxa"/>
            <w:vMerge w:val="restart"/>
            <w:tcBorders>
              <w:top w:val="single" w:color="auto" w:sz="8" w:space="0"/>
              <w:left w:val="single" w:color="auto" w:sz="12" w:space="0"/>
              <w:bottom w:val="single" w:color="000000" w:sz="8" w:space="0"/>
              <w:right w:val="single" w:color="auto" w:sz="8" w:space="0"/>
            </w:tcBorders>
            <w:noWrap w:val="0"/>
            <w:vAlign w:val="center"/>
          </w:tcPr>
          <w:p w14:paraId="414921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Terbium oxide</w:t>
            </w:r>
          </w:p>
        </w:tc>
        <w:tc>
          <w:tcPr>
            <w:tcW w:w="845" w:type="pct"/>
            <w:tcBorders>
              <w:top w:val="nil"/>
              <w:left w:val="nil"/>
              <w:bottom w:val="single" w:color="auto" w:sz="8" w:space="0"/>
              <w:right w:val="single" w:color="auto" w:sz="8" w:space="0"/>
            </w:tcBorders>
            <w:noWrap w:val="0"/>
            <w:vAlign w:val="center"/>
          </w:tcPr>
          <w:p w14:paraId="545676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0.058</w:t>
            </w:r>
          </w:p>
        </w:tc>
        <w:tc>
          <w:tcPr>
            <w:tcW w:w="843" w:type="pct"/>
            <w:tcBorders>
              <w:top w:val="nil"/>
              <w:left w:val="nil"/>
              <w:bottom w:val="single" w:color="auto" w:sz="8" w:space="0"/>
              <w:right w:val="single" w:color="auto" w:sz="12" w:space="0"/>
            </w:tcBorders>
            <w:noWrap w:val="0"/>
            <w:vAlign w:val="center"/>
          </w:tcPr>
          <w:p w14:paraId="3AF22D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0.022</w:t>
            </w:r>
          </w:p>
        </w:tc>
      </w:tr>
      <w:tr w14:paraId="500ECAE4">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275268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002F72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26.32</w:t>
            </w:r>
          </w:p>
        </w:tc>
        <w:tc>
          <w:tcPr>
            <w:tcW w:w="832" w:type="pct"/>
            <w:tcBorders>
              <w:top w:val="nil"/>
              <w:left w:val="nil"/>
              <w:bottom w:val="single" w:color="auto" w:sz="8" w:space="0"/>
              <w:right w:val="single" w:color="auto" w:sz="12" w:space="0"/>
            </w:tcBorders>
            <w:noWrap w:val="0"/>
            <w:vAlign w:val="center"/>
          </w:tcPr>
          <w:p w14:paraId="1B33E8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0.70</w:t>
            </w:r>
          </w:p>
        </w:tc>
        <w:tc>
          <w:tcPr>
            <w:tcW w:w="831" w:type="pct"/>
            <w:vMerge w:val="continue"/>
            <w:tcBorders>
              <w:top w:val="single" w:color="auto" w:sz="8" w:space="0"/>
              <w:left w:val="single" w:color="auto" w:sz="12" w:space="0"/>
              <w:bottom w:val="single" w:color="000000" w:sz="8" w:space="0"/>
              <w:right w:val="single" w:color="auto" w:sz="8" w:space="0"/>
            </w:tcBorders>
            <w:noWrap w:val="0"/>
            <w:vAlign w:val="center"/>
          </w:tcPr>
          <w:p w14:paraId="176EFE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4C3CFF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0.24</w:t>
            </w:r>
          </w:p>
        </w:tc>
        <w:tc>
          <w:tcPr>
            <w:tcW w:w="843" w:type="pct"/>
            <w:tcBorders>
              <w:top w:val="nil"/>
              <w:left w:val="nil"/>
              <w:bottom w:val="single" w:color="auto" w:sz="8" w:space="0"/>
              <w:right w:val="single" w:color="auto" w:sz="12" w:space="0"/>
            </w:tcBorders>
            <w:noWrap w:val="0"/>
            <w:vAlign w:val="center"/>
          </w:tcPr>
          <w:p w14:paraId="197741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r>
      <w:tr w14:paraId="618066FA">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04E7CE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55D927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27.91</w:t>
            </w:r>
          </w:p>
        </w:tc>
        <w:tc>
          <w:tcPr>
            <w:tcW w:w="832" w:type="pct"/>
            <w:tcBorders>
              <w:top w:val="nil"/>
              <w:left w:val="nil"/>
              <w:bottom w:val="single" w:color="auto" w:sz="8" w:space="0"/>
              <w:right w:val="single" w:color="auto" w:sz="12" w:space="0"/>
            </w:tcBorders>
            <w:noWrap w:val="0"/>
            <w:vAlign w:val="center"/>
          </w:tcPr>
          <w:p w14:paraId="54C148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0.76</w:t>
            </w:r>
          </w:p>
        </w:tc>
        <w:tc>
          <w:tcPr>
            <w:tcW w:w="831" w:type="pct"/>
            <w:vMerge w:val="continue"/>
            <w:tcBorders>
              <w:top w:val="single" w:color="auto" w:sz="8" w:space="0"/>
              <w:left w:val="single" w:color="auto" w:sz="12" w:space="0"/>
              <w:bottom w:val="single" w:color="000000" w:sz="8" w:space="0"/>
              <w:right w:val="single" w:color="auto" w:sz="8" w:space="0"/>
            </w:tcBorders>
            <w:noWrap w:val="0"/>
            <w:vAlign w:val="center"/>
          </w:tcPr>
          <w:p w14:paraId="518CF8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2AEDCB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0.25</w:t>
            </w:r>
          </w:p>
        </w:tc>
        <w:tc>
          <w:tcPr>
            <w:tcW w:w="843" w:type="pct"/>
            <w:tcBorders>
              <w:top w:val="nil"/>
              <w:left w:val="nil"/>
              <w:bottom w:val="single" w:color="auto" w:sz="8" w:space="0"/>
              <w:right w:val="single" w:color="auto" w:sz="12" w:space="0"/>
            </w:tcBorders>
            <w:noWrap w:val="0"/>
            <w:vAlign w:val="center"/>
          </w:tcPr>
          <w:p w14:paraId="733A91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0.04</w:t>
            </w:r>
          </w:p>
        </w:tc>
      </w:tr>
      <w:tr w14:paraId="68641065">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192EA5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066B02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32.64</w:t>
            </w:r>
          </w:p>
        </w:tc>
        <w:tc>
          <w:tcPr>
            <w:tcW w:w="832" w:type="pct"/>
            <w:tcBorders>
              <w:top w:val="nil"/>
              <w:left w:val="nil"/>
              <w:bottom w:val="single" w:color="auto" w:sz="8" w:space="0"/>
              <w:right w:val="single" w:color="auto" w:sz="12" w:space="0"/>
            </w:tcBorders>
            <w:noWrap w:val="0"/>
            <w:vAlign w:val="top"/>
          </w:tcPr>
          <w:p w14:paraId="714C19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0.79</w:t>
            </w:r>
          </w:p>
        </w:tc>
        <w:tc>
          <w:tcPr>
            <w:tcW w:w="831" w:type="pct"/>
            <w:vMerge w:val="continue"/>
            <w:tcBorders>
              <w:top w:val="single" w:color="auto" w:sz="8" w:space="0"/>
              <w:left w:val="single" w:color="auto" w:sz="12" w:space="0"/>
              <w:bottom w:val="single" w:color="000000" w:sz="8" w:space="0"/>
              <w:right w:val="single" w:color="auto" w:sz="8" w:space="0"/>
            </w:tcBorders>
            <w:noWrap w:val="0"/>
            <w:vAlign w:val="center"/>
          </w:tcPr>
          <w:p w14:paraId="577CC0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050A9E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4</w:t>
            </w:r>
          </w:p>
        </w:tc>
        <w:tc>
          <w:tcPr>
            <w:tcW w:w="843" w:type="pct"/>
            <w:tcBorders>
              <w:top w:val="nil"/>
              <w:left w:val="nil"/>
              <w:bottom w:val="single" w:color="auto" w:sz="8" w:space="0"/>
              <w:right w:val="single" w:color="auto" w:sz="12" w:space="0"/>
            </w:tcBorders>
            <w:noWrap w:val="0"/>
            <w:vAlign w:val="center"/>
          </w:tcPr>
          <w:p w14:paraId="42ECEF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8</w:t>
            </w:r>
          </w:p>
        </w:tc>
      </w:tr>
      <w:tr w14:paraId="48C57906">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4CAF47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24307C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36.23</w:t>
            </w:r>
          </w:p>
        </w:tc>
        <w:tc>
          <w:tcPr>
            <w:tcW w:w="832" w:type="pct"/>
            <w:tcBorders>
              <w:top w:val="nil"/>
              <w:left w:val="nil"/>
              <w:bottom w:val="single" w:color="auto" w:sz="8" w:space="0"/>
              <w:right w:val="single" w:color="auto" w:sz="12" w:space="0"/>
            </w:tcBorders>
            <w:noWrap w:val="0"/>
            <w:vAlign w:val="center"/>
          </w:tcPr>
          <w:p w14:paraId="1E2A83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0.85</w:t>
            </w:r>
          </w:p>
        </w:tc>
        <w:tc>
          <w:tcPr>
            <w:tcW w:w="831" w:type="pct"/>
            <w:vMerge w:val="continue"/>
            <w:tcBorders>
              <w:top w:val="single" w:color="auto" w:sz="8" w:space="0"/>
              <w:left w:val="single" w:color="auto" w:sz="12" w:space="0"/>
              <w:bottom w:val="single" w:color="000000" w:sz="8" w:space="0"/>
              <w:right w:val="single" w:color="auto" w:sz="8" w:space="0"/>
            </w:tcBorders>
            <w:noWrap w:val="0"/>
            <w:vAlign w:val="center"/>
          </w:tcPr>
          <w:p w14:paraId="45C120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7DB92C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6</w:t>
            </w:r>
          </w:p>
        </w:tc>
        <w:tc>
          <w:tcPr>
            <w:tcW w:w="843" w:type="pct"/>
            <w:tcBorders>
              <w:top w:val="nil"/>
              <w:left w:val="nil"/>
              <w:bottom w:val="single" w:color="auto" w:sz="8" w:space="0"/>
              <w:right w:val="single" w:color="auto" w:sz="12" w:space="0"/>
            </w:tcBorders>
            <w:noWrap w:val="0"/>
            <w:vAlign w:val="center"/>
          </w:tcPr>
          <w:p w14:paraId="29F978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9</w:t>
            </w:r>
          </w:p>
        </w:tc>
      </w:tr>
      <w:tr w14:paraId="1050551F">
        <w:tblPrEx>
          <w:tblCellMar>
            <w:top w:w="0" w:type="dxa"/>
            <w:left w:w="108" w:type="dxa"/>
            <w:bottom w:w="0" w:type="dxa"/>
            <w:right w:w="108" w:type="dxa"/>
          </w:tblCellMar>
        </w:tblPrEx>
        <w:trPr>
          <w:trHeight w:val="300" w:hRule="atLeast"/>
        </w:trPr>
        <w:tc>
          <w:tcPr>
            <w:tcW w:w="1575" w:type="dxa"/>
            <w:vMerge w:val="restart"/>
            <w:tcBorders>
              <w:top w:val="nil"/>
              <w:left w:val="single" w:color="auto" w:sz="12" w:space="0"/>
              <w:bottom w:val="single" w:color="000000" w:sz="8" w:space="0"/>
              <w:right w:val="single" w:color="auto" w:sz="8" w:space="0"/>
            </w:tcBorders>
            <w:noWrap w:val="0"/>
            <w:vAlign w:val="center"/>
          </w:tcPr>
          <w:p w14:paraId="287F49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Cerium oxide</w:t>
            </w:r>
          </w:p>
        </w:tc>
        <w:tc>
          <w:tcPr>
            <w:tcW w:w="822" w:type="pct"/>
            <w:tcBorders>
              <w:top w:val="nil"/>
              <w:left w:val="nil"/>
              <w:bottom w:val="single" w:color="auto" w:sz="8" w:space="0"/>
              <w:right w:val="single" w:color="auto" w:sz="8" w:space="0"/>
            </w:tcBorders>
            <w:noWrap w:val="0"/>
            <w:vAlign w:val="center"/>
          </w:tcPr>
          <w:p w14:paraId="209688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46.68</w:t>
            </w:r>
          </w:p>
        </w:tc>
        <w:tc>
          <w:tcPr>
            <w:tcW w:w="832" w:type="pct"/>
            <w:tcBorders>
              <w:top w:val="nil"/>
              <w:left w:val="nil"/>
              <w:bottom w:val="single" w:color="auto" w:sz="8" w:space="0"/>
              <w:right w:val="single" w:color="auto" w:sz="12" w:space="0"/>
            </w:tcBorders>
            <w:noWrap w:val="0"/>
            <w:vAlign w:val="center"/>
          </w:tcPr>
          <w:p w14:paraId="32C930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0.64</w:t>
            </w:r>
          </w:p>
        </w:tc>
        <w:tc>
          <w:tcPr>
            <w:tcW w:w="1591" w:type="dxa"/>
            <w:vMerge w:val="restart"/>
            <w:tcBorders>
              <w:top w:val="nil"/>
              <w:left w:val="single" w:color="auto" w:sz="12" w:space="0"/>
              <w:bottom w:val="single" w:color="000000" w:sz="8" w:space="0"/>
              <w:right w:val="single" w:color="auto" w:sz="8" w:space="0"/>
            </w:tcBorders>
            <w:noWrap w:val="0"/>
            <w:vAlign w:val="center"/>
          </w:tcPr>
          <w:p w14:paraId="31DD30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lang w:val="en-US" w:eastAsia="zh-CN"/>
              </w:rPr>
              <w:t>Dysprosium oxide</w:t>
            </w:r>
          </w:p>
        </w:tc>
        <w:tc>
          <w:tcPr>
            <w:tcW w:w="845" w:type="pct"/>
            <w:tcBorders>
              <w:top w:val="nil"/>
              <w:left w:val="nil"/>
              <w:bottom w:val="single" w:color="auto" w:sz="8" w:space="0"/>
              <w:right w:val="single" w:color="auto" w:sz="8" w:space="0"/>
            </w:tcBorders>
            <w:noWrap w:val="0"/>
            <w:vAlign w:val="center"/>
          </w:tcPr>
          <w:p w14:paraId="438E09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0.064</w:t>
            </w:r>
          </w:p>
        </w:tc>
        <w:tc>
          <w:tcPr>
            <w:tcW w:w="843" w:type="pct"/>
            <w:tcBorders>
              <w:top w:val="nil"/>
              <w:left w:val="nil"/>
              <w:bottom w:val="single" w:color="auto" w:sz="8" w:space="0"/>
              <w:right w:val="single" w:color="auto" w:sz="12" w:space="0"/>
            </w:tcBorders>
            <w:noWrap w:val="0"/>
            <w:vAlign w:val="center"/>
          </w:tcPr>
          <w:p w14:paraId="1EB435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0.024</w:t>
            </w:r>
          </w:p>
        </w:tc>
      </w:tr>
      <w:tr w14:paraId="701021B7">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7D002A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687875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48.74</w:t>
            </w:r>
          </w:p>
        </w:tc>
        <w:tc>
          <w:tcPr>
            <w:tcW w:w="832" w:type="pct"/>
            <w:tcBorders>
              <w:top w:val="nil"/>
              <w:left w:val="nil"/>
              <w:bottom w:val="single" w:color="auto" w:sz="8" w:space="0"/>
              <w:right w:val="single" w:color="auto" w:sz="12" w:space="0"/>
            </w:tcBorders>
            <w:noWrap w:val="0"/>
            <w:vAlign w:val="center"/>
          </w:tcPr>
          <w:p w14:paraId="0C3C98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0.69</w:t>
            </w:r>
          </w:p>
        </w:tc>
        <w:tc>
          <w:tcPr>
            <w:tcW w:w="831" w:type="pct"/>
            <w:vMerge w:val="continue"/>
            <w:tcBorders>
              <w:top w:val="nil"/>
              <w:left w:val="single" w:color="auto" w:sz="12" w:space="0"/>
              <w:bottom w:val="single" w:color="000000" w:sz="8" w:space="0"/>
              <w:right w:val="single" w:color="auto" w:sz="8" w:space="0"/>
            </w:tcBorders>
            <w:noWrap w:val="0"/>
            <w:vAlign w:val="center"/>
          </w:tcPr>
          <w:p w14:paraId="0986ED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2B3F9B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0.096</w:t>
            </w:r>
          </w:p>
        </w:tc>
        <w:tc>
          <w:tcPr>
            <w:tcW w:w="843" w:type="pct"/>
            <w:tcBorders>
              <w:top w:val="nil"/>
              <w:left w:val="nil"/>
              <w:bottom w:val="single" w:color="auto" w:sz="8" w:space="0"/>
              <w:right w:val="single" w:color="auto" w:sz="12" w:space="0"/>
            </w:tcBorders>
            <w:noWrap w:val="0"/>
            <w:vAlign w:val="center"/>
          </w:tcPr>
          <w:p w14:paraId="653F46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0.026</w:t>
            </w:r>
          </w:p>
        </w:tc>
      </w:tr>
      <w:tr w14:paraId="0D0ECBC4">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7C6FC6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7C845E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50.49</w:t>
            </w:r>
          </w:p>
        </w:tc>
        <w:tc>
          <w:tcPr>
            <w:tcW w:w="832" w:type="pct"/>
            <w:tcBorders>
              <w:top w:val="nil"/>
              <w:left w:val="nil"/>
              <w:bottom w:val="single" w:color="auto" w:sz="8" w:space="0"/>
              <w:right w:val="single" w:color="auto" w:sz="12" w:space="0"/>
            </w:tcBorders>
            <w:noWrap w:val="0"/>
            <w:vAlign w:val="top"/>
          </w:tcPr>
          <w:p w14:paraId="79DC38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0.80</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D1E79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1AA44D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0.28</w:t>
            </w:r>
          </w:p>
        </w:tc>
        <w:tc>
          <w:tcPr>
            <w:tcW w:w="843" w:type="pct"/>
            <w:tcBorders>
              <w:top w:val="nil"/>
              <w:left w:val="nil"/>
              <w:bottom w:val="single" w:color="auto" w:sz="8" w:space="0"/>
              <w:right w:val="single" w:color="auto" w:sz="12" w:space="0"/>
            </w:tcBorders>
            <w:noWrap w:val="0"/>
            <w:vAlign w:val="center"/>
          </w:tcPr>
          <w:p w14:paraId="0389C2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r>
      <w:tr w14:paraId="634F8214">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49E30D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5D46DE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51.21</w:t>
            </w:r>
          </w:p>
        </w:tc>
        <w:tc>
          <w:tcPr>
            <w:tcW w:w="832" w:type="pct"/>
            <w:tcBorders>
              <w:top w:val="nil"/>
              <w:left w:val="nil"/>
              <w:bottom w:val="single" w:color="auto" w:sz="8" w:space="0"/>
              <w:right w:val="single" w:color="auto" w:sz="12" w:space="0"/>
            </w:tcBorders>
            <w:noWrap w:val="0"/>
            <w:vAlign w:val="center"/>
          </w:tcPr>
          <w:p w14:paraId="32A203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0.82</w:t>
            </w:r>
          </w:p>
        </w:tc>
        <w:tc>
          <w:tcPr>
            <w:tcW w:w="831" w:type="pct"/>
            <w:vMerge w:val="continue"/>
            <w:tcBorders>
              <w:top w:val="nil"/>
              <w:left w:val="single" w:color="auto" w:sz="12" w:space="0"/>
              <w:bottom w:val="single" w:color="000000" w:sz="8" w:space="0"/>
              <w:right w:val="single" w:color="auto" w:sz="8" w:space="0"/>
            </w:tcBorders>
            <w:noWrap w:val="0"/>
            <w:vAlign w:val="center"/>
          </w:tcPr>
          <w:p w14:paraId="441D62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11160A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6</w:t>
            </w:r>
          </w:p>
        </w:tc>
        <w:tc>
          <w:tcPr>
            <w:tcW w:w="843" w:type="pct"/>
            <w:tcBorders>
              <w:top w:val="nil"/>
              <w:left w:val="nil"/>
              <w:bottom w:val="single" w:color="auto" w:sz="8" w:space="0"/>
              <w:right w:val="single" w:color="auto" w:sz="12" w:space="0"/>
            </w:tcBorders>
            <w:noWrap w:val="0"/>
            <w:vAlign w:val="center"/>
          </w:tcPr>
          <w:p w14:paraId="055E4D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r>
      <w:tr w14:paraId="33A89A19">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26E6CF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6E574D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51.70</w:t>
            </w:r>
          </w:p>
        </w:tc>
        <w:tc>
          <w:tcPr>
            <w:tcW w:w="832" w:type="pct"/>
            <w:tcBorders>
              <w:top w:val="nil"/>
              <w:left w:val="nil"/>
              <w:bottom w:val="single" w:color="auto" w:sz="8" w:space="0"/>
              <w:right w:val="single" w:color="auto" w:sz="12" w:space="0"/>
            </w:tcBorders>
            <w:noWrap w:val="0"/>
            <w:vAlign w:val="center"/>
          </w:tcPr>
          <w:p w14:paraId="71B5D4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0.84</w:t>
            </w:r>
          </w:p>
        </w:tc>
        <w:tc>
          <w:tcPr>
            <w:tcW w:w="831" w:type="pct"/>
            <w:vMerge w:val="continue"/>
            <w:tcBorders>
              <w:top w:val="nil"/>
              <w:left w:val="single" w:color="auto" w:sz="12" w:space="0"/>
              <w:bottom w:val="single" w:color="000000" w:sz="8" w:space="0"/>
              <w:right w:val="single" w:color="auto" w:sz="8" w:space="0"/>
            </w:tcBorders>
            <w:noWrap w:val="0"/>
            <w:vAlign w:val="center"/>
          </w:tcPr>
          <w:p w14:paraId="190954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08A373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0.77</w:t>
            </w:r>
          </w:p>
        </w:tc>
        <w:tc>
          <w:tcPr>
            <w:tcW w:w="843" w:type="pct"/>
            <w:tcBorders>
              <w:top w:val="nil"/>
              <w:left w:val="nil"/>
              <w:bottom w:val="single" w:color="auto" w:sz="8" w:space="0"/>
              <w:right w:val="single" w:color="auto" w:sz="12" w:space="0"/>
            </w:tcBorders>
            <w:noWrap w:val="0"/>
            <w:vAlign w:val="center"/>
          </w:tcPr>
          <w:p w14:paraId="124ABB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r>
      <w:tr w14:paraId="412BFCE3">
        <w:tblPrEx>
          <w:tblCellMar>
            <w:top w:w="0" w:type="dxa"/>
            <w:left w:w="108" w:type="dxa"/>
            <w:bottom w:w="0" w:type="dxa"/>
            <w:right w:w="108" w:type="dxa"/>
          </w:tblCellMar>
        </w:tblPrEx>
        <w:trPr>
          <w:trHeight w:val="300" w:hRule="atLeast"/>
        </w:trPr>
        <w:tc>
          <w:tcPr>
            <w:tcW w:w="1575" w:type="dxa"/>
            <w:vMerge w:val="restart"/>
            <w:tcBorders>
              <w:top w:val="nil"/>
              <w:left w:val="single" w:color="auto" w:sz="12" w:space="0"/>
              <w:bottom w:val="single" w:color="000000" w:sz="8" w:space="0"/>
              <w:right w:val="single" w:color="auto" w:sz="8" w:space="0"/>
            </w:tcBorders>
            <w:noWrap w:val="0"/>
            <w:vAlign w:val="center"/>
          </w:tcPr>
          <w:p w14:paraId="087924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Praseodymium oxide</w:t>
            </w:r>
          </w:p>
        </w:tc>
        <w:tc>
          <w:tcPr>
            <w:tcW w:w="822" w:type="pct"/>
            <w:tcBorders>
              <w:top w:val="nil"/>
              <w:left w:val="nil"/>
              <w:bottom w:val="single" w:color="auto" w:sz="8" w:space="0"/>
              <w:right w:val="single" w:color="auto" w:sz="8" w:space="0"/>
            </w:tcBorders>
            <w:noWrap w:val="0"/>
            <w:vAlign w:val="center"/>
          </w:tcPr>
          <w:p w14:paraId="3FDFA3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3.88</w:t>
            </w:r>
          </w:p>
        </w:tc>
        <w:tc>
          <w:tcPr>
            <w:tcW w:w="832" w:type="pct"/>
            <w:tcBorders>
              <w:top w:val="nil"/>
              <w:left w:val="nil"/>
              <w:bottom w:val="single" w:color="auto" w:sz="8" w:space="0"/>
              <w:right w:val="single" w:color="auto" w:sz="12" w:space="0"/>
            </w:tcBorders>
            <w:noWrap w:val="0"/>
            <w:vAlign w:val="center"/>
          </w:tcPr>
          <w:p w14:paraId="200FAE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0.18</w:t>
            </w:r>
          </w:p>
        </w:tc>
        <w:tc>
          <w:tcPr>
            <w:tcW w:w="1591" w:type="dxa"/>
            <w:vMerge w:val="restart"/>
            <w:tcBorders>
              <w:top w:val="nil"/>
              <w:left w:val="single" w:color="auto" w:sz="12" w:space="0"/>
              <w:bottom w:val="single" w:color="000000" w:sz="8" w:space="0"/>
              <w:right w:val="single" w:color="auto" w:sz="8" w:space="0"/>
            </w:tcBorders>
            <w:noWrap w:val="0"/>
            <w:vAlign w:val="center"/>
          </w:tcPr>
          <w:p w14:paraId="5DAB05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Holmium oxide</w:t>
            </w:r>
          </w:p>
        </w:tc>
        <w:tc>
          <w:tcPr>
            <w:tcW w:w="845" w:type="pct"/>
            <w:tcBorders>
              <w:top w:val="nil"/>
              <w:left w:val="nil"/>
              <w:bottom w:val="single" w:color="auto" w:sz="8" w:space="0"/>
              <w:right w:val="single" w:color="auto" w:sz="8" w:space="0"/>
            </w:tcBorders>
            <w:noWrap w:val="0"/>
            <w:vAlign w:val="center"/>
          </w:tcPr>
          <w:p w14:paraId="66CCB4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0.056</w:t>
            </w:r>
          </w:p>
        </w:tc>
        <w:tc>
          <w:tcPr>
            <w:tcW w:w="843" w:type="pct"/>
            <w:tcBorders>
              <w:top w:val="nil"/>
              <w:left w:val="nil"/>
              <w:bottom w:val="single" w:color="auto" w:sz="8" w:space="0"/>
              <w:right w:val="single" w:color="auto" w:sz="12" w:space="0"/>
            </w:tcBorders>
            <w:noWrap w:val="0"/>
            <w:vAlign w:val="center"/>
          </w:tcPr>
          <w:p w14:paraId="5BE7BA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0.014</w:t>
            </w:r>
          </w:p>
        </w:tc>
      </w:tr>
      <w:tr w14:paraId="145FE608">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009659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003037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4.27</w:t>
            </w:r>
          </w:p>
        </w:tc>
        <w:tc>
          <w:tcPr>
            <w:tcW w:w="832" w:type="pct"/>
            <w:tcBorders>
              <w:top w:val="nil"/>
              <w:left w:val="nil"/>
              <w:bottom w:val="single" w:color="auto" w:sz="8" w:space="0"/>
              <w:right w:val="single" w:color="auto" w:sz="12" w:space="0"/>
            </w:tcBorders>
            <w:noWrap w:val="0"/>
            <w:vAlign w:val="top"/>
          </w:tcPr>
          <w:p w14:paraId="693F5C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0.22</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E5870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59ED24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0.079</w:t>
            </w:r>
          </w:p>
        </w:tc>
        <w:tc>
          <w:tcPr>
            <w:tcW w:w="843" w:type="pct"/>
            <w:tcBorders>
              <w:top w:val="nil"/>
              <w:left w:val="nil"/>
              <w:bottom w:val="single" w:color="auto" w:sz="8" w:space="0"/>
              <w:right w:val="single" w:color="auto" w:sz="12" w:space="0"/>
            </w:tcBorders>
            <w:noWrap w:val="0"/>
            <w:vAlign w:val="center"/>
          </w:tcPr>
          <w:p w14:paraId="517B6A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0.035</w:t>
            </w:r>
          </w:p>
        </w:tc>
      </w:tr>
      <w:tr w14:paraId="1BEA2711">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735CED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29DBF5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4.93</w:t>
            </w:r>
          </w:p>
        </w:tc>
        <w:tc>
          <w:tcPr>
            <w:tcW w:w="832" w:type="pct"/>
            <w:tcBorders>
              <w:top w:val="nil"/>
              <w:left w:val="nil"/>
              <w:bottom w:val="single" w:color="auto" w:sz="8" w:space="0"/>
              <w:right w:val="single" w:color="auto" w:sz="12" w:space="0"/>
            </w:tcBorders>
            <w:noWrap w:val="0"/>
            <w:vAlign w:val="center"/>
          </w:tcPr>
          <w:p w14:paraId="45F2DD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0.24</w:t>
            </w:r>
          </w:p>
        </w:tc>
        <w:tc>
          <w:tcPr>
            <w:tcW w:w="831" w:type="pct"/>
            <w:vMerge w:val="continue"/>
            <w:tcBorders>
              <w:top w:val="nil"/>
              <w:left w:val="single" w:color="auto" w:sz="12" w:space="0"/>
              <w:bottom w:val="single" w:color="000000" w:sz="8" w:space="0"/>
              <w:right w:val="single" w:color="auto" w:sz="8" w:space="0"/>
            </w:tcBorders>
            <w:noWrap w:val="0"/>
            <w:vAlign w:val="center"/>
          </w:tcPr>
          <w:p w14:paraId="128776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4BFB18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0.14</w:t>
            </w:r>
          </w:p>
        </w:tc>
        <w:tc>
          <w:tcPr>
            <w:tcW w:w="843" w:type="pct"/>
            <w:tcBorders>
              <w:top w:val="nil"/>
              <w:left w:val="nil"/>
              <w:bottom w:val="single" w:color="auto" w:sz="8" w:space="0"/>
              <w:right w:val="single" w:color="auto" w:sz="12" w:space="0"/>
            </w:tcBorders>
            <w:noWrap w:val="0"/>
            <w:vAlign w:val="center"/>
          </w:tcPr>
          <w:p w14:paraId="6585B5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r>
      <w:tr w14:paraId="58381F52">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041FEE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6B97C7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5.12</w:t>
            </w:r>
          </w:p>
        </w:tc>
        <w:tc>
          <w:tcPr>
            <w:tcW w:w="832" w:type="pct"/>
            <w:tcBorders>
              <w:top w:val="nil"/>
              <w:left w:val="nil"/>
              <w:bottom w:val="single" w:color="auto" w:sz="8" w:space="0"/>
              <w:right w:val="single" w:color="auto" w:sz="12" w:space="0"/>
            </w:tcBorders>
            <w:noWrap w:val="0"/>
            <w:vAlign w:val="center"/>
          </w:tcPr>
          <w:p w14:paraId="2FF1A4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0.27</w:t>
            </w:r>
          </w:p>
        </w:tc>
        <w:tc>
          <w:tcPr>
            <w:tcW w:w="831" w:type="pct"/>
            <w:vMerge w:val="continue"/>
            <w:tcBorders>
              <w:top w:val="nil"/>
              <w:left w:val="single" w:color="auto" w:sz="12" w:space="0"/>
              <w:bottom w:val="single" w:color="000000" w:sz="8" w:space="0"/>
              <w:right w:val="single" w:color="auto" w:sz="8" w:space="0"/>
            </w:tcBorders>
            <w:noWrap w:val="0"/>
            <w:vAlign w:val="center"/>
          </w:tcPr>
          <w:p w14:paraId="4198F9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736390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0.27</w:t>
            </w:r>
          </w:p>
        </w:tc>
        <w:tc>
          <w:tcPr>
            <w:tcW w:w="843" w:type="pct"/>
            <w:tcBorders>
              <w:top w:val="nil"/>
              <w:left w:val="nil"/>
              <w:bottom w:val="single" w:color="auto" w:sz="8" w:space="0"/>
              <w:right w:val="single" w:color="auto" w:sz="12" w:space="0"/>
            </w:tcBorders>
            <w:noWrap w:val="0"/>
            <w:vAlign w:val="center"/>
          </w:tcPr>
          <w:p w14:paraId="5CE790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r>
      <w:tr w14:paraId="03AA7D5B">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039F33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690F27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5.18</w:t>
            </w:r>
          </w:p>
        </w:tc>
        <w:tc>
          <w:tcPr>
            <w:tcW w:w="832" w:type="pct"/>
            <w:tcBorders>
              <w:top w:val="nil"/>
              <w:left w:val="nil"/>
              <w:bottom w:val="single" w:color="auto" w:sz="8" w:space="0"/>
              <w:right w:val="single" w:color="auto" w:sz="12" w:space="0"/>
            </w:tcBorders>
            <w:noWrap w:val="0"/>
            <w:vAlign w:val="center"/>
          </w:tcPr>
          <w:p w14:paraId="131474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0.29</w:t>
            </w:r>
          </w:p>
        </w:tc>
        <w:tc>
          <w:tcPr>
            <w:tcW w:w="831" w:type="pct"/>
            <w:vMerge w:val="continue"/>
            <w:tcBorders>
              <w:top w:val="nil"/>
              <w:left w:val="single" w:color="auto" w:sz="12" w:space="0"/>
              <w:bottom w:val="single" w:color="000000" w:sz="8" w:space="0"/>
              <w:right w:val="single" w:color="auto" w:sz="8" w:space="0"/>
            </w:tcBorders>
            <w:noWrap w:val="0"/>
            <w:vAlign w:val="center"/>
          </w:tcPr>
          <w:p w14:paraId="5E5E7B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3BC112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0.76</w:t>
            </w:r>
          </w:p>
        </w:tc>
        <w:tc>
          <w:tcPr>
            <w:tcW w:w="843" w:type="pct"/>
            <w:tcBorders>
              <w:top w:val="nil"/>
              <w:left w:val="nil"/>
              <w:bottom w:val="single" w:color="auto" w:sz="8" w:space="0"/>
              <w:right w:val="single" w:color="auto" w:sz="12" w:space="0"/>
            </w:tcBorders>
            <w:noWrap w:val="0"/>
            <w:vAlign w:val="center"/>
          </w:tcPr>
          <w:p w14:paraId="5A3D56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8</w:t>
            </w:r>
          </w:p>
        </w:tc>
      </w:tr>
      <w:tr w14:paraId="2E701D05">
        <w:tblPrEx>
          <w:tblCellMar>
            <w:top w:w="0" w:type="dxa"/>
            <w:left w:w="108" w:type="dxa"/>
            <w:bottom w:w="0" w:type="dxa"/>
            <w:right w:w="108" w:type="dxa"/>
          </w:tblCellMar>
        </w:tblPrEx>
        <w:trPr>
          <w:trHeight w:val="300" w:hRule="atLeast"/>
        </w:trPr>
        <w:tc>
          <w:tcPr>
            <w:tcW w:w="1575" w:type="dxa"/>
            <w:vMerge w:val="restart"/>
            <w:tcBorders>
              <w:top w:val="nil"/>
              <w:left w:val="single" w:color="auto" w:sz="12" w:space="0"/>
              <w:bottom w:val="single" w:color="000000" w:sz="8" w:space="0"/>
              <w:right w:val="single" w:color="auto" w:sz="8" w:space="0"/>
            </w:tcBorders>
            <w:noWrap w:val="0"/>
            <w:vAlign w:val="center"/>
          </w:tcPr>
          <w:p w14:paraId="1F53A6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Neodymium oxide</w:t>
            </w:r>
          </w:p>
        </w:tc>
        <w:tc>
          <w:tcPr>
            <w:tcW w:w="822" w:type="pct"/>
            <w:tcBorders>
              <w:top w:val="nil"/>
              <w:left w:val="nil"/>
              <w:bottom w:val="single" w:color="auto" w:sz="8" w:space="0"/>
              <w:right w:val="single" w:color="auto" w:sz="8" w:space="0"/>
            </w:tcBorders>
            <w:noWrap w:val="0"/>
            <w:vAlign w:val="center"/>
          </w:tcPr>
          <w:p w14:paraId="203DFE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10.16</w:t>
            </w:r>
          </w:p>
        </w:tc>
        <w:tc>
          <w:tcPr>
            <w:tcW w:w="832" w:type="pct"/>
            <w:tcBorders>
              <w:top w:val="nil"/>
              <w:left w:val="nil"/>
              <w:bottom w:val="single" w:color="auto" w:sz="8" w:space="0"/>
              <w:right w:val="single" w:color="auto" w:sz="12" w:space="0"/>
            </w:tcBorders>
            <w:noWrap w:val="0"/>
            <w:vAlign w:val="center"/>
          </w:tcPr>
          <w:p w14:paraId="682700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0.36</w:t>
            </w:r>
          </w:p>
        </w:tc>
        <w:tc>
          <w:tcPr>
            <w:tcW w:w="1591" w:type="dxa"/>
            <w:vMerge w:val="restart"/>
            <w:tcBorders>
              <w:top w:val="nil"/>
              <w:left w:val="single" w:color="auto" w:sz="12" w:space="0"/>
              <w:bottom w:val="single" w:color="000000" w:sz="8" w:space="0"/>
              <w:right w:val="single" w:color="auto" w:sz="8" w:space="0"/>
            </w:tcBorders>
            <w:noWrap w:val="0"/>
            <w:vAlign w:val="center"/>
          </w:tcPr>
          <w:p w14:paraId="76E2B2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Erbium oxide</w:t>
            </w:r>
          </w:p>
        </w:tc>
        <w:tc>
          <w:tcPr>
            <w:tcW w:w="845" w:type="pct"/>
            <w:tcBorders>
              <w:top w:val="nil"/>
              <w:left w:val="nil"/>
              <w:bottom w:val="single" w:color="auto" w:sz="8" w:space="0"/>
              <w:right w:val="single" w:color="auto" w:sz="8" w:space="0"/>
            </w:tcBorders>
            <w:noWrap w:val="0"/>
            <w:vAlign w:val="center"/>
          </w:tcPr>
          <w:p w14:paraId="014A92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0.056</w:t>
            </w:r>
          </w:p>
        </w:tc>
        <w:tc>
          <w:tcPr>
            <w:tcW w:w="843" w:type="pct"/>
            <w:tcBorders>
              <w:top w:val="nil"/>
              <w:left w:val="nil"/>
              <w:bottom w:val="single" w:color="auto" w:sz="8" w:space="0"/>
              <w:right w:val="single" w:color="auto" w:sz="12" w:space="0"/>
            </w:tcBorders>
            <w:noWrap w:val="0"/>
            <w:vAlign w:val="center"/>
          </w:tcPr>
          <w:p w14:paraId="073081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0.020</w:t>
            </w:r>
          </w:p>
        </w:tc>
      </w:tr>
      <w:tr w14:paraId="59A0B57D">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1E5F58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5219EA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11.39</w:t>
            </w:r>
          </w:p>
        </w:tc>
        <w:tc>
          <w:tcPr>
            <w:tcW w:w="832" w:type="pct"/>
            <w:tcBorders>
              <w:top w:val="nil"/>
              <w:left w:val="nil"/>
              <w:bottom w:val="single" w:color="auto" w:sz="8" w:space="0"/>
              <w:right w:val="single" w:color="auto" w:sz="12" w:space="0"/>
            </w:tcBorders>
            <w:noWrap w:val="0"/>
            <w:vAlign w:val="center"/>
          </w:tcPr>
          <w:p w14:paraId="05BD04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0.38</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C75B8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5A92F8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w:t>
            </w:r>
            <w:r>
              <w:rPr>
                <w:rFonts w:hint="eastAsia" w:ascii="黑体" w:hAnsi="黑体" w:eastAsia="黑体" w:cs="黑体"/>
                <w:color w:val="auto"/>
                <w:kern w:val="0"/>
                <w:sz w:val="18"/>
                <w:szCs w:val="18"/>
                <w:lang w:val="en-US" w:eastAsia="zh-CN"/>
              </w:rPr>
              <w:t>8</w:t>
            </w:r>
          </w:p>
        </w:tc>
        <w:tc>
          <w:tcPr>
            <w:tcW w:w="843" w:type="pct"/>
            <w:tcBorders>
              <w:top w:val="nil"/>
              <w:left w:val="nil"/>
              <w:bottom w:val="single" w:color="auto" w:sz="8" w:space="0"/>
              <w:right w:val="single" w:color="auto" w:sz="12" w:space="0"/>
            </w:tcBorders>
            <w:noWrap w:val="0"/>
            <w:vAlign w:val="center"/>
          </w:tcPr>
          <w:p w14:paraId="6C92FD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34CFE9E6">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25B53F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6F2CF7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13.89</w:t>
            </w:r>
          </w:p>
        </w:tc>
        <w:tc>
          <w:tcPr>
            <w:tcW w:w="832" w:type="pct"/>
            <w:tcBorders>
              <w:top w:val="nil"/>
              <w:left w:val="nil"/>
              <w:bottom w:val="single" w:color="auto" w:sz="8" w:space="0"/>
              <w:right w:val="single" w:color="auto" w:sz="12" w:space="0"/>
            </w:tcBorders>
            <w:noWrap w:val="0"/>
            <w:vAlign w:val="center"/>
          </w:tcPr>
          <w:p w14:paraId="35A291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0.41</w:t>
            </w:r>
          </w:p>
        </w:tc>
        <w:tc>
          <w:tcPr>
            <w:tcW w:w="831" w:type="pct"/>
            <w:vMerge w:val="continue"/>
            <w:tcBorders>
              <w:top w:val="nil"/>
              <w:left w:val="single" w:color="auto" w:sz="12" w:space="0"/>
              <w:bottom w:val="single" w:color="000000" w:sz="8" w:space="0"/>
              <w:right w:val="single" w:color="auto" w:sz="8" w:space="0"/>
            </w:tcBorders>
            <w:noWrap w:val="0"/>
            <w:vAlign w:val="center"/>
          </w:tcPr>
          <w:p w14:paraId="7348DA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06A017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0.24</w:t>
            </w:r>
          </w:p>
        </w:tc>
        <w:tc>
          <w:tcPr>
            <w:tcW w:w="843" w:type="pct"/>
            <w:tcBorders>
              <w:top w:val="nil"/>
              <w:left w:val="nil"/>
              <w:bottom w:val="single" w:color="auto" w:sz="8" w:space="0"/>
              <w:right w:val="single" w:color="auto" w:sz="12" w:space="0"/>
            </w:tcBorders>
            <w:noWrap w:val="0"/>
            <w:vAlign w:val="center"/>
          </w:tcPr>
          <w:p w14:paraId="54CAA9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1F89440A">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53288B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19B7C5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14.79</w:t>
            </w:r>
          </w:p>
        </w:tc>
        <w:tc>
          <w:tcPr>
            <w:tcW w:w="832" w:type="pct"/>
            <w:tcBorders>
              <w:top w:val="nil"/>
              <w:left w:val="nil"/>
              <w:bottom w:val="single" w:color="auto" w:sz="8" w:space="0"/>
              <w:right w:val="single" w:color="auto" w:sz="12" w:space="0"/>
            </w:tcBorders>
            <w:noWrap w:val="0"/>
            <w:vAlign w:val="center"/>
          </w:tcPr>
          <w:p w14:paraId="392867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0.45</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4AC04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32E85F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4</w:t>
            </w:r>
          </w:p>
        </w:tc>
        <w:tc>
          <w:tcPr>
            <w:tcW w:w="843" w:type="pct"/>
            <w:tcBorders>
              <w:top w:val="nil"/>
              <w:left w:val="nil"/>
              <w:bottom w:val="single" w:color="auto" w:sz="8" w:space="0"/>
              <w:right w:val="single" w:color="auto" w:sz="12" w:space="0"/>
            </w:tcBorders>
            <w:noWrap w:val="0"/>
            <w:vAlign w:val="center"/>
          </w:tcPr>
          <w:p w14:paraId="0A45DA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8</w:t>
            </w:r>
          </w:p>
        </w:tc>
      </w:tr>
      <w:tr w14:paraId="38486FDF">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018751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0BA48F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17.21</w:t>
            </w:r>
          </w:p>
        </w:tc>
        <w:tc>
          <w:tcPr>
            <w:tcW w:w="832" w:type="pct"/>
            <w:tcBorders>
              <w:top w:val="nil"/>
              <w:left w:val="nil"/>
              <w:bottom w:val="single" w:color="auto" w:sz="8" w:space="0"/>
              <w:right w:val="single" w:color="auto" w:sz="12" w:space="0"/>
            </w:tcBorders>
            <w:noWrap w:val="0"/>
            <w:vAlign w:val="center"/>
          </w:tcPr>
          <w:p w14:paraId="6A55BE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0.50</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B3382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0EE2B4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5</w:t>
            </w:r>
          </w:p>
        </w:tc>
        <w:tc>
          <w:tcPr>
            <w:tcW w:w="843" w:type="pct"/>
            <w:tcBorders>
              <w:top w:val="nil"/>
              <w:left w:val="nil"/>
              <w:bottom w:val="single" w:color="auto" w:sz="8" w:space="0"/>
              <w:right w:val="single" w:color="auto" w:sz="12" w:space="0"/>
            </w:tcBorders>
            <w:noWrap w:val="0"/>
            <w:vAlign w:val="center"/>
          </w:tcPr>
          <w:p w14:paraId="1996BF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8</w:t>
            </w:r>
          </w:p>
        </w:tc>
      </w:tr>
      <w:tr w14:paraId="0F4081F6">
        <w:tblPrEx>
          <w:tblCellMar>
            <w:top w:w="0" w:type="dxa"/>
            <w:left w:w="108" w:type="dxa"/>
            <w:bottom w:w="0" w:type="dxa"/>
            <w:right w:w="108" w:type="dxa"/>
          </w:tblCellMar>
        </w:tblPrEx>
        <w:trPr>
          <w:trHeight w:val="300" w:hRule="atLeast"/>
        </w:trPr>
        <w:tc>
          <w:tcPr>
            <w:tcW w:w="1575" w:type="dxa"/>
            <w:vMerge w:val="restart"/>
            <w:tcBorders>
              <w:top w:val="nil"/>
              <w:left w:val="single" w:color="auto" w:sz="12" w:space="0"/>
              <w:bottom w:val="single" w:color="000000" w:sz="8" w:space="0"/>
              <w:right w:val="single" w:color="auto" w:sz="8" w:space="0"/>
            </w:tcBorders>
            <w:noWrap w:val="0"/>
            <w:vAlign w:val="center"/>
          </w:tcPr>
          <w:p w14:paraId="6F7CCB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Samarium oxide</w:t>
            </w:r>
          </w:p>
        </w:tc>
        <w:tc>
          <w:tcPr>
            <w:tcW w:w="822" w:type="pct"/>
            <w:tcBorders>
              <w:top w:val="nil"/>
              <w:left w:val="nil"/>
              <w:bottom w:val="single" w:color="auto" w:sz="8" w:space="0"/>
              <w:right w:val="single" w:color="auto" w:sz="8" w:space="0"/>
            </w:tcBorders>
            <w:noWrap w:val="0"/>
            <w:vAlign w:val="center"/>
          </w:tcPr>
          <w:p w14:paraId="1AEB4F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0.68</w:t>
            </w:r>
          </w:p>
        </w:tc>
        <w:tc>
          <w:tcPr>
            <w:tcW w:w="832" w:type="pct"/>
            <w:tcBorders>
              <w:top w:val="nil"/>
              <w:left w:val="nil"/>
              <w:bottom w:val="single" w:color="auto" w:sz="8" w:space="0"/>
              <w:right w:val="single" w:color="auto" w:sz="12" w:space="0"/>
            </w:tcBorders>
            <w:noWrap w:val="0"/>
            <w:vAlign w:val="center"/>
          </w:tcPr>
          <w:p w14:paraId="014CEE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1591" w:type="dxa"/>
            <w:vMerge w:val="restart"/>
            <w:tcBorders>
              <w:top w:val="nil"/>
              <w:left w:val="single" w:color="auto" w:sz="12" w:space="0"/>
              <w:bottom w:val="single" w:color="000000" w:sz="8" w:space="0"/>
              <w:right w:val="single" w:color="auto" w:sz="8" w:space="0"/>
            </w:tcBorders>
            <w:noWrap w:val="0"/>
            <w:vAlign w:val="center"/>
          </w:tcPr>
          <w:p w14:paraId="77DC1C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Thulium oxide</w:t>
            </w:r>
          </w:p>
        </w:tc>
        <w:tc>
          <w:tcPr>
            <w:tcW w:w="845" w:type="pct"/>
            <w:tcBorders>
              <w:top w:val="nil"/>
              <w:left w:val="nil"/>
              <w:bottom w:val="single" w:color="auto" w:sz="8" w:space="0"/>
              <w:right w:val="single" w:color="auto" w:sz="8" w:space="0"/>
            </w:tcBorders>
            <w:noWrap w:val="0"/>
            <w:vAlign w:val="center"/>
          </w:tcPr>
          <w:p w14:paraId="5DA532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0.054</w:t>
            </w:r>
          </w:p>
        </w:tc>
        <w:tc>
          <w:tcPr>
            <w:tcW w:w="843" w:type="pct"/>
            <w:tcBorders>
              <w:top w:val="nil"/>
              <w:left w:val="nil"/>
              <w:bottom w:val="single" w:color="auto" w:sz="8" w:space="0"/>
              <w:right w:val="single" w:color="auto" w:sz="12" w:space="0"/>
            </w:tcBorders>
            <w:noWrap w:val="0"/>
            <w:vAlign w:val="center"/>
          </w:tcPr>
          <w:p w14:paraId="19B248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0.018</w:t>
            </w:r>
          </w:p>
        </w:tc>
      </w:tr>
      <w:tr w14:paraId="6E075465">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537073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4C298A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0.78</w:t>
            </w:r>
          </w:p>
        </w:tc>
        <w:tc>
          <w:tcPr>
            <w:tcW w:w="832" w:type="pct"/>
            <w:tcBorders>
              <w:top w:val="nil"/>
              <w:left w:val="nil"/>
              <w:bottom w:val="single" w:color="auto" w:sz="8" w:space="0"/>
              <w:right w:val="single" w:color="auto" w:sz="12" w:space="0"/>
            </w:tcBorders>
            <w:noWrap w:val="0"/>
            <w:vAlign w:val="top"/>
          </w:tcPr>
          <w:p w14:paraId="555FF9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31" w:type="pct"/>
            <w:vMerge w:val="continue"/>
            <w:tcBorders>
              <w:top w:val="nil"/>
              <w:left w:val="single" w:color="auto" w:sz="12" w:space="0"/>
              <w:bottom w:val="single" w:color="000000" w:sz="8" w:space="0"/>
              <w:right w:val="single" w:color="auto" w:sz="8" w:space="0"/>
            </w:tcBorders>
            <w:noWrap w:val="0"/>
            <w:vAlign w:val="center"/>
          </w:tcPr>
          <w:p w14:paraId="0F5E67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4F31B1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0.060</w:t>
            </w:r>
          </w:p>
        </w:tc>
        <w:tc>
          <w:tcPr>
            <w:tcW w:w="843" w:type="pct"/>
            <w:tcBorders>
              <w:top w:val="nil"/>
              <w:left w:val="nil"/>
              <w:bottom w:val="single" w:color="auto" w:sz="8" w:space="0"/>
              <w:right w:val="single" w:color="auto" w:sz="12" w:space="0"/>
            </w:tcBorders>
            <w:noWrap w:val="0"/>
            <w:vAlign w:val="center"/>
          </w:tcPr>
          <w:p w14:paraId="28DBDC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0.023</w:t>
            </w:r>
          </w:p>
        </w:tc>
      </w:tr>
      <w:tr w14:paraId="5D5D4B21">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64A90F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183BF9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w:t>
            </w:r>
            <w:r>
              <w:rPr>
                <w:rFonts w:hint="eastAsia" w:ascii="黑体" w:hAnsi="黑体" w:eastAsia="黑体" w:cs="黑体"/>
                <w:color w:val="auto"/>
                <w:kern w:val="0"/>
                <w:sz w:val="18"/>
                <w:szCs w:val="18"/>
                <w:lang w:val="en-US" w:eastAsia="zh-CN"/>
              </w:rPr>
              <w:t>10</w:t>
            </w:r>
          </w:p>
        </w:tc>
        <w:tc>
          <w:tcPr>
            <w:tcW w:w="832" w:type="pct"/>
            <w:tcBorders>
              <w:top w:val="nil"/>
              <w:left w:val="nil"/>
              <w:bottom w:val="single" w:color="auto" w:sz="8" w:space="0"/>
              <w:right w:val="single" w:color="auto" w:sz="12" w:space="0"/>
            </w:tcBorders>
            <w:noWrap w:val="0"/>
            <w:vAlign w:val="center"/>
          </w:tcPr>
          <w:p w14:paraId="1468DC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31" w:type="pct"/>
            <w:vMerge w:val="continue"/>
            <w:tcBorders>
              <w:top w:val="nil"/>
              <w:left w:val="single" w:color="auto" w:sz="12" w:space="0"/>
              <w:bottom w:val="single" w:color="000000" w:sz="8" w:space="0"/>
              <w:right w:val="single" w:color="auto" w:sz="8" w:space="0"/>
            </w:tcBorders>
            <w:noWrap w:val="0"/>
            <w:vAlign w:val="center"/>
          </w:tcPr>
          <w:p w14:paraId="1B2253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2E61B9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0.24</w:t>
            </w:r>
          </w:p>
        </w:tc>
        <w:tc>
          <w:tcPr>
            <w:tcW w:w="843" w:type="pct"/>
            <w:tcBorders>
              <w:top w:val="nil"/>
              <w:left w:val="nil"/>
              <w:bottom w:val="single" w:color="auto" w:sz="8" w:space="0"/>
              <w:right w:val="single" w:color="auto" w:sz="12" w:space="0"/>
            </w:tcBorders>
            <w:noWrap w:val="0"/>
            <w:vAlign w:val="center"/>
          </w:tcPr>
          <w:p w14:paraId="24DFCA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3146347A">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34D659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5DE1F8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1.1</w:t>
            </w:r>
            <w:r>
              <w:rPr>
                <w:rFonts w:hint="eastAsia" w:ascii="黑体" w:hAnsi="黑体" w:eastAsia="黑体" w:cs="黑体"/>
                <w:color w:val="auto"/>
                <w:kern w:val="0"/>
                <w:sz w:val="18"/>
                <w:szCs w:val="18"/>
                <w:lang w:val="en-US" w:eastAsia="zh-CN"/>
              </w:rPr>
              <w:t>5</w:t>
            </w:r>
          </w:p>
        </w:tc>
        <w:tc>
          <w:tcPr>
            <w:tcW w:w="832" w:type="pct"/>
            <w:tcBorders>
              <w:top w:val="nil"/>
              <w:left w:val="nil"/>
              <w:bottom w:val="single" w:color="auto" w:sz="8" w:space="0"/>
              <w:right w:val="single" w:color="auto" w:sz="12" w:space="0"/>
            </w:tcBorders>
            <w:noWrap w:val="0"/>
            <w:vAlign w:val="center"/>
          </w:tcPr>
          <w:p w14:paraId="59CB3C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8</w:t>
            </w:r>
          </w:p>
        </w:tc>
        <w:tc>
          <w:tcPr>
            <w:tcW w:w="831" w:type="pct"/>
            <w:vMerge w:val="continue"/>
            <w:tcBorders>
              <w:top w:val="nil"/>
              <w:left w:val="single" w:color="auto" w:sz="12" w:space="0"/>
              <w:bottom w:val="single" w:color="000000" w:sz="8" w:space="0"/>
              <w:right w:val="single" w:color="auto" w:sz="8" w:space="0"/>
            </w:tcBorders>
            <w:noWrap w:val="0"/>
            <w:vAlign w:val="center"/>
          </w:tcPr>
          <w:p w14:paraId="5D1337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629E17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0.25</w:t>
            </w:r>
          </w:p>
        </w:tc>
        <w:tc>
          <w:tcPr>
            <w:tcW w:w="843" w:type="pct"/>
            <w:tcBorders>
              <w:top w:val="nil"/>
              <w:left w:val="nil"/>
              <w:bottom w:val="single" w:color="auto" w:sz="8" w:space="0"/>
              <w:right w:val="single" w:color="auto" w:sz="12" w:space="0"/>
            </w:tcBorders>
            <w:noWrap w:val="0"/>
            <w:vAlign w:val="center"/>
          </w:tcPr>
          <w:p w14:paraId="7C2FAD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w:t>
            </w:r>
          </w:p>
        </w:tc>
      </w:tr>
      <w:tr w14:paraId="5DC0D94D">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59102E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77BE47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2.97</w:t>
            </w:r>
          </w:p>
        </w:tc>
        <w:tc>
          <w:tcPr>
            <w:tcW w:w="832" w:type="pct"/>
            <w:tcBorders>
              <w:top w:val="nil"/>
              <w:left w:val="nil"/>
              <w:bottom w:val="single" w:color="auto" w:sz="8" w:space="0"/>
              <w:right w:val="single" w:color="auto" w:sz="12" w:space="0"/>
            </w:tcBorders>
            <w:noWrap w:val="0"/>
            <w:vAlign w:val="center"/>
          </w:tcPr>
          <w:p w14:paraId="59D753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9</w:t>
            </w:r>
          </w:p>
        </w:tc>
        <w:tc>
          <w:tcPr>
            <w:tcW w:w="831" w:type="pct"/>
            <w:vMerge w:val="continue"/>
            <w:tcBorders>
              <w:top w:val="nil"/>
              <w:left w:val="single" w:color="auto" w:sz="12" w:space="0"/>
              <w:bottom w:val="single" w:color="000000" w:sz="8" w:space="0"/>
              <w:right w:val="single" w:color="auto" w:sz="8" w:space="0"/>
            </w:tcBorders>
            <w:noWrap w:val="0"/>
            <w:vAlign w:val="center"/>
          </w:tcPr>
          <w:p w14:paraId="05B23F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307D26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0.74</w:t>
            </w:r>
          </w:p>
        </w:tc>
        <w:tc>
          <w:tcPr>
            <w:tcW w:w="843" w:type="pct"/>
            <w:tcBorders>
              <w:top w:val="nil"/>
              <w:left w:val="nil"/>
              <w:bottom w:val="single" w:color="auto" w:sz="8" w:space="0"/>
              <w:right w:val="single" w:color="auto" w:sz="12" w:space="0"/>
            </w:tcBorders>
            <w:noWrap w:val="0"/>
            <w:vAlign w:val="center"/>
          </w:tcPr>
          <w:p w14:paraId="4CDEB7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r>
      <w:tr w14:paraId="550E402E">
        <w:tblPrEx>
          <w:tblCellMar>
            <w:top w:w="0" w:type="dxa"/>
            <w:left w:w="108" w:type="dxa"/>
            <w:bottom w:w="0" w:type="dxa"/>
            <w:right w:w="108" w:type="dxa"/>
          </w:tblCellMar>
        </w:tblPrEx>
        <w:trPr>
          <w:trHeight w:val="300" w:hRule="atLeast"/>
        </w:trPr>
        <w:tc>
          <w:tcPr>
            <w:tcW w:w="1575" w:type="dxa"/>
            <w:vMerge w:val="restart"/>
            <w:tcBorders>
              <w:top w:val="nil"/>
              <w:left w:val="single" w:color="auto" w:sz="12" w:space="0"/>
              <w:bottom w:val="single" w:color="000000" w:sz="8" w:space="0"/>
              <w:right w:val="single" w:color="auto" w:sz="8" w:space="0"/>
            </w:tcBorders>
            <w:noWrap w:val="0"/>
            <w:vAlign w:val="center"/>
          </w:tcPr>
          <w:p w14:paraId="02B077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Europium oxide</w:t>
            </w:r>
          </w:p>
        </w:tc>
        <w:tc>
          <w:tcPr>
            <w:tcW w:w="822" w:type="pct"/>
            <w:tcBorders>
              <w:top w:val="nil"/>
              <w:left w:val="nil"/>
              <w:bottom w:val="single" w:color="auto" w:sz="8" w:space="0"/>
              <w:right w:val="single" w:color="auto" w:sz="8" w:space="0"/>
            </w:tcBorders>
            <w:noWrap w:val="0"/>
            <w:vAlign w:val="center"/>
          </w:tcPr>
          <w:p w14:paraId="1391E7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0.10</w:t>
            </w:r>
          </w:p>
        </w:tc>
        <w:tc>
          <w:tcPr>
            <w:tcW w:w="832" w:type="pct"/>
            <w:tcBorders>
              <w:top w:val="nil"/>
              <w:left w:val="nil"/>
              <w:bottom w:val="single" w:color="auto" w:sz="8" w:space="0"/>
              <w:right w:val="single" w:color="auto" w:sz="12" w:space="0"/>
            </w:tcBorders>
            <w:noWrap w:val="0"/>
            <w:vAlign w:val="center"/>
          </w:tcPr>
          <w:p w14:paraId="753281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1</w:t>
            </w:r>
          </w:p>
        </w:tc>
        <w:tc>
          <w:tcPr>
            <w:tcW w:w="1591" w:type="dxa"/>
            <w:vMerge w:val="restart"/>
            <w:tcBorders>
              <w:top w:val="nil"/>
              <w:left w:val="single" w:color="auto" w:sz="12" w:space="0"/>
              <w:bottom w:val="single" w:color="000000" w:sz="8" w:space="0"/>
              <w:right w:val="single" w:color="auto" w:sz="8" w:space="0"/>
            </w:tcBorders>
            <w:noWrap w:val="0"/>
            <w:vAlign w:val="center"/>
          </w:tcPr>
          <w:p w14:paraId="715CAB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Ytterbium oxide</w:t>
            </w:r>
          </w:p>
        </w:tc>
        <w:tc>
          <w:tcPr>
            <w:tcW w:w="845" w:type="pct"/>
            <w:tcBorders>
              <w:top w:val="nil"/>
              <w:left w:val="nil"/>
              <w:bottom w:val="single" w:color="auto" w:sz="8" w:space="0"/>
              <w:right w:val="single" w:color="auto" w:sz="8" w:space="0"/>
            </w:tcBorders>
            <w:noWrap w:val="0"/>
            <w:vAlign w:val="center"/>
          </w:tcPr>
          <w:p w14:paraId="3E870E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0.050</w:t>
            </w:r>
          </w:p>
        </w:tc>
        <w:tc>
          <w:tcPr>
            <w:tcW w:w="843" w:type="pct"/>
            <w:tcBorders>
              <w:top w:val="nil"/>
              <w:left w:val="nil"/>
              <w:bottom w:val="single" w:color="auto" w:sz="8" w:space="0"/>
              <w:right w:val="single" w:color="auto" w:sz="12" w:space="0"/>
            </w:tcBorders>
            <w:noWrap w:val="0"/>
            <w:vAlign w:val="center"/>
          </w:tcPr>
          <w:p w14:paraId="62B359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0.013</w:t>
            </w:r>
          </w:p>
        </w:tc>
      </w:tr>
      <w:tr w14:paraId="3F16FC06">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651CD9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2F4E7A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w:t>
            </w:r>
            <w:r>
              <w:rPr>
                <w:rFonts w:hint="eastAsia" w:ascii="黑体" w:hAnsi="黑体" w:eastAsia="黑体" w:cs="黑体"/>
                <w:color w:val="auto"/>
                <w:kern w:val="0"/>
                <w:sz w:val="18"/>
                <w:szCs w:val="18"/>
                <w:lang w:val="en-US" w:eastAsia="zh-CN"/>
              </w:rPr>
              <w:t>2</w:t>
            </w:r>
          </w:p>
        </w:tc>
        <w:tc>
          <w:tcPr>
            <w:tcW w:w="832" w:type="pct"/>
            <w:tcBorders>
              <w:top w:val="nil"/>
              <w:left w:val="nil"/>
              <w:bottom w:val="single" w:color="auto" w:sz="8" w:space="0"/>
              <w:right w:val="single" w:color="auto" w:sz="12" w:space="0"/>
            </w:tcBorders>
            <w:noWrap w:val="0"/>
            <w:vAlign w:val="center"/>
          </w:tcPr>
          <w:p w14:paraId="4F5E24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w:t>
            </w:r>
          </w:p>
        </w:tc>
        <w:tc>
          <w:tcPr>
            <w:tcW w:w="831" w:type="pct"/>
            <w:vMerge w:val="continue"/>
            <w:tcBorders>
              <w:top w:val="nil"/>
              <w:left w:val="single" w:color="auto" w:sz="12" w:space="0"/>
              <w:bottom w:val="single" w:color="000000" w:sz="8" w:space="0"/>
              <w:right w:val="single" w:color="auto" w:sz="8" w:space="0"/>
            </w:tcBorders>
            <w:noWrap w:val="0"/>
            <w:vAlign w:val="center"/>
          </w:tcPr>
          <w:p w14:paraId="19C8D2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5EC190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0.063</w:t>
            </w:r>
          </w:p>
        </w:tc>
        <w:tc>
          <w:tcPr>
            <w:tcW w:w="843" w:type="pct"/>
            <w:tcBorders>
              <w:top w:val="nil"/>
              <w:left w:val="nil"/>
              <w:bottom w:val="single" w:color="auto" w:sz="8" w:space="0"/>
              <w:right w:val="single" w:color="auto" w:sz="12" w:space="0"/>
            </w:tcBorders>
            <w:noWrap w:val="0"/>
            <w:vAlign w:val="center"/>
          </w:tcPr>
          <w:p w14:paraId="03D0E7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0.016</w:t>
            </w:r>
          </w:p>
        </w:tc>
      </w:tr>
      <w:tr w14:paraId="324C4BBB">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6D5B77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3B5C65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0.17</w:t>
            </w:r>
          </w:p>
        </w:tc>
        <w:tc>
          <w:tcPr>
            <w:tcW w:w="832" w:type="pct"/>
            <w:tcBorders>
              <w:top w:val="nil"/>
              <w:left w:val="nil"/>
              <w:bottom w:val="single" w:color="auto" w:sz="8" w:space="0"/>
              <w:right w:val="single" w:color="auto" w:sz="12" w:space="0"/>
            </w:tcBorders>
            <w:noWrap w:val="0"/>
            <w:vAlign w:val="center"/>
          </w:tcPr>
          <w:p w14:paraId="41BB28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top w:val="nil"/>
              <w:left w:val="single" w:color="auto" w:sz="12" w:space="0"/>
              <w:bottom w:val="single" w:color="000000" w:sz="8" w:space="0"/>
              <w:right w:val="single" w:color="auto" w:sz="8" w:space="0"/>
            </w:tcBorders>
            <w:noWrap w:val="0"/>
            <w:vAlign w:val="center"/>
          </w:tcPr>
          <w:p w14:paraId="1766EB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4FD7A3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0.24</w:t>
            </w:r>
          </w:p>
        </w:tc>
        <w:tc>
          <w:tcPr>
            <w:tcW w:w="843" w:type="pct"/>
            <w:tcBorders>
              <w:top w:val="nil"/>
              <w:left w:val="nil"/>
              <w:bottom w:val="single" w:color="auto" w:sz="8" w:space="0"/>
              <w:right w:val="single" w:color="auto" w:sz="12" w:space="0"/>
            </w:tcBorders>
            <w:noWrap w:val="0"/>
            <w:vAlign w:val="center"/>
          </w:tcPr>
          <w:p w14:paraId="587FB3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04DA9B21">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35A393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71F442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0.20</w:t>
            </w:r>
          </w:p>
        </w:tc>
        <w:tc>
          <w:tcPr>
            <w:tcW w:w="832" w:type="pct"/>
            <w:tcBorders>
              <w:top w:val="nil"/>
              <w:left w:val="nil"/>
              <w:bottom w:val="single" w:color="auto" w:sz="8" w:space="0"/>
              <w:right w:val="single" w:color="auto" w:sz="12" w:space="0"/>
            </w:tcBorders>
            <w:noWrap w:val="0"/>
            <w:vAlign w:val="center"/>
          </w:tcPr>
          <w:p w14:paraId="162868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top w:val="nil"/>
              <w:left w:val="single" w:color="auto" w:sz="12" w:space="0"/>
              <w:bottom w:val="single" w:color="000000" w:sz="8" w:space="0"/>
              <w:right w:val="single" w:color="auto" w:sz="8" w:space="0"/>
            </w:tcBorders>
            <w:noWrap w:val="0"/>
            <w:vAlign w:val="center"/>
          </w:tcPr>
          <w:p w14:paraId="7D7E2C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3A2AE0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3</w:t>
            </w:r>
          </w:p>
        </w:tc>
        <w:tc>
          <w:tcPr>
            <w:tcW w:w="843" w:type="pct"/>
            <w:tcBorders>
              <w:top w:val="nil"/>
              <w:left w:val="nil"/>
              <w:bottom w:val="single" w:color="auto" w:sz="8" w:space="0"/>
              <w:right w:val="single" w:color="auto" w:sz="12" w:space="0"/>
            </w:tcBorders>
            <w:noWrap w:val="0"/>
            <w:vAlign w:val="center"/>
          </w:tcPr>
          <w:p w14:paraId="61F1B1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r>
      <w:tr w14:paraId="0CB44FBB">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071FD9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097E8B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0.21</w:t>
            </w:r>
          </w:p>
        </w:tc>
        <w:tc>
          <w:tcPr>
            <w:tcW w:w="832" w:type="pct"/>
            <w:tcBorders>
              <w:top w:val="nil"/>
              <w:left w:val="nil"/>
              <w:bottom w:val="single" w:color="auto" w:sz="8" w:space="0"/>
              <w:right w:val="single" w:color="auto" w:sz="12" w:space="0"/>
            </w:tcBorders>
            <w:noWrap w:val="0"/>
            <w:vAlign w:val="center"/>
          </w:tcPr>
          <w:p w14:paraId="1696E3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top w:val="nil"/>
              <w:left w:val="single" w:color="auto" w:sz="12" w:space="0"/>
              <w:bottom w:val="single" w:color="000000" w:sz="8" w:space="0"/>
              <w:right w:val="single" w:color="auto" w:sz="8" w:space="0"/>
            </w:tcBorders>
            <w:noWrap w:val="0"/>
            <w:vAlign w:val="center"/>
          </w:tcPr>
          <w:p w14:paraId="4953F3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4BE44A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5</w:t>
            </w:r>
          </w:p>
        </w:tc>
        <w:tc>
          <w:tcPr>
            <w:tcW w:w="843" w:type="pct"/>
            <w:tcBorders>
              <w:top w:val="nil"/>
              <w:left w:val="nil"/>
              <w:bottom w:val="single" w:color="auto" w:sz="8" w:space="0"/>
              <w:right w:val="single" w:color="auto" w:sz="12" w:space="0"/>
            </w:tcBorders>
            <w:noWrap w:val="0"/>
            <w:vAlign w:val="center"/>
          </w:tcPr>
          <w:p w14:paraId="2AB749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r>
      <w:tr w14:paraId="62B884F2">
        <w:tblPrEx>
          <w:tblCellMar>
            <w:top w:w="0" w:type="dxa"/>
            <w:left w:w="108" w:type="dxa"/>
            <w:bottom w:w="0" w:type="dxa"/>
            <w:right w:w="108" w:type="dxa"/>
          </w:tblCellMar>
        </w:tblPrEx>
        <w:trPr>
          <w:trHeight w:val="300" w:hRule="atLeast"/>
        </w:trPr>
        <w:tc>
          <w:tcPr>
            <w:tcW w:w="1575" w:type="dxa"/>
            <w:vMerge w:val="restart"/>
            <w:tcBorders>
              <w:top w:val="nil"/>
              <w:left w:val="single" w:color="auto" w:sz="12" w:space="0"/>
              <w:bottom w:val="single" w:color="000000" w:sz="8" w:space="0"/>
              <w:right w:val="single" w:color="auto" w:sz="8" w:space="0"/>
            </w:tcBorders>
            <w:noWrap w:val="0"/>
            <w:vAlign w:val="center"/>
          </w:tcPr>
          <w:p w14:paraId="57D893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Gadolinium oxide</w:t>
            </w:r>
          </w:p>
        </w:tc>
        <w:tc>
          <w:tcPr>
            <w:tcW w:w="822" w:type="pct"/>
            <w:tcBorders>
              <w:top w:val="nil"/>
              <w:left w:val="nil"/>
              <w:bottom w:val="single" w:color="auto" w:sz="8" w:space="0"/>
              <w:right w:val="single" w:color="auto" w:sz="8" w:space="0"/>
            </w:tcBorders>
            <w:noWrap w:val="0"/>
            <w:vAlign w:val="center"/>
          </w:tcPr>
          <w:p w14:paraId="2B0FD8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0.20</w:t>
            </w:r>
          </w:p>
        </w:tc>
        <w:tc>
          <w:tcPr>
            <w:tcW w:w="832" w:type="pct"/>
            <w:tcBorders>
              <w:top w:val="nil"/>
              <w:left w:val="nil"/>
              <w:bottom w:val="single" w:color="auto" w:sz="8" w:space="0"/>
              <w:right w:val="single" w:color="auto" w:sz="12" w:space="0"/>
            </w:tcBorders>
            <w:noWrap w:val="0"/>
            <w:vAlign w:val="center"/>
          </w:tcPr>
          <w:p w14:paraId="28801E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1591" w:type="dxa"/>
            <w:vMerge w:val="restart"/>
            <w:tcBorders>
              <w:top w:val="nil"/>
              <w:left w:val="single" w:color="auto" w:sz="12" w:space="0"/>
              <w:bottom w:val="single" w:color="000000" w:sz="8" w:space="0"/>
              <w:right w:val="single" w:color="auto" w:sz="8" w:space="0"/>
            </w:tcBorders>
            <w:noWrap w:val="0"/>
            <w:vAlign w:val="center"/>
          </w:tcPr>
          <w:p w14:paraId="6C2B7D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Lutetium oxide</w:t>
            </w:r>
          </w:p>
        </w:tc>
        <w:tc>
          <w:tcPr>
            <w:tcW w:w="845" w:type="pct"/>
            <w:tcBorders>
              <w:top w:val="nil"/>
              <w:left w:val="nil"/>
              <w:bottom w:val="single" w:color="auto" w:sz="8" w:space="0"/>
              <w:right w:val="single" w:color="auto" w:sz="8" w:space="0"/>
            </w:tcBorders>
            <w:noWrap w:val="0"/>
            <w:vAlign w:val="center"/>
          </w:tcPr>
          <w:p w14:paraId="1CBA9A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0.053</w:t>
            </w:r>
          </w:p>
        </w:tc>
        <w:tc>
          <w:tcPr>
            <w:tcW w:w="843" w:type="pct"/>
            <w:tcBorders>
              <w:top w:val="nil"/>
              <w:left w:val="nil"/>
              <w:bottom w:val="single" w:color="auto" w:sz="8" w:space="0"/>
              <w:right w:val="single" w:color="auto" w:sz="12" w:space="0"/>
            </w:tcBorders>
            <w:noWrap w:val="0"/>
            <w:vAlign w:val="center"/>
          </w:tcPr>
          <w:p w14:paraId="78E76C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0.019</w:t>
            </w:r>
          </w:p>
        </w:tc>
      </w:tr>
      <w:tr w14:paraId="434D79B0">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486CCC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6AC288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0.21</w:t>
            </w:r>
          </w:p>
        </w:tc>
        <w:tc>
          <w:tcPr>
            <w:tcW w:w="832" w:type="pct"/>
            <w:tcBorders>
              <w:top w:val="nil"/>
              <w:left w:val="nil"/>
              <w:bottom w:val="single" w:color="auto" w:sz="8" w:space="0"/>
              <w:right w:val="single" w:color="auto" w:sz="12" w:space="0"/>
            </w:tcBorders>
            <w:noWrap w:val="0"/>
            <w:vAlign w:val="center"/>
          </w:tcPr>
          <w:p w14:paraId="7078F8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31" w:type="pct"/>
            <w:vMerge w:val="continue"/>
            <w:tcBorders>
              <w:top w:val="nil"/>
              <w:left w:val="single" w:color="auto" w:sz="12" w:space="0"/>
              <w:bottom w:val="single" w:color="000000" w:sz="8" w:space="0"/>
              <w:right w:val="single" w:color="auto" w:sz="8" w:space="0"/>
            </w:tcBorders>
            <w:noWrap w:val="0"/>
            <w:vAlign w:val="center"/>
          </w:tcPr>
          <w:p w14:paraId="58C34B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4586E4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0.054</w:t>
            </w:r>
          </w:p>
        </w:tc>
        <w:tc>
          <w:tcPr>
            <w:tcW w:w="843" w:type="pct"/>
            <w:tcBorders>
              <w:top w:val="nil"/>
              <w:left w:val="nil"/>
              <w:bottom w:val="single" w:color="auto" w:sz="8" w:space="0"/>
              <w:right w:val="single" w:color="auto" w:sz="12" w:space="0"/>
            </w:tcBorders>
            <w:noWrap w:val="0"/>
            <w:vAlign w:val="center"/>
          </w:tcPr>
          <w:p w14:paraId="3192FF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0.020</w:t>
            </w:r>
          </w:p>
        </w:tc>
      </w:tr>
      <w:tr w14:paraId="3FADCFDB">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1B8E77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71A290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0.36</w:t>
            </w:r>
          </w:p>
        </w:tc>
        <w:tc>
          <w:tcPr>
            <w:tcW w:w="832" w:type="pct"/>
            <w:tcBorders>
              <w:top w:val="nil"/>
              <w:left w:val="nil"/>
              <w:bottom w:val="single" w:color="auto" w:sz="8" w:space="0"/>
              <w:right w:val="single" w:color="auto" w:sz="12" w:space="0"/>
            </w:tcBorders>
            <w:noWrap w:val="0"/>
            <w:vAlign w:val="center"/>
          </w:tcPr>
          <w:p w14:paraId="159DE0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c>
          <w:tcPr>
            <w:tcW w:w="831" w:type="pct"/>
            <w:vMerge w:val="continue"/>
            <w:tcBorders>
              <w:top w:val="nil"/>
              <w:left w:val="single" w:color="auto" w:sz="12" w:space="0"/>
              <w:bottom w:val="single" w:color="000000" w:sz="8" w:space="0"/>
              <w:right w:val="single" w:color="auto" w:sz="8" w:space="0"/>
            </w:tcBorders>
            <w:noWrap w:val="0"/>
            <w:vAlign w:val="center"/>
          </w:tcPr>
          <w:p w14:paraId="2ECDC7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68541D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0.25</w:t>
            </w:r>
          </w:p>
        </w:tc>
        <w:tc>
          <w:tcPr>
            <w:tcW w:w="843" w:type="pct"/>
            <w:tcBorders>
              <w:top w:val="nil"/>
              <w:left w:val="nil"/>
              <w:bottom w:val="single" w:color="auto" w:sz="8" w:space="0"/>
              <w:right w:val="single" w:color="auto" w:sz="12" w:space="0"/>
            </w:tcBorders>
            <w:noWrap w:val="0"/>
            <w:vAlign w:val="center"/>
          </w:tcPr>
          <w:p w14:paraId="7D41F4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r>
      <w:tr w14:paraId="0FD05885">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22CDD5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30BCBD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0.3</w:t>
            </w:r>
            <w:r>
              <w:rPr>
                <w:rFonts w:hint="eastAsia" w:ascii="黑体" w:hAnsi="黑体" w:eastAsia="黑体" w:cs="黑体"/>
                <w:color w:val="auto"/>
                <w:kern w:val="0"/>
                <w:sz w:val="18"/>
                <w:szCs w:val="18"/>
                <w:lang w:val="en-US" w:eastAsia="zh-CN"/>
              </w:rPr>
              <w:t>7</w:t>
            </w:r>
          </w:p>
        </w:tc>
        <w:tc>
          <w:tcPr>
            <w:tcW w:w="832" w:type="pct"/>
            <w:tcBorders>
              <w:top w:val="nil"/>
              <w:left w:val="nil"/>
              <w:bottom w:val="single" w:color="auto" w:sz="8" w:space="0"/>
              <w:right w:val="single" w:color="auto" w:sz="12" w:space="0"/>
            </w:tcBorders>
            <w:noWrap w:val="0"/>
            <w:vAlign w:val="center"/>
          </w:tcPr>
          <w:p w14:paraId="66CF07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c>
          <w:tcPr>
            <w:tcW w:w="831" w:type="pct"/>
            <w:vMerge w:val="continue"/>
            <w:tcBorders>
              <w:top w:val="nil"/>
              <w:left w:val="single" w:color="auto" w:sz="12" w:space="0"/>
              <w:bottom w:val="single" w:color="000000" w:sz="8" w:space="0"/>
              <w:right w:val="single" w:color="auto" w:sz="8" w:space="0"/>
            </w:tcBorders>
            <w:noWrap w:val="0"/>
            <w:vAlign w:val="center"/>
          </w:tcPr>
          <w:p w14:paraId="38E1AA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5203E5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0.73</w:t>
            </w:r>
          </w:p>
        </w:tc>
        <w:tc>
          <w:tcPr>
            <w:tcW w:w="843" w:type="pct"/>
            <w:tcBorders>
              <w:top w:val="nil"/>
              <w:left w:val="nil"/>
              <w:bottom w:val="single" w:color="auto" w:sz="8" w:space="0"/>
              <w:right w:val="single" w:color="auto" w:sz="12" w:space="0"/>
            </w:tcBorders>
            <w:noWrap w:val="0"/>
            <w:vAlign w:val="center"/>
          </w:tcPr>
          <w:p w14:paraId="6F072E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0.04</w:t>
            </w:r>
          </w:p>
        </w:tc>
      </w:tr>
      <w:tr w14:paraId="3E0CE9EB">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27EBBC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0B4FD6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1.77</w:t>
            </w:r>
          </w:p>
        </w:tc>
        <w:tc>
          <w:tcPr>
            <w:tcW w:w="832" w:type="pct"/>
            <w:tcBorders>
              <w:top w:val="nil"/>
              <w:left w:val="nil"/>
              <w:bottom w:val="single" w:color="auto" w:sz="8" w:space="0"/>
              <w:right w:val="single" w:color="auto" w:sz="12" w:space="0"/>
            </w:tcBorders>
            <w:noWrap w:val="0"/>
            <w:vAlign w:val="center"/>
          </w:tcPr>
          <w:p w14:paraId="66153D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31" w:type="pct"/>
            <w:vMerge w:val="continue"/>
            <w:tcBorders>
              <w:top w:val="nil"/>
              <w:left w:val="single" w:color="auto" w:sz="12" w:space="0"/>
              <w:bottom w:val="single" w:color="000000" w:sz="8" w:space="0"/>
              <w:right w:val="single" w:color="auto" w:sz="8" w:space="0"/>
            </w:tcBorders>
            <w:noWrap w:val="0"/>
            <w:vAlign w:val="center"/>
          </w:tcPr>
          <w:p w14:paraId="6FE0DF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1D75D8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0.75</w:t>
            </w:r>
          </w:p>
        </w:tc>
        <w:tc>
          <w:tcPr>
            <w:tcW w:w="843" w:type="pct"/>
            <w:tcBorders>
              <w:top w:val="nil"/>
              <w:left w:val="nil"/>
              <w:bottom w:val="single" w:color="auto" w:sz="8" w:space="0"/>
              <w:right w:val="single" w:color="auto" w:sz="8" w:space="0"/>
            </w:tcBorders>
            <w:noWrap w:val="0"/>
            <w:vAlign w:val="center"/>
          </w:tcPr>
          <w:p w14:paraId="6FD42D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004A696B">
        <w:tblPrEx>
          <w:tblCellMar>
            <w:top w:w="0" w:type="dxa"/>
            <w:left w:w="108" w:type="dxa"/>
            <w:bottom w:w="0" w:type="dxa"/>
            <w:right w:w="108" w:type="dxa"/>
          </w:tblCellMar>
        </w:tblPrEx>
        <w:trPr>
          <w:trHeight w:val="300" w:hRule="atLeast"/>
        </w:trPr>
        <w:tc>
          <w:tcPr>
            <w:tcW w:w="1575" w:type="dxa"/>
            <w:vMerge w:val="restart"/>
            <w:tcBorders>
              <w:top w:val="nil"/>
              <w:left w:val="single" w:color="auto" w:sz="12" w:space="0"/>
              <w:bottom w:val="single" w:color="000000" w:sz="8" w:space="0"/>
              <w:right w:val="single" w:color="auto" w:sz="8" w:space="0"/>
            </w:tcBorders>
            <w:noWrap w:val="0"/>
            <w:vAlign w:val="center"/>
          </w:tcPr>
          <w:p w14:paraId="53C899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Yttrium oxide</w:t>
            </w:r>
          </w:p>
        </w:tc>
        <w:tc>
          <w:tcPr>
            <w:tcW w:w="822" w:type="pct"/>
            <w:tcBorders>
              <w:top w:val="nil"/>
              <w:left w:val="nil"/>
              <w:bottom w:val="single" w:color="auto" w:sz="8" w:space="0"/>
              <w:right w:val="single" w:color="auto" w:sz="8" w:space="0"/>
            </w:tcBorders>
            <w:noWrap w:val="0"/>
            <w:vAlign w:val="center"/>
          </w:tcPr>
          <w:p w14:paraId="26952B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0.097</w:t>
            </w:r>
          </w:p>
        </w:tc>
        <w:tc>
          <w:tcPr>
            <w:tcW w:w="832" w:type="pct"/>
            <w:tcBorders>
              <w:top w:val="nil"/>
              <w:left w:val="nil"/>
              <w:bottom w:val="single" w:color="auto" w:sz="8" w:space="0"/>
              <w:right w:val="single" w:color="auto" w:sz="12" w:space="0"/>
            </w:tcBorders>
            <w:noWrap w:val="0"/>
            <w:vAlign w:val="center"/>
          </w:tcPr>
          <w:p w14:paraId="75EC2E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0.016</w:t>
            </w:r>
          </w:p>
        </w:tc>
        <w:tc>
          <w:tcPr>
            <w:tcW w:w="831" w:type="pct"/>
            <w:vMerge w:val="restart"/>
            <w:tcBorders>
              <w:top w:val="nil"/>
              <w:left w:val="single" w:color="auto" w:sz="12" w:space="0"/>
              <w:bottom w:val="single" w:color="000000" w:sz="8" w:space="0"/>
              <w:right w:val="single" w:color="auto" w:sz="8" w:space="0"/>
            </w:tcBorders>
            <w:noWrap w:val="0"/>
            <w:vAlign w:val="center"/>
          </w:tcPr>
          <w:p w14:paraId="266572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p w14:paraId="071ED3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2AE509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43" w:type="pct"/>
            <w:tcBorders>
              <w:top w:val="nil"/>
              <w:left w:val="nil"/>
              <w:bottom w:val="single" w:color="auto" w:sz="8" w:space="0"/>
              <w:right w:val="single" w:color="auto" w:sz="12" w:space="0"/>
            </w:tcBorders>
            <w:noWrap w:val="0"/>
            <w:vAlign w:val="center"/>
          </w:tcPr>
          <w:p w14:paraId="20CDE0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14F999FE">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408B94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43B9FD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0.10</w:t>
            </w:r>
          </w:p>
        </w:tc>
        <w:tc>
          <w:tcPr>
            <w:tcW w:w="832" w:type="pct"/>
            <w:tcBorders>
              <w:top w:val="nil"/>
              <w:left w:val="nil"/>
              <w:bottom w:val="single" w:color="auto" w:sz="8" w:space="0"/>
              <w:right w:val="single" w:color="auto" w:sz="12" w:space="0"/>
            </w:tcBorders>
            <w:noWrap w:val="0"/>
            <w:vAlign w:val="center"/>
          </w:tcPr>
          <w:p w14:paraId="628B63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31" w:type="pct"/>
            <w:vMerge w:val="continue"/>
            <w:tcBorders>
              <w:top w:val="nil"/>
              <w:left w:val="single" w:color="auto" w:sz="12" w:space="0"/>
              <w:bottom w:val="single" w:color="000000" w:sz="8" w:space="0"/>
              <w:right w:val="single" w:color="auto" w:sz="8" w:space="0"/>
            </w:tcBorders>
            <w:noWrap w:val="0"/>
            <w:vAlign w:val="center"/>
          </w:tcPr>
          <w:p w14:paraId="4A13D7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22AD0B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43" w:type="pct"/>
            <w:tcBorders>
              <w:top w:val="nil"/>
              <w:left w:val="nil"/>
              <w:bottom w:val="single" w:color="auto" w:sz="8" w:space="0"/>
              <w:right w:val="single" w:color="auto" w:sz="12" w:space="0"/>
            </w:tcBorders>
            <w:noWrap w:val="0"/>
            <w:vAlign w:val="center"/>
          </w:tcPr>
          <w:p w14:paraId="1E6D26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4E3DB497">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05EAC2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778845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0.25</w:t>
            </w:r>
          </w:p>
        </w:tc>
        <w:tc>
          <w:tcPr>
            <w:tcW w:w="832" w:type="pct"/>
            <w:tcBorders>
              <w:top w:val="nil"/>
              <w:left w:val="nil"/>
              <w:bottom w:val="single" w:color="auto" w:sz="8" w:space="0"/>
              <w:right w:val="single" w:color="auto" w:sz="12" w:space="0"/>
            </w:tcBorders>
            <w:noWrap w:val="0"/>
            <w:vAlign w:val="center"/>
          </w:tcPr>
          <w:p w14:paraId="7E64F9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31" w:type="pct"/>
            <w:vMerge w:val="continue"/>
            <w:tcBorders>
              <w:top w:val="nil"/>
              <w:left w:val="single" w:color="auto" w:sz="12" w:space="0"/>
              <w:bottom w:val="single" w:color="000000" w:sz="8" w:space="0"/>
              <w:right w:val="single" w:color="auto" w:sz="8" w:space="0"/>
            </w:tcBorders>
            <w:noWrap w:val="0"/>
            <w:vAlign w:val="center"/>
          </w:tcPr>
          <w:p w14:paraId="663F07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197219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43" w:type="pct"/>
            <w:tcBorders>
              <w:top w:val="nil"/>
              <w:left w:val="nil"/>
              <w:bottom w:val="single" w:color="auto" w:sz="8" w:space="0"/>
              <w:right w:val="single" w:color="auto" w:sz="12" w:space="0"/>
            </w:tcBorders>
            <w:noWrap w:val="0"/>
            <w:vAlign w:val="center"/>
          </w:tcPr>
          <w:p w14:paraId="21FA2F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17E5D874">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1FA16D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52F898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6</w:t>
            </w:r>
          </w:p>
        </w:tc>
        <w:tc>
          <w:tcPr>
            <w:tcW w:w="832" w:type="pct"/>
            <w:tcBorders>
              <w:top w:val="nil"/>
              <w:left w:val="nil"/>
              <w:bottom w:val="single" w:color="auto" w:sz="8" w:space="0"/>
              <w:right w:val="single" w:color="auto" w:sz="12" w:space="0"/>
            </w:tcBorders>
            <w:noWrap w:val="0"/>
            <w:vAlign w:val="center"/>
          </w:tcPr>
          <w:p w14:paraId="1DC703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31" w:type="pct"/>
            <w:vMerge w:val="continue"/>
            <w:tcBorders>
              <w:top w:val="nil"/>
              <w:left w:val="single" w:color="auto" w:sz="12" w:space="0"/>
              <w:bottom w:val="single" w:color="000000" w:sz="8" w:space="0"/>
              <w:right w:val="single" w:color="auto" w:sz="8" w:space="0"/>
            </w:tcBorders>
            <w:noWrap w:val="0"/>
            <w:vAlign w:val="center"/>
          </w:tcPr>
          <w:p w14:paraId="631048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5CD5C4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43" w:type="pct"/>
            <w:tcBorders>
              <w:top w:val="nil"/>
              <w:left w:val="nil"/>
              <w:bottom w:val="single" w:color="auto" w:sz="8" w:space="0"/>
              <w:right w:val="single" w:color="auto" w:sz="12" w:space="0"/>
            </w:tcBorders>
            <w:noWrap w:val="0"/>
            <w:vAlign w:val="center"/>
          </w:tcPr>
          <w:p w14:paraId="581C4A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7CBDD8E4">
        <w:tblPrEx>
          <w:tblCellMar>
            <w:top w:w="0" w:type="dxa"/>
            <w:left w:w="108" w:type="dxa"/>
            <w:bottom w:w="0" w:type="dxa"/>
            <w:right w:w="108" w:type="dxa"/>
          </w:tblCellMar>
        </w:tblPrEx>
        <w:trPr>
          <w:trHeight w:val="300" w:hRule="atLeast"/>
        </w:trPr>
        <w:tc>
          <w:tcPr>
            <w:tcW w:w="823" w:type="pct"/>
            <w:vMerge w:val="continue"/>
            <w:tcBorders>
              <w:top w:val="nil"/>
              <w:left w:val="single" w:color="auto" w:sz="12" w:space="0"/>
              <w:bottom w:val="single" w:color="000000" w:sz="8" w:space="0"/>
              <w:right w:val="single" w:color="auto" w:sz="8" w:space="0"/>
            </w:tcBorders>
            <w:noWrap w:val="0"/>
            <w:vAlign w:val="center"/>
          </w:tcPr>
          <w:p w14:paraId="6010F9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22" w:type="pct"/>
            <w:tcBorders>
              <w:top w:val="nil"/>
              <w:left w:val="nil"/>
              <w:bottom w:val="single" w:color="auto" w:sz="8" w:space="0"/>
              <w:right w:val="single" w:color="auto" w:sz="8" w:space="0"/>
            </w:tcBorders>
            <w:noWrap w:val="0"/>
            <w:vAlign w:val="center"/>
          </w:tcPr>
          <w:p w14:paraId="60BBB0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2.4</w:t>
            </w:r>
            <w:r>
              <w:rPr>
                <w:rFonts w:hint="eastAsia" w:ascii="黑体" w:hAnsi="黑体" w:eastAsia="黑体" w:cs="黑体"/>
                <w:color w:val="auto"/>
                <w:kern w:val="0"/>
                <w:sz w:val="18"/>
                <w:szCs w:val="18"/>
                <w:lang w:val="en-US" w:eastAsia="zh-CN"/>
              </w:rPr>
              <w:t>8</w:t>
            </w:r>
          </w:p>
        </w:tc>
        <w:tc>
          <w:tcPr>
            <w:tcW w:w="832" w:type="pct"/>
            <w:tcBorders>
              <w:top w:val="nil"/>
              <w:left w:val="nil"/>
              <w:bottom w:val="single" w:color="auto" w:sz="8" w:space="0"/>
              <w:right w:val="single" w:color="auto" w:sz="12" w:space="0"/>
            </w:tcBorders>
            <w:noWrap w:val="0"/>
            <w:vAlign w:val="center"/>
          </w:tcPr>
          <w:p w14:paraId="13C02A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31" w:type="pct"/>
            <w:vMerge w:val="continue"/>
            <w:tcBorders>
              <w:top w:val="nil"/>
              <w:left w:val="single" w:color="auto" w:sz="12" w:space="0"/>
              <w:bottom w:val="single" w:color="000000" w:sz="8" w:space="0"/>
              <w:right w:val="single" w:color="auto" w:sz="8" w:space="0"/>
            </w:tcBorders>
            <w:noWrap w:val="0"/>
            <w:vAlign w:val="center"/>
          </w:tcPr>
          <w:p w14:paraId="0C5238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5" w:type="pct"/>
            <w:tcBorders>
              <w:top w:val="nil"/>
              <w:left w:val="nil"/>
              <w:bottom w:val="single" w:color="auto" w:sz="8" w:space="0"/>
              <w:right w:val="single" w:color="auto" w:sz="8" w:space="0"/>
            </w:tcBorders>
            <w:noWrap w:val="0"/>
            <w:vAlign w:val="center"/>
          </w:tcPr>
          <w:p w14:paraId="3BB48A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43" w:type="pct"/>
            <w:tcBorders>
              <w:top w:val="nil"/>
              <w:left w:val="nil"/>
              <w:bottom w:val="single" w:color="auto" w:sz="8" w:space="0"/>
              <w:right w:val="single" w:color="auto" w:sz="12" w:space="0"/>
            </w:tcBorders>
            <w:noWrap w:val="0"/>
            <w:vAlign w:val="center"/>
          </w:tcPr>
          <w:p w14:paraId="418045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1B4047FE">
        <w:tblPrEx>
          <w:tblCellMar>
            <w:top w:w="0" w:type="dxa"/>
            <w:left w:w="108" w:type="dxa"/>
            <w:bottom w:w="0" w:type="dxa"/>
            <w:right w:w="108" w:type="dxa"/>
          </w:tblCellMar>
        </w:tblPrEx>
        <w:trPr>
          <w:trHeight w:val="300" w:hRule="atLeast"/>
        </w:trPr>
        <w:tc>
          <w:tcPr>
            <w:tcW w:w="5000" w:type="pct"/>
            <w:gridSpan w:val="6"/>
            <w:tcBorders>
              <w:top w:val="single" w:color="auto" w:sz="8" w:space="0"/>
              <w:left w:val="single" w:color="auto" w:sz="12" w:space="0"/>
              <w:bottom w:val="single" w:color="auto" w:sz="12" w:space="0"/>
              <w:right w:val="single" w:color="000000" w:sz="12" w:space="0"/>
            </w:tcBorders>
            <w:noWrap w:val="0"/>
            <w:vAlign w:val="center"/>
          </w:tcPr>
          <w:p w14:paraId="72B9AF6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Note: The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eproducibility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r>
              <w:rPr>
                <w:rFonts w:hint="eastAsia" w:ascii="黑体" w:hAnsi="黑体" w:eastAsia="黑体" w:cs="黑体"/>
                <w:color w:val="auto"/>
                <w:kern w:val="0"/>
                <w:sz w:val="18"/>
                <w:szCs w:val="18"/>
                <w:lang w:val="en-US" w:eastAsia="zh-CN"/>
              </w:rPr>
              <w:t xml:space="preserve">is </w:t>
            </w:r>
            <w:r>
              <w:rPr>
                <w:rFonts w:hint="eastAsia" w:ascii="黑体" w:hAnsi="黑体" w:eastAsia="黑体" w:cs="黑体"/>
                <w:color w:val="auto"/>
                <w:kern w:val="0"/>
                <w:sz w:val="18"/>
                <w:szCs w:val="18"/>
              </w:rPr>
              <w:t>2.8×</w:t>
            </w:r>
            <w:r>
              <w:rPr>
                <w:rFonts w:hint="eastAsia" w:ascii="黑体" w:hAnsi="黑体" w:eastAsia="黑体" w:cs="黑体"/>
                <w:i/>
                <w:iCs/>
                <w:color w:val="auto"/>
                <w:kern w:val="0"/>
                <w:sz w:val="18"/>
                <w:szCs w:val="18"/>
              </w:rPr>
              <w:t>S</w:t>
            </w:r>
            <w:r>
              <w:rPr>
                <w:rFonts w:hint="eastAsia" w:ascii="黑体" w:hAnsi="黑体" w:eastAsia="黑体" w:cs="黑体"/>
                <w:i/>
                <w:iCs/>
                <w:color w:val="auto"/>
                <w:kern w:val="0"/>
                <w:sz w:val="18"/>
                <w:szCs w:val="18"/>
                <w:vertAlign w:val="subscript"/>
              </w:rPr>
              <w:t>R</w:t>
            </w:r>
            <w:r>
              <w:rPr>
                <w:rFonts w:hint="eastAsia" w:ascii="黑体" w:hAnsi="黑体" w:eastAsia="黑体" w:cs="黑体"/>
                <w:color w:val="auto"/>
                <w:kern w:val="0"/>
                <w:sz w:val="18"/>
                <w:szCs w:val="18"/>
                <w:lang w:val="en-US" w:eastAsia="zh-CN"/>
              </w:rPr>
              <w:t xml:space="preserve">, where </w:t>
            </w:r>
            <w:r>
              <w:rPr>
                <w:rFonts w:hint="eastAsia" w:ascii="黑体" w:hAnsi="黑体" w:eastAsia="黑体" w:cs="黑体"/>
                <w:i/>
                <w:iCs/>
                <w:color w:val="auto"/>
                <w:kern w:val="0"/>
                <w:sz w:val="18"/>
                <w:szCs w:val="18"/>
              </w:rPr>
              <w:t>S</w:t>
            </w:r>
            <w:r>
              <w:rPr>
                <w:rFonts w:hint="eastAsia" w:ascii="黑体" w:hAnsi="黑体" w:eastAsia="黑体" w:cs="黑体"/>
                <w:i/>
                <w:iCs/>
                <w:color w:val="auto"/>
                <w:kern w:val="0"/>
                <w:sz w:val="18"/>
                <w:szCs w:val="18"/>
                <w:vertAlign w:val="subscript"/>
              </w:rPr>
              <w:t>R</w:t>
            </w:r>
            <w:r>
              <w:rPr>
                <w:rFonts w:hint="eastAsia" w:ascii="黑体" w:hAnsi="黑体" w:eastAsia="黑体" w:cs="黑体"/>
                <w:i/>
                <w:iCs/>
                <w:color w:val="auto"/>
                <w:kern w:val="0"/>
                <w:sz w:val="18"/>
                <w:szCs w:val="18"/>
                <w:vertAlign w:val="subscript"/>
                <w:lang w:val="en-US" w:eastAsia="zh-CN"/>
              </w:rPr>
              <w:t xml:space="preserve"> </w:t>
            </w:r>
            <w:r>
              <w:rPr>
                <w:rFonts w:hint="eastAsia" w:ascii="黑体" w:hAnsi="黑体" w:eastAsia="黑体" w:cs="黑体"/>
                <w:i w:val="0"/>
                <w:iCs w:val="0"/>
                <w:caps w:val="0"/>
                <w:color w:val="0D0D0D"/>
                <w:spacing w:val="0"/>
                <w:sz w:val="18"/>
                <w:szCs w:val="18"/>
                <w:shd w:val="clear" w:fill="FFFFFF"/>
              </w:rPr>
              <w:t xml:space="preserve">is the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eproducibility standard deviation.</w:t>
            </w:r>
          </w:p>
        </w:tc>
      </w:tr>
    </w:tbl>
    <w:p w14:paraId="0C934DB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i w:val="0"/>
          <w:iCs w:val="0"/>
          <w:caps w:val="0"/>
          <w:color w:val="0D0D0D"/>
          <w:spacing w:val="0"/>
          <w:sz w:val="21"/>
          <w:szCs w:val="21"/>
          <w:shd w:val="clear" w:fill="FFFFFF"/>
        </w:rPr>
      </w:pPr>
      <w:r>
        <w:rPr>
          <w:rFonts w:hint="default" w:ascii="黑体" w:hAnsi="黑体" w:eastAsia="黑体" w:cs="黑体"/>
          <w:i w:val="0"/>
          <w:iCs w:val="0"/>
          <w:caps w:val="0"/>
          <w:color w:val="0D0D0D"/>
          <w:spacing w:val="0"/>
          <w:sz w:val="21"/>
          <w:szCs w:val="21"/>
          <w:shd w:val="clear" w:fill="FFFFFF"/>
        </w:rPr>
        <w:t xml:space="preserve">Table </w:t>
      </w:r>
      <w:r>
        <w:rPr>
          <w:rFonts w:hint="eastAsia" w:ascii="黑体" w:hAnsi="黑体" w:eastAsia="黑体" w:cs="黑体"/>
          <w:i w:val="0"/>
          <w:iCs w:val="0"/>
          <w:caps w:val="0"/>
          <w:color w:val="0D0D0D"/>
          <w:spacing w:val="0"/>
          <w:sz w:val="21"/>
          <w:szCs w:val="21"/>
          <w:shd w:val="clear" w:fill="FFFFFF"/>
          <w:lang w:val="en-US" w:eastAsia="zh-CN"/>
        </w:rPr>
        <w:t>8</w:t>
      </w:r>
      <w:r>
        <w:rPr>
          <w:rFonts w:hint="default" w:ascii="黑体" w:hAnsi="黑体" w:eastAsia="黑体" w:cs="黑体"/>
          <w:i w:val="0"/>
          <w:iCs w:val="0"/>
          <w:caps w:val="0"/>
          <w:color w:val="0D0D0D"/>
          <w:spacing w:val="0"/>
          <w:sz w:val="21"/>
          <w:szCs w:val="21"/>
          <w:shd w:val="clear" w:fill="FFFFFF"/>
        </w:rPr>
        <w:t xml:space="preserve"> Reproducibility Limit (R) for Method 1 </w:t>
      </w:r>
      <w:r>
        <w:rPr>
          <w:rFonts w:hint="eastAsia" w:ascii="黑体" w:hAnsi="黑体" w:eastAsia="黑体" w:cs="黑体"/>
          <w:i w:val="0"/>
          <w:iCs w:val="0"/>
          <w:caps w:val="0"/>
          <w:color w:val="0D0D0D"/>
          <w:spacing w:val="0"/>
          <w:sz w:val="21"/>
          <w:szCs w:val="21"/>
          <w:shd w:val="clear" w:fill="FFFFFF"/>
        </w:rPr>
        <w:t>(Acid Dissolution)</w:t>
      </w:r>
    </w:p>
    <w:tbl>
      <w:tblPr>
        <w:tblStyle w:val="6"/>
        <w:tblW w:w="4994" w:type="pct"/>
        <w:tblInd w:w="0" w:type="dxa"/>
        <w:tblLayout w:type="autofit"/>
        <w:tblCellMar>
          <w:top w:w="0" w:type="dxa"/>
          <w:left w:w="108" w:type="dxa"/>
          <w:bottom w:w="0" w:type="dxa"/>
          <w:right w:w="108" w:type="dxa"/>
        </w:tblCellMar>
      </w:tblPr>
      <w:tblGrid>
        <w:gridCol w:w="1569"/>
        <w:gridCol w:w="1591"/>
        <w:gridCol w:w="1585"/>
        <w:gridCol w:w="1568"/>
        <w:gridCol w:w="1621"/>
        <w:gridCol w:w="1625"/>
      </w:tblGrid>
      <w:tr w14:paraId="1E8200AE">
        <w:tblPrEx>
          <w:tblCellMar>
            <w:top w:w="0" w:type="dxa"/>
            <w:left w:w="108" w:type="dxa"/>
            <w:bottom w:w="0" w:type="dxa"/>
            <w:right w:w="108" w:type="dxa"/>
          </w:tblCellMar>
        </w:tblPrEx>
        <w:trPr>
          <w:trHeight w:val="90" w:hRule="atLeast"/>
          <w:tblHeader/>
        </w:trPr>
        <w:tc>
          <w:tcPr>
            <w:tcW w:w="1565" w:type="dxa"/>
            <w:tcBorders>
              <w:top w:val="single" w:color="auto" w:sz="12" w:space="0"/>
              <w:left w:val="single" w:color="auto" w:sz="12" w:space="0"/>
              <w:bottom w:val="single" w:color="auto" w:sz="12" w:space="0"/>
              <w:right w:val="single" w:color="auto" w:sz="8" w:space="0"/>
            </w:tcBorders>
            <w:noWrap w:val="0"/>
            <w:vAlign w:val="center"/>
          </w:tcPr>
          <w:p w14:paraId="3A3BCE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591" w:type="dxa"/>
            <w:tcBorders>
              <w:top w:val="single" w:color="auto" w:sz="12" w:space="0"/>
              <w:left w:val="nil"/>
              <w:bottom w:val="single" w:color="auto" w:sz="12" w:space="0"/>
              <w:right w:val="single" w:color="auto" w:sz="8" w:space="0"/>
            </w:tcBorders>
            <w:noWrap w:val="0"/>
            <w:vAlign w:val="center"/>
          </w:tcPr>
          <w:p w14:paraId="5CFD4C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lang w:val="en-US" w:eastAsia="zh-CN"/>
              </w:rPr>
              <w:t>distribution</w:t>
            </w:r>
          </w:p>
          <w:p w14:paraId="70289F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585" w:type="dxa"/>
            <w:tcBorders>
              <w:top w:val="single" w:color="auto" w:sz="12" w:space="0"/>
              <w:left w:val="nil"/>
              <w:bottom w:val="single" w:color="auto" w:sz="12" w:space="0"/>
              <w:right w:val="single" w:color="auto" w:sz="12" w:space="0"/>
            </w:tcBorders>
            <w:noWrap w:val="0"/>
            <w:vAlign w:val="center"/>
          </w:tcPr>
          <w:p w14:paraId="2ECDFF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Reproducibility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77BD0F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 xml:space="preserve"> %</w:t>
            </w:r>
          </w:p>
        </w:tc>
        <w:tc>
          <w:tcPr>
            <w:tcW w:w="1568" w:type="dxa"/>
            <w:tcBorders>
              <w:top w:val="single" w:color="auto" w:sz="12" w:space="0"/>
              <w:left w:val="nil"/>
              <w:bottom w:val="single" w:color="auto" w:sz="12" w:space="0"/>
              <w:right w:val="single" w:color="auto" w:sz="8" w:space="0"/>
            </w:tcBorders>
            <w:noWrap w:val="0"/>
            <w:vAlign w:val="center"/>
          </w:tcPr>
          <w:p w14:paraId="1C300C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621" w:type="dxa"/>
            <w:tcBorders>
              <w:top w:val="single" w:color="auto" w:sz="12" w:space="0"/>
              <w:left w:val="nil"/>
              <w:bottom w:val="single" w:color="auto" w:sz="12" w:space="0"/>
              <w:right w:val="single" w:color="auto" w:sz="8" w:space="0"/>
            </w:tcBorders>
            <w:noWrap w:val="0"/>
            <w:vAlign w:val="center"/>
          </w:tcPr>
          <w:p w14:paraId="479F0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lang w:val="en-US" w:eastAsia="zh-CN"/>
              </w:rPr>
              <w:t>distribution</w:t>
            </w:r>
          </w:p>
          <w:p w14:paraId="160B7E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629" w:type="dxa"/>
            <w:tcBorders>
              <w:top w:val="single" w:color="auto" w:sz="12" w:space="0"/>
              <w:left w:val="nil"/>
              <w:bottom w:val="single" w:color="auto" w:sz="12" w:space="0"/>
              <w:right w:val="single" w:color="auto" w:sz="12" w:space="0"/>
            </w:tcBorders>
            <w:noWrap w:val="0"/>
            <w:vAlign w:val="center"/>
          </w:tcPr>
          <w:p w14:paraId="37A16B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Reproducibility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05D719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 xml:space="preserve"> %</w:t>
            </w:r>
          </w:p>
        </w:tc>
      </w:tr>
      <w:tr w14:paraId="40B5D0FC">
        <w:tblPrEx>
          <w:tblCellMar>
            <w:top w:w="0" w:type="dxa"/>
            <w:left w:w="108" w:type="dxa"/>
            <w:bottom w:w="0" w:type="dxa"/>
            <w:right w:w="108" w:type="dxa"/>
          </w:tblCellMar>
        </w:tblPrEx>
        <w:trPr>
          <w:trHeight w:val="90" w:hRule="atLeast"/>
        </w:trPr>
        <w:tc>
          <w:tcPr>
            <w:tcW w:w="1565" w:type="dxa"/>
            <w:vMerge w:val="restart"/>
            <w:tcBorders>
              <w:top w:val="nil"/>
              <w:left w:val="single" w:color="auto" w:sz="12" w:space="0"/>
              <w:bottom w:val="single" w:color="000000" w:sz="8" w:space="0"/>
              <w:right w:val="single" w:color="auto" w:sz="8" w:space="0"/>
            </w:tcBorders>
            <w:noWrap w:val="0"/>
            <w:vAlign w:val="center"/>
          </w:tcPr>
          <w:p w14:paraId="5C0CFE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Lanthanum oxide</w:t>
            </w:r>
          </w:p>
        </w:tc>
        <w:tc>
          <w:tcPr>
            <w:tcW w:w="832" w:type="pct"/>
            <w:tcBorders>
              <w:top w:val="nil"/>
              <w:left w:val="nil"/>
              <w:bottom w:val="single" w:color="auto" w:sz="8" w:space="0"/>
              <w:right w:val="single" w:color="auto" w:sz="8" w:space="0"/>
            </w:tcBorders>
            <w:noWrap w:val="0"/>
            <w:vAlign w:val="center"/>
          </w:tcPr>
          <w:p w14:paraId="42E694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21.99</w:t>
            </w:r>
          </w:p>
        </w:tc>
        <w:tc>
          <w:tcPr>
            <w:tcW w:w="829" w:type="pct"/>
            <w:tcBorders>
              <w:top w:val="nil"/>
              <w:left w:val="nil"/>
              <w:bottom w:val="single" w:color="auto" w:sz="8" w:space="0"/>
              <w:right w:val="single" w:color="auto" w:sz="12" w:space="0"/>
            </w:tcBorders>
            <w:noWrap w:val="0"/>
            <w:vAlign w:val="center"/>
          </w:tcPr>
          <w:p w14:paraId="15063E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0.67</w:t>
            </w:r>
          </w:p>
        </w:tc>
        <w:tc>
          <w:tcPr>
            <w:tcW w:w="1568" w:type="dxa"/>
            <w:vMerge w:val="restart"/>
            <w:tcBorders>
              <w:top w:val="single" w:color="auto" w:sz="8" w:space="0"/>
              <w:left w:val="single" w:color="auto" w:sz="12" w:space="0"/>
              <w:bottom w:val="single" w:color="000000" w:sz="8" w:space="0"/>
              <w:right w:val="single" w:color="auto" w:sz="8" w:space="0"/>
            </w:tcBorders>
            <w:noWrap w:val="0"/>
            <w:vAlign w:val="center"/>
          </w:tcPr>
          <w:p w14:paraId="74964F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Terbium oxide</w:t>
            </w:r>
          </w:p>
        </w:tc>
        <w:tc>
          <w:tcPr>
            <w:tcW w:w="848" w:type="pct"/>
            <w:tcBorders>
              <w:top w:val="nil"/>
              <w:left w:val="nil"/>
              <w:bottom w:val="single" w:color="auto" w:sz="8" w:space="0"/>
              <w:right w:val="single" w:color="auto" w:sz="8" w:space="0"/>
            </w:tcBorders>
            <w:noWrap w:val="0"/>
            <w:vAlign w:val="center"/>
          </w:tcPr>
          <w:p w14:paraId="5E8C00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0.060</w:t>
            </w:r>
          </w:p>
        </w:tc>
        <w:tc>
          <w:tcPr>
            <w:tcW w:w="850" w:type="pct"/>
            <w:tcBorders>
              <w:top w:val="nil"/>
              <w:left w:val="nil"/>
              <w:bottom w:val="single" w:color="auto" w:sz="8" w:space="0"/>
              <w:right w:val="single" w:color="auto" w:sz="12" w:space="0"/>
            </w:tcBorders>
            <w:noWrap w:val="0"/>
            <w:vAlign w:val="center"/>
          </w:tcPr>
          <w:p w14:paraId="78807E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0.023</w:t>
            </w:r>
          </w:p>
        </w:tc>
      </w:tr>
      <w:tr w14:paraId="2969C9AD">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2DD374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1210EA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26.18</w:t>
            </w:r>
          </w:p>
        </w:tc>
        <w:tc>
          <w:tcPr>
            <w:tcW w:w="829" w:type="pct"/>
            <w:tcBorders>
              <w:top w:val="nil"/>
              <w:left w:val="nil"/>
              <w:bottom w:val="single" w:color="auto" w:sz="8" w:space="0"/>
              <w:right w:val="single" w:color="auto" w:sz="12" w:space="0"/>
            </w:tcBorders>
            <w:noWrap w:val="0"/>
            <w:vAlign w:val="center"/>
          </w:tcPr>
          <w:p w14:paraId="27D592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0.73</w:t>
            </w:r>
          </w:p>
        </w:tc>
        <w:tc>
          <w:tcPr>
            <w:tcW w:w="820" w:type="pct"/>
            <w:vMerge w:val="continue"/>
            <w:tcBorders>
              <w:top w:val="single" w:color="auto" w:sz="8" w:space="0"/>
              <w:left w:val="single" w:color="auto" w:sz="12" w:space="0"/>
              <w:bottom w:val="single" w:color="000000" w:sz="8" w:space="0"/>
              <w:right w:val="single" w:color="auto" w:sz="8" w:space="0"/>
            </w:tcBorders>
            <w:noWrap w:val="0"/>
            <w:vAlign w:val="center"/>
          </w:tcPr>
          <w:p w14:paraId="03157A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63C5E4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0.22</w:t>
            </w:r>
          </w:p>
        </w:tc>
        <w:tc>
          <w:tcPr>
            <w:tcW w:w="850" w:type="pct"/>
            <w:tcBorders>
              <w:top w:val="nil"/>
              <w:left w:val="nil"/>
              <w:bottom w:val="single" w:color="auto" w:sz="8" w:space="0"/>
              <w:right w:val="single" w:color="auto" w:sz="12" w:space="0"/>
            </w:tcBorders>
            <w:noWrap w:val="0"/>
            <w:vAlign w:val="center"/>
          </w:tcPr>
          <w:p w14:paraId="50ECE6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0BB16B15">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0F8B71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56777E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27.96</w:t>
            </w:r>
          </w:p>
        </w:tc>
        <w:tc>
          <w:tcPr>
            <w:tcW w:w="829" w:type="pct"/>
            <w:tcBorders>
              <w:top w:val="nil"/>
              <w:left w:val="nil"/>
              <w:bottom w:val="single" w:color="auto" w:sz="8" w:space="0"/>
              <w:right w:val="single" w:color="auto" w:sz="12" w:space="0"/>
            </w:tcBorders>
            <w:noWrap w:val="0"/>
            <w:vAlign w:val="center"/>
          </w:tcPr>
          <w:p w14:paraId="72E66C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0.75</w:t>
            </w:r>
          </w:p>
        </w:tc>
        <w:tc>
          <w:tcPr>
            <w:tcW w:w="820" w:type="pct"/>
            <w:vMerge w:val="continue"/>
            <w:tcBorders>
              <w:top w:val="single" w:color="auto" w:sz="8" w:space="0"/>
              <w:left w:val="single" w:color="auto" w:sz="12" w:space="0"/>
              <w:bottom w:val="single" w:color="000000" w:sz="8" w:space="0"/>
              <w:right w:val="single" w:color="auto" w:sz="8" w:space="0"/>
            </w:tcBorders>
            <w:noWrap w:val="0"/>
            <w:vAlign w:val="center"/>
          </w:tcPr>
          <w:p w14:paraId="68F69E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0A8D31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6</w:t>
            </w:r>
          </w:p>
        </w:tc>
        <w:tc>
          <w:tcPr>
            <w:tcW w:w="850" w:type="pct"/>
            <w:tcBorders>
              <w:top w:val="nil"/>
              <w:left w:val="nil"/>
              <w:bottom w:val="single" w:color="auto" w:sz="8" w:space="0"/>
              <w:right w:val="single" w:color="auto" w:sz="12" w:space="0"/>
            </w:tcBorders>
            <w:noWrap w:val="0"/>
            <w:vAlign w:val="center"/>
          </w:tcPr>
          <w:p w14:paraId="4A36D0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4F6BDDA9">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7739AD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4A5D28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32.77</w:t>
            </w:r>
          </w:p>
        </w:tc>
        <w:tc>
          <w:tcPr>
            <w:tcW w:w="829" w:type="pct"/>
            <w:tcBorders>
              <w:top w:val="nil"/>
              <w:left w:val="nil"/>
              <w:bottom w:val="single" w:color="auto" w:sz="8" w:space="0"/>
              <w:right w:val="single" w:color="auto" w:sz="12" w:space="0"/>
            </w:tcBorders>
            <w:noWrap w:val="0"/>
            <w:vAlign w:val="center"/>
          </w:tcPr>
          <w:p w14:paraId="369DBF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0.78</w:t>
            </w:r>
          </w:p>
        </w:tc>
        <w:tc>
          <w:tcPr>
            <w:tcW w:w="820" w:type="pct"/>
            <w:vMerge w:val="continue"/>
            <w:tcBorders>
              <w:top w:val="single" w:color="auto" w:sz="8" w:space="0"/>
              <w:left w:val="single" w:color="auto" w:sz="12" w:space="0"/>
              <w:bottom w:val="single" w:color="000000" w:sz="8" w:space="0"/>
              <w:right w:val="single" w:color="auto" w:sz="8" w:space="0"/>
            </w:tcBorders>
            <w:noWrap w:val="0"/>
            <w:vAlign w:val="center"/>
          </w:tcPr>
          <w:p w14:paraId="063990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4F0B43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0.74</w:t>
            </w:r>
          </w:p>
        </w:tc>
        <w:tc>
          <w:tcPr>
            <w:tcW w:w="850" w:type="pct"/>
            <w:tcBorders>
              <w:top w:val="nil"/>
              <w:left w:val="nil"/>
              <w:bottom w:val="single" w:color="auto" w:sz="8" w:space="0"/>
              <w:right w:val="single" w:color="auto" w:sz="12" w:space="0"/>
            </w:tcBorders>
            <w:noWrap w:val="0"/>
            <w:vAlign w:val="center"/>
          </w:tcPr>
          <w:p w14:paraId="34FCDD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8</w:t>
            </w:r>
          </w:p>
        </w:tc>
      </w:tr>
      <w:tr w14:paraId="543ECC00">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4D61C0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28B644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36.15</w:t>
            </w:r>
          </w:p>
        </w:tc>
        <w:tc>
          <w:tcPr>
            <w:tcW w:w="829" w:type="pct"/>
            <w:tcBorders>
              <w:top w:val="nil"/>
              <w:left w:val="nil"/>
              <w:bottom w:val="single" w:color="auto" w:sz="8" w:space="0"/>
              <w:right w:val="single" w:color="auto" w:sz="12" w:space="0"/>
            </w:tcBorders>
            <w:noWrap w:val="0"/>
            <w:vAlign w:val="center"/>
          </w:tcPr>
          <w:p w14:paraId="0439F6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0.81</w:t>
            </w:r>
          </w:p>
        </w:tc>
        <w:tc>
          <w:tcPr>
            <w:tcW w:w="820" w:type="pct"/>
            <w:vMerge w:val="continue"/>
            <w:tcBorders>
              <w:top w:val="single" w:color="auto" w:sz="8" w:space="0"/>
              <w:left w:val="single" w:color="auto" w:sz="12" w:space="0"/>
              <w:bottom w:val="single" w:color="000000" w:sz="8" w:space="0"/>
              <w:right w:val="single" w:color="auto" w:sz="8" w:space="0"/>
            </w:tcBorders>
            <w:noWrap w:val="0"/>
            <w:vAlign w:val="center"/>
          </w:tcPr>
          <w:p w14:paraId="3F5046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09745A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0.75</w:t>
            </w:r>
          </w:p>
        </w:tc>
        <w:tc>
          <w:tcPr>
            <w:tcW w:w="850" w:type="pct"/>
            <w:tcBorders>
              <w:top w:val="nil"/>
              <w:left w:val="nil"/>
              <w:bottom w:val="single" w:color="auto" w:sz="8" w:space="0"/>
              <w:right w:val="single" w:color="auto" w:sz="12" w:space="0"/>
            </w:tcBorders>
            <w:noWrap w:val="0"/>
            <w:vAlign w:val="center"/>
          </w:tcPr>
          <w:p w14:paraId="6B8EA8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8</w:t>
            </w:r>
          </w:p>
        </w:tc>
      </w:tr>
      <w:tr w14:paraId="193E2201">
        <w:tblPrEx>
          <w:tblCellMar>
            <w:top w:w="0" w:type="dxa"/>
            <w:left w:w="108" w:type="dxa"/>
            <w:bottom w:w="0" w:type="dxa"/>
            <w:right w:w="108" w:type="dxa"/>
          </w:tblCellMar>
        </w:tblPrEx>
        <w:trPr>
          <w:trHeight w:val="90" w:hRule="atLeast"/>
        </w:trPr>
        <w:tc>
          <w:tcPr>
            <w:tcW w:w="1565" w:type="dxa"/>
            <w:vMerge w:val="restart"/>
            <w:tcBorders>
              <w:top w:val="nil"/>
              <w:left w:val="single" w:color="auto" w:sz="12" w:space="0"/>
              <w:bottom w:val="single" w:color="000000" w:sz="8" w:space="0"/>
              <w:right w:val="single" w:color="auto" w:sz="8" w:space="0"/>
            </w:tcBorders>
            <w:noWrap w:val="0"/>
            <w:vAlign w:val="center"/>
          </w:tcPr>
          <w:p w14:paraId="2207FA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Cerium oxide</w:t>
            </w:r>
          </w:p>
        </w:tc>
        <w:tc>
          <w:tcPr>
            <w:tcW w:w="832" w:type="pct"/>
            <w:tcBorders>
              <w:top w:val="nil"/>
              <w:left w:val="nil"/>
              <w:bottom w:val="single" w:color="auto" w:sz="8" w:space="0"/>
              <w:right w:val="single" w:color="auto" w:sz="8" w:space="0"/>
            </w:tcBorders>
            <w:noWrap w:val="0"/>
            <w:vAlign w:val="center"/>
          </w:tcPr>
          <w:p w14:paraId="5BD877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46.68</w:t>
            </w:r>
          </w:p>
        </w:tc>
        <w:tc>
          <w:tcPr>
            <w:tcW w:w="829" w:type="pct"/>
            <w:tcBorders>
              <w:top w:val="nil"/>
              <w:left w:val="nil"/>
              <w:bottom w:val="single" w:color="auto" w:sz="8" w:space="0"/>
              <w:right w:val="single" w:color="auto" w:sz="12" w:space="0"/>
            </w:tcBorders>
            <w:noWrap w:val="0"/>
            <w:vAlign w:val="center"/>
          </w:tcPr>
          <w:p w14:paraId="1C97B0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0.65</w:t>
            </w:r>
          </w:p>
        </w:tc>
        <w:tc>
          <w:tcPr>
            <w:tcW w:w="1568" w:type="dxa"/>
            <w:vMerge w:val="restart"/>
            <w:tcBorders>
              <w:top w:val="nil"/>
              <w:left w:val="single" w:color="auto" w:sz="12" w:space="0"/>
              <w:bottom w:val="single" w:color="000000" w:sz="8" w:space="0"/>
              <w:right w:val="single" w:color="auto" w:sz="8" w:space="0"/>
            </w:tcBorders>
            <w:noWrap w:val="0"/>
            <w:vAlign w:val="center"/>
          </w:tcPr>
          <w:p w14:paraId="608458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lang w:val="en-US" w:eastAsia="zh-CN"/>
              </w:rPr>
              <w:t>Dysprosium oxide</w:t>
            </w:r>
          </w:p>
        </w:tc>
        <w:tc>
          <w:tcPr>
            <w:tcW w:w="848" w:type="pct"/>
            <w:tcBorders>
              <w:top w:val="nil"/>
              <w:left w:val="nil"/>
              <w:bottom w:val="single" w:color="auto" w:sz="8" w:space="0"/>
              <w:right w:val="single" w:color="auto" w:sz="8" w:space="0"/>
            </w:tcBorders>
            <w:noWrap w:val="0"/>
            <w:vAlign w:val="center"/>
          </w:tcPr>
          <w:p w14:paraId="52B1AA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0.062</w:t>
            </w:r>
          </w:p>
        </w:tc>
        <w:tc>
          <w:tcPr>
            <w:tcW w:w="850" w:type="pct"/>
            <w:tcBorders>
              <w:top w:val="nil"/>
              <w:left w:val="nil"/>
              <w:bottom w:val="single" w:color="auto" w:sz="8" w:space="0"/>
              <w:right w:val="single" w:color="auto" w:sz="12" w:space="0"/>
            </w:tcBorders>
            <w:noWrap w:val="0"/>
            <w:vAlign w:val="center"/>
          </w:tcPr>
          <w:p w14:paraId="228CFA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0.019</w:t>
            </w:r>
          </w:p>
        </w:tc>
      </w:tr>
      <w:tr w14:paraId="72F83245">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2E6E9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1893C8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48.76</w:t>
            </w:r>
          </w:p>
        </w:tc>
        <w:tc>
          <w:tcPr>
            <w:tcW w:w="829" w:type="pct"/>
            <w:tcBorders>
              <w:top w:val="nil"/>
              <w:left w:val="nil"/>
              <w:bottom w:val="single" w:color="auto" w:sz="8" w:space="0"/>
              <w:right w:val="single" w:color="auto" w:sz="12" w:space="0"/>
            </w:tcBorders>
            <w:noWrap w:val="0"/>
            <w:vAlign w:val="center"/>
          </w:tcPr>
          <w:p w14:paraId="5B905D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0.72</w:t>
            </w:r>
          </w:p>
        </w:tc>
        <w:tc>
          <w:tcPr>
            <w:tcW w:w="820" w:type="pct"/>
            <w:vMerge w:val="continue"/>
            <w:tcBorders>
              <w:top w:val="nil"/>
              <w:left w:val="single" w:color="auto" w:sz="12" w:space="0"/>
              <w:bottom w:val="single" w:color="000000" w:sz="8" w:space="0"/>
              <w:right w:val="single" w:color="auto" w:sz="8" w:space="0"/>
            </w:tcBorders>
            <w:noWrap w:val="0"/>
            <w:vAlign w:val="center"/>
          </w:tcPr>
          <w:p w14:paraId="493233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7D1C1D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0.097</w:t>
            </w:r>
          </w:p>
        </w:tc>
        <w:tc>
          <w:tcPr>
            <w:tcW w:w="850" w:type="pct"/>
            <w:tcBorders>
              <w:top w:val="nil"/>
              <w:left w:val="nil"/>
              <w:bottom w:val="single" w:color="auto" w:sz="8" w:space="0"/>
              <w:right w:val="single" w:color="auto" w:sz="12" w:space="0"/>
            </w:tcBorders>
            <w:noWrap w:val="0"/>
            <w:vAlign w:val="center"/>
          </w:tcPr>
          <w:p w14:paraId="239D05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0.020</w:t>
            </w:r>
          </w:p>
        </w:tc>
      </w:tr>
      <w:tr w14:paraId="08BFC921">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48A300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5DF426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50.55</w:t>
            </w:r>
          </w:p>
        </w:tc>
        <w:tc>
          <w:tcPr>
            <w:tcW w:w="829" w:type="pct"/>
            <w:tcBorders>
              <w:top w:val="nil"/>
              <w:left w:val="nil"/>
              <w:bottom w:val="single" w:color="auto" w:sz="8" w:space="0"/>
              <w:right w:val="single" w:color="auto" w:sz="12" w:space="0"/>
            </w:tcBorders>
            <w:noWrap w:val="0"/>
            <w:vAlign w:val="center"/>
          </w:tcPr>
          <w:p w14:paraId="38F785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0.80</w:t>
            </w:r>
          </w:p>
        </w:tc>
        <w:tc>
          <w:tcPr>
            <w:tcW w:w="820" w:type="pct"/>
            <w:vMerge w:val="continue"/>
            <w:tcBorders>
              <w:top w:val="nil"/>
              <w:left w:val="single" w:color="auto" w:sz="12" w:space="0"/>
              <w:bottom w:val="single" w:color="000000" w:sz="8" w:space="0"/>
              <w:right w:val="single" w:color="auto" w:sz="8" w:space="0"/>
            </w:tcBorders>
            <w:noWrap w:val="0"/>
            <w:vAlign w:val="center"/>
          </w:tcPr>
          <w:p w14:paraId="3203B4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54E3C3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9</w:t>
            </w:r>
          </w:p>
        </w:tc>
        <w:tc>
          <w:tcPr>
            <w:tcW w:w="850" w:type="pct"/>
            <w:tcBorders>
              <w:top w:val="nil"/>
              <w:left w:val="nil"/>
              <w:bottom w:val="single" w:color="auto" w:sz="8" w:space="0"/>
              <w:right w:val="single" w:color="auto" w:sz="12" w:space="0"/>
            </w:tcBorders>
            <w:noWrap w:val="0"/>
            <w:vAlign w:val="center"/>
          </w:tcPr>
          <w:p w14:paraId="517D19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218B7E58">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4C850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1309EA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51.11</w:t>
            </w:r>
          </w:p>
        </w:tc>
        <w:tc>
          <w:tcPr>
            <w:tcW w:w="829" w:type="pct"/>
            <w:tcBorders>
              <w:top w:val="nil"/>
              <w:left w:val="nil"/>
              <w:bottom w:val="single" w:color="auto" w:sz="8" w:space="0"/>
              <w:right w:val="single" w:color="auto" w:sz="12" w:space="0"/>
            </w:tcBorders>
            <w:noWrap w:val="0"/>
            <w:vAlign w:val="center"/>
          </w:tcPr>
          <w:p w14:paraId="3645ED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0.81</w:t>
            </w:r>
          </w:p>
        </w:tc>
        <w:tc>
          <w:tcPr>
            <w:tcW w:w="820" w:type="pct"/>
            <w:vMerge w:val="continue"/>
            <w:tcBorders>
              <w:top w:val="nil"/>
              <w:left w:val="single" w:color="auto" w:sz="12" w:space="0"/>
              <w:bottom w:val="single" w:color="000000" w:sz="8" w:space="0"/>
              <w:right w:val="single" w:color="auto" w:sz="8" w:space="0"/>
            </w:tcBorders>
            <w:noWrap w:val="0"/>
            <w:vAlign w:val="center"/>
          </w:tcPr>
          <w:p w14:paraId="137FA3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010A98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6</w:t>
            </w:r>
          </w:p>
        </w:tc>
        <w:tc>
          <w:tcPr>
            <w:tcW w:w="850" w:type="pct"/>
            <w:tcBorders>
              <w:top w:val="nil"/>
              <w:left w:val="nil"/>
              <w:bottom w:val="single" w:color="auto" w:sz="8" w:space="0"/>
              <w:right w:val="single" w:color="auto" w:sz="12" w:space="0"/>
            </w:tcBorders>
            <w:noWrap w:val="0"/>
            <w:vAlign w:val="center"/>
          </w:tcPr>
          <w:p w14:paraId="2EBA6D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r>
      <w:tr w14:paraId="5EFEC89F">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5CFF3D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12A3BB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51.64</w:t>
            </w:r>
          </w:p>
        </w:tc>
        <w:tc>
          <w:tcPr>
            <w:tcW w:w="829" w:type="pct"/>
            <w:tcBorders>
              <w:top w:val="nil"/>
              <w:left w:val="nil"/>
              <w:bottom w:val="single" w:color="auto" w:sz="8" w:space="0"/>
              <w:right w:val="single" w:color="auto" w:sz="12" w:space="0"/>
            </w:tcBorders>
            <w:noWrap w:val="0"/>
            <w:vAlign w:val="center"/>
          </w:tcPr>
          <w:p w14:paraId="2422EF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0.87</w:t>
            </w:r>
          </w:p>
        </w:tc>
        <w:tc>
          <w:tcPr>
            <w:tcW w:w="820" w:type="pct"/>
            <w:vMerge w:val="continue"/>
            <w:tcBorders>
              <w:top w:val="nil"/>
              <w:left w:val="single" w:color="auto" w:sz="12" w:space="0"/>
              <w:bottom w:val="single" w:color="000000" w:sz="8" w:space="0"/>
              <w:right w:val="single" w:color="auto" w:sz="8" w:space="0"/>
            </w:tcBorders>
            <w:noWrap w:val="0"/>
            <w:vAlign w:val="center"/>
          </w:tcPr>
          <w:p w14:paraId="36108B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333055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7</w:t>
            </w:r>
          </w:p>
        </w:tc>
        <w:tc>
          <w:tcPr>
            <w:tcW w:w="850" w:type="pct"/>
            <w:tcBorders>
              <w:top w:val="nil"/>
              <w:left w:val="nil"/>
              <w:bottom w:val="single" w:color="auto" w:sz="8" w:space="0"/>
              <w:right w:val="single" w:color="auto" w:sz="12" w:space="0"/>
            </w:tcBorders>
            <w:noWrap w:val="0"/>
            <w:vAlign w:val="center"/>
          </w:tcPr>
          <w:p w14:paraId="0BB710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r>
      <w:tr w14:paraId="6EA2B6D3">
        <w:tblPrEx>
          <w:tblCellMar>
            <w:top w:w="0" w:type="dxa"/>
            <w:left w:w="108" w:type="dxa"/>
            <w:bottom w:w="0" w:type="dxa"/>
            <w:right w:w="108" w:type="dxa"/>
          </w:tblCellMar>
        </w:tblPrEx>
        <w:trPr>
          <w:trHeight w:val="90" w:hRule="atLeast"/>
        </w:trPr>
        <w:tc>
          <w:tcPr>
            <w:tcW w:w="1565" w:type="dxa"/>
            <w:vMerge w:val="restart"/>
            <w:tcBorders>
              <w:top w:val="nil"/>
              <w:left w:val="single" w:color="auto" w:sz="12" w:space="0"/>
              <w:bottom w:val="single" w:color="000000" w:sz="8" w:space="0"/>
              <w:right w:val="single" w:color="auto" w:sz="8" w:space="0"/>
            </w:tcBorders>
            <w:noWrap w:val="0"/>
            <w:vAlign w:val="center"/>
          </w:tcPr>
          <w:p w14:paraId="5AADEB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Praseodymium oxide</w:t>
            </w:r>
          </w:p>
        </w:tc>
        <w:tc>
          <w:tcPr>
            <w:tcW w:w="832" w:type="pct"/>
            <w:tcBorders>
              <w:top w:val="nil"/>
              <w:left w:val="nil"/>
              <w:bottom w:val="single" w:color="auto" w:sz="8" w:space="0"/>
              <w:right w:val="single" w:color="auto" w:sz="8" w:space="0"/>
            </w:tcBorders>
            <w:noWrap w:val="0"/>
            <w:vAlign w:val="center"/>
          </w:tcPr>
          <w:p w14:paraId="23C560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3.82</w:t>
            </w:r>
          </w:p>
        </w:tc>
        <w:tc>
          <w:tcPr>
            <w:tcW w:w="829" w:type="pct"/>
            <w:tcBorders>
              <w:top w:val="nil"/>
              <w:left w:val="nil"/>
              <w:bottom w:val="single" w:color="auto" w:sz="8" w:space="0"/>
              <w:right w:val="single" w:color="auto" w:sz="12" w:space="0"/>
            </w:tcBorders>
            <w:noWrap w:val="0"/>
            <w:vAlign w:val="center"/>
          </w:tcPr>
          <w:p w14:paraId="257885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0.19</w:t>
            </w:r>
          </w:p>
        </w:tc>
        <w:tc>
          <w:tcPr>
            <w:tcW w:w="1568" w:type="dxa"/>
            <w:vMerge w:val="restart"/>
            <w:tcBorders>
              <w:top w:val="nil"/>
              <w:left w:val="single" w:color="auto" w:sz="12" w:space="0"/>
              <w:bottom w:val="single" w:color="000000" w:sz="8" w:space="0"/>
              <w:right w:val="single" w:color="auto" w:sz="8" w:space="0"/>
            </w:tcBorders>
            <w:noWrap w:val="0"/>
            <w:vAlign w:val="center"/>
          </w:tcPr>
          <w:p w14:paraId="7DB7B4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Holmium oxide</w:t>
            </w:r>
          </w:p>
        </w:tc>
        <w:tc>
          <w:tcPr>
            <w:tcW w:w="848" w:type="pct"/>
            <w:tcBorders>
              <w:top w:val="nil"/>
              <w:left w:val="nil"/>
              <w:bottom w:val="single" w:color="auto" w:sz="8" w:space="0"/>
              <w:right w:val="single" w:color="auto" w:sz="8" w:space="0"/>
            </w:tcBorders>
            <w:noWrap w:val="0"/>
            <w:vAlign w:val="center"/>
          </w:tcPr>
          <w:p w14:paraId="7D589C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0.055</w:t>
            </w:r>
          </w:p>
        </w:tc>
        <w:tc>
          <w:tcPr>
            <w:tcW w:w="850" w:type="pct"/>
            <w:tcBorders>
              <w:top w:val="nil"/>
              <w:left w:val="nil"/>
              <w:bottom w:val="single" w:color="auto" w:sz="8" w:space="0"/>
              <w:right w:val="single" w:color="auto" w:sz="12" w:space="0"/>
            </w:tcBorders>
            <w:noWrap w:val="0"/>
            <w:vAlign w:val="center"/>
          </w:tcPr>
          <w:p w14:paraId="0C1A25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0.017</w:t>
            </w:r>
          </w:p>
        </w:tc>
      </w:tr>
      <w:tr w14:paraId="3F121CB9">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2547B1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17A940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4.22</w:t>
            </w:r>
          </w:p>
        </w:tc>
        <w:tc>
          <w:tcPr>
            <w:tcW w:w="829" w:type="pct"/>
            <w:tcBorders>
              <w:top w:val="nil"/>
              <w:left w:val="nil"/>
              <w:bottom w:val="single" w:color="auto" w:sz="8" w:space="0"/>
              <w:right w:val="single" w:color="auto" w:sz="12" w:space="0"/>
            </w:tcBorders>
            <w:noWrap w:val="0"/>
            <w:vAlign w:val="center"/>
          </w:tcPr>
          <w:p w14:paraId="50F85D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0.20</w:t>
            </w:r>
          </w:p>
        </w:tc>
        <w:tc>
          <w:tcPr>
            <w:tcW w:w="820" w:type="pct"/>
            <w:vMerge w:val="continue"/>
            <w:tcBorders>
              <w:top w:val="nil"/>
              <w:left w:val="single" w:color="auto" w:sz="12" w:space="0"/>
              <w:bottom w:val="single" w:color="000000" w:sz="8" w:space="0"/>
              <w:right w:val="single" w:color="auto" w:sz="8" w:space="0"/>
            </w:tcBorders>
            <w:noWrap w:val="0"/>
            <w:vAlign w:val="center"/>
          </w:tcPr>
          <w:p w14:paraId="6AE781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7B859C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0.079</w:t>
            </w:r>
          </w:p>
        </w:tc>
        <w:tc>
          <w:tcPr>
            <w:tcW w:w="850" w:type="pct"/>
            <w:tcBorders>
              <w:top w:val="nil"/>
              <w:left w:val="nil"/>
              <w:bottom w:val="single" w:color="auto" w:sz="8" w:space="0"/>
              <w:right w:val="single" w:color="auto" w:sz="12" w:space="0"/>
            </w:tcBorders>
            <w:noWrap w:val="0"/>
            <w:vAlign w:val="center"/>
          </w:tcPr>
          <w:p w14:paraId="00D7EC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0.038</w:t>
            </w:r>
          </w:p>
        </w:tc>
      </w:tr>
      <w:tr w14:paraId="6262FAB4">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26726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79EE59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4.81</w:t>
            </w:r>
          </w:p>
        </w:tc>
        <w:tc>
          <w:tcPr>
            <w:tcW w:w="829" w:type="pct"/>
            <w:tcBorders>
              <w:top w:val="nil"/>
              <w:left w:val="nil"/>
              <w:bottom w:val="single" w:color="auto" w:sz="8" w:space="0"/>
              <w:right w:val="single" w:color="auto" w:sz="12" w:space="0"/>
            </w:tcBorders>
            <w:noWrap w:val="0"/>
            <w:vAlign w:val="center"/>
          </w:tcPr>
          <w:p w14:paraId="64416C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0.20</w:t>
            </w:r>
          </w:p>
        </w:tc>
        <w:tc>
          <w:tcPr>
            <w:tcW w:w="820" w:type="pct"/>
            <w:vMerge w:val="continue"/>
            <w:tcBorders>
              <w:top w:val="nil"/>
              <w:left w:val="single" w:color="auto" w:sz="12" w:space="0"/>
              <w:bottom w:val="single" w:color="000000" w:sz="8" w:space="0"/>
              <w:right w:val="single" w:color="auto" w:sz="8" w:space="0"/>
            </w:tcBorders>
            <w:noWrap w:val="0"/>
            <w:vAlign w:val="center"/>
          </w:tcPr>
          <w:p w14:paraId="00E4D1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1E7E7A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0.15</w:t>
            </w:r>
          </w:p>
        </w:tc>
        <w:tc>
          <w:tcPr>
            <w:tcW w:w="850" w:type="pct"/>
            <w:tcBorders>
              <w:top w:val="nil"/>
              <w:left w:val="nil"/>
              <w:bottom w:val="single" w:color="auto" w:sz="8" w:space="0"/>
              <w:right w:val="single" w:color="auto" w:sz="12" w:space="0"/>
            </w:tcBorders>
            <w:noWrap w:val="0"/>
            <w:vAlign w:val="center"/>
          </w:tcPr>
          <w:p w14:paraId="4C0EFF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1398075D">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D8A9C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2A552C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5.06</w:t>
            </w:r>
          </w:p>
        </w:tc>
        <w:tc>
          <w:tcPr>
            <w:tcW w:w="829" w:type="pct"/>
            <w:tcBorders>
              <w:top w:val="nil"/>
              <w:left w:val="nil"/>
              <w:bottom w:val="single" w:color="auto" w:sz="8" w:space="0"/>
              <w:right w:val="single" w:color="auto" w:sz="12" w:space="0"/>
            </w:tcBorders>
            <w:noWrap w:val="0"/>
            <w:vAlign w:val="center"/>
          </w:tcPr>
          <w:p w14:paraId="61D3AD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0.26</w:t>
            </w:r>
          </w:p>
        </w:tc>
        <w:tc>
          <w:tcPr>
            <w:tcW w:w="820" w:type="pct"/>
            <w:vMerge w:val="continue"/>
            <w:tcBorders>
              <w:top w:val="nil"/>
              <w:left w:val="single" w:color="auto" w:sz="12" w:space="0"/>
              <w:bottom w:val="single" w:color="000000" w:sz="8" w:space="0"/>
              <w:right w:val="single" w:color="auto" w:sz="8" w:space="0"/>
            </w:tcBorders>
            <w:noWrap w:val="0"/>
            <w:vAlign w:val="center"/>
          </w:tcPr>
          <w:p w14:paraId="3BDC36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251C0B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8</w:t>
            </w:r>
          </w:p>
        </w:tc>
        <w:tc>
          <w:tcPr>
            <w:tcW w:w="850" w:type="pct"/>
            <w:tcBorders>
              <w:top w:val="nil"/>
              <w:left w:val="nil"/>
              <w:bottom w:val="single" w:color="auto" w:sz="8" w:space="0"/>
              <w:right w:val="single" w:color="auto" w:sz="12" w:space="0"/>
            </w:tcBorders>
            <w:noWrap w:val="0"/>
            <w:vAlign w:val="center"/>
          </w:tcPr>
          <w:p w14:paraId="3C1CB5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r>
      <w:tr w14:paraId="3B4277A0">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158358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55D057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5.08</w:t>
            </w:r>
          </w:p>
        </w:tc>
        <w:tc>
          <w:tcPr>
            <w:tcW w:w="829" w:type="pct"/>
            <w:tcBorders>
              <w:top w:val="nil"/>
              <w:left w:val="nil"/>
              <w:bottom w:val="single" w:color="auto" w:sz="8" w:space="0"/>
              <w:right w:val="single" w:color="auto" w:sz="12" w:space="0"/>
            </w:tcBorders>
            <w:noWrap w:val="0"/>
            <w:vAlign w:val="center"/>
          </w:tcPr>
          <w:p w14:paraId="2458EE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0.26</w:t>
            </w:r>
          </w:p>
        </w:tc>
        <w:tc>
          <w:tcPr>
            <w:tcW w:w="820" w:type="pct"/>
            <w:vMerge w:val="continue"/>
            <w:tcBorders>
              <w:top w:val="nil"/>
              <w:left w:val="single" w:color="auto" w:sz="12" w:space="0"/>
              <w:bottom w:val="single" w:color="000000" w:sz="8" w:space="0"/>
              <w:right w:val="single" w:color="auto" w:sz="8" w:space="0"/>
            </w:tcBorders>
            <w:noWrap w:val="0"/>
            <w:vAlign w:val="center"/>
          </w:tcPr>
          <w:p w14:paraId="11543C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78DB95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0.76</w:t>
            </w:r>
          </w:p>
        </w:tc>
        <w:tc>
          <w:tcPr>
            <w:tcW w:w="850" w:type="pct"/>
            <w:tcBorders>
              <w:top w:val="nil"/>
              <w:left w:val="nil"/>
              <w:bottom w:val="single" w:color="auto" w:sz="8" w:space="0"/>
              <w:right w:val="single" w:color="auto" w:sz="12" w:space="0"/>
            </w:tcBorders>
            <w:noWrap w:val="0"/>
            <w:vAlign w:val="center"/>
          </w:tcPr>
          <w:p w14:paraId="6498E8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rPr>
              <w:t>0.</w:t>
            </w:r>
            <w:r>
              <w:rPr>
                <w:rFonts w:hint="eastAsia" w:ascii="黑体" w:hAnsi="黑体" w:eastAsia="黑体" w:cs="黑体"/>
                <w:color w:val="auto"/>
                <w:kern w:val="0"/>
                <w:sz w:val="18"/>
                <w:szCs w:val="18"/>
                <w:lang w:val="en-US" w:eastAsia="zh-CN"/>
              </w:rPr>
              <w:t>10</w:t>
            </w:r>
          </w:p>
        </w:tc>
      </w:tr>
      <w:tr w14:paraId="744032A8">
        <w:tblPrEx>
          <w:tblCellMar>
            <w:top w:w="0" w:type="dxa"/>
            <w:left w:w="108" w:type="dxa"/>
            <w:bottom w:w="0" w:type="dxa"/>
            <w:right w:w="108" w:type="dxa"/>
          </w:tblCellMar>
        </w:tblPrEx>
        <w:trPr>
          <w:trHeight w:val="90" w:hRule="atLeast"/>
        </w:trPr>
        <w:tc>
          <w:tcPr>
            <w:tcW w:w="1565" w:type="dxa"/>
            <w:vMerge w:val="restart"/>
            <w:tcBorders>
              <w:top w:val="nil"/>
              <w:left w:val="single" w:color="auto" w:sz="12" w:space="0"/>
              <w:bottom w:val="single" w:color="000000" w:sz="8" w:space="0"/>
              <w:right w:val="single" w:color="auto" w:sz="8" w:space="0"/>
            </w:tcBorders>
            <w:noWrap w:val="0"/>
            <w:vAlign w:val="center"/>
          </w:tcPr>
          <w:p w14:paraId="15A9A9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Neodymium oxide</w:t>
            </w:r>
          </w:p>
        </w:tc>
        <w:tc>
          <w:tcPr>
            <w:tcW w:w="832" w:type="pct"/>
            <w:tcBorders>
              <w:top w:val="nil"/>
              <w:left w:val="nil"/>
              <w:bottom w:val="single" w:color="auto" w:sz="8" w:space="0"/>
              <w:right w:val="single" w:color="auto" w:sz="8" w:space="0"/>
            </w:tcBorders>
            <w:noWrap w:val="0"/>
            <w:vAlign w:val="center"/>
          </w:tcPr>
          <w:p w14:paraId="6601DD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10.03</w:t>
            </w:r>
          </w:p>
        </w:tc>
        <w:tc>
          <w:tcPr>
            <w:tcW w:w="829" w:type="pct"/>
            <w:tcBorders>
              <w:top w:val="nil"/>
              <w:left w:val="nil"/>
              <w:bottom w:val="single" w:color="auto" w:sz="8" w:space="0"/>
              <w:right w:val="single" w:color="auto" w:sz="12" w:space="0"/>
            </w:tcBorders>
            <w:noWrap w:val="0"/>
            <w:vAlign w:val="center"/>
          </w:tcPr>
          <w:p w14:paraId="573E8F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0.43</w:t>
            </w:r>
          </w:p>
        </w:tc>
        <w:tc>
          <w:tcPr>
            <w:tcW w:w="1568" w:type="dxa"/>
            <w:vMerge w:val="restart"/>
            <w:tcBorders>
              <w:top w:val="nil"/>
              <w:left w:val="single" w:color="auto" w:sz="12" w:space="0"/>
              <w:bottom w:val="single" w:color="000000" w:sz="8" w:space="0"/>
              <w:right w:val="single" w:color="auto" w:sz="8" w:space="0"/>
            </w:tcBorders>
            <w:noWrap w:val="0"/>
            <w:vAlign w:val="center"/>
          </w:tcPr>
          <w:p w14:paraId="0C6935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Erbium oxide</w:t>
            </w:r>
          </w:p>
        </w:tc>
        <w:tc>
          <w:tcPr>
            <w:tcW w:w="848" w:type="pct"/>
            <w:tcBorders>
              <w:top w:val="nil"/>
              <w:left w:val="nil"/>
              <w:bottom w:val="single" w:color="auto" w:sz="8" w:space="0"/>
              <w:right w:val="single" w:color="auto" w:sz="8" w:space="0"/>
            </w:tcBorders>
            <w:noWrap w:val="0"/>
            <w:vAlign w:val="center"/>
          </w:tcPr>
          <w:p w14:paraId="677081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0.056</w:t>
            </w:r>
          </w:p>
        </w:tc>
        <w:tc>
          <w:tcPr>
            <w:tcW w:w="850" w:type="pct"/>
            <w:tcBorders>
              <w:top w:val="nil"/>
              <w:left w:val="nil"/>
              <w:bottom w:val="single" w:color="auto" w:sz="8" w:space="0"/>
              <w:right w:val="single" w:color="auto" w:sz="12" w:space="0"/>
            </w:tcBorders>
            <w:noWrap w:val="0"/>
            <w:vAlign w:val="center"/>
          </w:tcPr>
          <w:p w14:paraId="244696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0.015</w:t>
            </w:r>
          </w:p>
        </w:tc>
      </w:tr>
      <w:tr w14:paraId="426FC9FE">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07808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49F199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11.33</w:t>
            </w:r>
          </w:p>
        </w:tc>
        <w:tc>
          <w:tcPr>
            <w:tcW w:w="829" w:type="pct"/>
            <w:tcBorders>
              <w:top w:val="nil"/>
              <w:left w:val="nil"/>
              <w:bottom w:val="single" w:color="auto" w:sz="8" w:space="0"/>
              <w:right w:val="single" w:color="auto" w:sz="12" w:space="0"/>
            </w:tcBorders>
            <w:noWrap w:val="0"/>
            <w:vAlign w:val="center"/>
          </w:tcPr>
          <w:p w14:paraId="53F273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0.44</w:t>
            </w:r>
          </w:p>
        </w:tc>
        <w:tc>
          <w:tcPr>
            <w:tcW w:w="820" w:type="pct"/>
            <w:vMerge w:val="continue"/>
            <w:tcBorders>
              <w:top w:val="nil"/>
              <w:left w:val="single" w:color="auto" w:sz="12" w:space="0"/>
              <w:bottom w:val="single" w:color="000000" w:sz="8" w:space="0"/>
              <w:right w:val="single" w:color="auto" w:sz="8" w:space="0"/>
            </w:tcBorders>
            <w:noWrap w:val="0"/>
            <w:vAlign w:val="center"/>
          </w:tcPr>
          <w:p w14:paraId="554BC5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2734B1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w:t>
            </w:r>
            <w:r>
              <w:rPr>
                <w:rFonts w:hint="eastAsia" w:ascii="黑体" w:hAnsi="黑体" w:eastAsia="黑体" w:cs="黑体"/>
                <w:color w:val="auto"/>
                <w:kern w:val="0"/>
                <w:sz w:val="18"/>
                <w:szCs w:val="18"/>
                <w:lang w:val="en-US" w:eastAsia="zh-CN"/>
              </w:rPr>
              <w:t>8</w:t>
            </w:r>
          </w:p>
        </w:tc>
        <w:tc>
          <w:tcPr>
            <w:tcW w:w="850" w:type="pct"/>
            <w:tcBorders>
              <w:top w:val="nil"/>
              <w:left w:val="nil"/>
              <w:bottom w:val="single" w:color="auto" w:sz="8" w:space="0"/>
              <w:right w:val="single" w:color="auto" w:sz="12" w:space="0"/>
            </w:tcBorders>
            <w:noWrap w:val="0"/>
            <w:vAlign w:val="center"/>
          </w:tcPr>
          <w:p w14:paraId="6D88F6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25582BE9">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025D99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642352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14.07</w:t>
            </w:r>
          </w:p>
        </w:tc>
        <w:tc>
          <w:tcPr>
            <w:tcW w:w="829" w:type="pct"/>
            <w:tcBorders>
              <w:top w:val="nil"/>
              <w:left w:val="nil"/>
              <w:bottom w:val="single" w:color="auto" w:sz="8" w:space="0"/>
              <w:right w:val="single" w:color="auto" w:sz="12" w:space="0"/>
            </w:tcBorders>
            <w:noWrap w:val="0"/>
            <w:vAlign w:val="center"/>
          </w:tcPr>
          <w:p w14:paraId="6295C4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0.45</w:t>
            </w:r>
          </w:p>
        </w:tc>
        <w:tc>
          <w:tcPr>
            <w:tcW w:w="820" w:type="pct"/>
            <w:vMerge w:val="continue"/>
            <w:tcBorders>
              <w:top w:val="nil"/>
              <w:left w:val="single" w:color="auto" w:sz="12" w:space="0"/>
              <w:bottom w:val="single" w:color="000000" w:sz="8" w:space="0"/>
              <w:right w:val="single" w:color="auto" w:sz="8" w:space="0"/>
            </w:tcBorders>
            <w:noWrap w:val="0"/>
            <w:vAlign w:val="center"/>
          </w:tcPr>
          <w:p w14:paraId="2E3BAA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54442A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0.25</w:t>
            </w:r>
          </w:p>
        </w:tc>
        <w:tc>
          <w:tcPr>
            <w:tcW w:w="850" w:type="pct"/>
            <w:tcBorders>
              <w:top w:val="nil"/>
              <w:left w:val="nil"/>
              <w:bottom w:val="single" w:color="auto" w:sz="8" w:space="0"/>
              <w:right w:val="single" w:color="auto" w:sz="12" w:space="0"/>
            </w:tcBorders>
            <w:noWrap w:val="0"/>
            <w:vAlign w:val="center"/>
          </w:tcPr>
          <w:p w14:paraId="4D640F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7E3F1BE6">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4C07BB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5FC25F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14.86</w:t>
            </w:r>
          </w:p>
        </w:tc>
        <w:tc>
          <w:tcPr>
            <w:tcW w:w="829" w:type="pct"/>
            <w:tcBorders>
              <w:top w:val="nil"/>
              <w:left w:val="nil"/>
              <w:bottom w:val="single" w:color="auto" w:sz="8" w:space="0"/>
              <w:right w:val="single" w:color="auto" w:sz="12" w:space="0"/>
            </w:tcBorders>
            <w:noWrap w:val="0"/>
            <w:vAlign w:val="center"/>
          </w:tcPr>
          <w:p w14:paraId="5E32A8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0.48</w:t>
            </w:r>
          </w:p>
        </w:tc>
        <w:tc>
          <w:tcPr>
            <w:tcW w:w="820" w:type="pct"/>
            <w:vMerge w:val="continue"/>
            <w:tcBorders>
              <w:top w:val="nil"/>
              <w:left w:val="single" w:color="auto" w:sz="12" w:space="0"/>
              <w:bottom w:val="single" w:color="000000" w:sz="8" w:space="0"/>
              <w:right w:val="single" w:color="auto" w:sz="8" w:space="0"/>
            </w:tcBorders>
            <w:noWrap w:val="0"/>
            <w:vAlign w:val="center"/>
          </w:tcPr>
          <w:p w14:paraId="1554D4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283CF6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2</w:t>
            </w:r>
          </w:p>
        </w:tc>
        <w:tc>
          <w:tcPr>
            <w:tcW w:w="850" w:type="pct"/>
            <w:tcBorders>
              <w:top w:val="nil"/>
              <w:left w:val="nil"/>
              <w:bottom w:val="single" w:color="auto" w:sz="8" w:space="0"/>
              <w:right w:val="single" w:color="auto" w:sz="12" w:space="0"/>
            </w:tcBorders>
            <w:noWrap w:val="0"/>
            <w:vAlign w:val="center"/>
          </w:tcPr>
          <w:p w14:paraId="40C866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r>
      <w:tr w14:paraId="37239E60">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528721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5A54B5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17.18</w:t>
            </w:r>
          </w:p>
        </w:tc>
        <w:tc>
          <w:tcPr>
            <w:tcW w:w="829" w:type="pct"/>
            <w:tcBorders>
              <w:top w:val="nil"/>
              <w:left w:val="nil"/>
              <w:bottom w:val="single" w:color="auto" w:sz="8" w:space="0"/>
              <w:right w:val="single" w:color="auto" w:sz="12" w:space="0"/>
            </w:tcBorders>
            <w:noWrap w:val="0"/>
            <w:vAlign w:val="center"/>
          </w:tcPr>
          <w:p w14:paraId="35D21A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0.59</w:t>
            </w:r>
          </w:p>
        </w:tc>
        <w:tc>
          <w:tcPr>
            <w:tcW w:w="820" w:type="pct"/>
            <w:vMerge w:val="continue"/>
            <w:tcBorders>
              <w:top w:val="nil"/>
              <w:left w:val="single" w:color="auto" w:sz="12" w:space="0"/>
              <w:bottom w:val="single" w:color="000000" w:sz="8" w:space="0"/>
              <w:right w:val="single" w:color="auto" w:sz="8" w:space="0"/>
            </w:tcBorders>
            <w:noWrap w:val="0"/>
            <w:vAlign w:val="center"/>
          </w:tcPr>
          <w:p w14:paraId="106F1B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3115F5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4</w:t>
            </w:r>
          </w:p>
        </w:tc>
        <w:tc>
          <w:tcPr>
            <w:tcW w:w="850" w:type="pct"/>
            <w:tcBorders>
              <w:top w:val="nil"/>
              <w:left w:val="nil"/>
              <w:bottom w:val="single" w:color="auto" w:sz="8" w:space="0"/>
              <w:right w:val="single" w:color="auto" w:sz="12" w:space="0"/>
            </w:tcBorders>
            <w:noWrap w:val="0"/>
            <w:vAlign w:val="center"/>
          </w:tcPr>
          <w:p w14:paraId="5784B3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8</w:t>
            </w:r>
          </w:p>
        </w:tc>
      </w:tr>
      <w:tr w14:paraId="07D7D964">
        <w:tblPrEx>
          <w:tblCellMar>
            <w:top w:w="0" w:type="dxa"/>
            <w:left w:w="108" w:type="dxa"/>
            <w:bottom w:w="0" w:type="dxa"/>
            <w:right w:w="108" w:type="dxa"/>
          </w:tblCellMar>
        </w:tblPrEx>
        <w:trPr>
          <w:trHeight w:val="90" w:hRule="atLeast"/>
        </w:trPr>
        <w:tc>
          <w:tcPr>
            <w:tcW w:w="1565" w:type="dxa"/>
            <w:vMerge w:val="restart"/>
            <w:tcBorders>
              <w:top w:val="nil"/>
              <w:left w:val="single" w:color="auto" w:sz="12" w:space="0"/>
              <w:bottom w:val="single" w:color="000000" w:sz="8" w:space="0"/>
              <w:right w:val="single" w:color="auto" w:sz="8" w:space="0"/>
            </w:tcBorders>
            <w:noWrap w:val="0"/>
            <w:vAlign w:val="center"/>
          </w:tcPr>
          <w:p w14:paraId="5214CE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Samarium oxide</w:t>
            </w:r>
          </w:p>
        </w:tc>
        <w:tc>
          <w:tcPr>
            <w:tcW w:w="832" w:type="pct"/>
            <w:tcBorders>
              <w:top w:val="nil"/>
              <w:left w:val="nil"/>
              <w:bottom w:val="single" w:color="auto" w:sz="8" w:space="0"/>
              <w:right w:val="single" w:color="auto" w:sz="8" w:space="0"/>
            </w:tcBorders>
            <w:noWrap w:val="0"/>
            <w:vAlign w:val="center"/>
          </w:tcPr>
          <w:p w14:paraId="106A95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0.69</w:t>
            </w:r>
          </w:p>
        </w:tc>
        <w:tc>
          <w:tcPr>
            <w:tcW w:w="829" w:type="pct"/>
            <w:tcBorders>
              <w:top w:val="nil"/>
              <w:left w:val="nil"/>
              <w:bottom w:val="single" w:color="auto" w:sz="8" w:space="0"/>
              <w:right w:val="single" w:color="auto" w:sz="12" w:space="0"/>
            </w:tcBorders>
            <w:noWrap w:val="0"/>
            <w:vAlign w:val="center"/>
          </w:tcPr>
          <w:p w14:paraId="0FEDA5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0.059</w:t>
            </w:r>
          </w:p>
        </w:tc>
        <w:tc>
          <w:tcPr>
            <w:tcW w:w="1568" w:type="dxa"/>
            <w:vMerge w:val="restart"/>
            <w:tcBorders>
              <w:top w:val="nil"/>
              <w:left w:val="single" w:color="auto" w:sz="12" w:space="0"/>
              <w:bottom w:val="single" w:color="000000" w:sz="8" w:space="0"/>
              <w:right w:val="single" w:color="auto" w:sz="8" w:space="0"/>
            </w:tcBorders>
            <w:noWrap w:val="0"/>
            <w:vAlign w:val="center"/>
          </w:tcPr>
          <w:p w14:paraId="3F7F94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Thulium oxide</w:t>
            </w:r>
          </w:p>
        </w:tc>
        <w:tc>
          <w:tcPr>
            <w:tcW w:w="848" w:type="pct"/>
            <w:tcBorders>
              <w:top w:val="nil"/>
              <w:left w:val="nil"/>
              <w:bottom w:val="single" w:color="auto" w:sz="8" w:space="0"/>
              <w:right w:val="single" w:color="auto" w:sz="8" w:space="0"/>
            </w:tcBorders>
            <w:noWrap w:val="0"/>
            <w:vAlign w:val="center"/>
          </w:tcPr>
          <w:p w14:paraId="6840EE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0.053</w:t>
            </w:r>
          </w:p>
        </w:tc>
        <w:tc>
          <w:tcPr>
            <w:tcW w:w="850" w:type="pct"/>
            <w:tcBorders>
              <w:top w:val="nil"/>
              <w:left w:val="nil"/>
              <w:bottom w:val="single" w:color="auto" w:sz="8" w:space="0"/>
              <w:right w:val="single" w:color="auto" w:sz="12" w:space="0"/>
            </w:tcBorders>
            <w:noWrap w:val="0"/>
            <w:vAlign w:val="center"/>
          </w:tcPr>
          <w:p w14:paraId="4E2717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0.019</w:t>
            </w:r>
          </w:p>
        </w:tc>
      </w:tr>
      <w:tr w14:paraId="0DDE3C4D">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AC968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60E218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0.75</w:t>
            </w:r>
          </w:p>
        </w:tc>
        <w:tc>
          <w:tcPr>
            <w:tcW w:w="829" w:type="pct"/>
            <w:tcBorders>
              <w:top w:val="nil"/>
              <w:left w:val="nil"/>
              <w:bottom w:val="single" w:color="auto" w:sz="8" w:space="0"/>
              <w:right w:val="single" w:color="auto" w:sz="12" w:space="0"/>
            </w:tcBorders>
            <w:noWrap w:val="0"/>
            <w:vAlign w:val="center"/>
          </w:tcPr>
          <w:p w14:paraId="45B59A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0.065</w:t>
            </w:r>
          </w:p>
        </w:tc>
        <w:tc>
          <w:tcPr>
            <w:tcW w:w="820" w:type="pct"/>
            <w:vMerge w:val="continue"/>
            <w:tcBorders>
              <w:top w:val="nil"/>
              <w:left w:val="single" w:color="auto" w:sz="12" w:space="0"/>
              <w:bottom w:val="single" w:color="000000" w:sz="8" w:space="0"/>
              <w:right w:val="single" w:color="auto" w:sz="8" w:space="0"/>
            </w:tcBorders>
            <w:noWrap w:val="0"/>
            <w:vAlign w:val="center"/>
          </w:tcPr>
          <w:p w14:paraId="7781F6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44B7FC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0.058</w:t>
            </w:r>
          </w:p>
        </w:tc>
        <w:tc>
          <w:tcPr>
            <w:tcW w:w="850" w:type="pct"/>
            <w:tcBorders>
              <w:top w:val="nil"/>
              <w:left w:val="nil"/>
              <w:bottom w:val="single" w:color="auto" w:sz="8" w:space="0"/>
              <w:right w:val="single" w:color="auto" w:sz="12" w:space="0"/>
            </w:tcBorders>
            <w:noWrap w:val="0"/>
            <w:vAlign w:val="center"/>
          </w:tcPr>
          <w:p w14:paraId="260C3C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0.023</w:t>
            </w:r>
          </w:p>
        </w:tc>
      </w:tr>
      <w:tr w14:paraId="5D56EE8A">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372B37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6EFCA4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1.11</w:t>
            </w:r>
          </w:p>
        </w:tc>
        <w:tc>
          <w:tcPr>
            <w:tcW w:w="829" w:type="pct"/>
            <w:tcBorders>
              <w:top w:val="nil"/>
              <w:left w:val="nil"/>
              <w:bottom w:val="single" w:color="auto" w:sz="8" w:space="0"/>
              <w:right w:val="single" w:color="auto" w:sz="12" w:space="0"/>
            </w:tcBorders>
            <w:noWrap w:val="0"/>
            <w:vAlign w:val="center"/>
          </w:tcPr>
          <w:p w14:paraId="7CA514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20" w:type="pct"/>
            <w:vMerge w:val="continue"/>
            <w:tcBorders>
              <w:top w:val="nil"/>
              <w:left w:val="single" w:color="auto" w:sz="12" w:space="0"/>
              <w:bottom w:val="single" w:color="000000" w:sz="8" w:space="0"/>
              <w:right w:val="single" w:color="auto" w:sz="8" w:space="0"/>
            </w:tcBorders>
            <w:noWrap w:val="0"/>
            <w:vAlign w:val="center"/>
          </w:tcPr>
          <w:p w14:paraId="3C0387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089AA0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5</w:t>
            </w:r>
          </w:p>
        </w:tc>
        <w:tc>
          <w:tcPr>
            <w:tcW w:w="850" w:type="pct"/>
            <w:tcBorders>
              <w:top w:val="nil"/>
              <w:left w:val="nil"/>
              <w:bottom w:val="single" w:color="auto" w:sz="8" w:space="0"/>
              <w:right w:val="single" w:color="auto" w:sz="12" w:space="0"/>
            </w:tcBorders>
            <w:noWrap w:val="0"/>
            <w:vAlign w:val="center"/>
          </w:tcPr>
          <w:p w14:paraId="1DD424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w:t>
            </w:r>
          </w:p>
        </w:tc>
      </w:tr>
      <w:tr w14:paraId="2238A5D3">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1C47F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0CDEB5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1.1</w:t>
            </w:r>
            <w:r>
              <w:rPr>
                <w:rFonts w:hint="eastAsia" w:ascii="黑体" w:hAnsi="黑体" w:eastAsia="黑体" w:cs="黑体"/>
                <w:color w:val="auto"/>
                <w:kern w:val="0"/>
                <w:sz w:val="18"/>
                <w:szCs w:val="18"/>
                <w:lang w:val="en-US" w:eastAsia="zh-CN"/>
              </w:rPr>
              <w:t>4</w:t>
            </w:r>
          </w:p>
        </w:tc>
        <w:tc>
          <w:tcPr>
            <w:tcW w:w="829" w:type="pct"/>
            <w:tcBorders>
              <w:top w:val="nil"/>
              <w:left w:val="nil"/>
              <w:bottom w:val="single" w:color="auto" w:sz="8" w:space="0"/>
              <w:right w:val="single" w:color="auto" w:sz="12" w:space="0"/>
            </w:tcBorders>
            <w:noWrap w:val="0"/>
            <w:vAlign w:val="center"/>
          </w:tcPr>
          <w:p w14:paraId="769CE6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8</w:t>
            </w:r>
          </w:p>
        </w:tc>
        <w:tc>
          <w:tcPr>
            <w:tcW w:w="820" w:type="pct"/>
            <w:vMerge w:val="continue"/>
            <w:tcBorders>
              <w:top w:val="nil"/>
              <w:left w:val="single" w:color="auto" w:sz="12" w:space="0"/>
              <w:bottom w:val="single" w:color="000000" w:sz="8" w:space="0"/>
              <w:right w:val="single" w:color="auto" w:sz="8" w:space="0"/>
            </w:tcBorders>
            <w:noWrap w:val="0"/>
            <w:vAlign w:val="center"/>
          </w:tcPr>
          <w:p w14:paraId="11F96F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141F4D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6</w:t>
            </w:r>
          </w:p>
        </w:tc>
        <w:tc>
          <w:tcPr>
            <w:tcW w:w="850" w:type="pct"/>
            <w:tcBorders>
              <w:top w:val="nil"/>
              <w:left w:val="nil"/>
              <w:bottom w:val="single" w:color="auto" w:sz="8" w:space="0"/>
              <w:right w:val="single" w:color="auto" w:sz="12" w:space="0"/>
            </w:tcBorders>
            <w:noWrap w:val="0"/>
            <w:vAlign w:val="center"/>
          </w:tcPr>
          <w:p w14:paraId="1D702C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6</w:t>
            </w:r>
          </w:p>
        </w:tc>
      </w:tr>
      <w:tr w14:paraId="623F6FE6">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EC58C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7AF1A1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3.01</w:t>
            </w:r>
          </w:p>
        </w:tc>
        <w:tc>
          <w:tcPr>
            <w:tcW w:w="829" w:type="pct"/>
            <w:tcBorders>
              <w:top w:val="nil"/>
              <w:left w:val="nil"/>
              <w:bottom w:val="single" w:color="auto" w:sz="8" w:space="0"/>
              <w:right w:val="single" w:color="auto" w:sz="12" w:space="0"/>
            </w:tcBorders>
            <w:noWrap w:val="0"/>
            <w:vAlign w:val="center"/>
          </w:tcPr>
          <w:p w14:paraId="0BC223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9</w:t>
            </w:r>
          </w:p>
        </w:tc>
        <w:tc>
          <w:tcPr>
            <w:tcW w:w="820" w:type="pct"/>
            <w:vMerge w:val="continue"/>
            <w:tcBorders>
              <w:top w:val="nil"/>
              <w:left w:val="single" w:color="auto" w:sz="12" w:space="0"/>
              <w:bottom w:val="single" w:color="000000" w:sz="8" w:space="0"/>
              <w:right w:val="single" w:color="auto" w:sz="8" w:space="0"/>
            </w:tcBorders>
            <w:noWrap w:val="0"/>
            <w:vAlign w:val="center"/>
          </w:tcPr>
          <w:p w14:paraId="042CFC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6B70A4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0.75</w:t>
            </w:r>
          </w:p>
        </w:tc>
        <w:tc>
          <w:tcPr>
            <w:tcW w:w="850" w:type="pct"/>
            <w:tcBorders>
              <w:top w:val="nil"/>
              <w:left w:val="nil"/>
              <w:bottom w:val="single" w:color="auto" w:sz="8" w:space="0"/>
              <w:right w:val="single" w:color="auto" w:sz="12" w:space="0"/>
            </w:tcBorders>
            <w:noWrap w:val="0"/>
            <w:vAlign w:val="center"/>
          </w:tcPr>
          <w:p w14:paraId="2AA5B1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r>
      <w:tr w14:paraId="76B5F9A1">
        <w:tblPrEx>
          <w:tblCellMar>
            <w:top w:w="0" w:type="dxa"/>
            <w:left w:w="108" w:type="dxa"/>
            <w:bottom w:w="0" w:type="dxa"/>
            <w:right w:w="108" w:type="dxa"/>
          </w:tblCellMar>
        </w:tblPrEx>
        <w:trPr>
          <w:trHeight w:val="90" w:hRule="atLeast"/>
        </w:trPr>
        <w:tc>
          <w:tcPr>
            <w:tcW w:w="1565" w:type="dxa"/>
            <w:vMerge w:val="restart"/>
            <w:tcBorders>
              <w:top w:val="nil"/>
              <w:left w:val="single" w:color="auto" w:sz="12" w:space="0"/>
              <w:bottom w:val="single" w:color="000000" w:sz="8" w:space="0"/>
              <w:right w:val="single" w:color="auto" w:sz="8" w:space="0"/>
            </w:tcBorders>
            <w:noWrap w:val="0"/>
            <w:vAlign w:val="center"/>
          </w:tcPr>
          <w:p w14:paraId="6151CA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Europium oxide</w:t>
            </w:r>
          </w:p>
        </w:tc>
        <w:tc>
          <w:tcPr>
            <w:tcW w:w="832" w:type="pct"/>
            <w:tcBorders>
              <w:top w:val="nil"/>
              <w:left w:val="nil"/>
              <w:bottom w:val="single" w:color="auto" w:sz="8" w:space="0"/>
              <w:right w:val="single" w:color="auto" w:sz="8" w:space="0"/>
            </w:tcBorders>
            <w:noWrap w:val="0"/>
            <w:vAlign w:val="center"/>
          </w:tcPr>
          <w:p w14:paraId="3C6995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0.10</w:t>
            </w:r>
          </w:p>
        </w:tc>
        <w:tc>
          <w:tcPr>
            <w:tcW w:w="829" w:type="pct"/>
            <w:tcBorders>
              <w:top w:val="nil"/>
              <w:left w:val="nil"/>
              <w:bottom w:val="single" w:color="auto" w:sz="8" w:space="0"/>
              <w:right w:val="single" w:color="auto" w:sz="12" w:space="0"/>
            </w:tcBorders>
            <w:noWrap w:val="0"/>
            <w:vAlign w:val="center"/>
          </w:tcPr>
          <w:p w14:paraId="571EBC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1568" w:type="dxa"/>
            <w:vMerge w:val="restart"/>
            <w:tcBorders>
              <w:top w:val="nil"/>
              <w:left w:val="single" w:color="auto" w:sz="12" w:space="0"/>
              <w:bottom w:val="single" w:color="000000" w:sz="8" w:space="0"/>
              <w:right w:val="single" w:color="auto" w:sz="8" w:space="0"/>
            </w:tcBorders>
            <w:noWrap w:val="0"/>
            <w:vAlign w:val="center"/>
          </w:tcPr>
          <w:p w14:paraId="17DDE8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Ytterbium oxide</w:t>
            </w:r>
          </w:p>
        </w:tc>
        <w:tc>
          <w:tcPr>
            <w:tcW w:w="848" w:type="pct"/>
            <w:tcBorders>
              <w:top w:val="nil"/>
              <w:left w:val="nil"/>
              <w:bottom w:val="single" w:color="auto" w:sz="8" w:space="0"/>
              <w:right w:val="single" w:color="auto" w:sz="8" w:space="0"/>
            </w:tcBorders>
            <w:noWrap w:val="0"/>
            <w:vAlign w:val="center"/>
          </w:tcPr>
          <w:p w14:paraId="4C80A4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0.051</w:t>
            </w:r>
          </w:p>
        </w:tc>
        <w:tc>
          <w:tcPr>
            <w:tcW w:w="850" w:type="pct"/>
            <w:tcBorders>
              <w:top w:val="nil"/>
              <w:left w:val="nil"/>
              <w:bottom w:val="single" w:color="auto" w:sz="8" w:space="0"/>
              <w:right w:val="single" w:color="auto" w:sz="12" w:space="0"/>
            </w:tcBorders>
            <w:noWrap w:val="0"/>
            <w:vAlign w:val="center"/>
          </w:tcPr>
          <w:p w14:paraId="33EF6B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0.015</w:t>
            </w:r>
          </w:p>
        </w:tc>
      </w:tr>
      <w:tr w14:paraId="47047E19">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B9C75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1CCEA2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0.11</w:t>
            </w:r>
          </w:p>
        </w:tc>
        <w:tc>
          <w:tcPr>
            <w:tcW w:w="829" w:type="pct"/>
            <w:tcBorders>
              <w:top w:val="nil"/>
              <w:left w:val="nil"/>
              <w:bottom w:val="single" w:color="auto" w:sz="8" w:space="0"/>
              <w:right w:val="single" w:color="auto" w:sz="12" w:space="0"/>
            </w:tcBorders>
            <w:noWrap w:val="0"/>
            <w:vAlign w:val="center"/>
          </w:tcPr>
          <w:p w14:paraId="77C09C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20" w:type="pct"/>
            <w:vMerge w:val="continue"/>
            <w:tcBorders>
              <w:top w:val="nil"/>
              <w:left w:val="single" w:color="auto" w:sz="12" w:space="0"/>
              <w:bottom w:val="single" w:color="000000" w:sz="8" w:space="0"/>
              <w:right w:val="single" w:color="auto" w:sz="8" w:space="0"/>
            </w:tcBorders>
            <w:noWrap w:val="0"/>
            <w:vAlign w:val="center"/>
          </w:tcPr>
          <w:p w14:paraId="331610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0D0A50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0.057</w:t>
            </w:r>
          </w:p>
        </w:tc>
        <w:tc>
          <w:tcPr>
            <w:tcW w:w="850" w:type="pct"/>
            <w:tcBorders>
              <w:top w:val="nil"/>
              <w:left w:val="nil"/>
              <w:bottom w:val="single" w:color="auto" w:sz="8" w:space="0"/>
              <w:right w:val="single" w:color="auto" w:sz="12" w:space="0"/>
            </w:tcBorders>
            <w:noWrap w:val="0"/>
            <w:vAlign w:val="center"/>
          </w:tcPr>
          <w:p w14:paraId="014C9A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0.015</w:t>
            </w:r>
          </w:p>
        </w:tc>
      </w:tr>
      <w:tr w14:paraId="0252DE58">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C2FF0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430529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0.1</w:t>
            </w:r>
            <w:r>
              <w:rPr>
                <w:rFonts w:hint="eastAsia" w:ascii="黑体" w:hAnsi="黑体" w:eastAsia="黑体" w:cs="黑体"/>
                <w:color w:val="auto"/>
                <w:kern w:val="0"/>
                <w:sz w:val="18"/>
                <w:szCs w:val="18"/>
                <w:lang w:val="en-US" w:eastAsia="zh-CN"/>
              </w:rPr>
              <w:t>8</w:t>
            </w:r>
          </w:p>
        </w:tc>
        <w:tc>
          <w:tcPr>
            <w:tcW w:w="829" w:type="pct"/>
            <w:tcBorders>
              <w:top w:val="nil"/>
              <w:left w:val="nil"/>
              <w:bottom w:val="single" w:color="auto" w:sz="8" w:space="0"/>
              <w:right w:val="single" w:color="auto" w:sz="12" w:space="0"/>
            </w:tcBorders>
            <w:noWrap w:val="0"/>
            <w:vAlign w:val="center"/>
          </w:tcPr>
          <w:p w14:paraId="3A3D29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20" w:type="pct"/>
            <w:vMerge w:val="continue"/>
            <w:tcBorders>
              <w:top w:val="nil"/>
              <w:left w:val="single" w:color="auto" w:sz="12" w:space="0"/>
              <w:bottom w:val="single" w:color="000000" w:sz="8" w:space="0"/>
              <w:right w:val="single" w:color="auto" w:sz="8" w:space="0"/>
            </w:tcBorders>
            <w:noWrap w:val="0"/>
            <w:vAlign w:val="center"/>
          </w:tcPr>
          <w:p w14:paraId="02E0D9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7E75EB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5</w:t>
            </w:r>
          </w:p>
        </w:tc>
        <w:tc>
          <w:tcPr>
            <w:tcW w:w="850" w:type="pct"/>
            <w:tcBorders>
              <w:top w:val="nil"/>
              <w:left w:val="nil"/>
              <w:bottom w:val="single" w:color="auto" w:sz="8" w:space="0"/>
              <w:right w:val="single" w:color="auto" w:sz="12" w:space="0"/>
            </w:tcBorders>
            <w:noWrap w:val="0"/>
            <w:vAlign w:val="center"/>
          </w:tcPr>
          <w:p w14:paraId="3242C7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0.05</w:t>
            </w:r>
          </w:p>
        </w:tc>
      </w:tr>
      <w:tr w14:paraId="2BE3825F">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35CD95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0AE1CE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0.20</w:t>
            </w:r>
          </w:p>
        </w:tc>
        <w:tc>
          <w:tcPr>
            <w:tcW w:w="829" w:type="pct"/>
            <w:tcBorders>
              <w:top w:val="nil"/>
              <w:left w:val="nil"/>
              <w:bottom w:val="single" w:color="auto" w:sz="8" w:space="0"/>
              <w:right w:val="single" w:color="auto" w:sz="12" w:space="0"/>
            </w:tcBorders>
            <w:noWrap w:val="0"/>
            <w:vAlign w:val="center"/>
          </w:tcPr>
          <w:p w14:paraId="1DE9F3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20" w:type="pct"/>
            <w:vMerge w:val="continue"/>
            <w:tcBorders>
              <w:top w:val="nil"/>
              <w:left w:val="single" w:color="auto" w:sz="12" w:space="0"/>
              <w:bottom w:val="single" w:color="000000" w:sz="8" w:space="0"/>
              <w:right w:val="single" w:color="auto" w:sz="8" w:space="0"/>
            </w:tcBorders>
            <w:noWrap w:val="0"/>
            <w:vAlign w:val="center"/>
          </w:tcPr>
          <w:p w14:paraId="090D68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6328B5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4</w:t>
            </w:r>
          </w:p>
        </w:tc>
        <w:tc>
          <w:tcPr>
            <w:tcW w:w="850" w:type="pct"/>
            <w:tcBorders>
              <w:top w:val="nil"/>
              <w:left w:val="nil"/>
              <w:bottom w:val="single" w:color="auto" w:sz="8" w:space="0"/>
              <w:right w:val="single" w:color="auto" w:sz="12" w:space="0"/>
            </w:tcBorders>
            <w:noWrap w:val="0"/>
            <w:vAlign w:val="center"/>
          </w:tcPr>
          <w:p w14:paraId="00759D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r>
      <w:tr w14:paraId="51E5046E">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05C8F3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14E8BA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1</w:t>
            </w:r>
          </w:p>
        </w:tc>
        <w:tc>
          <w:tcPr>
            <w:tcW w:w="829" w:type="pct"/>
            <w:tcBorders>
              <w:top w:val="nil"/>
              <w:left w:val="nil"/>
              <w:bottom w:val="single" w:color="auto" w:sz="8" w:space="0"/>
              <w:right w:val="single" w:color="auto" w:sz="12" w:space="0"/>
            </w:tcBorders>
            <w:noWrap w:val="0"/>
            <w:vAlign w:val="center"/>
          </w:tcPr>
          <w:p w14:paraId="7FC767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20" w:type="pct"/>
            <w:vMerge w:val="continue"/>
            <w:tcBorders>
              <w:top w:val="nil"/>
              <w:left w:val="single" w:color="auto" w:sz="12" w:space="0"/>
              <w:bottom w:val="single" w:color="000000" w:sz="8" w:space="0"/>
              <w:right w:val="single" w:color="auto" w:sz="8" w:space="0"/>
            </w:tcBorders>
            <w:noWrap w:val="0"/>
            <w:vAlign w:val="center"/>
          </w:tcPr>
          <w:p w14:paraId="4CBF50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08244D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5</w:t>
            </w:r>
          </w:p>
        </w:tc>
        <w:tc>
          <w:tcPr>
            <w:tcW w:w="850" w:type="pct"/>
            <w:tcBorders>
              <w:top w:val="nil"/>
              <w:left w:val="nil"/>
              <w:bottom w:val="single" w:color="auto" w:sz="8" w:space="0"/>
              <w:right w:val="single" w:color="auto" w:sz="12" w:space="0"/>
            </w:tcBorders>
            <w:noWrap w:val="0"/>
            <w:vAlign w:val="center"/>
          </w:tcPr>
          <w:p w14:paraId="4C2B5C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r>
      <w:tr w14:paraId="0392D36D">
        <w:tblPrEx>
          <w:tblCellMar>
            <w:top w:w="0" w:type="dxa"/>
            <w:left w:w="108" w:type="dxa"/>
            <w:bottom w:w="0" w:type="dxa"/>
            <w:right w:w="108" w:type="dxa"/>
          </w:tblCellMar>
        </w:tblPrEx>
        <w:trPr>
          <w:trHeight w:val="90" w:hRule="atLeast"/>
        </w:trPr>
        <w:tc>
          <w:tcPr>
            <w:tcW w:w="1565" w:type="dxa"/>
            <w:vMerge w:val="restart"/>
            <w:tcBorders>
              <w:top w:val="nil"/>
              <w:left w:val="single" w:color="auto" w:sz="12" w:space="0"/>
              <w:bottom w:val="single" w:color="000000" w:sz="8" w:space="0"/>
              <w:right w:val="single" w:color="auto" w:sz="8" w:space="0"/>
            </w:tcBorders>
            <w:noWrap w:val="0"/>
            <w:vAlign w:val="center"/>
          </w:tcPr>
          <w:p w14:paraId="5DD787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Gadolinium oxide</w:t>
            </w:r>
          </w:p>
        </w:tc>
        <w:tc>
          <w:tcPr>
            <w:tcW w:w="832" w:type="pct"/>
            <w:tcBorders>
              <w:top w:val="nil"/>
              <w:left w:val="nil"/>
              <w:bottom w:val="single" w:color="auto" w:sz="8" w:space="0"/>
              <w:right w:val="single" w:color="auto" w:sz="8" w:space="0"/>
            </w:tcBorders>
            <w:noWrap w:val="0"/>
            <w:vAlign w:val="center"/>
          </w:tcPr>
          <w:p w14:paraId="6DACB3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0.20</w:t>
            </w:r>
          </w:p>
        </w:tc>
        <w:tc>
          <w:tcPr>
            <w:tcW w:w="829" w:type="pct"/>
            <w:tcBorders>
              <w:top w:val="nil"/>
              <w:left w:val="nil"/>
              <w:bottom w:val="single" w:color="auto" w:sz="8" w:space="0"/>
              <w:right w:val="single" w:color="auto" w:sz="12" w:space="0"/>
            </w:tcBorders>
            <w:noWrap w:val="0"/>
            <w:vAlign w:val="center"/>
          </w:tcPr>
          <w:p w14:paraId="79B974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1568" w:type="dxa"/>
            <w:vMerge w:val="restart"/>
            <w:tcBorders>
              <w:top w:val="nil"/>
              <w:left w:val="single" w:color="auto" w:sz="12" w:space="0"/>
              <w:bottom w:val="single" w:color="000000" w:sz="8" w:space="0"/>
              <w:right w:val="single" w:color="auto" w:sz="8" w:space="0"/>
            </w:tcBorders>
            <w:noWrap w:val="0"/>
            <w:vAlign w:val="center"/>
          </w:tcPr>
          <w:p w14:paraId="1D4784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Lutetium oxide</w:t>
            </w:r>
          </w:p>
        </w:tc>
        <w:tc>
          <w:tcPr>
            <w:tcW w:w="848" w:type="pct"/>
            <w:tcBorders>
              <w:top w:val="nil"/>
              <w:left w:val="nil"/>
              <w:bottom w:val="single" w:color="auto" w:sz="8" w:space="0"/>
              <w:right w:val="single" w:color="auto" w:sz="8" w:space="0"/>
            </w:tcBorders>
            <w:noWrap w:val="0"/>
            <w:vAlign w:val="center"/>
          </w:tcPr>
          <w:p w14:paraId="34F713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0.053</w:t>
            </w:r>
          </w:p>
        </w:tc>
        <w:tc>
          <w:tcPr>
            <w:tcW w:w="850" w:type="pct"/>
            <w:tcBorders>
              <w:top w:val="nil"/>
              <w:left w:val="nil"/>
              <w:bottom w:val="single" w:color="auto" w:sz="8" w:space="0"/>
              <w:right w:val="single" w:color="auto" w:sz="12" w:space="0"/>
            </w:tcBorders>
            <w:noWrap w:val="0"/>
            <w:vAlign w:val="center"/>
          </w:tcPr>
          <w:p w14:paraId="126350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0.016</w:t>
            </w:r>
          </w:p>
        </w:tc>
      </w:tr>
      <w:tr w14:paraId="427DC498">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B2DC9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3B143A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0.21</w:t>
            </w:r>
          </w:p>
        </w:tc>
        <w:tc>
          <w:tcPr>
            <w:tcW w:w="829" w:type="pct"/>
            <w:tcBorders>
              <w:top w:val="nil"/>
              <w:left w:val="nil"/>
              <w:bottom w:val="single" w:color="auto" w:sz="8" w:space="0"/>
              <w:right w:val="single" w:color="auto" w:sz="12" w:space="0"/>
            </w:tcBorders>
            <w:noWrap w:val="0"/>
            <w:vAlign w:val="center"/>
          </w:tcPr>
          <w:p w14:paraId="6F335E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2</w:t>
            </w:r>
          </w:p>
        </w:tc>
        <w:tc>
          <w:tcPr>
            <w:tcW w:w="820" w:type="pct"/>
            <w:vMerge w:val="continue"/>
            <w:tcBorders>
              <w:top w:val="nil"/>
              <w:left w:val="single" w:color="auto" w:sz="12" w:space="0"/>
              <w:bottom w:val="single" w:color="000000" w:sz="8" w:space="0"/>
              <w:right w:val="single" w:color="auto" w:sz="8" w:space="0"/>
            </w:tcBorders>
            <w:noWrap w:val="0"/>
            <w:vAlign w:val="center"/>
          </w:tcPr>
          <w:p w14:paraId="13174D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23893A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0.057</w:t>
            </w:r>
          </w:p>
        </w:tc>
        <w:tc>
          <w:tcPr>
            <w:tcW w:w="850" w:type="pct"/>
            <w:tcBorders>
              <w:top w:val="nil"/>
              <w:left w:val="nil"/>
              <w:bottom w:val="single" w:color="auto" w:sz="8" w:space="0"/>
              <w:right w:val="single" w:color="auto" w:sz="12" w:space="0"/>
            </w:tcBorders>
            <w:noWrap w:val="0"/>
            <w:vAlign w:val="center"/>
          </w:tcPr>
          <w:p w14:paraId="56C113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0.018</w:t>
            </w:r>
          </w:p>
        </w:tc>
      </w:tr>
      <w:tr w14:paraId="21F610D2">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266A29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046CCF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0.38</w:t>
            </w:r>
          </w:p>
        </w:tc>
        <w:tc>
          <w:tcPr>
            <w:tcW w:w="829" w:type="pct"/>
            <w:tcBorders>
              <w:top w:val="nil"/>
              <w:left w:val="nil"/>
              <w:bottom w:val="single" w:color="auto" w:sz="8" w:space="0"/>
              <w:right w:val="single" w:color="auto" w:sz="12" w:space="0"/>
            </w:tcBorders>
            <w:noWrap w:val="0"/>
            <w:vAlign w:val="center"/>
          </w:tcPr>
          <w:p w14:paraId="44A9E7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c>
          <w:tcPr>
            <w:tcW w:w="820" w:type="pct"/>
            <w:vMerge w:val="continue"/>
            <w:tcBorders>
              <w:top w:val="nil"/>
              <w:left w:val="single" w:color="auto" w:sz="12" w:space="0"/>
              <w:bottom w:val="single" w:color="000000" w:sz="8" w:space="0"/>
              <w:right w:val="single" w:color="auto" w:sz="8" w:space="0"/>
            </w:tcBorders>
            <w:noWrap w:val="0"/>
            <w:vAlign w:val="center"/>
          </w:tcPr>
          <w:p w14:paraId="5A8F52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7F8C94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w:t>
            </w:r>
            <w:r>
              <w:rPr>
                <w:rFonts w:hint="eastAsia" w:ascii="黑体" w:hAnsi="黑体" w:eastAsia="黑体" w:cs="黑体"/>
                <w:color w:val="auto"/>
                <w:kern w:val="0"/>
                <w:sz w:val="18"/>
                <w:szCs w:val="18"/>
                <w:lang w:val="en-US" w:eastAsia="zh-CN"/>
              </w:rPr>
              <w:t>5</w:t>
            </w:r>
          </w:p>
        </w:tc>
        <w:tc>
          <w:tcPr>
            <w:tcW w:w="850" w:type="pct"/>
            <w:tcBorders>
              <w:top w:val="nil"/>
              <w:left w:val="nil"/>
              <w:bottom w:val="single" w:color="auto" w:sz="8" w:space="0"/>
              <w:right w:val="single" w:color="auto" w:sz="12" w:space="0"/>
            </w:tcBorders>
            <w:noWrap w:val="0"/>
            <w:vAlign w:val="center"/>
          </w:tcPr>
          <w:p w14:paraId="5E8859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r>
      <w:tr w14:paraId="1C303268">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4801CB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4EB968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0.39</w:t>
            </w:r>
          </w:p>
        </w:tc>
        <w:tc>
          <w:tcPr>
            <w:tcW w:w="829" w:type="pct"/>
            <w:tcBorders>
              <w:top w:val="nil"/>
              <w:left w:val="nil"/>
              <w:bottom w:val="single" w:color="auto" w:sz="8" w:space="0"/>
              <w:right w:val="single" w:color="auto" w:sz="12" w:space="0"/>
            </w:tcBorders>
            <w:noWrap w:val="0"/>
            <w:vAlign w:val="center"/>
          </w:tcPr>
          <w:p w14:paraId="6CBC3A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4</w:t>
            </w:r>
          </w:p>
        </w:tc>
        <w:tc>
          <w:tcPr>
            <w:tcW w:w="820" w:type="pct"/>
            <w:vMerge w:val="continue"/>
            <w:tcBorders>
              <w:top w:val="nil"/>
              <w:left w:val="single" w:color="auto" w:sz="12" w:space="0"/>
              <w:bottom w:val="single" w:color="000000" w:sz="8" w:space="0"/>
              <w:right w:val="single" w:color="auto" w:sz="8" w:space="0"/>
            </w:tcBorders>
            <w:noWrap w:val="0"/>
            <w:vAlign w:val="center"/>
          </w:tcPr>
          <w:p w14:paraId="0E7A4C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643687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3</w:t>
            </w:r>
          </w:p>
        </w:tc>
        <w:tc>
          <w:tcPr>
            <w:tcW w:w="850" w:type="pct"/>
            <w:tcBorders>
              <w:top w:val="nil"/>
              <w:left w:val="nil"/>
              <w:bottom w:val="single" w:color="auto" w:sz="8" w:space="0"/>
              <w:right w:val="single" w:color="auto" w:sz="12" w:space="0"/>
            </w:tcBorders>
            <w:noWrap w:val="0"/>
            <w:vAlign w:val="center"/>
          </w:tcPr>
          <w:p w14:paraId="072AEE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57968AE3">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183131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33A5D9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1.85</w:t>
            </w:r>
          </w:p>
        </w:tc>
        <w:tc>
          <w:tcPr>
            <w:tcW w:w="829" w:type="pct"/>
            <w:tcBorders>
              <w:top w:val="nil"/>
              <w:left w:val="nil"/>
              <w:bottom w:val="single" w:color="auto" w:sz="8" w:space="0"/>
              <w:right w:val="single" w:color="auto" w:sz="12" w:space="0"/>
            </w:tcBorders>
            <w:noWrap w:val="0"/>
            <w:vAlign w:val="center"/>
          </w:tcPr>
          <w:p w14:paraId="16EC8E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20" w:type="pct"/>
            <w:vMerge w:val="continue"/>
            <w:tcBorders>
              <w:top w:val="nil"/>
              <w:left w:val="single" w:color="auto" w:sz="12" w:space="0"/>
              <w:bottom w:val="single" w:color="000000" w:sz="8" w:space="0"/>
              <w:right w:val="single" w:color="auto" w:sz="8" w:space="0"/>
            </w:tcBorders>
            <w:noWrap w:val="0"/>
            <w:vAlign w:val="center"/>
          </w:tcPr>
          <w:p w14:paraId="2E18FB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2C4599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0.7</w:t>
            </w:r>
            <w:r>
              <w:rPr>
                <w:rFonts w:hint="eastAsia" w:ascii="黑体" w:hAnsi="黑体" w:eastAsia="黑体" w:cs="黑体"/>
                <w:color w:val="auto"/>
                <w:kern w:val="0"/>
                <w:sz w:val="18"/>
                <w:szCs w:val="18"/>
                <w:lang w:val="en-US" w:eastAsia="zh-CN"/>
              </w:rPr>
              <w:t>5</w:t>
            </w:r>
          </w:p>
        </w:tc>
        <w:tc>
          <w:tcPr>
            <w:tcW w:w="850" w:type="pct"/>
            <w:tcBorders>
              <w:top w:val="nil"/>
              <w:left w:val="nil"/>
              <w:bottom w:val="single" w:color="auto" w:sz="8" w:space="0"/>
              <w:right w:val="single" w:color="auto" w:sz="12" w:space="0"/>
            </w:tcBorders>
            <w:noWrap w:val="0"/>
            <w:vAlign w:val="center"/>
          </w:tcPr>
          <w:p w14:paraId="7313A3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5</w:t>
            </w:r>
          </w:p>
        </w:tc>
      </w:tr>
      <w:tr w14:paraId="30663C1E">
        <w:tblPrEx>
          <w:tblCellMar>
            <w:top w:w="0" w:type="dxa"/>
            <w:left w:w="108" w:type="dxa"/>
            <w:bottom w:w="0" w:type="dxa"/>
            <w:right w:w="108" w:type="dxa"/>
          </w:tblCellMar>
        </w:tblPrEx>
        <w:trPr>
          <w:trHeight w:val="90" w:hRule="atLeast"/>
        </w:trPr>
        <w:tc>
          <w:tcPr>
            <w:tcW w:w="1565" w:type="dxa"/>
            <w:vMerge w:val="restart"/>
            <w:tcBorders>
              <w:top w:val="nil"/>
              <w:left w:val="single" w:color="auto" w:sz="12" w:space="0"/>
              <w:bottom w:val="single" w:color="000000" w:sz="8" w:space="0"/>
              <w:right w:val="single" w:color="auto" w:sz="8" w:space="0"/>
            </w:tcBorders>
            <w:noWrap w:val="0"/>
            <w:vAlign w:val="center"/>
          </w:tcPr>
          <w:p w14:paraId="49B893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Yttrium oxide</w:t>
            </w:r>
          </w:p>
        </w:tc>
        <w:tc>
          <w:tcPr>
            <w:tcW w:w="832" w:type="pct"/>
            <w:tcBorders>
              <w:top w:val="nil"/>
              <w:left w:val="nil"/>
              <w:bottom w:val="single" w:color="auto" w:sz="8" w:space="0"/>
              <w:right w:val="single" w:color="auto" w:sz="8" w:space="0"/>
            </w:tcBorders>
            <w:noWrap w:val="0"/>
            <w:vAlign w:val="center"/>
          </w:tcPr>
          <w:p w14:paraId="13A733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0.095</w:t>
            </w:r>
          </w:p>
        </w:tc>
        <w:tc>
          <w:tcPr>
            <w:tcW w:w="829" w:type="pct"/>
            <w:tcBorders>
              <w:top w:val="nil"/>
              <w:left w:val="nil"/>
              <w:bottom w:val="single" w:color="auto" w:sz="8" w:space="0"/>
              <w:right w:val="single" w:color="auto" w:sz="12" w:space="0"/>
            </w:tcBorders>
            <w:noWrap w:val="0"/>
            <w:vAlign w:val="center"/>
          </w:tcPr>
          <w:p w14:paraId="3CE7A2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0.016</w:t>
            </w:r>
          </w:p>
        </w:tc>
        <w:tc>
          <w:tcPr>
            <w:tcW w:w="820" w:type="pct"/>
            <w:vMerge w:val="restart"/>
            <w:tcBorders>
              <w:top w:val="nil"/>
              <w:left w:val="single" w:color="auto" w:sz="12" w:space="0"/>
              <w:bottom w:val="single" w:color="000000" w:sz="8" w:space="0"/>
              <w:right w:val="single" w:color="auto" w:sz="8" w:space="0"/>
            </w:tcBorders>
            <w:noWrap w:val="0"/>
            <w:vAlign w:val="center"/>
          </w:tcPr>
          <w:p w14:paraId="3BAE0E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c>
          <w:tcPr>
            <w:tcW w:w="848" w:type="pct"/>
            <w:tcBorders>
              <w:top w:val="nil"/>
              <w:left w:val="nil"/>
              <w:bottom w:val="single" w:color="auto" w:sz="8" w:space="0"/>
              <w:right w:val="single" w:color="auto" w:sz="8" w:space="0"/>
            </w:tcBorders>
            <w:noWrap w:val="0"/>
            <w:vAlign w:val="center"/>
          </w:tcPr>
          <w:p w14:paraId="4AA111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bookmarkStart w:id="8" w:name="OLE_LINK7"/>
            <w:r>
              <w:rPr>
                <w:rFonts w:hint="eastAsia" w:ascii="黑体" w:hAnsi="黑体" w:eastAsia="黑体" w:cs="黑体"/>
                <w:color w:val="auto"/>
                <w:kern w:val="0"/>
                <w:sz w:val="18"/>
                <w:szCs w:val="18"/>
                <w:lang w:eastAsia="zh-CN"/>
              </w:rPr>
              <w:t>—</w:t>
            </w:r>
            <w:bookmarkEnd w:id="8"/>
          </w:p>
        </w:tc>
        <w:tc>
          <w:tcPr>
            <w:tcW w:w="850" w:type="pct"/>
            <w:tcBorders>
              <w:top w:val="nil"/>
              <w:left w:val="nil"/>
              <w:bottom w:val="single" w:color="auto" w:sz="8" w:space="0"/>
              <w:right w:val="single" w:color="auto" w:sz="12" w:space="0"/>
            </w:tcBorders>
            <w:noWrap w:val="0"/>
            <w:vAlign w:val="center"/>
          </w:tcPr>
          <w:p w14:paraId="71CA5A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r>
      <w:tr w14:paraId="2EF9BE94">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5E8561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6935F5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0.096</w:t>
            </w:r>
          </w:p>
        </w:tc>
        <w:tc>
          <w:tcPr>
            <w:tcW w:w="829" w:type="pct"/>
            <w:tcBorders>
              <w:top w:val="nil"/>
              <w:left w:val="nil"/>
              <w:bottom w:val="single" w:color="auto" w:sz="8" w:space="0"/>
              <w:right w:val="single" w:color="auto" w:sz="12" w:space="0"/>
            </w:tcBorders>
            <w:noWrap w:val="0"/>
            <w:vAlign w:val="center"/>
          </w:tcPr>
          <w:p w14:paraId="08C7C6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0.017</w:t>
            </w:r>
          </w:p>
        </w:tc>
        <w:tc>
          <w:tcPr>
            <w:tcW w:w="820" w:type="pct"/>
            <w:vMerge w:val="continue"/>
            <w:tcBorders>
              <w:top w:val="nil"/>
              <w:left w:val="single" w:color="auto" w:sz="12" w:space="0"/>
              <w:bottom w:val="single" w:color="000000" w:sz="8" w:space="0"/>
              <w:right w:val="single" w:color="auto" w:sz="8" w:space="0"/>
            </w:tcBorders>
            <w:noWrap w:val="0"/>
            <w:vAlign w:val="center"/>
          </w:tcPr>
          <w:p w14:paraId="2C3B4C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777386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50" w:type="pct"/>
            <w:tcBorders>
              <w:top w:val="nil"/>
              <w:left w:val="nil"/>
              <w:bottom w:val="single" w:color="auto" w:sz="8" w:space="0"/>
              <w:right w:val="single" w:color="auto" w:sz="12" w:space="0"/>
            </w:tcBorders>
            <w:noWrap w:val="0"/>
            <w:vAlign w:val="center"/>
          </w:tcPr>
          <w:p w14:paraId="522755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732FE091">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622D59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62D5EE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0.25</w:t>
            </w:r>
          </w:p>
        </w:tc>
        <w:tc>
          <w:tcPr>
            <w:tcW w:w="829" w:type="pct"/>
            <w:tcBorders>
              <w:top w:val="nil"/>
              <w:left w:val="nil"/>
              <w:bottom w:val="single" w:color="auto" w:sz="8" w:space="0"/>
              <w:right w:val="single" w:color="auto" w:sz="12" w:space="0"/>
            </w:tcBorders>
            <w:noWrap w:val="0"/>
            <w:vAlign w:val="center"/>
          </w:tcPr>
          <w:p w14:paraId="014599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20" w:type="pct"/>
            <w:vMerge w:val="continue"/>
            <w:tcBorders>
              <w:top w:val="nil"/>
              <w:left w:val="single" w:color="auto" w:sz="12" w:space="0"/>
              <w:bottom w:val="single" w:color="000000" w:sz="8" w:space="0"/>
              <w:right w:val="single" w:color="auto" w:sz="8" w:space="0"/>
            </w:tcBorders>
            <w:noWrap w:val="0"/>
            <w:vAlign w:val="center"/>
          </w:tcPr>
          <w:p w14:paraId="52A04E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49C3ED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50" w:type="pct"/>
            <w:tcBorders>
              <w:top w:val="nil"/>
              <w:left w:val="nil"/>
              <w:bottom w:val="single" w:color="auto" w:sz="8" w:space="0"/>
              <w:right w:val="single" w:color="auto" w:sz="12" w:space="0"/>
            </w:tcBorders>
            <w:noWrap w:val="0"/>
            <w:vAlign w:val="center"/>
          </w:tcPr>
          <w:p w14:paraId="0D32CE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50111175">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05FAEC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2C67E4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0.26</w:t>
            </w:r>
          </w:p>
        </w:tc>
        <w:tc>
          <w:tcPr>
            <w:tcW w:w="829" w:type="pct"/>
            <w:tcBorders>
              <w:top w:val="nil"/>
              <w:left w:val="nil"/>
              <w:bottom w:val="single" w:color="auto" w:sz="8" w:space="0"/>
              <w:right w:val="single" w:color="auto" w:sz="12" w:space="0"/>
            </w:tcBorders>
            <w:noWrap w:val="0"/>
            <w:vAlign w:val="center"/>
          </w:tcPr>
          <w:p w14:paraId="55B2F0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3</w:t>
            </w:r>
          </w:p>
        </w:tc>
        <w:tc>
          <w:tcPr>
            <w:tcW w:w="820" w:type="pct"/>
            <w:vMerge w:val="continue"/>
            <w:tcBorders>
              <w:top w:val="nil"/>
              <w:left w:val="single" w:color="auto" w:sz="12" w:space="0"/>
              <w:bottom w:val="single" w:color="000000" w:sz="8" w:space="0"/>
              <w:right w:val="single" w:color="auto" w:sz="8" w:space="0"/>
            </w:tcBorders>
            <w:noWrap w:val="0"/>
            <w:vAlign w:val="center"/>
          </w:tcPr>
          <w:p w14:paraId="730011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03EFBE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50" w:type="pct"/>
            <w:tcBorders>
              <w:top w:val="nil"/>
              <w:left w:val="nil"/>
              <w:bottom w:val="single" w:color="auto" w:sz="8" w:space="0"/>
              <w:right w:val="single" w:color="auto" w:sz="12" w:space="0"/>
            </w:tcBorders>
            <w:noWrap w:val="0"/>
            <w:vAlign w:val="center"/>
          </w:tcPr>
          <w:p w14:paraId="4D25F8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6D0F785F">
        <w:tblPrEx>
          <w:tblCellMar>
            <w:top w:w="0" w:type="dxa"/>
            <w:left w:w="108" w:type="dxa"/>
            <w:bottom w:w="0" w:type="dxa"/>
            <w:right w:w="108" w:type="dxa"/>
          </w:tblCellMar>
        </w:tblPrEx>
        <w:trPr>
          <w:trHeight w:val="90" w:hRule="atLeast"/>
        </w:trPr>
        <w:tc>
          <w:tcPr>
            <w:tcW w:w="819" w:type="pct"/>
            <w:vMerge w:val="continue"/>
            <w:tcBorders>
              <w:top w:val="nil"/>
              <w:left w:val="single" w:color="auto" w:sz="12" w:space="0"/>
              <w:bottom w:val="single" w:color="000000" w:sz="8" w:space="0"/>
              <w:right w:val="single" w:color="auto" w:sz="8" w:space="0"/>
            </w:tcBorders>
            <w:noWrap w:val="0"/>
            <w:vAlign w:val="center"/>
          </w:tcPr>
          <w:p w14:paraId="72E4DA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32" w:type="pct"/>
            <w:tcBorders>
              <w:top w:val="nil"/>
              <w:left w:val="nil"/>
              <w:bottom w:val="single" w:color="auto" w:sz="8" w:space="0"/>
              <w:right w:val="single" w:color="auto" w:sz="8" w:space="0"/>
            </w:tcBorders>
            <w:noWrap w:val="0"/>
            <w:vAlign w:val="center"/>
          </w:tcPr>
          <w:p w14:paraId="512E55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rPr>
              <w:t>2.4</w:t>
            </w:r>
            <w:r>
              <w:rPr>
                <w:rFonts w:hint="eastAsia" w:ascii="黑体" w:hAnsi="黑体" w:eastAsia="黑体" w:cs="黑体"/>
                <w:color w:val="auto"/>
                <w:kern w:val="0"/>
                <w:sz w:val="18"/>
                <w:szCs w:val="18"/>
                <w:lang w:val="en-US" w:eastAsia="zh-CN"/>
              </w:rPr>
              <w:t>1</w:t>
            </w:r>
          </w:p>
        </w:tc>
        <w:tc>
          <w:tcPr>
            <w:tcW w:w="829" w:type="pct"/>
            <w:tcBorders>
              <w:top w:val="nil"/>
              <w:left w:val="nil"/>
              <w:bottom w:val="single" w:color="auto" w:sz="8" w:space="0"/>
              <w:right w:val="single" w:color="auto" w:sz="12" w:space="0"/>
            </w:tcBorders>
            <w:noWrap w:val="0"/>
            <w:vAlign w:val="center"/>
          </w:tcPr>
          <w:p w14:paraId="7AD583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eastAsia="zh-CN"/>
              </w:rPr>
            </w:pPr>
            <w:r>
              <w:rPr>
                <w:rFonts w:hint="eastAsia" w:ascii="黑体" w:hAnsi="黑体" w:eastAsia="黑体" w:cs="黑体"/>
                <w:color w:val="auto"/>
                <w:kern w:val="0"/>
                <w:sz w:val="18"/>
                <w:szCs w:val="18"/>
              </w:rPr>
              <w:t>0.0</w:t>
            </w:r>
            <w:r>
              <w:rPr>
                <w:rFonts w:hint="eastAsia" w:ascii="黑体" w:hAnsi="黑体" w:eastAsia="黑体" w:cs="黑体"/>
                <w:color w:val="auto"/>
                <w:kern w:val="0"/>
                <w:sz w:val="18"/>
                <w:szCs w:val="18"/>
                <w:lang w:val="en-US" w:eastAsia="zh-CN"/>
              </w:rPr>
              <w:t>7</w:t>
            </w:r>
          </w:p>
        </w:tc>
        <w:tc>
          <w:tcPr>
            <w:tcW w:w="820" w:type="pct"/>
            <w:vMerge w:val="continue"/>
            <w:tcBorders>
              <w:top w:val="nil"/>
              <w:left w:val="single" w:color="auto" w:sz="12" w:space="0"/>
              <w:bottom w:val="single" w:color="000000" w:sz="8" w:space="0"/>
              <w:right w:val="single" w:color="auto" w:sz="8" w:space="0"/>
            </w:tcBorders>
            <w:noWrap w:val="0"/>
            <w:vAlign w:val="center"/>
          </w:tcPr>
          <w:p w14:paraId="0D54F6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48" w:type="pct"/>
            <w:tcBorders>
              <w:top w:val="nil"/>
              <w:left w:val="nil"/>
              <w:bottom w:val="single" w:color="auto" w:sz="8" w:space="0"/>
              <w:right w:val="single" w:color="auto" w:sz="8" w:space="0"/>
            </w:tcBorders>
            <w:noWrap w:val="0"/>
            <w:vAlign w:val="center"/>
          </w:tcPr>
          <w:p w14:paraId="7694E7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850" w:type="pct"/>
            <w:tcBorders>
              <w:top w:val="nil"/>
              <w:left w:val="nil"/>
              <w:bottom w:val="single" w:color="auto" w:sz="8" w:space="0"/>
              <w:right w:val="single" w:color="auto" w:sz="12" w:space="0"/>
            </w:tcBorders>
            <w:noWrap w:val="0"/>
            <w:vAlign w:val="center"/>
          </w:tcPr>
          <w:p w14:paraId="074FB7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6CF4D2B0">
        <w:tblPrEx>
          <w:tblCellMar>
            <w:top w:w="0" w:type="dxa"/>
            <w:left w:w="108" w:type="dxa"/>
            <w:bottom w:w="0" w:type="dxa"/>
            <w:right w:w="108" w:type="dxa"/>
          </w:tblCellMar>
        </w:tblPrEx>
        <w:trPr>
          <w:trHeight w:val="90" w:hRule="atLeast"/>
        </w:trPr>
        <w:tc>
          <w:tcPr>
            <w:tcW w:w="5000" w:type="pct"/>
            <w:gridSpan w:val="6"/>
            <w:tcBorders>
              <w:top w:val="single" w:color="auto" w:sz="8" w:space="0"/>
              <w:left w:val="single" w:color="auto" w:sz="12" w:space="0"/>
              <w:bottom w:val="single" w:color="auto" w:sz="12" w:space="0"/>
              <w:right w:val="single" w:color="000000" w:sz="12" w:space="0"/>
            </w:tcBorders>
            <w:noWrap w:val="0"/>
            <w:vAlign w:val="center"/>
          </w:tcPr>
          <w:p w14:paraId="25C23D2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Note: The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eproducibility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r>
              <w:rPr>
                <w:rFonts w:hint="eastAsia" w:ascii="黑体" w:hAnsi="黑体" w:eastAsia="黑体" w:cs="黑体"/>
                <w:color w:val="auto"/>
                <w:kern w:val="0"/>
                <w:sz w:val="18"/>
                <w:szCs w:val="18"/>
                <w:lang w:val="en-US" w:eastAsia="zh-CN"/>
              </w:rPr>
              <w:t xml:space="preserve">is </w:t>
            </w:r>
            <w:r>
              <w:rPr>
                <w:rFonts w:hint="eastAsia" w:ascii="黑体" w:hAnsi="黑体" w:eastAsia="黑体" w:cs="黑体"/>
                <w:color w:val="auto"/>
                <w:kern w:val="0"/>
                <w:sz w:val="18"/>
                <w:szCs w:val="18"/>
              </w:rPr>
              <w:t>2.8×</w:t>
            </w:r>
            <w:r>
              <w:rPr>
                <w:rFonts w:hint="eastAsia" w:ascii="黑体" w:hAnsi="黑体" w:eastAsia="黑体" w:cs="黑体"/>
                <w:i/>
                <w:iCs/>
                <w:color w:val="auto"/>
                <w:kern w:val="0"/>
                <w:sz w:val="18"/>
                <w:szCs w:val="18"/>
              </w:rPr>
              <w:t>S</w:t>
            </w:r>
            <w:r>
              <w:rPr>
                <w:rFonts w:hint="eastAsia" w:ascii="黑体" w:hAnsi="黑体" w:eastAsia="黑体" w:cs="黑体"/>
                <w:i/>
                <w:iCs/>
                <w:color w:val="auto"/>
                <w:kern w:val="0"/>
                <w:sz w:val="18"/>
                <w:szCs w:val="18"/>
                <w:vertAlign w:val="subscript"/>
              </w:rPr>
              <w:t>R</w:t>
            </w:r>
            <w:r>
              <w:rPr>
                <w:rFonts w:hint="eastAsia" w:ascii="黑体" w:hAnsi="黑体" w:eastAsia="黑体" w:cs="黑体"/>
                <w:color w:val="auto"/>
                <w:kern w:val="0"/>
                <w:sz w:val="18"/>
                <w:szCs w:val="18"/>
                <w:lang w:val="en-US" w:eastAsia="zh-CN"/>
              </w:rPr>
              <w:t xml:space="preserve">, where </w:t>
            </w:r>
            <w:r>
              <w:rPr>
                <w:rFonts w:hint="eastAsia" w:ascii="黑体" w:hAnsi="黑体" w:eastAsia="黑体" w:cs="黑体"/>
                <w:i/>
                <w:iCs/>
                <w:color w:val="auto"/>
                <w:kern w:val="0"/>
                <w:sz w:val="18"/>
                <w:szCs w:val="18"/>
              </w:rPr>
              <w:t>S</w:t>
            </w:r>
            <w:r>
              <w:rPr>
                <w:rFonts w:hint="eastAsia" w:ascii="黑体" w:hAnsi="黑体" w:eastAsia="黑体" w:cs="黑体"/>
                <w:i/>
                <w:iCs/>
                <w:color w:val="auto"/>
                <w:kern w:val="0"/>
                <w:sz w:val="18"/>
                <w:szCs w:val="18"/>
                <w:vertAlign w:val="subscript"/>
              </w:rPr>
              <w:t>R</w:t>
            </w:r>
            <w:r>
              <w:rPr>
                <w:rFonts w:hint="eastAsia" w:ascii="黑体" w:hAnsi="黑体" w:eastAsia="黑体" w:cs="黑体"/>
                <w:i/>
                <w:iCs/>
                <w:color w:val="auto"/>
                <w:kern w:val="0"/>
                <w:sz w:val="18"/>
                <w:szCs w:val="18"/>
                <w:vertAlign w:val="subscript"/>
                <w:lang w:val="en-US" w:eastAsia="zh-CN"/>
              </w:rPr>
              <w:t xml:space="preserve"> </w:t>
            </w:r>
            <w:r>
              <w:rPr>
                <w:rFonts w:hint="eastAsia" w:ascii="黑体" w:hAnsi="黑体" w:eastAsia="黑体" w:cs="黑体"/>
                <w:i w:val="0"/>
                <w:iCs w:val="0"/>
                <w:caps w:val="0"/>
                <w:color w:val="0D0D0D"/>
                <w:spacing w:val="0"/>
                <w:sz w:val="18"/>
                <w:szCs w:val="18"/>
                <w:shd w:val="clear" w:fill="FFFFFF"/>
              </w:rPr>
              <w:t xml:space="preserve">is the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eproducibility standard deviation.</w:t>
            </w:r>
          </w:p>
        </w:tc>
      </w:tr>
    </w:tbl>
    <w:p w14:paraId="01AE5956">
      <w:pPr>
        <w:pStyle w:val="17"/>
        <w:ind w:firstLine="0" w:firstLineChars="0"/>
        <w:rPr>
          <w:rFonts w:hint="eastAsia" w:ascii="黑体" w:eastAsia="黑体" w:cs="黑体"/>
          <w:color w:val="000000" w:themeColor="text1"/>
          <w:szCs w:val="21"/>
          <w:lang w:val="en-US" w:eastAsia="zh-CN"/>
          <w14:textFill>
            <w14:solidFill>
              <w14:schemeClr w14:val="tx1"/>
            </w14:solidFill>
          </w14:textFill>
        </w:rPr>
      </w:pPr>
    </w:p>
    <w:p w14:paraId="3D0D06DE">
      <w:pPr>
        <w:pStyle w:val="17"/>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lang w:val="en-US" w:eastAsia="zh-CN"/>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5  X-ray Fluorescence Spectrometry (Method 2)</w:t>
      </w:r>
    </w:p>
    <w:p w14:paraId="6198BBA2">
      <w:pPr>
        <w:pStyle w:val="17"/>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lang w:val="en-US" w:eastAsia="zh-CN"/>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5.1</w:t>
      </w:r>
      <w:r>
        <w:rPr>
          <w:rFonts w:hint="default" w:ascii="黑体" w:eastAsia="黑体" w:cs="黑体"/>
          <w:color w:val="000000" w:themeColor="text1"/>
          <w:szCs w:val="21"/>
          <w:lang w:val="en-US" w:eastAsia="zh-CN"/>
          <w14:textFill>
            <w14:solidFill>
              <w14:schemeClr w14:val="tx1"/>
            </w14:solidFill>
          </w14:textFill>
        </w:rPr>
        <w:t xml:space="preserve"> Principle</w:t>
      </w:r>
    </w:p>
    <w:p w14:paraId="23A6E9E3">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The test sample is prepared into a glass sample by the fusion method. Primary X-rays generated by an X-ray tube irradiate the surface of the sample, producing characteristic X-rays. After being dispersed by a crystal, the detector measures the X-ray fluorescence intensity at the </w:t>
      </w:r>
      <w:r>
        <w:rPr>
          <w:rFonts w:hint="eastAsia" w:ascii="黑体" w:hAnsi="黑体" w:eastAsia="黑体"/>
          <w:color w:val="000000" w:themeColor="text1"/>
          <w14:textFill>
            <w14:solidFill>
              <w14:schemeClr w14:val="tx1"/>
            </w14:solidFill>
          </w14:textFill>
        </w:rPr>
        <w:t>2θ</w:t>
      </w:r>
      <w:r>
        <w:rPr>
          <w:rFonts w:hint="eastAsia" w:ascii="黑体" w:hAnsi="黑体" w:eastAsia="黑体"/>
          <w:color w:val="000000" w:themeColor="text1"/>
          <w:lang w:val="en-US" w:eastAsia="zh-CN"/>
          <w14:textFill>
            <w14:solidFill>
              <w14:schemeClr w14:val="tx1"/>
            </w14:solidFill>
          </w14:textFill>
        </w:rPr>
        <w:t xml:space="preserve"> angle corresponding to the selected characteristic wavelength. The content of each rare earth oxide in the sample is calculated based on the working curve and the measured X-ray fluorescence intensity.</w:t>
      </w:r>
    </w:p>
    <w:p w14:paraId="4C9912A2">
      <w:pPr>
        <w:pStyle w:val="17"/>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lang w:val="en-US" w:eastAsia="zh-CN"/>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5.2 Reagents or Materials</w:t>
      </w:r>
    </w:p>
    <w:p w14:paraId="2A30FCDE">
      <w:pPr>
        <w:pStyle w:val="11"/>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Unless otherwise s</w:t>
      </w:r>
      <w:r>
        <w:rPr>
          <w:rFonts w:hint="eastAsia" w:ascii="黑体" w:hAnsi="黑体" w:eastAsia="黑体"/>
          <w:color w:val="000000" w:themeColor="text1"/>
          <w14:textFill>
            <w14:solidFill>
              <w14:schemeClr w14:val="tx1"/>
            </w14:solidFill>
          </w14:textFill>
        </w:rPr>
        <w:t>tated</w:t>
      </w:r>
      <w:r>
        <w:rPr>
          <w:rFonts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only</w:t>
      </w:r>
      <w:r>
        <w:rPr>
          <w:rFonts w:ascii="黑体" w:hAnsi="黑体" w:eastAsia="黑体"/>
          <w:color w:val="000000" w:themeColor="text1"/>
          <w14:textFill>
            <w14:solidFill>
              <w14:schemeClr w14:val="tx1"/>
            </w14:solidFill>
          </w14:textFill>
        </w:rPr>
        <w:t xml:space="preserve"> reagents </w:t>
      </w:r>
      <w:r>
        <w:rPr>
          <w:rFonts w:hint="eastAsia" w:ascii="黑体" w:hAnsi="黑体" w:eastAsia="黑体"/>
          <w:color w:val="000000" w:themeColor="text1"/>
          <w14:textFill>
            <w14:solidFill>
              <w14:schemeClr w14:val="tx1"/>
            </w14:solidFill>
          </w14:textFill>
        </w:rPr>
        <w:t xml:space="preserve">confirmed to be of analytical grade or above </w:t>
      </w:r>
      <w:r>
        <w:rPr>
          <w:rFonts w:ascii="黑体" w:hAnsi="黑体" w:eastAsia="黑体"/>
          <w:color w:val="000000" w:themeColor="text1"/>
          <w14:textFill>
            <w14:solidFill>
              <w14:schemeClr w14:val="tx1"/>
            </w14:solidFill>
          </w14:textFill>
        </w:rPr>
        <w:t xml:space="preserve">and </w:t>
      </w:r>
      <w:r>
        <w:rPr>
          <w:rFonts w:hint="eastAsia" w:ascii="黑体" w:hAnsi="黑体" w:eastAsia="黑体"/>
          <w:color w:val="000000" w:themeColor="text1"/>
          <w14:textFill>
            <w14:solidFill>
              <w14:schemeClr w14:val="tx1"/>
            </w14:solidFill>
          </w14:textFill>
        </w:rPr>
        <w:t>secondary</w:t>
      </w:r>
      <w:r>
        <w:rPr>
          <w:rFonts w:ascii="黑体" w:hAnsi="黑体" w:eastAsia="黑体"/>
          <w:color w:val="000000" w:themeColor="text1"/>
          <w14:textFill>
            <w14:solidFill>
              <w14:schemeClr w14:val="tx1"/>
            </w14:solidFill>
          </w14:textFill>
        </w:rPr>
        <w:t xml:space="preserve"> water </w:t>
      </w:r>
      <w:r>
        <w:rPr>
          <w:rFonts w:hint="eastAsia" w:ascii="黑体" w:hAnsi="黑体" w:eastAsia="黑体"/>
          <w:color w:val="000000" w:themeColor="text1"/>
          <w14:textFill>
            <w14:solidFill>
              <w14:schemeClr w14:val="tx1"/>
            </w14:solidFill>
          </w14:textFill>
        </w:rPr>
        <w:t>complying with</w:t>
      </w:r>
      <w:r>
        <w:rPr>
          <w:rFonts w:ascii="黑体" w:hAnsi="黑体" w:eastAsia="黑体"/>
          <w:color w:val="000000" w:themeColor="text1"/>
          <w14:textFill>
            <w14:solidFill>
              <w14:schemeClr w14:val="tx1"/>
            </w14:solidFill>
          </w14:textFill>
        </w:rPr>
        <w:t xml:space="preserve"> GB/T 6682</w:t>
      </w:r>
      <w:r>
        <w:rPr>
          <w:rFonts w:hint="eastAsia" w:ascii="黑体" w:hAnsi="黑体" w:eastAsia="黑体"/>
          <w:color w:val="000000" w:themeColor="text1"/>
          <w14:textFill>
            <w14:solidFill>
              <w14:schemeClr w14:val="tx1"/>
            </w14:solidFill>
          </w14:textFill>
        </w:rPr>
        <w:t xml:space="preserve"> are used in the analysis. Certified standard solutions are preferred.</w:t>
      </w:r>
    </w:p>
    <w:p w14:paraId="54A10577">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 Anhydrous lithium tetraborate.</w:t>
      </w:r>
    </w:p>
    <w:p w14:paraId="2C4D12D9">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5.2.2 Lithium metaborate.</w:t>
      </w:r>
    </w:p>
    <w:p w14:paraId="5E083B7E">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5.2.3 Lithium nitrate.</w:t>
      </w:r>
    </w:p>
    <w:p w14:paraId="688CE587">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5.2.4 Boron oxide.</w:t>
      </w:r>
    </w:p>
    <w:p w14:paraId="04288DB2">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5.2.5 Ammonium bromide.</w:t>
      </w:r>
    </w:p>
    <w:p w14:paraId="40A06178">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5.2.6 Ammonium bromide solution: Weigh 4.00 g of ammonium bromide (5.2.5), dissolve it in a 200 ml volumetric flask, add water to the mark, and shake well. This solution contains 20 mg/mL of ammonium bromide.</w:t>
      </w:r>
    </w:p>
    <w:p w14:paraId="3A953D67">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5.2.7 Lanthanum oxide: w(REO) ≥ 99.50%, w(La₂O₃/REO) &gt; 99.99%, calcined at 950 °C for 1 hour, and cooled to room temperature.</w:t>
      </w:r>
    </w:p>
    <w:p w14:paraId="4683FB5D">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5.2.8 Cerium oxide: w(REO) ≥ 99.50%, w(CeO₂/REO) &gt; 99.99%, calcined at 950 °C for 1 hour, and cooled to room temperature.</w:t>
      </w:r>
    </w:p>
    <w:p w14:paraId="4F5945A9">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5.2.9 Praseodymium oxide: w(REO) ≥ 99.50%, w(Pr₆O₁₁/REO) &gt; 99.99%, calcined at 950 °C for 1 hour, and cooled to room temperature.</w:t>
      </w:r>
    </w:p>
    <w:p w14:paraId="53529513">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5.2.10 Neodymium oxide: w(REO) ≥ 99.50%, w(Nd₂O₃/REO) &gt; 99.99%, calcined at 950 °C for 1 hour, and cooled to room temperature.</w:t>
      </w:r>
    </w:p>
    <w:p w14:paraId="0E154063">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5.2.11 Samarium oxide: w(REO) ≥ 99.50%, w(Sm₂O₃/REO) &gt; 99.99%, calcined at 950 °C for 1 hour, and cooled to room temperature.</w:t>
      </w:r>
    </w:p>
    <w:p w14:paraId="4E1DF4AA">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5.2.12 Europium oxide: w(REO) ≥ 99.50%, w(Eu₂O₃/REO) &gt; 99.99%, calcined at 950 °C for 1 hour, and cooled to room temperature.</w:t>
      </w:r>
    </w:p>
    <w:p w14:paraId="2137C9BB">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5.2.13 Gadolinium oxide: w(REO) ≥ 99.50%, w(Gd₂O₃/REO) &gt; 99.99%, calcined at 950 °C for 1 hour, and cooled to room temperature.</w:t>
      </w:r>
    </w:p>
    <w:p w14:paraId="3E605B4E">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5.2.14 Terbium oxide: w(REO) ≥ 99.50%, w(Tb₄O₇/REO) &gt; 99.99%, calcined at 950 °C for 1 hour, and cooled to room temperature.</w:t>
      </w:r>
    </w:p>
    <w:p w14:paraId="5583D26C">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5.2.15 Dysprosium oxide: w(REO) ≥ 99.50%, w(Dy₂O₃/REO) &gt; 99.99%, calcined at 950 °C for 1 hour, and cooled to room temperature.</w:t>
      </w:r>
    </w:p>
    <w:p w14:paraId="7A6A36AB">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5.2.16 Holmium oxide: w(REO) ≥ 99.50%, w(Ho₂O₃/REO) &gt; 99.99%, calcined at 950 °C for 1 hour, and cooled to room temperature.</w:t>
      </w:r>
    </w:p>
    <w:p w14:paraId="2F8F2A33">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5.2.17 Erbium oxide: w(REO) ≥ 99.50%, w(Er₂O₃/REO) &gt; 99.99%, calcined at 950 °C for 1 hour, and cooled to room temperature.</w:t>
      </w:r>
    </w:p>
    <w:p w14:paraId="6F115284">
      <w:pPr>
        <w:pStyle w:val="11"/>
        <w:keepNext w:val="0"/>
        <w:keepLines w:val="0"/>
        <w:pageBreakBefore w:val="0"/>
        <w:widowControl/>
        <w:kinsoku/>
        <w:wordWrap/>
        <w:overflowPunct/>
        <w:topLinePunct w:val="0"/>
        <w:autoSpaceDE w:val="0"/>
        <w:autoSpaceDN w:val="0"/>
        <w:bidi w:val="0"/>
        <w:adjustRightInd/>
        <w:snapToGrid/>
        <w:spacing w:line="360" w:lineRule="exact"/>
        <w:ind w:firstLine="0" w:firstLineChars="0"/>
        <w:textAlignment w:val="auto"/>
        <w:rPr>
          <w:rFonts w:ascii="黑体" w:hAnsi="黑体" w:eastAsia="黑体"/>
          <w:color w:val="000000" w:themeColor="text1"/>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5.2.18 Yttrium oxide: w(REO) ≥ 99.50%, w(Y₂O₃/REO) &gt; 99.99%, calcined at 950 °C for 1 hour, and cooled to room temperature.</w:t>
      </w:r>
    </w:p>
    <w:p w14:paraId="00E1C417">
      <w:pPr>
        <w:pStyle w:val="17"/>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lang w:val="en-US" w:eastAsia="zh-CN"/>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5.3  Apparatus</w:t>
      </w:r>
    </w:p>
    <w:p w14:paraId="40ED69B6">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5.3.1 </w:t>
      </w:r>
      <w:r>
        <w:rPr>
          <w:rFonts w:hint="default" w:ascii="黑体" w:hAnsi="黑体" w:eastAsia="黑体"/>
          <w:color w:val="000000" w:themeColor="text1"/>
          <w:lang w:val="en-US" w:eastAsia="zh-CN"/>
          <w14:textFill>
            <w14:solidFill>
              <w14:schemeClr w14:val="tx1"/>
            </w14:solidFill>
          </w14:textFill>
        </w:rPr>
        <w:t>X-ray Fluorescence Spectrometer.</w:t>
      </w:r>
    </w:p>
    <w:p w14:paraId="49C42741">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Under the optimal operating conditions of the instrument, any instrument that meets the following indicators can be used:</w:t>
      </w:r>
    </w:p>
    <w:p w14:paraId="744A9FC9">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eastAsia" w:ascii="黑体" w:hAnsi="黑体" w:eastAsia="黑体"/>
          <w:color w:val="000000" w:themeColor="text1"/>
          <w14:textFill>
            <w14:solidFill>
              <w14:schemeClr w14:val="tx1"/>
            </w14:solidFill>
          </w14:textFill>
        </w:rPr>
      </w:pPr>
      <w:r>
        <w:rPr>
          <w:rFonts w:hint="default" w:ascii="黑体" w:hAnsi="黑体" w:eastAsia="黑体"/>
          <w:color w:val="000000" w:themeColor="text1"/>
          <w:lang w:val="en-US" w:eastAsia="zh-CN"/>
          <w14:textFill>
            <w14:solidFill>
              <w14:schemeClr w14:val="tx1"/>
            </w14:solidFill>
          </w14:textFill>
        </w:rPr>
        <w:t>——Rh target end-window X-ray tube (power 4 kW);</w:t>
      </w:r>
      <w:r>
        <w:rPr>
          <w:rFonts w:hint="default" w:ascii="Times New Roman"/>
          <w:bCs/>
          <w:color w:val="auto"/>
          <w:kern w:val="2"/>
          <w:szCs w:val="24"/>
          <w:lang w:val="en-US" w:eastAsia="zh-CN"/>
        </w:rPr>
        <w:br w:type="textWrapping"/>
      </w:r>
      <w:r>
        <w:rPr>
          <w:rFonts w:hint="default" w:ascii="黑体" w:hAnsi="黑体" w:eastAsia="黑体"/>
          <w:color w:val="000000" w:themeColor="text1"/>
          <w:lang w:val="en-US" w:eastAsia="zh-CN"/>
          <w14:textFill>
            <w14:solidFill>
              <w14:schemeClr w14:val="tx1"/>
            </w14:solidFill>
          </w14:textFill>
        </w:rPr>
        <w:t>——</w:t>
      </w:r>
      <w:r>
        <w:rPr>
          <w:rFonts w:hint="eastAsia" w:ascii="黑体" w:hAnsi="黑体" w:eastAsia="黑体"/>
          <w:color w:val="000000" w:themeColor="text1"/>
          <w14:textFill>
            <w14:solidFill>
              <w14:schemeClr w14:val="tx1"/>
            </w14:solidFill>
          </w14:textFill>
        </w:rPr>
        <w:t>Complies with the provisions of</w:t>
      </w:r>
      <w:r>
        <w:rPr>
          <w:rFonts w:hint="default" w:ascii="黑体" w:hAnsi="黑体" w:eastAsia="黑体"/>
          <w:color w:val="000000" w:themeColor="text1"/>
          <w:lang w:val="en-US" w:eastAsia="zh-CN"/>
          <w14:textFill>
            <w14:solidFill>
              <w14:schemeClr w14:val="tx1"/>
            </w14:solidFill>
          </w14:textFill>
        </w:rPr>
        <w:t xml:space="preserve"> JJG 810.</w:t>
      </w:r>
    </w:p>
    <w:p w14:paraId="1B54AFBC">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5.3.2 </w:t>
      </w:r>
      <w:r>
        <w:rPr>
          <w:rFonts w:hint="default" w:ascii="黑体" w:hAnsi="黑体" w:eastAsia="黑体"/>
          <w:color w:val="000000" w:themeColor="text1"/>
          <w:lang w:val="en-US" w:eastAsia="zh-CN"/>
          <w14:textFill>
            <w14:solidFill>
              <w14:schemeClr w14:val="tx1"/>
            </w14:solidFill>
          </w14:textFill>
        </w:rPr>
        <w:t>Fusion Machine: Automatic electric heating fusion machine, high-frequency induction fusion machine, or automatic flame fusion machine, with a maximum operating temperature of not less than 1250 °C.</w:t>
      </w:r>
    </w:p>
    <w:p w14:paraId="6DF6E5E8">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5.3.3 </w:t>
      </w:r>
      <w:r>
        <w:rPr>
          <w:rFonts w:hint="default" w:ascii="黑体" w:hAnsi="黑体" w:eastAsia="黑体"/>
          <w:color w:val="000000" w:themeColor="text1"/>
          <w:lang w:val="en-US" w:eastAsia="zh-CN"/>
          <w14:textFill>
            <w14:solidFill>
              <w14:schemeClr w14:val="tx1"/>
            </w14:solidFill>
          </w14:textFill>
        </w:rPr>
        <w:t>Platinum-Gold Crucible (95% Pt + 5% Au): The bottom and inner wall of the crucible shall be flat and smooth.</w:t>
      </w:r>
    </w:p>
    <w:p w14:paraId="40F5E9CA">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5.3.4 </w:t>
      </w:r>
      <w:r>
        <w:rPr>
          <w:rFonts w:hint="default" w:ascii="黑体" w:hAnsi="黑体" w:eastAsia="黑体"/>
          <w:color w:val="000000" w:themeColor="text1"/>
          <w:lang w:val="en-US" w:eastAsia="zh-CN"/>
          <w14:textFill>
            <w14:solidFill>
              <w14:schemeClr w14:val="tx1"/>
            </w14:solidFill>
          </w14:textFill>
        </w:rPr>
        <w:t>P10 Argon-Methane Gas: 10% methane + 90% argon.</w:t>
      </w:r>
    </w:p>
    <w:p w14:paraId="43070273">
      <w:pPr>
        <w:pStyle w:val="17"/>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lang w:val="en-US" w:eastAsia="zh-CN"/>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5.4  Samples</w:t>
      </w:r>
    </w:p>
    <w:p w14:paraId="18C5E30C">
      <w:pPr>
        <w:pStyle w:val="11"/>
        <w:keepNext w:val="0"/>
        <w:keepLines w:val="0"/>
        <w:pageBreakBefore w:val="0"/>
        <w:kinsoku/>
        <w:wordWrap/>
        <w:overflowPunct/>
        <w:topLinePunct w:val="0"/>
        <w:bidi w:val="0"/>
        <w:adjustRightInd/>
        <w:snapToGrid/>
        <w:spacing w:line="360" w:lineRule="exact"/>
        <w:ind w:firstLine="0" w:firstLineChars="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5.4.1 The particle size of the sample should not exceed 0.074mm.</w:t>
      </w:r>
    </w:p>
    <w:p w14:paraId="57F95338">
      <w:pPr>
        <w:pStyle w:val="11"/>
        <w:keepNext w:val="0"/>
        <w:keepLines w:val="0"/>
        <w:pageBreakBefore w:val="0"/>
        <w:kinsoku/>
        <w:wordWrap/>
        <w:overflowPunct/>
        <w:topLinePunct w:val="0"/>
        <w:bidi w:val="0"/>
        <w:adjustRightInd/>
        <w:snapToGrid/>
        <w:spacing w:line="360" w:lineRule="exact"/>
        <w:ind w:firstLine="0" w:firstLineChars="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5.4.2 The samples were dried at 105 ℃ to 110 ℃ for 2 hours, then placed in a desiccator and cooled to room temperature.</w:t>
      </w:r>
    </w:p>
    <w:p w14:paraId="17E7C8BC">
      <w:pPr>
        <w:pStyle w:val="17"/>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lang w:val="en-US" w:eastAsia="zh-CN"/>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5.5 Test Procedures</w:t>
      </w:r>
    </w:p>
    <w:p w14:paraId="2352D2B8">
      <w:pPr>
        <w:pStyle w:val="11"/>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5.5.1 Test Sample</w:t>
      </w:r>
    </w:p>
    <w:p w14:paraId="49FDB3A3">
      <w:pPr>
        <w:pStyle w:val="11"/>
        <w:keepNext w:val="0"/>
        <w:keepLines w:val="0"/>
        <w:pageBreakBefore w:val="0"/>
        <w:kinsoku/>
        <w:wordWrap/>
        <w:overflowPunct/>
        <w:topLinePunct w:val="0"/>
        <w:bidi w:val="0"/>
        <w:adjustRightInd w:val="0"/>
        <w:snapToGrid w:val="0"/>
        <w:ind w:left="0" w:leftChars="0" w:firstLine="0" w:firstLineChars="0"/>
        <w:rPr>
          <w:rFonts w:hint="eastAsia" w:ascii="黑体" w:hAnsi="黑体" w:eastAsia="黑体" w:cs="黑体"/>
          <w:bCs/>
          <w:color w:val="auto"/>
          <w:kern w:val="2"/>
          <w:szCs w:val="24"/>
          <w:lang w:val="en-US" w:eastAsia="zh-CN"/>
        </w:rPr>
      </w:pPr>
      <w:r>
        <w:rPr>
          <w:rFonts w:hint="eastAsia" w:ascii="黑体" w:hAnsi="黑体" w:eastAsia="黑体" w:cs="黑体"/>
          <w:bCs/>
          <w:color w:val="auto"/>
          <w:kern w:val="2"/>
          <w:szCs w:val="24"/>
          <w:lang w:val="en-US" w:eastAsia="zh-CN"/>
        </w:rPr>
        <w:t>Weigh 0.60 g of the sample (5.4), accurate to 0.0001 g.</w:t>
      </w:r>
    </w:p>
    <w:p w14:paraId="3E379DC5">
      <w:pPr>
        <w:pStyle w:val="11"/>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5.5.2 Parallel Tests</w:t>
      </w:r>
    </w:p>
    <w:p w14:paraId="5CB4A41B">
      <w:pPr>
        <w:rPr>
          <w:rFonts w:ascii="黑体" w:eastAsia="黑体"/>
          <w:color w:val="000000" w:themeColor="text1"/>
          <w14:textFill>
            <w14:solidFill>
              <w14:schemeClr w14:val="tx1"/>
            </w14:solidFill>
          </w14:textFill>
        </w:rPr>
      </w:pPr>
      <w:r>
        <w:rPr>
          <w:rFonts w:ascii="黑体" w:eastAsia="黑体"/>
          <w:color w:val="000000" w:themeColor="text1"/>
          <w14:textFill>
            <w14:solidFill>
              <w14:schemeClr w14:val="tx1"/>
            </w14:solidFill>
          </w14:textFill>
        </w:rPr>
        <w:t>Weigh two test portions (</w:t>
      </w:r>
      <w:r>
        <w:rPr>
          <w:rFonts w:hint="eastAsia" w:ascii="黑体" w:eastAsia="黑体"/>
          <w:color w:val="000000" w:themeColor="text1"/>
          <w:lang w:val="en-US" w:eastAsia="zh-CN"/>
          <w14:textFill>
            <w14:solidFill>
              <w14:schemeClr w14:val="tx1"/>
            </w14:solidFill>
          </w14:textFill>
        </w:rPr>
        <w:t>5.5.1</w:t>
      </w:r>
      <w:r>
        <w:rPr>
          <w:rFonts w:ascii="黑体" w:eastAsia="黑体"/>
          <w:color w:val="000000" w:themeColor="text1"/>
          <w14:textFill>
            <w14:solidFill>
              <w14:schemeClr w14:val="tx1"/>
            </w14:solidFill>
          </w14:textFill>
        </w:rPr>
        <w:t>) and perform parallel determinations.</w:t>
      </w:r>
    </w:p>
    <w:p w14:paraId="3ED9E9E5">
      <w:pPr>
        <w:pStyle w:val="11"/>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5.5.3 Sample Preparation</w:t>
      </w:r>
    </w:p>
    <w:p w14:paraId="28A1EC4A">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eastAsia" w:ascii="黑体" w:eastAsia="黑体"/>
          <w:color w:val="000000" w:themeColor="text1"/>
          <w14:textFill>
            <w14:solidFill>
              <w14:schemeClr w14:val="tx1"/>
            </w14:solidFill>
          </w14:textFill>
        </w:rPr>
      </w:pPr>
      <w:bookmarkStart w:id="9" w:name="OLE_LINK9"/>
      <w:r>
        <w:rPr>
          <w:rFonts w:hint="default" w:ascii="黑体" w:eastAsia="黑体"/>
          <w:color w:val="000000" w:themeColor="text1"/>
          <w:lang w:val="en-US" w:eastAsia="zh-CN"/>
          <w14:textFill>
            <w14:solidFill>
              <w14:schemeClr w14:val="tx1"/>
            </w14:solidFill>
          </w14:textFill>
        </w:rPr>
        <w:t>Accurately weigh 4.0000 g of anhydrous lithium tetraborate (5.2.1) and 2.0000 g of lithium metaborate (5.2.2) into a platinum-gold crucible (5.3.3), evenly cover with 0.5000 g of lithium nitrate (5.2.3), then weigh the test sample (5.5.1) and evenly cover it on top (the test sample must not contact the crucible wall). Subsequently, evenly cover the surface of the test sample with 0.5000 g of boron oxide (5.2.4), and add 0.5 mL of ammonium bromide solution (5.2.6). Place the crucible into the fusion machine (5.3.2) preheated to 1050 °C and fuse for 19 minutes. Remove the crucible, place it on a horizontal refractory plate to cool to room temperature, and peel the formed sample from the crucible to prepare the sample.</w:t>
      </w:r>
    </w:p>
    <w:bookmarkEnd w:id="9"/>
    <w:p w14:paraId="198F8A3F">
      <w:pPr>
        <w:pStyle w:val="11"/>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bookmarkStart w:id="10" w:name="OLE_LINK10"/>
      <w:r>
        <w:rPr>
          <w:rFonts w:hint="eastAsia" w:ascii="黑体" w:hAnsi="黑体" w:eastAsia="黑体"/>
          <w:color w:val="000000" w:themeColor="text1"/>
          <w:lang w:val="en-US" w:eastAsia="zh-CN"/>
          <w14:textFill>
            <w14:solidFill>
              <w14:schemeClr w14:val="tx1"/>
            </w14:solidFill>
          </w14:textFill>
        </w:rPr>
        <w:t>5.5.4 Preparation of Series Standard Samples</w:t>
      </w:r>
    </w:p>
    <w:bookmarkEnd w:id="10"/>
    <w:p w14:paraId="1B88CF3A">
      <w:pPr>
        <w:keepNext w:val="0"/>
        <w:keepLines w:val="0"/>
        <w:pageBreakBefore w:val="0"/>
        <w:kinsoku/>
        <w:wordWrap/>
        <w:overflowPunct/>
        <w:topLinePunct w:val="0"/>
        <w:bidi w:val="0"/>
        <w:adjustRightInd/>
        <w:snapToGrid/>
        <w:spacing w:line="360" w:lineRule="exact"/>
        <w:ind w:firstLine="0" w:firstLineChars="0"/>
        <w:textAlignment w:val="auto"/>
        <w:rPr>
          <w:rFonts w:hint="eastAsia" w:ascii="黑体" w:hAnsi="黑体" w:eastAsia="黑体" w:cs="黑体"/>
          <w:bCs/>
          <w:color w:val="auto"/>
          <w:kern w:val="2"/>
          <w:szCs w:val="24"/>
          <w:lang w:val="en-US" w:eastAsia="zh-CN"/>
        </w:rPr>
      </w:pPr>
      <w:bookmarkStart w:id="11" w:name="OLE_LINK11"/>
      <w:r>
        <w:rPr>
          <w:rFonts w:hint="eastAsia" w:ascii="黑体" w:hAnsi="黑体" w:eastAsia="黑体" w:cs="黑体"/>
          <w:color w:val="auto"/>
          <w:lang w:eastAsia="zh-CN"/>
        </w:rPr>
        <w:t>5.5.</w:t>
      </w:r>
      <w:r>
        <w:rPr>
          <w:rFonts w:hint="eastAsia" w:ascii="黑体" w:hAnsi="黑体" w:eastAsia="黑体" w:cs="黑体"/>
          <w:color w:val="auto"/>
          <w:lang w:val="en-US" w:eastAsia="zh-CN"/>
        </w:rPr>
        <w:t>4.1</w:t>
      </w:r>
      <w:r>
        <w:rPr>
          <w:rFonts w:hint="eastAsia" w:ascii="黑体" w:hAnsi="黑体" w:eastAsia="黑体" w:cs="黑体"/>
          <w:color w:val="auto"/>
        </w:rPr>
        <w:t xml:space="preserve"> </w:t>
      </w:r>
      <w:r>
        <w:rPr>
          <w:rFonts w:hint="eastAsia" w:ascii="黑体" w:hAnsi="黑体" w:eastAsia="黑体" w:cs="黑体"/>
          <w:bCs/>
          <w:color w:val="auto"/>
          <w:kern w:val="2"/>
          <w:szCs w:val="24"/>
          <w:lang w:val="en-US" w:eastAsia="zh-CN"/>
        </w:rPr>
        <w:t>Matrix Preparation</w:t>
      </w:r>
    </w:p>
    <w:p w14:paraId="4E20F274">
      <w:pPr>
        <w:pStyle w:val="11"/>
        <w:keepNext w:val="0"/>
        <w:keepLines w:val="0"/>
        <w:pageBreakBefore w:val="0"/>
        <w:kinsoku/>
        <w:wordWrap/>
        <w:overflowPunct/>
        <w:topLinePunct w:val="0"/>
        <w:bidi w:val="0"/>
        <w:adjustRightInd/>
        <w:snapToGrid/>
        <w:spacing w:line="360" w:lineRule="exact"/>
        <w:ind w:left="0" w:leftChars="0" w:firstLine="0" w:firstLineChars="0"/>
        <w:textAlignment w:val="auto"/>
        <w:rPr>
          <w:rFonts w:hint="eastAsia" w:ascii="黑体" w:hAnsi="黑体" w:eastAsia="黑体" w:cs="黑体"/>
          <w:color w:val="000000" w:themeColor="text1"/>
          <w:lang w:val="en-US" w:eastAsia="zh-CN"/>
          <w14:textFill>
            <w14:solidFill>
              <w14:schemeClr w14:val="tx1"/>
            </w14:solidFill>
          </w14:textFill>
        </w:rPr>
      </w:pPr>
      <w:r>
        <w:rPr>
          <w:rFonts w:hint="default" w:ascii="黑体" w:eastAsia="黑体"/>
          <w:color w:val="000000" w:themeColor="text1"/>
          <w:lang w:val="en-US" w:eastAsia="zh-CN"/>
          <w14:textFill>
            <w14:solidFill>
              <w14:schemeClr w14:val="tx1"/>
            </w14:solidFill>
          </w14:textFill>
        </w:rPr>
        <w:t xml:space="preserve">Based on the matrix </w:t>
      </w:r>
      <w:r>
        <w:rPr>
          <w:rFonts w:hint="eastAsia" w:ascii="黑体" w:eastAsia="黑体"/>
          <w:color w:val="000000" w:themeColor="text1"/>
          <w:lang w:val="en-US" w:eastAsia="zh-CN"/>
          <w14:textFill>
            <w14:solidFill>
              <w14:schemeClr w14:val="tx1"/>
            </w14:solidFill>
          </w14:textFill>
        </w:rPr>
        <w:t>distribution</w:t>
      </w:r>
      <w:r>
        <w:rPr>
          <w:rFonts w:hint="default" w:ascii="黑体" w:eastAsia="黑体"/>
          <w:color w:val="000000" w:themeColor="text1"/>
          <w:lang w:val="en-US" w:eastAsia="zh-CN"/>
          <w14:textFill>
            <w14:solidFill>
              <w14:schemeClr w14:val="tx1"/>
            </w14:solidFill>
          </w14:textFill>
        </w:rPr>
        <w:t xml:space="preserve"> of the sample (excluding the elements to be tested), weigh the reference materials or high-purity reagents of the corresponding elements in proportion, synthesize the powder sample, grind it uniformly for use, and store the unused portion in </w:t>
      </w:r>
      <w:r>
        <w:rPr>
          <w:rFonts w:hint="eastAsia" w:ascii="黑体" w:hAnsi="黑体" w:eastAsia="黑体" w:cs="黑体"/>
          <w:color w:val="000000" w:themeColor="text1"/>
          <w:lang w:val="en-US" w:eastAsia="zh-CN"/>
          <w14:textFill>
            <w14:solidFill>
              <w14:schemeClr w14:val="tx1"/>
            </w14:solidFill>
          </w14:textFill>
        </w:rPr>
        <w:t>a sealed container.</w:t>
      </w:r>
    </w:p>
    <w:bookmarkEnd w:id="11"/>
    <w:p w14:paraId="06A2AD40">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bCs/>
          <w:color w:val="auto"/>
          <w:lang w:eastAsia="zh-CN"/>
        </w:rPr>
      </w:pPr>
      <w:bookmarkStart w:id="12" w:name="OLE_LINK12"/>
      <w:r>
        <w:rPr>
          <w:rFonts w:hint="eastAsia" w:ascii="黑体" w:hAnsi="黑体" w:eastAsia="黑体" w:cs="黑体"/>
          <w:color w:val="auto"/>
          <w:lang w:eastAsia="zh-CN"/>
        </w:rPr>
        <w:t>5.5.</w:t>
      </w:r>
      <w:r>
        <w:rPr>
          <w:rFonts w:hint="eastAsia" w:ascii="黑体" w:hAnsi="黑体" w:eastAsia="黑体" w:cs="黑体"/>
          <w:color w:val="auto"/>
          <w:lang w:val="en-US" w:eastAsia="zh-CN"/>
        </w:rPr>
        <w:t>4.2</w:t>
      </w:r>
      <w:r>
        <w:rPr>
          <w:rFonts w:hint="eastAsia" w:ascii="黑体" w:hAnsi="黑体" w:eastAsia="黑体" w:cs="黑体"/>
          <w:color w:val="auto"/>
        </w:rPr>
        <w:t xml:space="preserve"> </w:t>
      </w:r>
      <w:r>
        <w:rPr>
          <w:rFonts w:hint="eastAsia" w:ascii="黑体" w:hAnsi="黑体" w:eastAsia="黑体" w:cs="黑体"/>
          <w:bCs/>
          <w:color w:val="auto"/>
          <w:kern w:val="2"/>
          <w:szCs w:val="24"/>
          <w:lang w:val="en-US" w:eastAsia="zh-CN"/>
        </w:rPr>
        <w:t>Preparation of Series Standard Samples</w:t>
      </w:r>
    </w:p>
    <w:bookmarkEnd w:id="12"/>
    <w:p w14:paraId="57A757AD">
      <w:pPr>
        <w:pStyle w:val="11"/>
        <w:keepNext w:val="0"/>
        <w:keepLines w:val="0"/>
        <w:pageBreakBefore w:val="0"/>
        <w:kinsoku/>
        <w:wordWrap/>
        <w:overflowPunct/>
        <w:topLinePunct w:val="0"/>
        <w:bidi w:val="0"/>
        <w:adjustRightInd/>
        <w:snapToGrid/>
        <w:spacing w:line="360" w:lineRule="exact"/>
        <w:ind w:left="0" w:leftChars="0" w:firstLine="0" w:firstLineChars="0"/>
        <w:textAlignment w:val="auto"/>
        <w:rPr>
          <w:rFonts w:hint="default" w:ascii="Times New Roman"/>
          <w:bCs/>
          <w:color w:val="auto"/>
          <w:kern w:val="2"/>
          <w:szCs w:val="24"/>
          <w:lang w:val="en-US" w:eastAsia="zh-CN"/>
        </w:rPr>
      </w:pPr>
      <w:r>
        <w:rPr>
          <w:rFonts w:hint="default" w:ascii="黑体" w:eastAsia="黑体"/>
          <w:color w:val="000000" w:themeColor="text1"/>
          <w:lang w:val="en-US" w:eastAsia="zh-CN"/>
          <w14:textFill>
            <w14:solidFill>
              <w14:schemeClr w14:val="tx1"/>
            </w14:solidFill>
          </w14:textFill>
        </w:rPr>
        <w:t>Weigh the matrix (5.5.4.1) and lanthanum oxide (5.2.7), cerium oxide (5.2.8), praseodymium oxide (5.2.9), neodymium oxide (5.2.10), samarium oxide (5.2.11), europium oxide (5.2.12), gadolinium oxide (5.2.13), terbium oxide (5.2.14), dysprosium oxide (5.2.15), holmium oxide (5.2.16), erbium oxide (5.2.17), yttrium oxide (5.2.18) respectively, and prepare series standard samples according to 5.5.3. The matrix and content of each rare earth oxide in the series standard samples are shown in Table 9.</w:t>
      </w:r>
    </w:p>
    <w:p w14:paraId="2EF6CA9D">
      <w:pPr>
        <w:pStyle w:val="11"/>
        <w:keepNext w:val="0"/>
        <w:keepLines w:val="0"/>
        <w:pageBreakBefore w:val="0"/>
        <w:kinsoku/>
        <w:wordWrap/>
        <w:overflowPunct/>
        <w:topLinePunct w:val="0"/>
        <w:bidi w:val="0"/>
        <w:adjustRightInd/>
        <w:snapToGrid/>
        <w:spacing w:line="360" w:lineRule="exact"/>
        <w:ind w:left="0" w:leftChars="0" w:firstLine="0" w:firstLineChars="0"/>
        <w:jc w:val="center"/>
        <w:textAlignment w:val="auto"/>
        <w:rPr>
          <w:rFonts w:hint="eastAsia" w:ascii="黑体" w:hAnsi="黑体" w:eastAsia="黑体" w:cs="黑体"/>
          <w:bCs/>
          <w:color w:val="auto"/>
          <w:kern w:val="0"/>
          <w:sz w:val="21"/>
          <w:szCs w:val="21"/>
        </w:rPr>
      </w:pPr>
      <w:r>
        <w:rPr>
          <w:rFonts w:hint="eastAsia" w:ascii="黑体" w:hAnsi="黑体" w:eastAsia="黑体" w:cs="黑体"/>
          <w:bCs/>
          <w:color w:val="auto"/>
          <w:kern w:val="2"/>
          <w:sz w:val="21"/>
          <w:szCs w:val="21"/>
          <w:lang w:val="en-US" w:eastAsia="zh-CN"/>
        </w:rPr>
        <w:t>Table 9 Matrix and Content of Each Rare Earth Oxide in Series Standard Samples</w:t>
      </w:r>
    </w:p>
    <w:p w14:paraId="18C17B4A">
      <w:pPr>
        <w:keepNext w:val="0"/>
        <w:keepLines w:val="0"/>
        <w:pageBreakBefore w:val="0"/>
        <w:kinsoku/>
        <w:wordWrap/>
        <w:overflowPunct/>
        <w:topLinePunct w:val="0"/>
        <w:bidi w:val="0"/>
        <w:adjustRightInd/>
        <w:snapToGrid/>
        <w:spacing w:line="360" w:lineRule="exact"/>
        <w:jc w:val="right"/>
        <w:textAlignment w:val="auto"/>
        <w:rPr>
          <w:rFonts w:hint="default" w:ascii="Times New Roman" w:hAnsi="Times New Roman" w:eastAsia="黑体" w:cs="Times New Roman"/>
          <w:bCs/>
          <w:color w:val="auto"/>
          <w:sz w:val="21"/>
          <w:szCs w:val="21"/>
          <w:lang w:eastAsia="zh-CN"/>
        </w:rPr>
      </w:pPr>
      <w:r>
        <w:rPr>
          <w:rFonts w:hint="eastAsia" w:ascii="黑体" w:hAnsi="黑体" w:eastAsia="黑体" w:cs="黑体"/>
          <w:bCs/>
          <w:color w:val="auto"/>
          <w:kern w:val="0"/>
          <w:sz w:val="21"/>
          <w:szCs w:val="21"/>
        </w:rPr>
        <w:t xml:space="preserve">  </w:t>
      </w:r>
      <w:r>
        <w:rPr>
          <w:rFonts w:hint="eastAsia" w:ascii="黑体" w:hAnsi="黑体" w:eastAsia="黑体" w:cs="黑体"/>
          <w:bCs/>
          <w:color w:val="auto"/>
          <w:kern w:val="0"/>
          <w:sz w:val="21"/>
          <w:szCs w:val="21"/>
          <w:lang w:val="en-US" w:eastAsia="zh-CN"/>
        </w:rPr>
        <w:t>%</w:t>
      </w:r>
    </w:p>
    <w:tbl>
      <w:tblPr>
        <w:tblStyle w:val="6"/>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756"/>
        <w:gridCol w:w="666"/>
        <w:gridCol w:w="666"/>
        <w:gridCol w:w="679"/>
        <w:gridCol w:w="686"/>
        <w:gridCol w:w="705"/>
        <w:gridCol w:w="668"/>
        <w:gridCol w:w="686"/>
        <w:gridCol w:w="668"/>
        <w:gridCol w:w="686"/>
        <w:gridCol w:w="651"/>
        <w:gridCol w:w="621"/>
        <w:gridCol w:w="666"/>
      </w:tblGrid>
      <w:tr w14:paraId="771CBF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16" w:hRule="atLeast"/>
          <w:jc w:val="center"/>
        </w:trPr>
        <w:tc>
          <w:tcPr>
            <w:tcW w:w="395" w:type="pct"/>
            <w:tcBorders>
              <w:bottom w:val="single" w:color="000000" w:sz="12" w:space="0"/>
            </w:tcBorders>
            <w:shd w:val="clear" w:color="auto" w:fill="FFFFFF"/>
            <w:noWrap w:val="0"/>
            <w:vAlign w:val="center"/>
          </w:tcPr>
          <w:p w14:paraId="4D6651D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Serial number</w:t>
            </w:r>
          </w:p>
        </w:tc>
        <w:tc>
          <w:tcPr>
            <w:tcW w:w="311" w:type="pct"/>
            <w:tcBorders>
              <w:bottom w:val="single" w:color="000000" w:sz="12" w:space="0"/>
            </w:tcBorders>
            <w:shd w:val="clear" w:color="auto" w:fill="FFFFFF"/>
            <w:noWrap w:val="0"/>
            <w:vAlign w:val="center"/>
          </w:tcPr>
          <w:p w14:paraId="776495E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lang w:eastAsia="zh-CN"/>
              </w:rPr>
            </w:pPr>
            <w:r>
              <w:rPr>
                <w:rFonts w:hint="eastAsia" w:ascii="黑体" w:hAnsi="黑体" w:eastAsia="黑体" w:cs="黑体"/>
                <w:bCs/>
                <w:color w:val="auto"/>
                <w:kern w:val="2"/>
                <w:sz w:val="18"/>
                <w:szCs w:val="18"/>
                <w:lang w:val="en-US" w:eastAsia="zh-CN"/>
              </w:rPr>
              <w:t>Matrix</w:t>
            </w:r>
          </w:p>
        </w:tc>
        <w:tc>
          <w:tcPr>
            <w:tcW w:w="356" w:type="pct"/>
            <w:tcBorders>
              <w:bottom w:val="single" w:color="000000" w:sz="12" w:space="0"/>
            </w:tcBorders>
            <w:shd w:val="clear" w:color="auto" w:fill="FFFFFF"/>
            <w:noWrap w:val="0"/>
            <w:vAlign w:val="center"/>
          </w:tcPr>
          <w:p w14:paraId="706D9C0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La</w:t>
            </w:r>
            <w:r>
              <w:rPr>
                <w:rFonts w:hint="eastAsia" w:ascii="黑体" w:hAnsi="黑体" w:eastAsia="黑体" w:cs="黑体"/>
                <w:color w:val="auto"/>
                <w:sz w:val="18"/>
                <w:szCs w:val="18"/>
                <w:vertAlign w:val="subscript"/>
              </w:rPr>
              <w:t>2</w:t>
            </w:r>
            <w:r>
              <w:rPr>
                <w:rFonts w:hint="eastAsia" w:ascii="黑体" w:hAnsi="黑体" w:eastAsia="黑体" w:cs="黑体"/>
                <w:color w:val="auto"/>
                <w:sz w:val="18"/>
                <w:szCs w:val="18"/>
              </w:rPr>
              <w:t>O</w:t>
            </w:r>
            <w:r>
              <w:rPr>
                <w:rFonts w:hint="eastAsia" w:ascii="黑体" w:hAnsi="黑体" w:eastAsia="黑体" w:cs="黑体"/>
                <w:color w:val="auto"/>
                <w:sz w:val="18"/>
                <w:szCs w:val="18"/>
                <w:vertAlign w:val="subscript"/>
              </w:rPr>
              <w:t>3</w:t>
            </w:r>
          </w:p>
        </w:tc>
        <w:tc>
          <w:tcPr>
            <w:tcW w:w="318" w:type="pct"/>
            <w:tcBorders>
              <w:bottom w:val="single" w:color="000000" w:sz="12" w:space="0"/>
            </w:tcBorders>
            <w:shd w:val="clear" w:color="auto" w:fill="FFFFFF"/>
            <w:noWrap w:val="0"/>
            <w:vAlign w:val="center"/>
          </w:tcPr>
          <w:p w14:paraId="20768DF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CeO</w:t>
            </w:r>
            <w:r>
              <w:rPr>
                <w:rFonts w:hint="eastAsia" w:ascii="黑体" w:hAnsi="黑体" w:eastAsia="黑体" w:cs="黑体"/>
                <w:color w:val="auto"/>
                <w:sz w:val="18"/>
                <w:szCs w:val="18"/>
                <w:vertAlign w:val="subscript"/>
              </w:rPr>
              <w:t>2</w:t>
            </w:r>
          </w:p>
        </w:tc>
        <w:tc>
          <w:tcPr>
            <w:tcW w:w="382" w:type="pct"/>
            <w:tcBorders>
              <w:bottom w:val="single" w:color="000000" w:sz="12" w:space="0"/>
            </w:tcBorders>
            <w:shd w:val="clear" w:color="auto" w:fill="FFFFFF"/>
            <w:noWrap w:val="0"/>
            <w:vAlign w:val="center"/>
          </w:tcPr>
          <w:p w14:paraId="6A9079A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Pr</w:t>
            </w:r>
            <w:r>
              <w:rPr>
                <w:rFonts w:hint="eastAsia" w:ascii="黑体" w:hAnsi="黑体" w:eastAsia="黑体" w:cs="黑体"/>
                <w:color w:val="auto"/>
                <w:sz w:val="18"/>
                <w:szCs w:val="18"/>
                <w:vertAlign w:val="subscript"/>
              </w:rPr>
              <w:t>6</w:t>
            </w:r>
            <w:r>
              <w:rPr>
                <w:rFonts w:hint="eastAsia" w:ascii="黑体" w:hAnsi="黑体" w:eastAsia="黑体" w:cs="黑体"/>
                <w:color w:val="auto"/>
                <w:sz w:val="18"/>
                <w:szCs w:val="18"/>
              </w:rPr>
              <w:t>O</w:t>
            </w:r>
            <w:r>
              <w:rPr>
                <w:rFonts w:hint="eastAsia" w:ascii="黑体" w:hAnsi="黑体" w:eastAsia="黑体" w:cs="黑体"/>
                <w:color w:val="auto"/>
                <w:sz w:val="18"/>
                <w:szCs w:val="18"/>
                <w:vertAlign w:val="subscript"/>
              </w:rPr>
              <w:t>11</w:t>
            </w:r>
          </w:p>
        </w:tc>
        <w:tc>
          <w:tcPr>
            <w:tcW w:w="370" w:type="pct"/>
            <w:tcBorders>
              <w:bottom w:val="single" w:color="000000" w:sz="12" w:space="0"/>
            </w:tcBorders>
            <w:shd w:val="clear" w:color="auto" w:fill="FFFFFF"/>
            <w:noWrap w:val="0"/>
            <w:vAlign w:val="center"/>
          </w:tcPr>
          <w:p w14:paraId="4D6D003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Nd</w:t>
            </w:r>
            <w:r>
              <w:rPr>
                <w:rFonts w:hint="eastAsia" w:ascii="黑体" w:hAnsi="黑体" w:eastAsia="黑体" w:cs="黑体"/>
                <w:color w:val="auto"/>
                <w:sz w:val="18"/>
                <w:szCs w:val="18"/>
                <w:vertAlign w:val="subscript"/>
              </w:rPr>
              <w:t>2</w:t>
            </w:r>
            <w:r>
              <w:rPr>
                <w:rFonts w:hint="eastAsia" w:ascii="黑体" w:hAnsi="黑体" w:eastAsia="黑体" w:cs="黑体"/>
                <w:color w:val="auto"/>
                <w:sz w:val="18"/>
                <w:szCs w:val="18"/>
              </w:rPr>
              <w:t>O</w:t>
            </w:r>
            <w:r>
              <w:rPr>
                <w:rFonts w:hint="eastAsia" w:ascii="黑体" w:hAnsi="黑体" w:eastAsia="黑体" w:cs="黑体"/>
                <w:color w:val="auto"/>
                <w:sz w:val="18"/>
                <w:szCs w:val="18"/>
                <w:vertAlign w:val="subscript"/>
              </w:rPr>
              <w:t>3</w:t>
            </w:r>
          </w:p>
        </w:tc>
        <w:tc>
          <w:tcPr>
            <w:tcW w:w="380" w:type="pct"/>
            <w:tcBorders>
              <w:bottom w:val="single" w:color="000000" w:sz="12" w:space="0"/>
            </w:tcBorders>
            <w:shd w:val="clear" w:color="auto" w:fill="FFFFFF"/>
            <w:noWrap w:val="0"/>
            <w:vAlign w:val="center"/>
          </w:tcPr>
          <w:p w14:paraId="6B20494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Sm</w:t>
            </w:r>
            <w:r>
              <w:rPr>
                <w:rFonts w:hint="eastAsia" w:ascii="黑体" w:hAnsi="黑体" w:eastAsia="黑体" w:cs="黑体"/>
                <w:color w:val="auto"/>
                <w:sz w:val="18"/>
                <w:szCs w:val="18"/>
                <w:vertAlign w:val="subscript"/>
              </w:rPr>
              <w:t>2</w:t>
            </w:r>
            <w:r>
              <w:rPr>
                <w:rFonts w:hint="eastAsia" w:ascii="黑体" w:hAnsi="黑体" w:eastAsia="黑体" w:cs="黑体"/>
                <w:color w:val="auto"/>
                <w:sz w:val="18"/>
                <w:szCs w:val="18"/>
              </w:rPr>
              <w:t>O</w:t>
            </w:r>
            <w:r>
              <w:rPr>
                <w:rFonts w:hint="eastAsia" w:ascii="黑体" w:hAnsi="黑体" w:eastAsia="黑体" w:cs="黑体"/>
                <w:color w:val="auto"/>
                <w:sz w:val="18"/>
                <w:szCs w:val="18"/>
                <w:vertAlign w:val="subscript"/>
              </w:rPr>
              <w:t>3</w:t>
            </w:r>
          </w:p>
        </w:tc>
        <w:tc>
          <w:tcPr>
            <w:tcW w:w="361" w:type="pct"/>
            <w:tcBorders>
              <w:bottom w:val="single" w:color="000000" w:sz="12" w:space="0"/>
            </w:tcBorders>
            <w:shd w:val="clear" w:color="auto" w:fill="FFFFFF"/>
            <w:noWrap w:val="0"/>
            <w:vAlign w:val="center"/>
          </w:tcPr>
          <w:p w14:paraId="0DE6EBE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Eu</w:t>
            </w:r>
            <w:r>
              <w:rPr>
                <w:rFonts w:hint="eastAsia" w:ascii="黑体" w:hAnsi="黑体" w:eastAsia="黑体" w:cs="黑体"/>
                <w:color w:val="auto"/>
                <w:sz w:val="18"/>
                <w:szCs w:val="18"/>
                <w:vertAlign w:val="subscript"/>
              </w:rPr>
              <w:t>2</w:t>
            </w:r>
            <w:r>
              <w:rPr>
                <w:rFonts w:hint="eastAsia" w:ascii="黑体" w:hAnsi="黑体" w:eastAsia="黑体" w:cs="黑体"/>
                <w:color w:val="auto"/>
                <w:sz w:val="18"/>
                <w:szCs w:val="18"/>
              </w:rPr>
              <w:t>O</w:t>
            </w:r>
            <w:r>
              <w:rPr>
                <w:rFonts w:hint="eastAsia" w:ascii="黑体" w:hAnsi="黑体" w:eastAsia="黑体" w:cs="黑体"/>
                <w:color w:val="auto"/>
                <w:sz w:val="18"/>
                <w:szCs w:val="18"/>
                <w:vertAlign w:val="subscript"/>
              </w:rPr>
              <w:t>3</w:t>
            </w:r>
          </w:p>
        </w:tc>
        <w:tc>
          <w:tcPr>
            <w:tcW w:w="370" w:type="pct"/>
            <w:tcBorders>
              <w:bottom w:val="single" w:color="000000" w:sz="12" w:space="0"/>
            </w:tcBorders>
            <w:shd w:val="clear" w:color="auto" w:fill="FFFFFF"/>
            <w:noWrap w:val="0"/>
            <w:vAlign w:val="center"/>
          </w:tcPr>
          <w:p w14:paraId="07AB487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Gd</w:t>
            </w:r>
            <w:r>
              <w:rPr>
                <w:rFonts w:hint="eastAsia" w:ascii="黑体" w:hAnsi="黑体" w:eastAsia="黑体" w:cs="黑体"/>
                <w:color w:val="auto"/>
                <w:sz w:val="18"/>
                <w:szCs w:val="18"/>
                <w:vertAlign w:val="subscript"/>
              </w:rPr>
              <w:t>2</w:t>
            </w:r>
            <w:r>
              <w:rPr>
                <w:rFonts w:hint="eastAsia" w:ascii="黑体" w:hAnsi="黑体" w:eastAsia="黑体" w:cs="黑体"/>
                <w:color w:val="auto"/>
                <w:sz w:val="18"/>
                <w:szCs w:val="18"/>
              </w:rPr>
              <w:t>O</w:t>
            </w:r>
            <w:r>
              <w:rPr>
                <w:rFonts w:hint="eastAsia" w:ascii="黑体" w:hAnsi="黑体" w:eastAsia="黑体" w:cs="黑体"/>
                <w:color w:val="auto"/>
                <w:sz w:val="18"/>
                <w:szCs w:val="18"/>
                <w:vertAlign w:val="subscript"/>
              </w:rPr>
              <w:t>3</w:t>
            </w:r>
          </w:p>
        </w:tc>
        <w:tc>
          <w:tcPr>
            <w:tcW w:w="361" w:type="pct"/>
            <w:tcBorders>
              <w:bottom w:val="single" w:color="000000" w:sz="12" w:space="0"/>
            </w:tcBorders>
            <w:shd w:val="clear" w:color="auto" w:fill="FFFFFF"/>
            <w:noWrap w:val="0"/>
            <w:vAlign w:val="center"/>
          </w:tcPr>
          <w:p w14:paraId="27AAC60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Tb</w:t>
            </w:r>
            <w:r>
              <w:rPr>
                <w:rFonts w:hint="eastAsia" w:ascii="黑体" w:hAnsi="黑体" w:eastAsia="黑体" w:cs="黑体"/>
                <w:color w:val="auto"/>
                <w:sz w:val="18"/>
                <w:szCs w:val="18"/>
                <w:vertAlign w:val="subscript"/>
              </w:rPr>
              <w:t>4</w:t>
            </w:r>
            <w:r>
              <w:rPr>
                <w:rFonts w:hint="eastAsia" w:ascii="黑体" w:hAnsi="黑体" w:eastAsia="黑体" w:cs="黑体"/>
                <w:color w:val="auto"/>
                <w:sz w:val="18"/>
                <w:szCs w:val="18"/>
              </w:rPr>
              <w:t>O</w:t>
            </w:r>
            <w:r>
              <w:rPr>
                <w:rFonts w:hint="eastAsia" w:ascii="黑体" w:hAnsi="黑体" w:eastAsia="黑体" w:cs="黑体"/>
                <w:color w:val="auto"/>
                <w:sz w:val="18"/>
                <w:szCs w:val="18"/>
                <w:vertAlign w:val="subscript"/>
              </w:rPr>
              <w:t>7</w:t>
            </w:r>
          </w:p>
        </w:tc>
        <w:tc>
          <w:tcPr>
            <w:tcW w:w="370" w:type="pct"/>
            <w:tcBorders>
              <w:bottom w:val="single" w:color="000000" w:sz="12" w:space="0"/>
            </w:tcBorders>
            <w:shd w:val="clear" w:color="auto" w:fill="FFFFFF"/>
            <w:noWrap w:val="0"/>
            <w:vAlign w:val="center"/>
          </w:tcPr>
          <w:p w14:paraId="6ED3DA8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Dy</w:t>
            </w:r>
            <w:r>
              <w:rPr>
                <w:rFonts w:hint="eastAsia" w:ascii="黑体" w:hAnsi="黑体" w:eastAsia="黑体" w:cs="黑体"/>
                <w:color w:val="auto"/>
                <w:sz w:val="18"/>
                <w:szCs w:val="18"/>
                <w:vertAlign w:val="subscript"/>
              </w:rPr>
              <w:t>2</w:t>
            </w:r>
            <w:r>
              <w:rPr>
                <w:rFonts w:hint="eastAsia" w:ascii="黑体" w:hAnsi="黑体" w:eastAsia="黑体" w:cs="黑体"/>
                <w:color w:val="auto"/>
                <w:sz w:val="18"/>
                <w:szCs w:val="18"/>
              </w:rPr>
              <w:t>O</w:t>
            </w:r>
            <w:r>
              <w:rPr>
                <w:rFonts w:hint="eastAsia" w:ascii="黑体" w:hAnsi="黑体" w:eastAsia="黑体" w:cs="黑体"/>
                <w:color w:val="auto"/>
                <w:sz w:val="18"/>
                <w:szCs w:val="18"/>
                <w:vertAlign w:val="subscript"/>
              </w:rPr>
              <w:t>3</w:t>
            </w:r>
          </w:p>
        </w:tc>
        <w:tc>
          <w:tcPr>
            <w:tcW w:w="352" w:type="pct"/>
            <w:tcBorders>
              <w:bottom w:val="single" w:color="000000" w:sz="12" w:space="0"/>
            </w:tcBorders>
            <w:shd w:val="clear" w:color="auto" w:fill="FFFFFF"/>
            <w:noWrap w:val="0"/>
            <w:vAlign w:val="center"/>
          </w:tcPr>
          <w:p w14:paraId="4E3FCD1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Ho</w:t>
            </w:r>
            <w:r>
              <w:rPr>
                <w:rFonts w:hint="eastAsia" w:ascii="黑体" w:hAnsi="黑体" w:eastAsia="黑体" w:cs="黑体"/>
                <w:color w:val="auto"/>
                <w:sz w:val="18"/>
                <w:szCs w:val="18"/>
                <w:vertAlign w:val="subscript"/>
              </w:rPr>
              <w:t>2</w:t>
            </w:r>
            <w:r>
              <w:rPr>
                <w:rFonts w:hint="eastAsia" w:ascii="黑体" w:hAnsi="黑体" w:eastAsia="黑体" w:cs="黑体"/>
                <w:color w:val="auto"/>
                <w:sz w:val="18"/>
                <w:szCs w:val="18"/>
              </w:rPr>
              <w:t>0</w:t>
            </w:r>
            <w:r>
              <w:rPr>
                <w:rFonts w:hint="eastAsia" w:ascii="黑体" w:hAnsi="黑体" w:eastAsia="黑体" w:cs="黑体"/>
                <w:color w:val="auto"/>
                <w:sz w:val="18"/>
                <w:szCs w:val="18"/>
                <w:vertAlign w:val="subscript"/>
              </w:rPr>
              <w:t>3</w:t>
            </w:r>
          </w:p>
        </w:tc>
        <w:tc>
          <w:tcPr>
            <w:tcW w:w="336" w:type="pct"/>
            <w:tcBorders>
              <w:bottom w:val="single" w:color="000000" w:sz="12" w:space="0"/>
            </w:tcBorders>
            <w:shd w:val="clear" w:color="auto" w:fill="FFFFFF"/>
            <w:noWrap w:val="0"/>
            <w:vAlign w:val="center"/>
          </w:tcPr>
          <w:p w14:paraId="268E796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Er</w:t>
            </w:r>
            <w:r>
              <w:rPr>
                <w:rFonts w:hint="eastAsia" w:ascii="黑体" w:hAnsi="黑体" w:eastAsia="黑体" w:cs="黑体"/>
                <w:color w:val="auto"/>
                <w:sz w:val="18"/>
                <w:szCs w:val="18"/>
                <w:vertAlign w:val="subscript"/>
              </w:rPr>
              <w:t>2</w:t>
            </w:r>
            <w:r>
              <w:rPr>
                <w:rFonts w:hint="eastAsia" w:ascii="黑体" w:hAnsi="黑体" w:eastAsia="黑体" w:cs="黑体"/>
                <w:color w:val="auto"/>
                <w:sz w:val="18"/>
                <w:szCs w:val="18"/>
              </w:rPr>
              <w:t>0</w:t>
            </w:r>
            <w:r>
              <w:rPr>
                <w:rFonts w:hint="eastAsia" w:ascii="黑体" w:hAnsi="黑体" w:eastAsia="黑体" w:cs="黑体"/>
                <w:color w:val="auto"/>
                <w:sz w:val="18"/>
                <w:szCs w:val="18"/>
                <w:vertAlign w:val="subscript"/>
              </w:rPr>
              <w:t>3</w:t>
            </w:r>
          </w:p>
        </w:tc>
        <w:tc>
          <w:tcPr>
            <w:tcW w:w="329" w:type="pct"/>
            <w:tcBorders>
              <w:bottom w:val="single" w:color="000000" w:sz="12" w:space="0"/>
            </w:tcBorders>
            <w:shd w:val="clear" w:color="auto" w:fill="FFFFFF"/>
            <w:noWrap w:val="0"/>
            <w:vAlign w:val="center"/>
          </w:tcPr>
          <w:p w14:paraId="64E08B7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Y</w:t>
            </w:r>
            <w:r>
              <w:rPr>
                <w:rFonts w:hint="eastAsia" w:ascii="黑体" w:hAnsi="黑体" w:eastAsia="黑体" w:cs="黑体"/>
                <w:color w:val="auto"/>
                <w:sz w:val="18"/>
                <w:szCs w:val="18"/>
                <w:vertAlign w:val="subscript"/>
              </w:rPr>
              <w:t>2</w:t>
            </w:r>
            <w:r>
              <w:rPr>
                <w:rFonts w:hint="eastAsia" w:ascii="黑体" w:hAnsi="黑体" w:eastAsia="黑体" w:cs="黑体"/>
                <w:color w:val="auto"/>
                <w:sz w:val="18"/>
                <w:szCs w:val="18"/>
              </w:rPr>
              <w:t>O</w:t>
            </w:r>
            <w:r>
              <w:rPr>
                <w:rFonts w:hint="eastAsia" w:ascii="黑体" w:hAnsi="黑体" w:eastAsia="黑体" w:cs="黑体"/>
                <w:color w:val="auto"/>
                <w:sz w:val="18"/>
                <w:szCs w:val="18"/>
                <w:vertAlign w:val="subscript"/>
              </w:rPr>
              <w:t>3</w:t>
            </w:r>
          </w:p>
        </w:tc>
      </w:tr>
      <w:tr w14:paraId="7221CF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395" w:type="pct"/>
            <w:tcBorders>
              <w:top w:val="single" w:color="000000" w:sz="12" w:space="0"/>
            </w:tcBorders>
            <w:shd w:val="clear" w:color="auto" w:fill="FFFFFF"/>
            <w:noWrap w:val="0"/>
            <w:vAlign w:val="center"/>
          </w:tcPr>
          <w:p w14:paraId="5972413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1</w:t>
            </w:r>
          </w:p>
        </w:tc>
        <w:tc>
          <w:tcPr>
            <w:tcW w:w="311" w:type="pct"/>
            <w:tcBorders>
              <w:top w:val="single" w:color="000000" w:sz="12" w:space="0"/>
            </w:tcBorders>
            <w:shd w:val="clear" w:color="auto" w:fill="FFFFFF"/>
            <w:noWrap w:val="0"/>
            <w:vAlign w:val="center"/>
          </w:tcPr>
          <w:p w14:paraId="255D622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33.80</w:t>
            </w:r>
          </w:p>
        </w:tc>
        <w:tc>
          <w:tcPr>
            <w:tcW w:w="356" w:type="pct"/>
            <w:tcBorders>
              <w:top w:val="single" w:color="000000" w:sz="12" w:space="0"/>
            </w:tcBorders>
            <w:shd w:val="clear" w:color="auto" w:fill="FFFFFF"/>
            <w:noWrap w:val="0"/>
            <w:vAlign w:val="center"/>
          </w:tcPr>
          <w:p w14:paraId="171B5CA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20.00</w:t>
            </w:r>
          </w:p>
        </w:tc>
        <w:tc>
          <w:tcPr>
            <w:tcW w:w="318" w:type="pct"/>
            <w:tcBorders>
              <w:top w:val="single" w:color="000000" w:sz="12" w:space="0"/>
            </w:tcBorders>
            <w:shd w:val="clear" w:color="auto" w:fill="FFFFFF"/>
            <w:noWrap w:val="0"/>
            <w:vAlign w:val="center"/>
          </w:tcPr>
          <w:p w14:paraId="4EC5BC9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40.00</w:t>
            </w:r>
          </w:p>
        </w:tc>
        <w:tc>
          <w:tcPr>
            <w:tcW w:w="382" w:type="pct"/>
            <w:tcBorders>
              <w:top w:val="single" w:color="000000" w:sz="12" w:space="0"/>
            </w:tcBorders>
            <w:shd w:val="clear" w:color="auto" w:fill="FFFFFF"/>
            <w:noWrap w:val="0"/>
            <w:vAlign w:val="center"/>
          </w:tcPr>
          <w:p w14:paraId="5837E28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w:t>
            </w:r>
          </w:p>
        </w:tc>
        <w:tc>
          <w:tcPr>
            <w:tcW w:w="370" w:type="pct"/>
            <w:tcBorders>
              <w:top w:val="single" w:color="000000" w:sz="12" w:space="0"/>
            </w:tcBorders>
            <w:shd w:val="clear" w:color="auto" w:fill="FFFFFF"/>
            <w:noWrap w:val="0"/>
            <w:vAlign w:val="center"/>
          </w:tcPr>
          <w:p w14:paraId="2AF901C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w:t>
            </w:r>
          </w:p>
        </w:tc>
        <w:tc>
          <w:tcPr>
            <w:tcW w:w="380" w:type="pct"/>
            <w:tcBorders>
              <w:top w:val="single" w:color="000000" w:sz="12" w:space="0"/>
            </w:tcBorders>
            <w:shd w:val="clear" w:color="auto" w:fill="FFFFFF"/>
            <w:noWrap w:val="0"/>
            <w:vAlign w:val="center"/>
          </w:tcPr>
          <w:p w14:paraId="088862B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rPr>
              <w:t>0.05</w:t>
            </w:r>
            <w:r>
              <w:rPr>
                <w:rFonts w:hint="eastAsia" w:ascii="黑体" w:hAnsi="黑体" w:eastAsia="黑体" w:cs="黑体"/>
                <w:color w:val="auto"/>
                <w:sz w:val="18"/>
                <w:szCs w:val="18"/>
                <w:lang w:val="en-US" w:eastAsia="zh-CN"/>
              </w:rPr>
              <w:t>0</w:t>
            </w:r>
          </w:p>
        </w:tc>
        <w:tc>
          <w:tcPr>
            <w:tcW w:w="361" w:type="pct"/>
            <w:tcBorders>
              <w:top w:val="single" w:color="000000" w:sz="12" w:space="0"/>
            </w:tcBorders>
            <w:shd w:val="clear" w:color="auto" w:fill="FFFFFF"/>
            <w:noWrap w:val="0"/>
            <w:vAlign w:val="center"/>
          </w:tcPr>
          <w:p w14:paraId="3C103CA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rPr>
              <w:t>0.05</w:t>
            </w:r>
            <w:r>
              <w:rPr>
                <w:rFonts w:hint="eastAsia" w:ascii="黑体" w:hAnsi="黑体" w:eastAsia="黑体" w:cs="黑体"/>
                <w:color w:val="auto"/>
                <w:sz w:val="18"/>
                <w:szCs w:val="18"/>
                <w:lang w:val="en-US" w:eastAsia="zh-CN"/>
              </w:rPr>
              <w:t>0</w:t>
            </w:r>
          </w:p>
        </w:tc>
        <w:tc>
          <w:tcPr>
            <w:tcW w:w="370" w:type="pct"/>
            <w:tcBorders>
              <w:top w:val="single" w:color="000000" w:sz="12" w:space="0"/>
            </w:tcBorders>
            <w:shd w:val="clear" w:color="auto" w:fill="FFFFFF"/>
            <w:noWrap w:val="0"/>
            <w:vAlign w:val="center"/>
          </w:tcPr>
          <w:p w14:paraId="30D0A56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rPr>
              <w:t>0.05</w:t>
            </w:r>
            <w:r>
              <w:rPr>
                <w:rFonts w:hint="eastAsia" w:ascii="黑体" w:hAnsi="黑体" w:eastAsia="黑体" w:cs="黑体"/>
                <w:color w:val="auto"/>
                <w:sz w:val="18"/>
                <w:szCs w:val="18"/>
                <w:lang w:val="en-US" w:eastAsia="zh-CN"/>
              </w:rPr>
              <w:t>0</w:t>
            </w:r>
          </w:p>
        </w:tc>
        <w:tc>
          <w:tcPr>
            <w:tcW w:w="361" w:type="pct"/>
            <w:tcBorders>
              <w:top w:val="single" w:color="000000" w:sz="12" w:space="0"/>
            </w:tcBorders>
            <w:shd w:val="clear" w:color="auto" w:fill="FFFFFF"/>
            <w:noWrap w:val="0"/>
            <w:vAlign w:val="center"/>
          </w:tcPr>
          <w:p w14:paraId="05FB01F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tcBorders>
              <w:top w:val="single" w:color="000000" w:sz="12" w:space="0"/>
            </w:tcBorders>
            <w:shd w:val="clear" w:color="auto" w:fill="FFFFFF"/>
            <w:noWrap w:val="0"/>
            <w:vAlign w:val="center"/>
          </w:tcPr>
          <w:p w14:paraId="238EEAF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tcBorders>
              <w:top w:val="single" w:color="000000" w:sz="12" w:space="0"/>
            </w:tcBorders>
            <w:shd w:val="clear" w:color="auto" w:fill="FFFFFF"/>
            <w:noWrap w:val="0"/>
            <w:vAlign w:val="center"/>
          </w:tcPr>
          <w:p w14:paraId="25F9A76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tcBorders>
              <w:top w:val="single" w:color="000000" w:sz="12" w:space="0"/>
            </w:tcBorders>
            <w:shd w:val="clear" w:color="auto" w:fill="FFFFFF"/>
            <w:noWrap w:val="0"/>
            <w:vAlign w:val="center"/>
          </w:tcPr>
          <w:p w14:paraId="04BF52E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tcBorders>
              <w:top w:val="single" w:color="000000" w:sz="12" w:space="0"/>
            </w:tcBorders>
            <w:shd w:val="clear" w:color="auto" w:fill="FFFFFF"/>
            <w:noWrap w:val="0"/>
            <w:vAlign w:val="center"/>
          </w:tcPr>
          <w:p w14:paraId="391D1CD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0.05</w:t>
            </w:r>
            <w:r>
              <w:rPr>
                <w:rFonts w:hint="eastAsia" w:ascii="黑体" w:hAnsi="黑体" w:eastAsia="黑体" w:cs="黑体"/>
                <w:color w:val="auto"/>
                <w:sz w:val="18"/>
                <w:szCs w:val="18"/>
                <w:lang w:val="en-US" w:eastAsia="zh-CN"/>
              </w:rPr>
              <w:t>0</w:t>
            </w:r>
          </w:p>
        </w:tc>
      </w:tr>
      <w:tr w14:paraId="35B1F2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45D6E7A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2</w:t>
            </w:r>
          </w:p>
        </w:tc>
        <w:tc>
          <w:tcPr>
            <w:tcW w:w="311" w:type="pct"/>
            <w:shd w:val="clear" w:color="auto" w:fill="FFFFFF"/>
            <w:noWrap w:val="0"/>
            <w:vAlign w:val="center"/>
          </w:tcPr>
          <w:p w14:paraId="1E4B8F9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35.60</w:t>
            </w:r>
          </w:p>
        </w:tc>
        <w:tc>
          <w:tcPr>
            <w:tcW w:w="356" w:type="pct"/>
            <w:shd w:val="clear" w:color="auto" w:fill="FFFFFF"/>
            <w:noWrap w:val="0"/>
            <w:vAlign w:val="center"/>
          </w:tcPr>
          <w:p w14:paraId="21F4911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18.00</w:t>
            </w:r>
          </w:p>
        </w:tc>
        <w:tc>
          <w:tcPr>
            <w:tcW w:w="318" w:type="pct"/>
            <w:shd w:val="clear" w:color="auto" w:fill="FFFFFF"/>
            <w:noWrap w:val="0"/>
            <w:vAlign w:val="center"/>
          </w:tcPr>
          <w:p w14:paraId="397D062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30.00</w:t>
            </w:r>
          </w:p>
        </w:tc>
        <w:tc>
          <w:tcPr>
            <w:tcW w:w="382" w:type="pct"/>
            <w:shd w:val="clear" w:color="auto" w:fill="FFFFFF"/>
            <w:noWrap w:val="0"/>
            <w:vAlign w:val="center"/>
          </w:tcPr>
          <w:p w14:paraId="52C128F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8.00</w:t>
            </w:r>
          </w:p>
        </w:tc>
        <w:tc>
          <w:tcPr>
            <w:tcW w:w="370" w:type="pct"/>
            <w:shd w:val="clear" w:color="auto" w:fill="FFFFFF"/>
            <w:noWrap w:val="0"/>
            <w:vAlign w:val="center"/>
          </w:tcPr>
          <w:p w14:paraId="04D0454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8.00</w:t>
            </w:r>
          </w:p>
        </w:tc>
        <w:tc>
          <w:tcPr>
            <w:tcW w:w="380" w:type="pct"/>
            <w:shd w:val="clear" w:color="auto" w:fill="FFFFFF"/>
            <w:noWrap w:val="0"/>
            <w:vAlign w:val="center"/>
          </w:tcPr>
          <w:p w14:paraId="3CDE41C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361" w:type="pct"/>
            <w:shd w:val="clear" w:color="auto" w:fill="FFFFFF"/>
            <w:noWrap w:val="0"/>
            <w:vAlign w:val="center"/>
          </w:tcPr>
          <w:p w14:paraId="7D6A297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370" w:type="pct"/>
            <w:shd w:val="clear" w:color="auto" w:fill="FFFFFF"/>
            <w:noWrap w:val="0"/>
            <w:vAlign w:val="center"/>
          </w:tcPr>
          <w:p w14:paraId="51AA564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361" w:type="pct"/>
            <w:shd w:val="clear" w:color="auto" w:fill="FFFFFF"/>
            <w:noWrap w:val="0"/>
            <w:vAlign w:val="center"/>
          </w:tcPr>
          <w:p w14:paraId="0D159B9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230F44B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3F7B431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2DB9162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2617FE7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0.10</w:t>
            </w:r>
          </w:p>
        </w:tc>
      </w:tr>
      <w:tr w14:paraId="6B0EE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16A19F2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3</w:t>
            </w:r>
          </w:p>
        </w:tc>
        <w:tc>
          <w:tcPr>
            <w:tcW w:w="311" w:type="pct"/>
            <w:shd w:val="clear" w:color="auto" w:fill="FFFFFF"/>
            <w:noWrap w:val="0"/>
            <w:vAlign w:val="center"/>
          </w:tcPr>
          <w:p w14:paraId="0ABE2DD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w:t>
            </w:r>
            <w:r>
              <w:rPr>
                <w:rFonts w:hint="eastAsia" w:ascii="黑体" w:hAnsi="黑体" w:eastAsia="黑体" w:cs="黑体"/>
                <w:color w:val="auto"/>
                <w:sz w:val="18"/>
                <w:szCs w:val="18"/>
                <w:lang w:val="en-US" w:eastAsia="zh-CN"/>
              </w:rPr>
              <w:t>4</w:t>
            </w:r>
            <w:r>
              <w:rPr>
                <w:rFonts w:hint="eastAsia" w:ascii="黑体" w:hAnsi="黑体" w:eastAsia="黑体" w:cs="黑体"/>
                <w:color w:val="auto"/>
                <w:sz w:val="18"/>
                <w:szCs w:val="18"/>
              </w:rPr>
              <w:t>.20</w:t>
            </w:r>
          </w:p>
        </w:tc>
        <w:tc>
          <w:tcPr>
            <w:tcW w:w="356" w:type="pct"/>
            <w:shd w:val="clear" w:color="auto" w:fill="FFFFFF"/>
            <w:noWrap w:val="0"/>
            <w:vAlign w:val="center"/>
          </w:tcPr>
          <w:p w14:paraId="5688FD9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15.00</w:t>
            </w:r>
          </w:p>
        </w:tc>
        <w:tc>
          <w:tcPr>
            <w:tcW w:w="318" w:type="pct"/>
            <w:shd w:val="clear" w:color="auto" w:fill="FFFFFF"/>
            <w:noWrap w:val="0"/>
            <w:vAlign w:val="center"/>
          </w:tcPr>
          <w:p w14:paraId="372876E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20.00</w:t>
            </w:r>
          </w:p>
        </w:tc>
        <w:tc>
          <w:tcPr>
            <w:tcW w:w="382" w:type="pct"/>
            <w:shd w:val="clear" w:color="auto" w:fill="FFFFFF"/>
            <w:noWrap w:val="0"/>
            <w:vAlign w:val="center"/>
          </w:tcPr>
          <w:p w14:paraId="271F257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10.00</w:t>
            </w:r>
          </w:p>
        </w:tc>
        <w:tc>
          <w:tcPr>
            <w:tcW w:w="370" w:type="pct"/>
            <w:shd w:val="clear" w:color="auto" w:fill="FFFFFF"/>
            <w:noWrap w:val="0"/>
            <w:vAlign w:val="center"/>
          </w:tcPr>
          <w:p w14:paraId="5CE1BFC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10.00</w:t>
            </w:r>
          </w:p>
        </w:tc>
        <w:tc>
          <w:tcPr>
            <w:tcW w:w="380" w:type="pct"/>
            <w:shd w:val="clear" w:color="auto" w:fill="FFFFFF"/>
            <w:noWrap w:val="0"/>
            <w:vAlign w:val="center"/>
          </w:tcPr>
          <w:p w14:paraId="0A89DE1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0.20</w:t>
            </w:r>
          </w:p>
        </w:tc>
        <w:tc>
          <w:tcPr>
            <w:tcW w:w="361" w:type="pct"/>
            <w:shd w:val="clear" w:color="auto" w:fill="FFFFFF"/>
            <w:noWrap w:val="0"/>
            <w:vAlign w:val="center"/>
          </w:tcPr>
          <w:p w14:paraId="23A9762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0.20</w:t>
            </w:r>
          </w:p>
        </w:tc>
        <w:tc>
          <w:tcPr>
            <w:tcW w:w="370" w:type="pct"/>
            <w:shd w:val="clear" w:color="auto" w:fill="FFFFFF"/>
            <w:noWrap w:val="0"/>
            <w:vAlign w:val="center"/>
          </w:tcPr>
          <w:p w14:paraId="466576A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0.20</w:t>
            </w:r>
          </w:p>
        </w:tc>
        <w:tc>
          <w:tcPr>
            <w:tcW w:w="361" w:type="pct"/>
            <w:shd w:val="clear" w:color="auto" w:fill="FFFFFF"/>
            <w:noWrap w:val="0"/>
            <w:vAlign w:val="center"/>
          </w:tcPr>
          <w:p w14:paraId="4EBBB77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3C23201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47541FF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25BCA31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27471D4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0.20</w:t>
            </w:r>
          </w:p>
        </w:tc>
      </w:tr>
      <w:tr w14:paraId="295EE2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2323C67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4</w:t>
            </w:r>
          </w:p>
        </w:tc>
        <w:tc>
          <w:tcPr>
            <w:tcW w:w="311" w:type="pct"/>
            <w:shd w:val="clear" w:color="auto" w:fill="FFFFFF"/>
            <w:noWrap w:val="0"/>
            <w:vAlign w:val="center"/>
          </w:tcPr>
          <w:p w14:paraId="0518481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47.00</w:t>
            </w:r>
          </w:p>
        </w:tc>
        <w:tc>
          <w:tcPr>
            <w:tcW w:w="356" w:type="pct"/>
            <w:shd w:val="clear" w:color="auto" w:fill="FFFFFF"/>
            <w:noWrap w:val="0"/>
            <w:vAlign w:val="center"/>
          </w:tcPr>
          <w:p w14:paraId="7D8C095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12.00</w:t>
            </w:r>
          </w:p>
        </w:tc>
        <w:tc>
          <w:tcPr>
            <w:tcW w:w="318" w:type="pct"/>
            <w:shd w:val="clear" w:color="auto" w:fill="FFFFFF"/>
            <w:noWrap w:val="0"/>
            <w:vAlign w:val="center"/>
          </w:tcPr>
          <w:p w14:paraId="05BF971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15.00</w:t>
            </w:r>
          </w:p>
        </w:tc>
        <w:tc>
          <w:tcPr>
            <w:tcW w:w="382" w:type="pct"/>
            <w:shd w:val="clear" w:color="auto" w:fill="FFFFFF"/>
            <w:noWrap w:val="0"/>
            <w:vAlign w:val="center"/>
          </w:tcPr>
          <w:p w14:paraId="1CBE9FB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12.00</w:t>
            </w:r>
          </w:p>
        </w:tc>
        <w:tc>
          <w:tcPr>
            <w:tcW w:w="370" w:type="pct"/>
            <w:shd w:val="clear" w:color="auto" w:fill="FFFFFF"/>
            <w:noWrap w:val="0"/>
            <w:vAlign w:val="center"/>
          </w:tcPr>
          <w:p w14:paraId="3A4FA00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12.00</w:t>
            </w:r>
          </w:p>
        </w:tc>
        <w:tc>
          <w:tcPr>
            <w:tcW w:w="380" w:type="pct"/>
            <w:shd w:val="clear" w:color="auto" w:fill="FFFFFF"/>
            <w:noWrap w:val="0"/>
            <w:vAlign w:val="center"/>
          </w:tcPr>
          <w:p w14:paraId="4B40AC7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361" w:type="pct"/>
            <w:shd w:val="clear" w:color="auto" w:fill="FFFFFF"/>
            <w:noWrap w:val="0"/>
            <w:vAlign w:val="center"/>
          </w:tcPr>
          <w:p w14:paraId="4287501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370" w:type="pct"/>
            <w:shd w:val="clear" w:color="auto" w:fill="FFFFFF"/>
            <w:noWrap w:val="0"/>
            <w:vAlign w:val="center"/>
          </w:tcPr>
          <w:p w14:paraId="39AA398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361" w:type="pct"/>
            <w:shd w:val="clear" w:color="auto" w:fill="FFFFFF"/>
            <w:noWrap w:val="0"/>
            <w:vAlign w:val="center"/>
          </w:tcPr>
          <w:p w14:paraId="4AEECE9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0FCEF14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3FDBEF1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5D20B0E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0FCB490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0.50</w:t>
            </w:r>
          </w:p>
        </w:tc>
      </w:tr>
      <w:tr w14:paraId="383001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4F76AE8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5</w:t>
            </w:r>
          </w:p>
        </w:tc>
        <w:tc>
          <w:tcPr>
            <w:tcW w:w="311" w:type="pct"/>
            <w:shd w:val="clear" w:color="auto" w:fill="FFFFFF"/>
            <w:noWrap w:val="0"/>
            <w:vAlign w:val="center"/>
          </w:tcPr>
          <w:p w14:paraId="79BD660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44.00</w:t>
            </w:r>
          </w:p>
        </w:tc>
        <w:tc>
          <w:tcPr>
            <w:tcW w:w="356" w:type="pct"/>
            <w:shd w:val="clear" w:color="auto" w:fill="FFFFFF"/>
            <w:noWrap w:val="0"/>
            <w:vAlign w:val="center"/>
          </w:tcPr>
          <w:p w14:paraId="1ED5AA7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10.00</w:t>
            </w:r>
          </w:p>
        </w:tc>
        <w:tc>
          <w:tcPr>
            <w:tcW w:w="318" w:type="pct"/>
            <w:shd w:val="clear" w:color="auto" w:fill="FFFFFF"/>
            <w:noWrap w:val="0"/>
            <w:vAlign w:val="center"/>
          </w:tcPr>
          <w:p w14:paraId="171C71B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12.00</w:t>
            </w:r>
          </w:p>
        </w:tc>
        <w:tc>
          <w:tcPr>
            <w:tcW w:w="382" w:type="pct"/>
            <w:shd w:val="clear" w:color="auto" w:fill="FFFFFF"/>
            <w:noWrap w:val="0"/>
            <w:vAlign w:val="center"/>
          </w:tcPr>
          <w:p w14:paraId="14363E7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15.00</w:t>
            </w:r>
          </w:p>
        </w:tc>
        <w:tc>
          <w:tcPr>
            <w:tcW w:w="370" w:type="pct"/>
            <w:shd w:val="clear" w:color="auto" w:fill="FFFFFF"/>
            <w:noWrap w:val="0"/>
            <w:vAlign w:val="center"/>
          </w:tcPr>
          <w:p w14:paraId="7810A88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15.00</w:t>
            </w:r>
          </w:p>
        </w:tc>
        <w:tc>
          <w:tcPr>
            <w:tcW w:w="380" w:type="pct"/>
            <w:shd w:val="clear" w:color="auto" w:fill="FFFFFF"/>
            <w:noWrap w:val="0"/>
            <w:vAlign w:val="center"/>
          </w:tcPr>
          <w:p w14:paraId="3B7C507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361" w:type="pct"/>
            <w:shd w:val="clear" w:color="auto" w:fill="FFFFFF"/>
            <w:noWrap w:val="0"/>
            <w:vAlign w:val="center"/>
          </w:tcPr>
          <w:p w14:paraId="0610F2F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370" w:type="pct"/>
            <w:shd w:val="clear" w:color="auto" w:fill="FFFFFF"/>
            <w:noWrap w:val="0"/>
            <w:vAlign w:val="center"/>
          </w:tcPr>
          <w:p w14:paraId="041F281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361" w:type="pct"/>
            <w:shd w:val="clear" w:color="auto" w:fill="FFFFFF"/>
            <w:noWrap w:val="0"/>
            <w:vAlign w:val="center"/>
          </w:tcPr>
          <w:p w14:paraId="15EDB4A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3C3DDFB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09B1C58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3F81CA5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0FA0CA2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1.00</w:t>
            </w:r>
          </w:p>
        </w:tc>
      </w:tr>
      <w:tr w14:paraId="5BF53D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6A53A7F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6</w:t>
            </w:r>
          </w:p>
        </w:tc>
        <w:tc>
          <w:tcPr>
            <w:tcW w:w="311" w:type="pct"/>
            <w:shd w:val="clear" w:color="auto" w:fill="FFFFFF"/>
            <w:noWrap w:val="0"/>
            <w:vAlign w:val="center"/>
          </w:tcPr>
          <w:p w14:paraId="3F7A92F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64.00</w:t>
            </w:r>
          </w:p>
        </w:tc>
        <w:tc>
          <w:tcPr>
            <w:tcW w:w="356" w:type="pct"/>
            <w:shd w:val="clear" w:color="auto" w:fill="FFFFFF"/>
            <w:noWrap w:val="0"/>
            <w:vAlign w:val="center"/>
          </w:tcPr>
          <w:p w14:paraId="298416D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8.00</w:t>
            </w:r>
          </w:p>
        </w:tc>
        <w:tc>
          <w:tcPr>
            <w:tcW w:w="318" w:type="pct"/>
            <w:shd w:val="clear" w:color="auto" w:fill="FFFFFF"/>
            <w:noWrap w:val="0"/>
            <w:vAlign w:val="center"/>
          </w:tcPr>
          <w:p w14:paraId="72DDF0C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10.00</w:t>
            </w:r>
          </w:p>
        </w:tc>
        <w:tc>
          <w:tcPr>
            <w:tcW w:w="382" w:type="pct"/>
            <w:shd w:val="clear" w:color="auto" w:fill="FFFFFF"/>
            <w:noWrap w:val="0"/>
            <w:vAlign w:val="center"/>
          </w:tcPr>
          <w:p w14:paraId="0E69C02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370" w:type="pct"/>
            <w:shd w:val="clear" w:color="auto" w:fill="FFFFFF"/>
            <w:noWrap w:val="0"/>
            <w:vAlign w:val="center"/>
          </w:tcPr>
          <w:p w14:paraId="5D080D5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380" w:type="pct"/>
            <w:shd w:val="clear" w:color="auto" w:fill="FFFFFF"/>
            <w:noWrap w:val="0"/>
            <w:vAlign w:val="center"/>
          </w:tcPr>
          <w:p w14:paraId="5623EDF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361" w:type="pct"/>
            <w:shd w:val="clear" w:color="auto" w:fill="FFFFFF"/>
            <w:noWrap w:val="0"/>
            <w:vAlign w:val="center"/>
          </w:tcPr>
          <w:p w14:paraId="3B3EFAF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370" w:type="pct"/>
            <w:shd w:val="clear" w:color="auto" w:fill="FFFFFF"/>
            <w:noWrap w:val="0"/>
            <w:vAlign w:val="center"/>
          </w:tcPr>
          <w:p w14:paraId="38B80A5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361" w:type="pct"/>
            <w:shd w:val="clear" w:color="auto" w:fill="FFFFFF"/>
            <w:noWrap w:val="0"/>
            <w:vAlign w:val="center"/>
          </w:tcPr>
          <w:p w14:paraId="74944F3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1C25C15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5C3B844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2B606F8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6649583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2.00</w:t>
            </w:r>
          </w:p>
        </w:tc>
      </w:tr>
      <w:tr w14:paraId="3D9759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524811B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7</w:t>
            </w:r>
          </w:p>
        </w:tc>
        <w:tc>
          <w:tcPr>
            <w:tcW w:w="311" w:type="pct"/>
            <w:shd w:val="clear" w:color="auto" w:fill="FFFFFF"/>
            <w:noWrap w:val="0"/>
            <w:vAlign w:val="center"/>
          </w:tcPr>
          <w:p w14:paraId="49F1980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71.00</w:t>
            </w:r>
          </w:p>
        </w:tc>
        <w:tc>
          <w:tcPr>
            <w:tcW w:w="356" w:type="pct"/>
            <w:shd w:val="clear" w:color="auto" w:fill="FFFFFF"/>
            <w:noWrap w:val="0"/>
            <w:vAlign w:val="center"/>
          </w:tcPr>
          <w:p w14:paraId="249B4EB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318" w:type="pct"/>
            <w:shd w:val="clear" w:color="auto" w:fill="FFFFFF"/>
            <w:noWrap w:val="0"/>
            <w:vAlign w:val="center"/>
          </w:tcPr>
          <w:p w14:paraId="5C09C4D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8.00</w:t>
            </w:r>
          </w:p>
        </w:tc>
        <w:tc>
          <w:tcPr>
            <w:tcW w:w="382" w:type="pct"/>
            <w:shd w:val="clear" w:color="auto" w:fill="FFFFFF"/>
            <w:noWrap w:val="0"/>
            <w:vAlign w:val="center"/>
          </w:tcPr>
          <w:p w14:paraId="7B6299D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370" w:type="pct"/>
            <w:shd w:val="clear" w:color="auto" w:fill="FFFFFF"/>
            <w:noWrap w:val="0"/>
            <w:vAlign w:val="center"/>
          </w:tcPr>
          <w:p w14:paraId="58DD9B3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2.00</w:t>
            </w:r>
          </w:p>
        </w:tc>
        <w:tc>
          <w:tcPr>
            <w:tcW w:w="380" w:type="pct"/>
            <w:shd w:val="clear" w:color="auto" w:fill="FFFFFF"/>
            <w:noWrap w:val="0"/>
            <w:vAlign w:val="center"/>
          </w:tcPr>
          <w:p w14:paraId="52634CC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w:t>
            </w:r>
          </w:p>
        </w:tc>
        <w:tc>
          <w:tcPr>
            <w:tcW w:w="361" w:type="pct"/>
            <w:shd w:val="clear" w:color="auto" w:fill="FFFFFF"/>
            <w:noWrap w:val="0"/>
            <w:vAlign w:val="center"/>
          </w:tcPr>
          <w:p w14:paraId="30C9961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w:t>
            </w:r>
          </w:p>
        </w:tc>
        <w:tc>
          <w:tcPr>
            <w:tcW w:w="370" w:type="pct"/>
            <w:shd w:val="clear" w:color="auto" w:fill="FFFFFF"/>
            <w:noWrap w:val="0"/>
            <w:vAlign w:val="center"/>
          </w:tcPr>
          <w:p w14:paraId="78E70B7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w:t>
            </w:r>
          </w:p>
        </w:tc>
        <w:tc>
          <w:tcPr>
            <w:tcW w:w="361" w:type="pct"/>
            <w:shd w:val="clear" w:color="auto" w:fill="FFFFFF"/>
            <w:noWrap w:val="0"/>
            <w:vAlign w:val="center"/>
          </w:tcPr>
          <w:p w14:paraId="2777FE2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78E0486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550E15C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07883B0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2D79A76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3.00</w:t>
            </w:r>
          </w:p>
        </w:tc>
      </w:tr>
      <w:tr w14:paraId="018032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261E3E0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8</w:t>
            </w:r>
          </w:p>
        </w:tc>
        <w:tc>
          <w:tcPr>
            <w:tcW w:w="311" w:type="pct"/>
            <w:shd w:val="clear" w:color="auto" w:fill="FFFFFF"/>
            <w:noWrap w:val="0"/>
            <w:vAlign w:val="center"/>
          </w:tcPr>
          <w:p w14:paraId="1D54E1C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70.00</w:t>
            </w:r>
          </w:p>
        </w:tc>
        <w:tc>
          <w:tcPr>
            <w:tcW w:w="356" w:type="pct"/>
            <w:shd w:val="clear" w:color="auto" w:fill="FFFFFF"/>
            <w:noWrap w:val="0"/>
            <w:vAlign w:val="center"/>
          </w:tcPr>
          <w:p w14:paraId="1C8ABB7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w:t>
            </w:r>
          </w:p>
        </w:tc>
        <w:tc>
          <w:tcPr>
            <w:tcW w:w="318" w:type="pct"/>
            <w:shd w:val="clear" w:color="auto" w:fill="FFFFFF"/>
            <w:noWrap w:val="0"/>
            <w:vAlign w:val="center"/>
          </w:tcPr>
          <w:p w14:paraId="31FB45B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382" w:type="pct"/>
            <w:shd w:val="clear" w:color="auto" w:fill="FFFFFF"/>
            <w:noWrap w:val="0"/>
            <w:vAlign w:val="center"/>
          </w:tcPr>
          <w:p w14:paraId="5A6BCD8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370" w:type="pct"/>
            <w:shd w:val="clear" w:color="auto" w:fill="FFFFFF"/>
            <w:noWrap w:val="0"/>
            <w:vAlign w:val="center"/>
          </w:tcPr>
          <w:p w14:paraId="1F86954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1.00</w:t>
            </w:r>
          </w:p>
        </w:tc>
        <w:tc>
          <w:tcPr>
            <w:tcW w:w="380" w:type="pct"/>
            <w:shd w:val="clear" w:color="auto" w:fill="FFFFFF"/>
            <w:noWrap w:val="0"/>
            <w:vAlign w:val="center"/>
          </w:tcPr>
          <w:p w14:paraId="5BF5877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361" w:type="pct"/>
            <w:shd w:val="clear" w:color="auto" w:fill="FFFFFF"/>
            <w:noWrap w:val="0"/>
            <w:vAlign w:val="center"/>
          </w:tcPr>
          <w:p w14:paraId="4AFE865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370" w:type="pct"/>
            <w:shd w:val="clear" w:color="auto" w:fill="FFFFFF"/>
            <w:noWrap w:val="0"/>
            <w:vAlign w:val="center"/>
          </w:tcPr>
          <w:p w14:paraId="70F54FC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5.00</w:t>
            </w:r>
          </w:p>
        </w:tc>
        <w:tc>
          <w:tcPr>
            <w:tcW w:w="361" w:type="pct"/>
            <w:shd w:val="clear" w:color="auto" w:fill="FFFFFF"/>
            <w:noWrap w:val="0"/>
            <w:vAlign w:val="center"/>
          </w:tcPr>
          <w:p w14:paraId="64BC7A3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6409CB9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7C82217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5A96A2F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00F9644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5.00</w:t>
            </w:r>
          </w:p>
        </w:tc>
      </w:tr>
      <w:tr w14:paraId="36FBB6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63EA38C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9</w:t>
            </w:r>
          </w:p>
        </w:tc>
        <w:tc>
          <w:tcPr>
            <w:tcW w:w="311" w:type="pct"/>
            <w:shd w:val="clear" w:color="auto" w:fill="FFFFFF"/>
            <w:noWrap w:val="0"/>
            <w:vAlign w:val="center"/>
          </w:tcPr>
          <w:p w14:paraId="2BC4B18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52.00</w:t>
            </w:r>
          </w:p>
        </w:tc>
        <w:tc>
          <w:tcPr>
            <w:tcW w:w="356" w:type="pct"/>
            <w:shd w:val="clear" w:color="auto" w:fill="FFFFFF"/>
            <w:noWrap w:val="0"/>
            <w:vAlign w:val="center"/>
          </w:tcPr>
          <w:p w14:paraId="5C9606D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14.00</w:t>
            </w:r>
          </w:p>
        </w:tc>
        <w:tc>
          <w:tcPr>
            <w:tcW w:w="318" w:type="pct"/>
            <w:shd w:val="clear" w:color="auto" w:fill="FFFFFF"/>
            <w:noWrap w:val="0"/>
            <w:vAlign w:val="center"/>
          </w:tcPr>
          <w:p w14:paraId="6A250D9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25.00</w:t>
            </w:r>
          </w:p>
        </w:tc>
        <w:tc>
          <w:tcPr>
            <w:tcW w:w="382" w:type="pct"/>
            <w:shd w:val="clear" w:color="auto" w:fill="FFFFFF"/>
            <w:noWrap w:val="0"/>
            <w:vAlign w:val="center"/>
          </w:tcPr>
          <w:p w14:paraId="77FDB68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2.50</w:t>
            </w:r>
          </w:p>
        </w:tc>
        <w:tc>
          <w:tcPr>
            <w:tcW w:w="370" w:type="pct"/>
            <w:shd w:val="clear" w:color="auto" w:fill="FFFFFF"/>
            <w:noWrap w:val="0"/>
            <w:vAlign w:val="center"/>
          </w:tcPr>
          <w:p w14:paraId="7D9FFCD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6.50</w:t>
            </w:r>
          </w:p>
        </w:tc>
        <w:tc>
          <w:tcPr>
            <w:tcW w:w="380" w:type="pct"/>
            <w:shd w:val="clear" w:color="auto" w:fill="FFFFFF"/>
            <w:noWrap w:val="0"/>
            <w:vAlign w:val="center"/>
          </w:tcPr>
          <w:p w14:paraId="73D8EB9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61" w:type="pct"/>
            <w:shd w:val="clear" w:color="auto" w:fill="FFFFFF"/>
            <w:noWrap w:val="0"/>
            <w:vAlign w:val="center"/>
          </w:tcPr>
          <w:p w14:paraId="094ED4C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510E7BC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61" w:type="pct"/>
            <w:shd w:val="clear" w:color="auto" w:fill="FFFFFF"/>
            <w:noWrap w:val="0"/>
            <w:vAlign w:val="center"/>
          </w:tcPr>
          <w:p w14:paraId="3FB93A3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354169B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13F0198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01D7B12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2939359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0.00</w:t>
            </w:r>
          </w:p>
        </w:tc>
      </w:tr>
      <w:tr w14:paraId="7DC30C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0B62625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10</w:t>
            </w:r>
          </w:p>
        </w:tc>
        <w:tc>
          <w:tcPr>
            <w:tcW w:w="311" w:type="pct"/>
            <w:shd w:val="clear" w:color="auto" w:fill="FFFFFF"/>
            <w:noWrap w:val="0"/>
            <w:vAlign w:val="center"/>
          </w:tcPr>
          <w:p w14:paraId="3A04A92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60.00</w:t>
            </w:r>
          </w:p>
        </w:tc>
        <w:tc>
          <w:tcPr>
            <w:tcW w:w="356" w:type="pct"/>
            <w:shd w:val="clear" w:color="auto" w:fill="FFFFFF"/>
            <w:noWrap w:val="0"/>
            <w:vAlign w:val="center"/>
          </w:tcPr>
          <w:p w14:paraId="2A7C41C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11.00</w:t>
            </w:r>
          </w:p>
        </w:tc>
        <w:tc>
          <w:tcPr>
            <w:tcW w:w="318" w:type="pct"/>
            <w:shd w:val="clear" w:color="auto" w:fill="FFFFFF"/>
            <w:noWrap w:val="0"/>
            <w:vAlign w:val="center"/>
          </w:tcPr>
          <w:p w14:paraId="1B61568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22.00</w:t>
            </w:r>
          </w:p>
        </w:tc>
        <w:tc>
          <w:tcPr>
            <w:tcW w:w="382" w:type="pct"/>
            <w:shd w:val="clear" w:color="auto" w:fill="FFFFFF"/>
            <w:noWrap w:val="0"/>
            <w:vAlign w:val="center"/>
          </w:tcPr>
          <w:p w14:paraId="5F1771B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3.50</w:t>
            </w:r>
          </w:p>
        </w:tc>
        <w:tc>
          <w:tcPr>
            <w:tcW w:w="370" w:type="pct"/>
            <w:shd w:val="clear" w:color="auto" w:fill="FFFFFF"/>
            <w:noWrap w:val="0"/>
            <w:vAlign w:val="center"/>
          </w:tcPr>
          <w:p w14:paraId="32876E4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3.50</w:t>
            </w:r>
          </w:p>
        </w:tc>
        <w:tc>
          <w:tcPr>
            <w:tcW w:w="380" w:type="pct"/>
            <w:shd w:val="clear" w:color="auto" w:fill="FFFFFF"/>
            <w:noWrap w:val="0"/>
            <w:vAlign w:val="center"/>
          </w:tcPr>
          <w:p w14:paraId="59BFAD8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61" w:type="pct"/>
            <w:shd w:val="clear" w:color="auto" w:fill="FFFFFF"/>
            <w:noWrap w:val="0"/>
            <w:vAlign w:val="center"/>
          </w:tcPr>
          <w:p w14:paraId="04EA627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0881496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61" w:type="pct"/>
            <w:shd w:val="clear" w:color="auto" w:fill="FFFFFF"/>
            <w:noWrap w:val="0"/>
            <w:vAlign w:val="center"/>
          </w:tcPr>
          <w:p w14:paraId="6DCAECB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7922DD1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74F1E34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4040CB9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190985E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0.00</w:t>
            </w:r>
          </w:p>
        </w:tc>
      </w:tr>
      <w:tr w14:paraId="579F33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49D569B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11</w:t>
            </w:r>
          </w:p>
        </w:tc>
        <w:tc>
          <w:tcPr>
            <w:tcW w:w="311" w:type="pct"/>
            <w:shd w:val="clear" w:color="auto" w:fill="FFFFFF"/>
            <w:noWrap w:val="0"/>
            <w:vAlign w:val="center"/>
          </w:tcPr>
          <w:p w14:paraId="13D7A0F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27.00</w:t>
            </w:r>
          </w:p>
        </w:tc>
        <w:tc>
          <w:tcPr>
            <w:tcW w:w="356" w:type="pct"/>
            <w:shd w:val="clear" w:color="auto" w:fill="FFFFFF"/>
            <w:noWrap w:val="0"/>
            <w:vAlign w:val="center"/>
          </w:tcPr>
          <w:p w14:paraId="13408CA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25.00</w:t>
            </w:r>
          </w:p>
        </w:tc>
        <w:tc>
          <w:tcPr>
            <w:tcW w:w="318" w:type="pct"/>
            <w:shd w:val="clear" w:color="auto" w:fill="FFFFFF"/>
            <w:noWrap w:val="0"/>
            <w:vAlign w:val="center"/>
          </w:tcPr>
          <w:p w14:paraId="0FD4CD0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37.00</w:t>
            </w:r>
          </w:p>
        </w:tc>
        <w:tc>
          <w:tcPr>
            <w:tcW w:w="382" w:type="pct"/>
            <w:shd w:val="clear" w:color="auto" w:fill="FFFFFF"/>
            <w:noWrap w:val="0"/>
            <w:vAlign w:val="center"/>
          </w:tcPr>
          <w:p w14:paraId="209C155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4.00</w:t>
            </w:r>
          </w:p>
        </w:tc>
        <w:tc>
          <w:tcPr>
            <w:tcW w:w="370" w:type="pct"/>
            <w:shd w:val="clear" w:color="auto" w:fill="FFFFFF"/>
            <w:noWrap w:val="0"/>
            <w:vAlign w:val="center"/>
          </w:tcPr>
          <w:p w14:paraId="0D5A3EF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7.00</w:t>
            </w:r>
          </w:p>
        </w:tc>
        <w:tc>
          <w:tcPr>
            <w:tcW w:w="380" w:type="pct"/>
            <w:shd w:val="clear" w:color="auto" w:fill="FFFFFF"/>
            <w:noWrap w:val="0"/>
            <w:vAlign w:val="center"/>
          </w:tcPr>
          <w:p w14:paraId="1C3C60A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61" w:type="pct"/>
            <w:shd w:val="clear" w:color="auto" w:fill="FFFFFF"/>
            <w:noWrap w:val="0"/>
            <w:vAlign w:val="center"/>
          </w:tcPr>
          <w:p w14:paraId="2704B94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2D669FC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61" w:type="pct"/>
            <w:shd w:val="clear" w:color="auto" w:fill="FFFFFF"/>
            <w:noWrap w:val="0"/>
            <w:vAlign w:val="center"/>
          </w:tcPr>
          <w:p w14:paraId="717AE4A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45E2F18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67F8B8F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7DC25A7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129A3D0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0.00</w:t>
            </w:r>
          </w:p>
        </w:tc>
      </w:tr>
      <w:tr w14:paraId="5E4E24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241BB46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12</w:t>
            </w:r>
          </w:p>
        </w:tc>
        <w:tc>
          <w:tcPr>
            <w:tcW w:w="311" w:type="pct"/>
            <w:shd w:val="clear" w:color="auto" w:fill="FFFFFF"/>
            <w:noWrap w:val="0"/>
            <w:vAlign w:val="center"/>
          </w:tcPr>
          <w:p w14:paraId="46D20BF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22.00</w:t>
            </w:r>
          </w:p>
        </w:tc>
        <w:tc>
          <w:tcPr>
            <w:tcW w:w="356" w:type="pct"/>
            <w:shd w:val="clear" w:color="auto" w:fill="FFFFFF"/>
            <w:noWrap w:val="0"/>
            <w:vAlign w:val="center"/>
          </w:tcPr>
          <w:p w14:paraId="00274BE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30.00</w:t>
            </w:r>
          </w:p>
        </w:tc>
        <w:tc>
          <w:tcPr>
            <w:tcW w:w="318" w:type="pct"/>
            <w:shd w:val="clear" w:color="auto" w:fill="FFFFFF"/>
            <w:noWrap w:val="0"/>
            <w:vAlign w:val="center"/>
          </w:tcPr>
          <w:p w14:paraId="2D4F749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33.00</w:t>
            </w:r>
          </w:p>
        </w:tc>
        <w:tc>
          <w:tcPr>
            <w:tcW w:w="382" w:type="pct"/>
            <w:shd w:val="clear" w:color="auto" w:fill="FFFFFF"/>
            <w:noWrap w:val="0"/>
            <w:vAlign w:val="center"/>
          </w:tcPr>
          <w:p w14:paraId="05772F3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6.00</w:t>
            </w:r>
          </w:p>
        </w:tc>
        <w:tc>
          <w:tcPr>
            <w:tcW w:w="370" w:type="pct"/>
            <w:shd w:val="clear" w:color="auto" w:fill="FFFFFF"/>
            <w:noWrap w:val="0"/>
            <w:vAlign w:val="center"/>
          </w:tcPr>
          <w:p w14:paraId="289DDB9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9.00</w:t>
            </w:r>
          </w:p>
        </w:tc>
        <w:tc>
          <w:tcPr>
            <w:tcW w:w="380" w:type="pct"/>
            <w:shd w:val="clear" w:color="auto" w:fill="FFFFFF"/>
            <w:noWrap w:val="0"/>
            <w:vAlign w:val="center"/>
          </w:tcPr>
          <w:p w14:paraId="23EE781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61" w:type="pct"/>
            <w:shd w:val="clear" w:color="auto" w:fill="FFFFFF"/>
            <w:noWrap w:val="0"/>
            <w:vAlign w:val="center"/>
          </w:tcPr>
          <w:p w14:paraId="2244718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47D5DB0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61" w:type="pct"/>
            <w:shd w:val="clear" w:color="auto" w:fill="FFFFFF"/>
            <w:noWrap w:val="0"/>
            <w:vAlign w:val="center"/>
          </w:tcPr>
          <w:p w14:paraId="5A6FA80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70" w:type="pct"/>
            <w:shd w:val="clear" w:color="auto" w:fill="FFFFFF"/>
            <w:noWrap w:val="0"/>
            <w:vAlign w:val="center"/>
          </w:tcPr>
          <w:p w14:paraId="2843522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52" w:type="pct"/>
            <w:shd w:val="clear" w:color="auto" w:fill="FFFFFF"/>
            <w:noWrap w:val="0"/>
            <w:vAlign w:val="center"/>
          </w:tcPr>
          <w:p w14:paraId="7A5F59BD">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36" w:type="pct"/>
            <w:shd w:val="clear" w:color="auto" w:fill="FFFFFF"/>
            <w:noWrap w:val="0"/>
            <w:vAlign w:val="center"/>
          </w:tcPr>
          <w:p w14:paraId="245E1A5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0.00</w:t>
            </w:r>
          </w:p>
        </w:tc>
        <w:tc>
          <w:tcPr>
            <w:tcW w:w="329" w:type="pct"/>
            <w:shd w:val="clear" w:color="auto" w:fill="FFFFFF"/>
            <w:noWrap w:val="0"/>
            <w:vAlign w:val="center"/>
          </w:tcPr>
          <w:p w14:paraId="74BC051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0.00</w:t>
            </w:r>
          </w:p>
        </w:tc>
      </w:tr>
      <w:tr w14:paraId="0FE54C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786DB59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13</w:t>
            </w:r>
          </w:p>
        </w:tc>
        <w:tc>
          <w:tcPr>
            <w:tcW w:w="311" w:type="pct"/>
            <w:shd w:val="clear" w:color="auto" w:fill="FFFFFF"/>
            <w:noWrap w:val="0"/>
            <w:vAlign w:val="center"/>
          </w:tcPr>
          <w:p w14:paraId="02F5C3D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49.90</w:t>
            </w:r>
          </w:p>
        </w:tc>
        <w:tc>
          <w:tcPr>
            <w:tcW w:w="356" w:type="pct"/>
            <w:shd w:val="clear" w:color="auto" w:fill="FFFFFF"/>
            <w:noWrap w:val="0"/>
            <w:vAlign w:val="center"/>
          </w:tcPr>
          <w:p w14:paraId="737C652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7.00</w:t>
            </w:r>
          </w:p>
        </w:tc>
        <w:tc>
          <w:tcPr>
            <w:tcW w:w="318" w:type="pct"/>
            <w:shd w:val="clear" w:color="auto" w:fill="FFFFFF"/>
            <w:noWrap w:val="0"/>
            <w:vAlign w:val="center"/>
          </w:tcPr>
          <w:p w14:paraId="66D961B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23.00</w:t>
            </w:r>
          </w:p>
        </w:tc>
        <w:tc>
          <w:tcPr>
            <w:tcW w:w="382" w:type="pct"/>
            <w:shd w:val="clear" w:color="auto" w:fill="FFFFFF"/>
            <w:noWrap w:val="0"/>
            <w:vAlign w:val="center"/>
          </w:tcPr>
          <w:p w14:paraId="7DEDECD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5.50</w:t>
            </w:r>
          </w:p>
        </w:tc>
        <w:tc>
          <w:tcPr>
            <w:tcW w:w="370" w:type="pct"/>
            <w:shd w:val="clear" w:color="auto" w:fill="FFFFFF"/>
            <w:noWrap w:val="0"/>
            <w:vAlign w:val="center"/>
          </w:tcPr>
          <w:p w14:paraId="7BA3B69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13.00</w:t>
            </w:r>
          </w:p>
        </w:tc>
        <w:tc>
          <w:tcPr>
            <w:tcW w:w="380" w:type="pct"/>
            <w:shd w:val="clear" w:color="auto" w:fill="FFFFFF"/>
            <w:noWrap w:val="0"/>
            <w:vAlign w:val="center"/>
          </w:tcPr>
          <w:p w14:paraId="12E091C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0.30</w:t>
            </w:r>
          </w:p>
        </w:tc>
        <w:tc>
          <w:tcPr>
            <w:tcW w:w="361" w:type="pct"/>
            <w:shd w:val="clear" w:color="auto" w:fill="FFFFFF"/>
            <w:noWrap w:val="0"/>
            <w:vAlign w:val="center"/>
          </w:tcPr>
          <w:p w14:paraId="7133A41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0.30</w:t>
            </w:r>
          </w:p>
        </w:tc>
        <w:tc>
          <w:tcPr>
            <w:tcW w:w="370" w:type="pct"/>
            <w:shd w:val="clear" w:color="auto" w:fill="FFFFFF"/>
            <w:noWrap w:val="0"/>
            <w:vAlign w:val="center"/>
          </w:tcPr>
          <w:p w14:paraId="2C23DB9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0.30</w:t>
            </w:r>
          </w:p>
        </w:tc>
        <w:tc>
          <w:tcPr>
            <w:tcW w:w="361" w:type="pct"/>
            <w:shd w:val="clear" w:color="auto" w:fill="FFFFFF"/>
            <w:noWrap w:val="0"/>
            <w:vAlign w:val="center"/>
          </w:tcPr>
          <w:p w14:paraId="3F0D57A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370" w:type="pct"/>
            <w:shd w:val="clear" w:color="auto" w:fill="FFFFFF"/>
            <w:noWrap w:val="0"/>
            <w:vAlign w:val="center"/>
          </w:tcPr>
          <w:p w14:paraId="124DC05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352" w:type="pct"/>
            <w:shd w:val="clear" w:color="auto" w:fill="FFFFFF"/>
            <w:noWrap w:val="0"/>
            <w:vAlign w:val="center"/>
          </w:tcPr>
          <w:p w14:paraId="3FF7074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336" w:type="pct"/>
            <w:shd w:val="clear" w:color="auto" w:fill="FFFFFF"/>
            <w:noWrap w:val="0"/>
            <w:vAlign w:val="center"/>
          </w:tcPr>
          <w:p w14:paraId="4B078CD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0.10</w:t>
            </w:r>
          </w:p>
        </w:tc>
        <w:tc>
          <w:tcPr>
            <w:tcW w:w="329" w:type="pct"/>
            <w:shd w:val="clear" w:color="auto" w:fill="FFFFFF"/>
            <w:noWrap w:val="0"/>
            <w:vAlign w:val="center"/>
          </w:tcPr>
          <w:p w14:paraId="11011B1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0.30</w:t>
            </w:r>
          </w:p>
        </w:tc>
      </w:tr>
      <w:tr w14:paraId="1877E8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6336633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14</w:t>
            </w:r>
          </w:p>
        </w:tc>
        <w:tc>
          <w:tcPr>
            <w:tcW w:w="311" w:type="pct"/>
            <w:shd w:val="clear" w:color="auto" w:fill="FFFFFF"/>
            <w:noWrap w:val="0"/>
            <w:vAlign w:val="center"/>
          </w:tcPr>
          <w:p w14:paraId="7AC4EB0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49.00</w:t>
            </w:r>
          </w:p>
        </w:tc>
        <w:tc>
          <w:tcPr>
            <w:tcW w:w="356" w:type="pct"/>
            <w:shd w:val="clear" w:color="auto" w:fill="FFFFFF"/>
            <w:noWrap w:val="0"/>
            <w:vAlign w:val="center"/>
          </w:tcPr>
          <w:p w14:paraId="6469FBC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16.00</w:t>
            </w:r>
          </w:p>
        </w:tc>
        <w:tc>
          <w:tcPr>
            <w:tcW w:w="318" w:type="pct"/>
            <w:shd w:val="clear" w:color="auto" w:fill="FFFFFF"/>
            <w:noWrap w:val="0"/>
            <w:vAlign w:val="center"/>
          </w:tcPr>
          <w:p w14:paraId="09DE078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18.00</w:t>
            </w:r>
          </w:p>
        </w:tc>
        <w:tc>
          <w:tcPr>
            <w:tcW w:w="382" w:type="pct"/>
            <w:shd w:val="clear" w:color="auto" w:fill="FFFFFF"/>
            <w:noWrap w:val="0"/>
            <w:vAlign w:val="center"/>
          </w:tcPr>
          <w:p w14:paraId="159FB90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6.00</w:t>
            </w:r>
          </w:p>
        </w:tc>
        <w:tc>
          <w:tcPr>
            <w:tcW w:w="370" w:type="pct"/>
            <w:shd w:val="clear" w:color="auto" w:fill="FFFFFF"/>
            <w:noWrap w:val="0"/>
            <w:vAlign w:val="center"/>
          </w:tcPr>
          <w:p w14:paraId="1E1F8574">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7.00</w:t>
            </w:r>
          </w:p>
        </w:tc>
        <w:tc>
          <w:tcPr>
            <w:tcW w:w="380" w:type="pct"/>
            <w:shd w:val="clear" w:color="auto" w:fill="FFFFFF"/>
            <w:noWrap w:val="0"/>
            <w:vAlign w:val="center"/>
          </w:tcPr>
          <w:p w14:paraId="62FB727B">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0.80</w:t>
            </w:r>
          </w:p>
        </w:tc>
        <w:tc>
          <w:tcPr>
            <w:tcW w:w="361" w:type="pct"/>
            <w:shd w:val="clear" w:color="auto" w:fill="FFFFFF"/>
            <w:noWrap w:val="0"/>
            <w:vAlign w:val="center"/>
          </w:tcPr>
          <w:p w14:paraId="2C9B6EB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0.80</w:t>
            </w:r>
          </w:p>
        </w:tc>
        <w:tc>
          <w:tcPr>
            <w:tcW w:w="370" w:type="pct"/>
            <w:shd w:val="clear" w:color="auto" w:fill="FFFFFF"/>
            <w:noWrap w:val="0"/>
            <w:vAlign w:val="center"/>
          </w:tcPr>
          <w:p w14:paraId="12A4CB1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0.80</w:t>
            </w:r>
          </w:p>
        </w:tc>
        <w:tc>
          <w:tcPr>
            <w:tcW w:w="361" w:type="pct"/>
            <w:shd w:val="clear" w:color="auto" w:fill="FFFFFF"/>
            <w:noWrap w:val="0"/>
            <w:vAlign w:val="center"/>
          </w:tcPr>
          <w:p w14:paraId="133D5C0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0.20</w:t>
            </w:r>
          </w:p>
        </w:tc>
        <w:tc>
          <w:tcPr>
            <w:tcW w:w="370" w:type="pct"/>
            <w:shd w:val="clear" w:color="auto" w:fill="FFFFFF"/>
            <w:noWrap w:val="0"/>
            <w:vAlign w:val="center"/>
          </w:tcPr>
          <w:p w14:paraId="3B3024C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0.20</w:t>
            </w:r>
          </w:p>
        </w:tc>
        <w:tc>
          <w:tcPr>
            <w:tcW w:w="352" w:type="pct"/>
            <w:shd w:val="clear" w:color="auto" w:fill="FFFFFF"/>
            <w:noWrap w:val="0"/>
            <w:vAlign w:val="center"/>
          </w:tcPr>
          <w:p w14:paraId="41DDC97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0.20</w:t>
            </w:r>
          </w:p>
        </w:tc>
        <w:tc>
          <w:tcPr>
            <w:tcW w:w="336" w:type="pct"/>
            <w:shd w:val="clear" w:color="auto" w:fill="FFFFFF"/>
            <w:noWrap w:val="0"/>
            <w:vAlign w:val="center"/>
          </w:tcPr>
          <w:p w14:paraId="5B42760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0.20</w:t>
            </w:r>
          </w:p>
        </w:tc>
        <w:tc>
          <w:tcPr>
            <w:tcW w:w="329" w:type="pct"/>
            <w:shd w:val="clear" w:color="auto" w:fill="FFFFFF"/>
            <w:noWrap w:val="0"/>
            <w:vAlign w:val="center"/>
          </w:tcPr>
          <w:p w14:paraId="1373B4E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0.80</w:t>
            </w:r>
          </w:p>
        </w:tc>
      </w:tr>
      <w:tr w14:paraId="131CD7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395" w:type="pct"/>
            <w:shd w:val="clear" w:color="auto" w:fill="FFFFFF"/>
            <w:noWrap w:val="0"/>
            <w:vAlign w:val="center"/>
          </w:tcPr>
          <w:p w14:paraId="2B05CD9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15</w:t>
            </w:r>
          </w:p>
        </w:tc>
        <w:tc>
          <w:tcPr>
            <w:tcW w:w="311" w:type="pct"/>
            <w:shd w:val="clear" w:color="auto" w:fill="FFFFFF"/>
            <w:noWrap w:val="0"/>
            <w:vAlign w:val="center"/>
          </w:tcPr>
          <w:p w14:paraId="6F7B7C4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43.30</w:t>
            </w:r>
          </w:p>
        </w:tc>
        <w:tc>
          <w:tcPr>
            <w:tcW w:w="356" w:type="pct"/>
            <w:shd w:val="clear" w:color="auto" w:fill="FFFFFF"/>
            <w:noWrap w:val="0"/>
            <w:vAlign w:val="center"/>
          </w:tcPr>
          <w:p w14:paraId="722201D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13.00</w:t>
            </w:r>
          </w:p>
        </w:tc>
        <w:tc>
          <w:tcPr>
            <w:tcW w:w="318" w:type="pct"/>
            <w:shd w:val="clear" w:color="auto" w:fill="FFFFFF"/>
            <w:noWrap w:val="0"/>
            <w:vAlign w:val="center"/>
          </w:tcPr>
          <w:p w14:paraId="6D40EDF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21.00</w:t>
            </w:r>
          </w:p>
        </w:tc>
        <w:tc>
          <w:tcPr>
            <w:tcW w:w="382" w:type="pct"/>
            <w:shd w:val="clear" w:color="auto" w:fill="FFFFFF"/>
            <w:noWrap w:val="0"/>
            <w:vAlign w:val="center"/>
          </w:tcPr>
          <w:p w14:paraId="2CA8D24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4.50</w:t>
            </w:r>
          </w:p>
        </w:tc>
        <w:tc>
          <w:tcPr>
            <w:tcW w:w="370" w:type="pct"/>
            <w:shd w:val="clear" w:color="auto" w:fill="FFFFFF"/>
            <w:noWrap w:val="0"/>
            <w:vAlign w:val="center"/>
          </w:tcPr>
          <w:p w14:paraId="245FE91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11.00</w:t>
            </w:r>
          </w:p>
        </w:tc>
        <w:tc>
          <w:tcPr>
            <w:tcW w:w="380" w:type="pct"/>
            <w:shd w:val="clear" w:color="auto" w:fill="FFFFFF"/>
            <w:noWrap w:val="0"/>
            <w:vAlign w:val="center"/>
          </w:tcPr>
          <w:p w14:paraId="27EDE0C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1.50</w:t>
            </w:r>
          </w:p>
        </w:tc>
        <w:tc>
          <w:tcPr>
            <w:tcW w:w="361" w:type="pct"/>
            <w:shd w:val="clear" w:color="auto" w:fill="FFFFFF"/>
            <w:noWrap w:val="0"/>
            <w:vAlign w:val="center"/>
          </w:tcPr>
          <w:p w14:paraId="45354577">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1.50</w:t>
            </w:r>
          </w:p>
        </w:tc>
        <w:tc>
          <w:tcPr>
            <w:tcW w:w="370" w:type="pct"/>
            <w:shd w:val="clear" w:color="auto" w:fill="FFFFFF"/>
            <w:noWrap w:val="0"/>
            <w:vAlign w:val="center"/>
          </w:tcPr>
          <w:p w14:paraId="12C80AE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1.50</w:t>
            </w:r>
          </w:p>
        </w:tc>
        <w:tc>
          <w:tcPr>
            <w:tcW w:w="361" w:type="pct"/>
            <w:shd w:val="clear" w:color="auto" w:fill="FFFFFF"/>
            <w:noWrap w:val="0"/>
            <w:vAlign w:val="center"/>
          </w:tcPr>
          <w:p w14:paraId="032E108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0.30</w:t>
            </w:r>
          </w:p>
        </w:tc>
        <w:tc>
          <w:tcPr>
            <w:tcW w:w="370" w:type="pct"/>
            <w:shd w:val="clear" w:color="auto" w:fill="FFFFFF"/>
            <w:noWrap w:val="0"/>
            <w:vAlign w:val="center"/>
          </w:tcPr>
          <w:p w14:paraId="773DF2A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0.30</w:t>
            </w:r>
          </w:p>
        </w:tc>
        <w:tc>
          <w:tcPr>
            <w:tcW w:w="352" w:type="pct"/>
            <w:shd w:val="clear" w:color="auto" w:fill="FFFFFF"/>
            <w:noWrap w:val="0"/>
            <w:vAlign w:val="center"/>
          </w:tcPr>
          <w:p w14:paraId="798DE71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0.30</w:t>
            </w:r>
          </w:p>
        </w:tc>
        <w:tc>
          <w:tcPr>
            <w:tcW w:w="336" w:type="pct"/>
            <w:shd w:val="clear" w:color="auto" w:fill="FFFFFF"/>
            <w:noWrap w:val="0"/>
            <w:vAlign w:val="center"/>
          </w:tcPr>
          <w:p w14:paraId="759954D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0.30</w:t>
            </w:r>
          </w:p>
        </w:tc>
        <w:tc>
          <w:tcPr>
            <w:tcW w:w="329" w:type="pct"/>
            <w:shd w:val="clear" w:color="auto" w:fill="FFFFFF"/>
            <w:noWrap w:val="0"/>
            <w:vAlign w:val="center"/>
          </w:tcPr>
          <w:p w14:paraId="237F9449">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1.50</w:t>
            </w:r>
          </w:p>
        </w:tc>
      </w:tr>
      <w:tr w14:paraId="27E43C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395" w:type="pct"/>
            <w:shd w:val="clear" w:color="auto" w:fill="FFFFFF"/>
            <w:noWrap w:val="0"/>
            <w:vAlign w:val="center"/>
          </w:tcPr>
          <w:p w14:paraId="77999495">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16</w:t>
            </w:r>
          </w:p>
        </w:tc>
        <w:tc>
          <w:tcPr>
            <w:tcW w:w="311" w:type="pct"/>
            <w:shd w:val="clear" w:color="auto" w:fill="FFFFFF"/>
            <w:noWrap w:val="0"/>
            <w:vAlign w:val="center"/>
          </w:tcPr>
          <w:p w14:paraId="1614400C">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55.20</w:t>
            </w:r>
          </w:p>
        </w:tc>
        <w:tc>
          <w:tcPr>
            <w:tcW w:w="356" w:type="pct"/>
            <w:shd w:val="clear" w:color="auto" w:fill="FFFFFF"/>
            <w:noWrap w:val="0"/>
            <w:vAlign w:val="center"/>
          </w:tcPr>
          <w:p w14:paraId="3091FA33">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9.00</w:t>
            </w:r>
          </w:p>
        </w:tc>
        <w:tc>
          <w:tcPr>
            <w:tcW w:w="318" w:type="pct"/>
            <w:shd w:val="clear" w:color="auto" w:fill="FFFFFF"/>
            <w:noWrap w:val="0"/>
            <w:vAlign w:val="center"/>
          </w:tcPr>
          <w:p w14:paraId="451FDC3A">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16.00</w:t>
            </w:r>
          </w:p>
        </w:tc>
        <w:tc>
          <w:tcPr>
            <w:tcW w:w="382" w:type="pct"/>
            <w:shd w:val="clear" w:color="auto" w:fill="FFFFFF"/>
            <w:noWrap w:val="0"/>
            <w:vAlign w:val="center"/>
          </w:tcPr>
          <w:p w14:paraId="3D71AEA0">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4.00</w:t>
            </w:r>
          </w:p>
        </w:tc>
        <w:tc>
          <w:tcPr>
            <w:tcW w:w="370" w:type="pct"/>
            <w:shd w:val="clear" w:color="auto" w:fill="FFFFFF"/>
            <w:noWrap w:val="0"/>
            <w:vAlign w:val="center"/>
          </w:tcPr>
          <w:p w14:paraId="3FC0720F">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9.00</w:t>
            </w:r>
          </w:p>
        </w:tc>
        <w:tc>
          <w:tcPr>
            <w:tcW w:w="380" w:type="pct"/>
            <w:shd w:val="clear" w:color="auto" w:fill="FFFFFF"/>
            <w:noWrap w:val="0"/>
            <w:vAlign w:val="center"/>
          </w:tcPr>
          <w:p w14:paraId="1F35AAA6">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1.20</w:t>
            </w:r>
          </w:p>
        </w:tc>
        <w:tc>
          <w:tcPr>
            <w:tcW w:w="361" w:type="pct"/>
            <w:shd w:val="clear" w:color="auto" w:fill="FFFFFF"/>
            <w:noWrap w:val="0"/>
            <w:vAlign w:val="center"/>
          </w:tcPr>
          <w:p w14:paraId="4F5ECF0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1.20</w:t>
            </w:r>
          </w:p>
        </w:tc>
        <w:tc>
          <w:tcPr>
            <w:tcW w:w="370" w:type="pct"/>
            <w:shd w:val="clear" w:color="auto" w:fill="FFFFFF"/>
            <w:noWrap w:val="0"/>
            <w:vAlign w:val="center"/>
          </w:tcPr>
          <w:p w14:paraId="4AA9976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1.20</w:t>
            </w:r>
          </w:p>
        </w:tc>
        <w:tc>
          <w:tcPr>
            <w:tcW w:w="361" w:type="pct"/>
            <w:shd w:val="clear" w:color="auto" w:fill="FFFFFF"/>
            <w:noWrap w:val="0"/>
            <w:vAlign w:val="center"/>
          </w:tcPr>
          <w:p w14:paraId="73CDC7F1">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370" w:type="pct"/>
            <w:shd w:val="clear" w:color="auto" w:fill="FFFFFF"/>
            <w:noWrap w:val="0"/>
            <w:vAlign w:val="center"/>
          </w:tcPr>
          <w:p w14:paraId="736E2212">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352" w:type="pct"/>
            <w:shd w:val="clear" w:color="auto" w:fill="FFFFFF"/>
            <w:noWrap w:val="0"/>
            <w:vAlign w:val="center"/>
          </w:tcPr>
          <w:p w14:paraId="2435F468">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336" w:type="pct"/>
            <w:shd w:val="clear" w:color="auto" w:fill="FFFFFF"/>
            <w:noWrap w:val="0"/>
            <w:vAlign w:val="center"/>
          </w:tcPr>
          <w:p w14:paraId="2F3038B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0.50</w:t>
            </w:r>
          </w:p>
        </w:tc>
        <w:tc>
          <w:tcPr>
            <w:tcW w:w="329" w:type="pct"/>
            <w:shd w:val="clear" w:color="auto" w:fill="FFFFFF"/>
            <w:noWrap w:val="0"/>
            <w:vAlign w:val="center"/>
          </w:tcPr>
          <w:p w14:paraId="769BE19E">
            <w:pPr>
              <w:keepNext w:val="0"/>
              <w:keepLines w:val="0"/>
              <w:pageBreakBefore w:val="0"/>
              <w:kinsoku/>
              <w:wordWrap/>
              <w:overflowPunct/>
              <w:topLinePunct w:val="0"/>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sz w:val="18"/>
                <w:szCs w:val="18"/>
              </w:rPr>
              <w:t>1.20</w:t>
            </w:r>
          </w:p>
        </w:tc>
      </w:tr>
    </w:tbl>
    <w:p w14:paraId="7CD8C13E">
      <w:pPr>
        <w:pStyle w:val="11"/>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5.5.5 Determination</w:t>
      </w:r>
    </w:p>
    <w:p w14:paraId="56C7289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黑体" w:hAnsi="黑体" w:eastAsia="黑体" w:cs="黑体"/>
          <w:bCs/>
          <w:color w:val="auto"/>
        </w:rPr>
      </w:pPr>
      <w:bookmarkStart w:id="13" w:name="OLE_LINK17"/>
      <w:r>
        <w:rPr>
          <w:rFonts w:hint="eastAsia" w:ascii="黑体" w:hAnsi="黑体" w:eastAsia="黑体" w:cs="黑体"/>
          <w:bCs/>
          <w:color w:val="auto"/>
          <w:lang w:val="en-US" w:eastAsia="zh-CN"/>
        </w:rPr>
        <w:t xml:space="preserve">5.5.5.1 </w:t>
      </w:r>
      <w:r>
        <w:rPr>
          <w:rFonts w:hint="eastAsia" w:ascii="黑体" w:hAnsi="黑体" w:eastAsia="黑体" w:cs="黑体"/>
          <w:i w:val="0"/>
          <w:iCs w:val="0"/>
          <w:caps w:val="0"/>
          <w:color w:val="0D0D0D"/>
          <w:spacing w:val="0"/>
          <w:sz w:val="21"/>
          <w:szCs w:val="21"/>
          <w:shd w:val="clear" w:fill="FFFFFF"/>
        </w:rPr>
        <w:t>Instrumental Measurement Parameters: Sample cup spinning, vacuum optical path; Yttrium and lead use a fine collimator, other elements use a medium collimator; Peak position measurement time is 20 s, background measurement time is 10 s. Other conditions are shown in Table 10.</w:t>
      </w:r>
    </w:p>
    <w:p w14:paraId="102E283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bCs/>
          <w:color w:val="auto"/>
          <w:sz w:val="21"/>
          <w:szCs w:val="21"/>
          <w:lang w:val="en-US" w:eastAsia="zh-CN"/>
        </w:rPr>
      </w:pPr>
      <w:r>
        <w:rPr>
          <w:rFonts w:hint="eastAsia" w:ascii="黑体" w:hAnsi="黑体" w:eastAsia="黑体" w:cs="黑体"/>
          <w:i w:val="0"/>
          <w:iCs w:val="0"/>
          <w:caps w:val="0"/>
          <w:color w:val="0D0D0D"/>
          <w:spacing w:val="0"/>
          <w:sz w:val="21"/>
          <w:szCs w:val="21"/>
          <w:shd w:val="clear" w:fill="FFFFFF"/>
        </w:rPr>
        <w:t>Table 10 Instrumental Measurement Parameters</w:t>
      </w:r>
    </w:p>
    <w:tbl>
      <w:tblPr>
        <w:tblStyle w:val="6"/>
        <w:tblW w:w="501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384"/>
        <w:gridCol w:w="2183"/>
        <w:gridCol w:w="2158"/>
        <w:gridCol w:w="2489"/>
      </w:tblGrid>
      <w:tr w14:paraId="40699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bottom w:val="single" w:color="auto" w:sz="12" w:space="0"/>
            </w:tcBorders>
            <w:noWrap w:val="0"/>
            <w:vAlign w:val="center"/>
          </w:tcPr>
          <w:p w14:paraId="1BCB6CC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Element</w:t>
            </w:r>
          </w:p>
        </w:tc>
        <w:tc>
          <w:tcPr>
            <w:tcW w:w="721" w:type="pct"/>
            <w:tcBorders>
              <w:bottom w:val="single" w:color="auto" w:sz="12" w:space="0"/>
            </w:tcBorders>
            <w:noWrap w:val="0"/>
            <w:vAlign w:val="center"/>
          </w:tcPr>
          <w:p w14:paraId="32D821A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Spectral Line</w:t>
            </w:r>
          </w:p>
        </w:tc>
        <w:tc>
          <w:tcPr>
            <w:tcW w:w="1137" w:type="pct"/>
            <w:tcBorders>
              <w:bottom w:val="single" w:color="auto" w:sz="12" w:space="0"/>
            </w:tcBorders>
            <w:noWrap w:val="0"/>
            <w:vAlign w:val="center"/>
          </w:tcPr>
          <w:p w14:paraId="2D23CA9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Detector</w:t>
            </w:r>
          </w:p>
        </w:tc>
        <w:tc>
          <w:tcPr>
            <w:tcW w:w="1124" w:type="pct"/>
            <w:tcBorders>
              <w:bottom w:val="single" w:color="auto" w:sz="12" w:space="0"/>
            </w:tcBorders>
            <w:noWrap w:val="0"/>
            <w:vAlign w:val="center"/>
          </w:tcPr>
          <w:p w14:paraId="6F5F676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2θ /（°）</w:t>
            </w:r>
          </w:p>
        </w:tc>
        <w:tc>
          <w:tcPr>
            <w:tcW w:w="1296" w:type="pct"/>
            <w:tcBorders>
              <w:bottom w:val="single" w:color="auto" w:sz="12" w:space="0"/>
            </w:tcBorders>
            <w:noWrap w:val="0"/>
            <w:vAlign w:val="center"/>
          </w:tcPr>
          <w:p w14:paraId="4D8EBCB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Potential Interfering Elements</w:t>
            </w:r>
          </w:p>
        </w:tc>
      </w:tr>
      <w:tr w14:paraId="60E33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op w:val="single" w:color="auto" w:sz="12" w:space="0"/>
              <w:tl2br w:val="nil"/>
              <w:tr2bl w:val="nil"/>
            </w:tcBorders>
            <w:noWrap/>
            <w:vAlign w:val="center"/>
          </w:tcPr>
          <w:p w14:paraId="400B39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La</w:t>
            </w:r>
          </w:p>
        </w:tc>
        <w:tc>
          <w:tcPr>
            <w:tcW w:w="721" w:type="pct"/>
            <w:tcBorders>
              <w:top w:val="single" w:color="auto" w:sz="12" w:space="0"/>
              <w:tl2br w:val="nil"/>
              <w:tr2bl w:val="nil"/>
            </w:tcBorders>
            <w:noWrap/>
            <w:vAlign w:val="center"/>
          </w:tcPr>
          <w:p w14:paraId="44E41C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bookmarkStart w:id="14" w:name="OLE_LINK26"/>
            <w:r>
              <w:rPr>
                <w:rFonts w:hint="eastAsia" w:ascii="黑体" w:hAnsi="黑体" w:eastAsia="黑体" w:cs="黑体"/>
                <w:color w:val="auto"/>
                <w:kern w:val="0"/>
                <w:sz w:val="18"/>
                <w:szCs w:val="18"/>
                <w:vertAlign w:val="subscript"/>
                <w:lang w:bidi="ar"/>
              </w:rPr>
              <w:t>α</w:t>
            </w:r>
            <w:bookmarkEnd w:id="14"/>
          </w:p>
        </w:tc>
        <w:tc>
          <w:tcPr>
            <w:tcW w:w="1137" w:type="pct"/>
            <w:tcBorders>
              <w:top w:val="single" w:color="auto" w:sz="12" w:space="0"/>
              <w:tl2br w:val="nil"/>
              <w:tr2bl w:val="nil"/>
            </w:tcBorders>
            <w:noWrap/>
            <w:vAlign w:val="center"/>
          </w:tcPr>
          <w:p w14:paraId="0680AE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op w:val="single" w:color="auto" w:sz="12" w:space="0"/>
              <w:tl2br w:val="nil"/>
              <w:tr2bl w:val="nil"/>
            </w:tcBorders>
            <w:noWrap/>
            <w:vAlign w:val="center"/>
          </w:tcPr>
          <w:p w14:paraId="248206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82.88</w:t>
            </w:r>
          </w:p>
        </w:tc>
        <w:tc>
          <w:tcPr>
            <w:tcW w:w="1296" w:type="pct"/>
            <w:tcBorders>
              <w:top w:val="single" w:color="auto" w:sz="12" w:space="0"/>
              <w:tl2br w:val="nil"/>
              <w:tr2bl w:val="nil"/>
            </w:tcBorders>
            <w:noWrap/>
            <w:vAlign w:val="center"/>
          </w:tcPr>
          <w:p w14:paraId="4A459F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w:t>
            </w:r>
          </w:p>
        </w:tc>
      </w:tr>
      <w:tr w14:paraId="78D00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5F9F7B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Ce</w:t>
            </w:r>
          </w:p>
        </w:tc>
        <w:tc>
          <w:tcPr>
            <w:tcW w:w="721" w:type="pct"/>
            <w:tcBorders>
              <w:tl2br w:val="nil"/>
              <w:tr2bl w:val="nil"/>
            </w:tcBorders>
            <w:noWrap/>
            <w:vAlign w:val="center"/>
          </w:tcPr>
          <w:p w14:paraId="74ACA2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bookmarkStart w:id="15" w:name="OLE_LINK27"/>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β1</w:t>
            </w:r>
            <w:bookmarkEnd w:id="15"/>
          </w:p>
        </w:tc>
        <w:tc>
          <w:tcPr>
            <w:tcW w:w="1137" w:type="pct"/>
            <w:tcBorders>
              <w:tl2br w:val="nil"/>
              <w:tr2bl w:val="nil"/>
            </w:tcBorders>
            <w:noWrap/>
            <w:vAlign w:val="center"/>
          </w:tcPr>
          <w:p w14:paraId="7E4CA4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36360A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71.60</w:t>
            </w:r>
          </w:p>
        </w:tc>
        <w:tc>
          <w:tcPr>
            <w:tcW w:w="1296" w:type="pct"/>
            <w:tcBorders>
              <w:tl2br w:val="nil"/>
              <w:tr2bl w:val="nil"/>
            </w:tcBorders>
            <w:noWrap/>
            <w:vAlign w:val="center"/>
          </w:tcPr>
          <w:p w14:paraId="756368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Nd</w:t>
            </w:r>
          </w:p>
        </w:tc>
      </w:tr>
      <w:tr w14:paraId="423B8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2FA9E4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Pr</w:t>
            </w:r>
          </w:p>
        </w:tc>
        <w:tc>
          <w:tcPr>
            <w:tcW w:w="721" w:type="pct"/>
            <w:tcBorders>
              <w:tl2br w:val="nil"/>
              <w:tr2bl w:val="nil"/>
            </w:tcBorders>
            <w:noWrap/>
            <w:vAlign w:val="center"/>
          </w:tcPr>
          <w:p w14:paraId="1C97FE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β1</w:t>
            </w:r>
          </w:p>
        </w:tc>
        <w:tc>
          <w:tcPr>
            <w:tcW w:w="1137" w:type="pct"/>
            <w:tcBorders>
              <w:tl2br w:val="nil"/>
              <w:tr2bl w:val="nil"/>
            </w:tcBorders>
            <w:noWrap/>
            <w:vAlign w:val="center"/>
          </w:tcPr>
          <w:p w14:paraId="0A9289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6EFED9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68.22</w:t>
            </w:r>
          </w:p>
        </w:tc>
        <w:tc>
          <w:tcPr>
            <w:tcW w:w="1296" w:type="pct"/>
            <w:tcBorders>
              <w:tl2br w:val="nil"/>
              <w:tr2bl w:val="nil"/>
            </w:tcBorders>
            <w:noWrap/>
            <w:vAlign w:val="center"/>
          </w:tcPr>
          <w:p w14:paraId="5226E41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w:t>
            </w:r>
          </w:p>
        </w:tc>
      </w:tr>
      <w:tr w14:paraId="77CB9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71CDA6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Nd</w:t>
            </w:r>
          </w:p>
        </w:tc>
        <w:tc>
          <w:tcPr>
            <w:tcW w:w="721" w:type="pct"/>
            <w:tcBorders>
              <w:tl2br w:val="nil"/>
              <w:tr2bl w:val="nil"/>
            </w:tcBorders>
            <w:noWrap/>
            <w:vAlign w:val="center"/>
          </w:tcPr>
          <w:p w14:paraId="2512E6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β1</w:t>
            </w:r>
          </w:p>
        </w:tc>
        <w:tc>
          <w:tcPr>
            <w:tcW w:w="1137" w:type="pct"/>
            <w:tcBorders>
              <w:tl2br w:val="nil"/>
              <w:tr2bl w:val="nil"/>
            </w:tcBorders>
            <w:noWrap/>
            <w:vAlign w:val="center"/>
          </w:tcPr>
          <w:p w14:paraId="7DEE7E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7766EA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65.09</w:t>
            </w:r>
          </w:p>
        </w:tc>
        <w:tc>
          <w:tcPr>
            <w:tcW w:w="1296" w:type="pct"/>
            <w:tcBorders>
              <w:tl2br w:val="nil"/>
              <w:tr2bl w:val="nil"/>
            </w:tcBorders>
            <w:noWrap/>
            <w:vAlign w:val="center"/>
          </w:tcPr>
          <w:p w14:paraId="3D4879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w:t>
            </w:r>
          </w:p>
        </w:tc>
      </w:tr>
      <w:tr w14:paraId="41170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6561C6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Sm</w:t>
            </w:r>
          </w:p>
        </w:tc>
        <w:tc>
          <w:tcPr>
            <w:tcW w:w="721" w:type="pct"/>
            <w:tcBorders>
              <w:tl2br w:val="nil"/>
              <w:tr2bl w:val="nil"/>
            </w:tcBorders>
            <w:noWrap/>
            <w:vAlign w:val="center"/>
          </w:tcPr>
          <w:p w14:paraId="309216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β1</w:t>
            </w:r>
          </w:p>
        </w:tc>
        <w:tc>
          <w:tcPr>
            <w:tcW w:w="1137" w:type="pct"/>
            <w:tcBorders>
              <w:tl2br w:val="nil"/>
              <w:tr2bl w:val="nil"/>
            </w:tcBorders>
            <w:noWrap/>
            <w:vAlign w:val="center"/>
          </w:tcPr>
          <w:p w14:paraId="02F4E7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04F03A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59.48</w:t>
            </w:r>
          </w:p>
        </w:tc>
        <w:tc>
          <w:tcPr>
            <w:tcW w:w="1296" w:type="pct"/>
            <w:tcBorders>
              <w:tl2br w:val="nil"/>
              <w:tr2bl w:val="nil"/>
            </w:tcBorders>
            <w:noWrap/>
            <w:vAlign w:val="center"/>
          </w:tcPr>
          <w:p w14:paraId="7E009F1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w:t>
            </w:r>
          </w:p>
        </w:tc>
      </w:tr>
      <w:tr w14:paraId="565CC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057657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Eu</w:t>
            </w:r>
          </w:p>
        </w:tc>
        <w:tc>
          <w:tcPr>
            <w:tcW w:w="721" w:type="pct"/>
            <w:tcBorders>
              <w:tl2br w:val="nil"/>
              <w:tr2bl w:val="nil"/>
            </w:tcBorders>
            <w:noWrap/>
            <w:vAlign w:val="center"/>
          </w:tcPr>
          <w:p w14:paraId="4302A8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β2</w:t>
            </w:r>
          </w:p>
        </w:tc>
        <w:tc>
          <w:tcPr>
            <w:tcW w:w="1137" w:type="pct"/>
            <w:tcBorders>
              <w:tl2br w:val="nil"/>
              <w:tr2bl w:val="nil"/>
            </w:tcBorders>
            <w:noWrap/>
            <w:vAlign w:val="center"/>
          </w:tcPr>
          <w:p w14:paraId="49F5A7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1D9C30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53.46</w:t>
            </w:r>
          </w:p>
        </w:tc>
        <w:tc>
          <w:tcPr>
            <w:tcW w:w="1296" w:type="pct"/>
            <w:tcBorders>
              <w:tl2br w:val="nil"/>
              <w:tr2bl w:val="nil"/>
            </w:tcBorders>
            <w:noWrap/>
            <w:vAlign w:val="center"/>
          </w:tcPr>
          <w:p w14:paraId="1B66DC0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Nd</w:t>
            </w:r>
          </w:p>
        </w:tc>
      </w:tr>
      <w:tr w14:paraId="2D978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44FF4D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Gd</w:t>
            </w:r>
          </w:p>
        </w:tc>
        <w:tc>
          <w:tcPr>
            <w:tcW w:w="721" w:type="pct"/>
            <w:tcBorders>
              <w:tl2br w:val="nil"/>
              <w:tr2bl w:val="nil"/>
            </w:tcBorders>
            <w:noWrap/>
            <w:vAlign w:val="center"/>
          </w:tcPr>
          <w:p w14:paraId="086BE7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β1</w:t>
            </w:r>
          </w:p>
        </w:tc>
        <w:tc>
          <w:tcPr>
            <w:tcW w:w="1137" w:type="pct"/>
            <w:tcBorders>
              <w:tl2br w:val="nil"/>
              <w:tr2bl w:val="nil"/>
            </w:tcBorders>
            <w:noWrap/>
            <w:vAlign w:val="center"/>
          </w:tcPr>
          <w:p w14:paraId="353993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062444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54.58</w:t>
            </w:r>
          </w:p>
        </w:tc>
        <w:tc>
          <w:tcPr>
            <w:tcW w:w="1296" w:type="pct"/>
            <w:tcBorders>
              <w:tl2br w:val="nil"/>
              <w:tr2bl w:val="nil"/>
            </w:tcBorders>
            <w:noWrap/>
            <w:vAlign w:val="center"/>
          </w:tcPr>
          <w:p w14:paraId="1CE7BC2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w:t>
            </w:r>
          </w:p>
        </w:tc>
      </w:tr>
      <w:tr w14:paraId="49BAF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260AC9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Tb</w:t>
            </w:r>
          </w:p>
        </w:tc>
        <w:tc>
          <w:tcPr>
            <w:tcW w:w="721" w:type="pct"/>
            <w:tcBorders>
              <w:tl2br w:val="nil"/>
              <w:tr2bl w:val="nil"/>
            </w:tcBorders>
            <w:noWrap/>
            <w:vAlign w:val="center"/>
          </w:tcPr>
          <w:p w14:paraId="772E67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β2</w:t>
            </w:r>
          </w:p>
        </w:tc>
        <w:tc>
          <w:tcPr>
            <w:tcW w:w="1137" w:type="pct"/>
            <w:tcBorders>
              <w:tl2br w:val="nil"/>
              <w:tr2bl w:val="nil"/>
            </w:tcBorders>
            <w:noWrap/>
            <w:vAlign w:val="center"/>
          </w:tcPr>
          <w:p w14:paraId="21D605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7DCDA6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49.39</w:t>
            </w:r>
          </w:p>
        </w:tc>
        <w:tc>
          <w:tcPr>
            <w:tcW w:w="1296" w:type="pct"/>
            <w:tcBorders>
              <w:tl2br w:val="nil"/>
              <w:tr2bl w:val="nil"/>
            </w:tcBorders>
            <w:noWrap/>
            <w:vAlign w:val="center"/>
          </w:tcPr>
          <w:p w14:paraId="7D34F06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Eu</w:t>
            </w:r>
          </w:p>
        </w:tc>
      </w:tr>
      <w:tr w14:paraId="1AB01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74C3E1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Dy</w:t>
            </w:r>
          </w:p>
        </w:tc>
        <w:tc>
          <w:tcPr>
            <w:tcW w:w="721" w:type="pct"/>
            <w:tcBorders>
              <w:tl2br w:val="nil"/>
              <w:tr2bl w:val="nil"/>
            </w:tcBorders>
            <w:noWrap/>
            <w:vAlign w:val="center"/>
          </w:tcPr>
          <w:p w14:paraId="5E741B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β1</w:t>
            </w:r>
          </w:p>
        </w:tc>
        <w:tc>
          <w:tcPr>
            <w:tcW w:w="1137" w:type="pct"/>
            <w:tcBorders>
              <w:tl2br w:val="nil"/>
              <w:tr2bl w:val="nil"/>
            </w:tcBorders>
            <w:noWrap/>
            <w:vAlign w:val="center"/>
          </w:tcPr>
          <w:p w14:paraId="353BF6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317F00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50.26</w:t>
            </w:r>
          </w:p>
        </w:tc>
        <w:tc>
          <w:tcPr>
            <w:tcW w:w="1296" w:type="pct"/>
            <w:tcBorders>
              <w:tl2br w:val="nil"/>
              <w:tr2bl w:val="nil"/>
            </w:tcBorders>
            <w:noWrap/>
            <w:vAlign w:val="center"/>
          </w:tcPr>
          <w:p w14:paraId="0ABD7F8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Gd</w:t>
            </w:r>
          </w:p>
        </w:tc>
      </w:tr>
      <w:tr w14:paraId="5D867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7B4D75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Ho</w:t>
            </w:r>
          </w:p>
        </w:tc>
        <w:tc>
          <w:tcPr>
            <w:tcW w:w="721" w:type="pct"/>
            <w:tcBorders>
              <w:tl2br w:val="nil"/>
              <w:tr2bl w:val="nil"/>
            </w:tcBorders>
            <w:noWrap/>
            <w:vAlign w:val="center"/>
          </w:tcPr>
          <w:p w14:paraId="604BA8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β1</w:t>
            </w:r>
          </w:p>
        </w:tc>
        <w:tc>
          <w:tcPr>
            <w:tcW w:w="1137" w:type="pct"/>
            <w:tcBorders>
              <w:tl2br w:val="nil"/>
              <w:tr2bl w:val="nil"/>
            </w:tcBorders>
            <w:noWrap/>
            <w:vAlign w:val="center"/>
          </w:tcPr>
          <w:p w14:paraId="558F5F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245D20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48.28</w:t>
            </w:r>
          </w:p>
        </w:tc>
        <w:tc>
          <w:tcPr>
            <w:tcW w:w="1296" w:type="pct"/>
            <w:tcBorders>
              <w:tl2br w:val="nil"/>
              <w:tr2bl w:val="nil"/>
            </w:tcBorders>
            <w:noWrap/>
            <w:vAlign w:val="center"/>
          </w:tcPr>
          <w:p w14:paraId="6B47EC3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w:t>
            </w:r>
          </w:p>
        </w:tc>
      </w:tr>
      <w:tr w14:paraId="65680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065237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Er</w:t>
            </w:r>
          </w:p>
        </w:tc>
        <w:tc>
          <w:tcPr>
            <w:tcW w:w="721" w:type="pct"/>
            <w:tcBorders>
              <w:tl2br w:val="nil"/>
              <w:tr2bl w:val="nil"/>
            </w:tcBorders>
            <w:noWrap/>
            <w:vAlign w:val="center"/>
          </w:tcPr>
          <w:p w14:paraId="4A8FF6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L</w:t>
            </w:r>
            <w:r>
              <w:rPr>
                <w:rFonts w:hint="eastAsia" w:ascii="黑体" w:hAnsi="黑体" w:eastAsia="黑体" w:cs="黑体"/>
                <w:color w:val="auto"/>
                <w:kern w:val="0"/>
                <w:sz w:val="18"/>
                <w:szCs w:val="18"/>
                <w:vertAlign w:val="subscript"/>
                <w:lang w:bidi="ar"/>
              </w:rPr>
              <w:t>β1</w:t>
            </w:r>
          </w:p>
        </w:tc>
        <w:tc>
          <w:tcPr>
            <w:tcW w:w="1137" w:type="pct"/>
            <w:tcBorders>
              <w:tl2br w:val="nil"/>
              <w:tr2bl w:val="nil"/>
            </w:tcBorders>
            <w:noWrap/>
            <w:vAlign w:val="center"/>
          </w:tcPr>
          <w:p w14:paraId="0102A4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Flow</w:t>
            </w:r>
          </w:p>
        </w:tc>
        <w:tc>
          <w:tcPr>
            <w:tcW w:w="1124" w:type="pct"/>
            <w:tcBorders>
              <w:tl2br w:val="nil"/>
              <w:tr2bl w:val="nil"/>
            </w:tcBorders>
            <w:noWrap/>
            <w:vAlign w:val="center"/>
          </w:tcPr>
          <w:p w14:paraId="792CBC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46.41</w:t>
            </w:r>
          </w:p>
        </w:tc>
        <w:tc>
          <w:tcPr>
            <w:tcW w:w="1296" w:type="pct"/>
            <w:tcBorders>
              <w:tl2br w:val="nil"/>
              <w:tr2bl w:val="nil"/>
            </w:tcBorders>
            <w:noWrap/>
            <w:vAlign w:val="center"/>
          </w:tcPr>
          <w:p w14:paraId="7AE6934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w:t>
            </w:r>
          </w:p>
        </w:tc>
      </w:tr>
      <w:tr w14:paraId="6972B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tcBorders>
              <w:tl2br w:val="nil"/>
              <w:tr2bl w:val="nil"/>
            </w:tcBorders>
            <w:noWrap/>
            <w:vAlign w:val="center"/>
          </w:tcPr>
          <w:p w14:paraId="05553A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Y</w:t>
            </w:r>
          </w:p>
        </w:tc>
        <w:tc>
          <w:tcPr>
            <w:tcW w:w="721" w:type="pct"/>
            <w:tcBorders>
              <w:tl2br w:val="nil"/>
              <w:tr2bl w:val="nil"/>
            </w:tcBorders>
            <w:noWrap/>
            <w:vAlign w:val="center"/>
          </w:tcPr>
          <w:p w14:paraId="41F4D1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K</w:t>
            </w:r>
            <w:r>
              <w:rPr>
                <w:rFonts w:hint="eastAsia" w:ascii="黑体" w:hAnsi="黑体" w:eastAsia="黑体" w:cs="黑体"/>
                <w:color w:val="auto"/>
                <w:kern w:val="0"/>
                <w:sz w:val="18"/>
                <w:szCs w:val="18"/>
                <w:vertAlign w:val="subscript"/>
                <w:lang w:bidi="ar"/>
              </w:rPr>
              <w:t>α</w:t>
            </w:r>
          </w:p>
        </w:tc>
        <w:tc>
          <w:tcPr>
            <w:tcW w:w="1137" w:type="pct"/>
            <w:tcBorders>
              <w:tl2br w:val="nil"/>
              <w:tr2bl w:val="nil"/>
            </w:tcBorders>
            <w:noWrap/>
            <w:vAlign w:val="center"/>
          </w:tcPr>
          <w:p w14:paraId="65C3BC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color w:val="auto"/>
                <w:kern w:val="0"/>
                <w:sz w:val="18"/>
                <w:szCs w:val="18"/>
                <w:lang w:bidi="ar"/>
              </w:rPr>
              <w:t>Scint.</w:t>
            </w:r>
          </w:p>
        </w:tc>
        <w:tc>
          <w:tcPr>
            <w:tcW w:w="1124" w:type="pct"/>
            <w:tcBorders>
              <w:tl2br w:val="nil"/>
              <w:tr2bl w:val="nil"/>
            </w:tcBorders>
            <w:noWrap/>
            <w:vAlign w:val="center"/>
          </w:tcPr>
          <w:p w14:paraId="38D35E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2"/>
                <w:sz w:val="18"/>
                <w:szCs w:val="18"/>
                <w:lang w:val="en-US" w:eastAsia="zh-CN" w:bidi="ar-SA"/>
              </w:rPr>
            </w:pPr>
            <w:r>
              <w:rPr>
                <w:rFonts w:hint="eastAsia" w:ascii="黑体" w:hAnsi="黑体" w:eastAsia="黑体" w:cs="黑体"/>
                <w:color w:val="auto"/>
                <w:kern w:val="0"/>
                <w:sz w:val="18"/>
                <w:szCs w:val="18"/>
                <w:lang w:bidi="ar"/>
              </w:rPr>
              <w:t>23.78</w:t>
            </w:r>
          </w:p>
        </w:tc>
        <w:tc>
          <w:tcPr>
            <w:tcW w:w="1296" w:type="pct"/>
            <w:tcBorders>
              <w:tl2br w:val="nil"/>
              <w:tr2bl w:val="nil"/>
            </w:tcBorders>
            <w:noWrap/>
            <w:vAlign w:val="center"/>
          </w:tcPr>
          <w:p w14:paraId="6EBE935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Pb</w:t>
            </w:r>
          </w:p>
        </w:tc>
      </w:tr>
    </w:tbl>
    <w:p w14:paraId="4C87CC13">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黑体" w:hAnsi="黑体" w:eastAsia="黑体" w:cs="黑体"/>
          <w:bCs/>
          <w:color w:val="auto"/>
          <w:lang w:val="en-US" w:eastAsia="zh-CN"/>
        </w:rPr>
      </w:pPr>
      <w:r>
        <w:rPr>
          <w:rFonts w:hint="eastAsia" w:ascii="黑体" w:hAnsi="黑体" w:eastAsia="黑体" w:cs="黑体"/>
          <w:bCs/>
          <w:color w:val="auto"/>
          <w:lang w:val="en-US" w:eastAsia="zh-CN"/>
        </w:rPr>
        <w:t xml:space="preserve">5.5.5.2 </w:t>
      </w:r>
      <w:r>
        <w:rPr>
          <w:rFonts w:hint="eastAsia" w:ascii="黑体" w:hAnsi="黑体" w:eastAsia="黑体" w:cs="黑体"/>
          <w:bCs/>
          <w:color w:val="auto"/>
          <w:kern w:val="2"/>
          <w:szCs w:val="24"/>
          <w:lang w:val="en-US" w:eastAsia="zh-CN"/>
        </w:rPr>
        <w:t>Input the mass fractions of each rare earth element in Series Standard Samples into the computer, determine the series standard samples according to the instrumental measurement parameters (5.5.5.1), and the computer calculates the standard working curve coefficients, spectral line interference, and matrix effect coefficients (corrected with lanthanum oxide). Then determine the sample (5.5.3), and the computer calculates and outputs the apparent mass fractions of each rare earth oxide after correction.</w:t>
      </w:r>
    </w:p>
    <w:bookmarkEnd w:id="13"/>
    <w:p w14:paraId="274C7277">
      <w:pPr>
        <w:pStyle w:val="11"/>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5.5.6 Test Data Processing</w:t>
      </w:r>
    </w:p>
    <w:p w14:paraId="5B529F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Cs/>
          <w:color w:val="auto"/>
          <w:kern w:val="2"/>
          <w:szCs w:val="24"/>
          <w:lang w:val="en-US" w:eastAsia="zh-CN"/>
        </w:rPr>
      </w:pPr>
      <w:r>
        <w:rPr>
          <w:rFonts w:hint="eastAsia" w:ascii="黑体" w:hAnsi="黑体" w:eastAsia="黑体" w:cs="黑体"/>
          <w:bCs/>
          <w:color w:val="auto"/>
          <w:kern w:val="2"/>
          <w:szCs w:val="24"/>
          <w:lang w:val="en-US" w:eastAsia="zh-CN"/>
        </w:rPr>
        <w:t xml:space="preserve">The content of the measured rare earth oxide is calculated as mass fraction </w:t>
      </w:r>
      <w:r>
        <w:rPr>
          <w:rFonts w:hint="eastAsia" w:ascii="黑体" w:hAnsi="黑体" w:eastAsia="黑体" w:cs="黑体"/>
          <w:i/>
          <w:iCs/>
          <w:color w:val="auto"/>
          <w:szCs w:val="21"/>
          <w:lang w:val="en-US" w:eastAsia="zh-CN"/>
        </w:rPr>
        <w:t>w</w:t>
      </w:r>
      <w:r>
        <w:rPr>
          <w:rFonts w:hint="eastAsia" w:ascii="黑体" w:hAnsi="黑体" w:eastAsia="黑体" w:cs="黑体"/>
          <w:i/>
          <w:iCs/>
          <w:color w:val="auto"/>
          <w:szCs w:val="21"/>
          <w:vertAlign w:val="subscript"/>
          <w:lang w:val="en-US" w:eastAsia="zh-CN"/>
        </w:rPr>
        <w:t>i</w:t>
      </w:r>
      <w:r>
        <w:rPr>
          <w:rFonts w:hint="eastAsia" w:ascii="黑体" w:hAnsi="黑体" w:eastAsia="黑体" w:cs="黑体"/>
          <w:bCs/>
          <w:color w:val="auto"/>
          <w:kern w:val="2"/>
          <w:szCs w:val="24"/>
          <w:lang w:val="en-US" w:eastAsia="zh-CN"/>
        </w:rPr>
        <w:t xml:space="preserve"> according to formula (2):</w:t>
      </w:r>
    </w:p>
    <w:p w14:paraId="470CCFD6">
      <w:pPr>
        <w:keepNext w:val="0"/>
        <w:keepLines w:val="0"/>
        <w:pageBreakBefore w:val="0"/>
        <w:kinsoku/>
        <w:overflowPunct/>
        <w:topLinePunct w:val="0"/>
        <w:bidi w:val="0"/>
        <w:adjustRightInd w:val="0"/>
        <w:snapToGrid w:val="0"/>
        <w:rPr>
          <w:rFonts w:hint="eastAsia" w:ascii="黑体" w:hAnsi="黑体" w:eastAsia="黑体" w:cs="黑体"/>
          <w:bCs/>
          <w:color w:val="auto"/>
          <w:kern w:val="2"/>
          <w:szCs w:val="24"/>
          <w:lang w:val="en-US" w:eastAsia="zh-CN"/>
        </w:rPr>
      </w:pPr>
    </w:p>
    <w:p w14:paraId="3F8A8300">
      <w:pPr>
        <w:keepNext w:val="0"/>
        <w:keepLines w:val="0"/>
        <w:pageBreakBefore w:val="0"/>
        <w:kinsoku/>
        <w:wordWrap w:val="0"/>
        <w:overflowPunct/>
        <w:topLinePunct w:val="0"/>
        <w:bidi w:val="0"/>
        <w:adjustRightInd w:val="0"/>
        <w:snapToGrid w:val="0"/>
        <w:ind w:firstLine="420" w:firstLineChars="200"/>
        <w:jc w:val="right"/>
        <w:rPr>
          <w:rFonts w:hint="eastAsia" w:ascii="黑体" w:hAnsi="黑体" w:eastAsia="黑体" w:cs="黑体"/>
          <w:color w:val="auto"/>
          <w:szCs w:val="21"/>
        </w:rPr>
      </w:pPr>
      <w:r>
        <w:rPr>
          <w:rFonts w:hint="eastAsia" w:ascii="黑体" w:hAnsi="黑体" w:eastAsia="黑体" w:cs="黑体"/>
          <w:color w:val="auto"/>
        </w:rPr>
        <w:t xml:space="preserve"> </w:t>
      </w:r>
      <w:r>
        <w:rPr>
          <w:rFonts w:hint="eastAsia" w:ascii="黑体" w:hAnsi="黑体" w:eastAsia="黑体" w:cs="黑体"/>
          <w:color w:val="auto"/>
          <w:position w:val="-34"/>
          <w:szCs w:val="21"/>
        </w:rPr>
        <w:object>
          <v:shape id="_x0000_i1028" o:spt="75" type="#_x0000_t75" style="height:35.2pt;width:75.4pt;" o:ole="t" filled="f" o:preferrelative="t" stroked="f" coordsize="21600,21600">
            <v:path/>
            <v:fill on="f" focussize="0,0"/>
            <v:stroke on="f"/>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ascii="黑体" w:hAnsi="黑体" w:eastAsia="黑体" w:cs="黑体"/>
          <w:color w:val="auto"/>
          <w:szCs w:val="21"/>
        </w:rPr>
        <w:t xml:space="preserve"> ……………………………………………  (</w:t>
      </w:r>
      <w:r>
        <w:rPr>
          <w:rFonts w:hint="eastAsia" w:ascii="黑体" w:hAnsi="黑体" w:eastAsia="黑体" w:cs="黑体"/>
          <w:color w:val="auto"/>
          <w:szCs w:val="21"/>
          <w:lang w:val="en-US" w:eastAsia="zh-CN"/>
        </w:rPr>
        <w:t>2</w:t>
      </w:r>
      <w:r>
        <w:rPr>
          <w:rFonts w:hint="eastAsia" w:ascii="黑体" w:hAnsi="黑体" w:eastAsia="黑体" w:cs="黑体"/>
          <w:color w:val="auto"/>
          <w:szCs w:val="21"/>
        </w:rPr>
        <w:t>)</w:t>
      </w:r>
    </w:p>
    <w:p w14:paraId="3107ED20">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bCs/>
          <w:color w:val="auto"/>
          <w:kern w:val="2"/>
          <w:szCs w:val="24"/>
          <w:lang w:val="en-US" w:eastAsia="zh-CN"/>
        </w:rPr>
      </w:pPr>
      <w:bookmarkStart w:id="16" w:name="OLE_LINK20"/>
      <w:r>
        <w:rPr>
          <w:rFonts w:hint="eastAsia" w:ascii="黑体" w:hAnsi="黑体" w:eastAsia="黑体" w:cs="黑体"/>
          <w:bCs/>
          <w:color w:val="auto"/>
          <w:kern w:val="2"/>
          <w:szCs w:val="24"/>
          <w:lang w:val="en-US" w:eastAsia="zh-CN"/>
        </w:rPr>
        <w:t>Where:</w:t>
      </w:r>
    </w:p>
    <w:p w14:paraId="029D5903">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color w:val="auto"/>
          <w:szCs w:val="21"/>
        </w:rPr>
      </w:pPr>
      <w:r>
        <w:rPr>
          <w:rFonts w:hint="eastAsia" w:ascii="黑体" w:hAnsi="黑体" w:eastAsia="黑体" w:cs="黑体"/>
          <w:i/>
          <w:iCs/>
          <w:color w:val="auto"/>
          <w:szCs w:val="21"/>
          <w:vertAlign w:val="baseline"/>
          <w:lang w:val="en-US" w:eastAsia="zh-CN"/>
        </w:rPr>
        <w:t>w</w:t>
      </w:r>
      <w:r>
        <w:rPr>
          <w:rFonts w:hint="eastAsia" w:ascii="黑体" w:hAnsi="黑体" w:eastAsia="黑体" w:cs="黑体"/>
          <w:i/>
          <w:iCs/>
          <w:color w:val="auto"/>
          <w:szCs w:val="21"/>
          <w:vertAlign w:val="subscript"/>
          <w:lang w:val="en-US" w:eastAsia="zh-CN"/>
        </w:rPr>
        <w:t>i0</w:t>
      </w:r>
      <w:bookmarkEnd w:id="16"/>
      <w:r>
        <w:rPr>
          <w:rFonts w:hint="eastAsia" w:ascii="黑体" w:hAnsi="黑体" w:eastAsia="黑体" w:cs="黑体"/>
          <w:color w:val="auto"/>
          <w:szCs w:val="21"/>
          <w:lang w:val="en-US" w:eastAsia="zh-CN"/>
        </w:rPr>
        <w:t xml:space="preserve"> is t</w:t>
      </w:r>
      <w:r>
        <w:rPr>
          <w:rFonts w:hint="eastAsia" w:ascii="黑体" w:hAnsi="黑体" w:eastAsia="黑体" w:cs="黑体"/>
          <w:bCs/>
          <w:color w:val="auto"/>
          <w:kern w:val="2"/>
          <w:szCs w:val="24"/>
          <w:lang w:val="en-US" w:eastAsia="zh-CN"/>
        </w:rPr>
        <w:t>he mass fraction of component i calculated from the working curve, also known as the apparent mass fraction;</w:t>
      </w:r>
    </w:p>
    <w:p w14:paraId="72277F0C">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color w:val="auto"/>
          <w:szCs w:val="21"/>
          <w:lang w:val="en-US" w:eastAsia="zh-CN"/>
        </w:rPr>
      </w:pPr>
      <w:r>
        <w:rPr>
          <w:rFonts w:hint="eastAsia" w:ascii="黑体" w:hAnsi="黑体" w:eastAsia="黑体" w:cs="黑体"/>
          <w:i/>
          <w:iCs/>
          <w:color w:val="auto"/>
          <w:szCs w:val="21"/>
          <w:lang w:val="en-US" w:eastAsia="zh-CN"/>
        </w:rPr>
        <w:t>m</w:t>
      </w:r>
      <w:r>
        <w:rPr>
          <w:rFonts w:hint="eastAsia" w:ascii="黑体" w:hAnsi="黑体" w:eastAsia="黑体" w:cs="黑体"/>
          <w:i/>
          <w:iCs/>
          <w:color w:val="auto"/>
          <w:szCs w:val="21"/>
          <w:vertAlign w:val="subscript"/>
          <w:lang w:val="en-US" w:eastAsia="zh-CN"/>
        </w:rPr>
        <w:t xml:space="preserve">1 </w:t>
      </w:r>
      <w:r>
        <w:rPr>
          <w:rFonts w:hint="eastAsia" w:ascii="黑体" w:hAnsi="黑体" w:eastAsia="黑体" w:cs="黑体"/>
          <w:color w:val="auto"/>
          <w:szCs w:val="21"/>
          <w:lang w:val="en-US" w:eastAsia="zh-CN"/>
        </w:rPr>
        <w:t>is the a</w:t>
      </w:r>
      <w:r>
        <w:rPr>
          <w:rFonts w:hint="eastAsia" w:ascii="黑体" w:hAnsi="黑体" w:eastAsia="黑体" w:cs="黑体"/>
          <w:bCs/>
          <w:color w:val="auto"/>
          <w:kern w:val="2"/>
          <w:szCs w:val="24"/>
          <w:lang w:val="en-US" w:eastAsia="zh-CN"/>
        </w:rPr>
        <w:t xml:space="preserve">verage mass of the series standard samples (5.5.4.2), </w:t>
      </w:r>
      <w:r>
        <w:rPr>
          <w:rFonts w:hint="eastAsia" w:ascii="黑体" w:hAnsi="黑体" w:eastAsia="黑体" w:cs="黑体"/>
          <w:i w:val="0"/>
          <w:iCs w:val="0"/>
          <w:szCs w:val="21"/>
          <w:lang w:val="en-US" w:eastAsia="zh-CN"/>
        </w:rPr>
        <w:t xml:space="preserve">expressed </w:t>
      </w:r>
      <w:r>
        <w:rPr>
          <w:rFonts w:hint="eastAsia" w:ascii="黑体" w:hAnsi="黑体" w:eastAsia="黑体" w:cs="黑体"/>
          <w:bCs/>
          <w:color w:val="auto"/>
          <w:kern w:val="2"/>
          <w:szCs w:val="24"/>
          <w:lang w:val="en-US" w:eastAsia="zh-CN"/>
        </w:rPr>
        <w:t>in grams (g);</w:t>
      </w:r>
    </w:p>
    <w:p w14:paraId="6C81523F">
      <w:pPr>
        <w:keepNext w:val="0"/>
        <w:keepLines w:val="0"/>
        <w:pageBreakBefore w:val="0"/>
        <w:kinsoku/>
        <w:wordWrap/>
        <w:overflowPunct/>
        <w:topLinePunct w:val="0"/>
        <w:bidi w:val="0"/>
        <w:adjustRightInd/>
        <w:snapToGrid/>
        <w:spacing w:line="360" w:lineRule="exact"/>
        <w:textAlignment w:val="auto"/>
        <w:rPr>
          <w:rFonts w:hint="eastAsia" w:ascii="黑体" w:hAnsi="黑体" w:eastAsia="黑体" w:cs="黑体"/>
          <w:bCs/>
          <w:color w:val="auto"/>
          <w:kern w:val="2"/>
          <w:szCs w:val="24"/>
          <w:lang w:val="en-US" w:eastAsia="zh-CN"/>
        </w:rPr>
      </w:pPr>
      <w:r>
        <w:rPr>
          <w:rFonts w:hint="eastAsia" w:ascii="黑体" w:hAnsi="黑体" w:eastAsia="黑体" w:cs="黑体"/>
          <w:i/>
          <w:iCs/>
          <w:color w:val="auto"/>
          <w:szCs w:val="21"/>
          <w:lang w:val="en-US" w:eastAsia="zh-CN"/>
        </w:rPr>
        <w:t>m</w:t>
      </w:r>
      <w:r>
        <w:rPr>
          <w:rFonts w:hint="eastAsia" w:ascii="黑体" w:hAnsi="黑体" w:eastAsia="黑体" w:cs="黑体"/>
          <w:i/>
          <w:iCs/>
          <w:color w:val="auto"/>
          <w:szCs w:val="21"/>
          <w:vertAlign w:val="subscript"/>
          <w:lang w:val="en-US" w:eastAsia="zh-CN"/>
        </w:rPr>
        <w:t xml:space="preserve">2 </w:t>
      </w:r>
      <w:r>
        <w:rPr>
          <w:rFonts w:hint="eastAsia" w:ascii="黑体" w:hAnsi="黑体" w:eastAsia="黑体" w:cs="黑体"/>
          <w:color w:val="auto"/>
          <w:szCs w:val="21"/>
          <w:lang w:val="en-US" w:eastAsia="zh-CN"/>
        </w:rPr>
        <w:t>is t</w:t>
      </w:r>
      <w:r>
        <w:rPr>
          <w:rFonts w:hint="eastAsia" w:ascii="黑体" w:hAnsi="黑体" w:eastAsia="黑体" w:cs="黑体"/>
          <w:bCs/>
          <w:color w:val="auto"/>
          <w:kern w:val="2"/>
          <w:szCs w:val="24"/>
          <w:lang w:val="en-US" w:eastAsia="zh-CN"/>
        </w:rPr>
        <w:t xml:space="preserve">he mass of the sample to be tested (5.5.3), </w:t>
      </w:r>
      <w:r>
        <w:rPr>
          <w:rFonts w:hint="eastAsia" w:ascii="黑体" w:hAnsi="黑体" w:eastAsia="黑体" w:cs="黑体"/>
          <w:i w:val="0"/>
          <w:iCs w:val="0"/>
          <w:szCs w:val="21"/>
          <w:lang w:val="en-US" w:eastAsia="zh-CN"/>
        </w:rPr>
        <w:t xml:space="preserve">expressed </w:t>
      </w:r>
      <w:r>
        <w:rPr>
          <w:rFonts w:hint="eastAsia" w:ascii="黑体" w:hAnsi="黑体" w:eastAsia="黑体" w:cs="黑体"/>
          <w:bCs/>
          <w:color w:val="auto"/>
          <w:kern w:val="2"/>
          <w:szCs w:val="24"/>
          <w:lang w:val="en-US" w:eastAsia="zh-CN"/>
        </w:rPr>
        <w:t>in grams (g).</w:t>
      </w:r>
    </w:p>
    <w:p w14:paraId="4C435A95">
      <w:pPr>
        <w:pStyle w:val="11"/>
        <w:keepNext w:val="0"/>
        <w:keepLines w:val="0"/>
        <w:pageBreakBefore w:val="0"/>
        <w:kinsoku/>
        <w:wordWrap/>
        <w:overflowPunct/>
        <w:topLinePunct w:val="0"/>
        <w:bidi w:val="0"/>
        <w:adjustRightInd/>
        <w:snapToGrid/>
        <w:spacing w:line="360" w:lineRule="exact"/>
        <w:ind w:left="0" w:leftChars="0" w:firstLine="0" w:firstLineChars="0"/>
        <w:textAlignment w:val="auto"/>
        <w:rPr>
          <w:rFonts w:hint="eastAsia" w:ascii="黑体" w:hAnsi="黑体" w:eastAsia="黑体" w:cs="黑体"/>
          <w:bCs/>
          <w:color w:val="0000FF"/>
          <w:kern w:val="2"/>
          <w:szCs w:val="24"/>
          <w:lang w:val="en-US" w:eastAsia="zh-CN"/>
        </w:rPr>
      </w:pPr>
    </w:p>
    <w:p w14:paraId="5A8ABA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color w:val="auto"/>
          <w:spacing w:val="6"/>
          <w:kern w:val="2"/>
          <w:sz w:val="21"/>
          <w:szCs w:val="21"/>
        </w:rPr>
      </w:pPr>
      <w:r>
        <w:rPr>
          <w:rFonts w:hint="eastAsia" w:ascii="黑体" w:hAnsi="黑体" w:eastAsia="黑体" w:cs="黑体"/>
          <w:bCs/>
          <w:color w:val="auto"/>
          <w:kern w:val="2"/>
          <w:sz w:val="21"/>
          <w:szCs w:val="21"/>
          <w:lang w:val="en-US" w:eastAsia="zh-CN"/>
        </w:rPr>
        <w:t>When the result is &lt; 1.00%, retain two significant figures; when the result is ≥ 1.00%, retain two decimal places. If the difference between two parallel test results should not exceed the repeatability limit specified in Table 11, take their average value. Numerical rounding shall be performed in accordance with the provisions of GB/T 8170.</w:t>
      </w:r>
    </w:p>
    <w:p w14:paraId="56E35411">
      <w:pPr>
        <w:pStyle w:val="11"/>
        <w:keepNext w:val="0"/>
        <w:keepLines w:val="0"/>
        <w:pageBreakBefore w:val="0"/>
        <w:kinsoku/>
        <w:wordWrap/>
        <w:overflowPunct/>
        <w:topLinePunct w:val="0"/>
        <w:bidi w:val="0"/>
        <w:adjustRightInd/>
        <w:snapToGrid/>
        <w:spacing w:line="360" w:lineRule="exact"/>
        <w:ind w:left="0" w:leftChars="0" w:firstLine="0" w:firstLineChars="0"/>
        <w:textAlignment w:val="auto"/>
        <w:rPr>
          <w:rFonts w:hint="eastAsia" w:ascii="黑体" w:hAnsi="黑体" w:eastAsia="黑体" w:cs="黑体"/>
          <w:bCs/>
          <w:color w:val="0000FF"/>
          <w:kern w:val="2"/>
          <w:szCs w:val="24"/>
          <w:lang w:val="en-US" w:eastAsia="zh-CN"/>
        </w:rPr>
      </w:pPr>
    </w:p>
    <w:p w14:paraId="5B49CFBE">
      <w:pPr>
        <w:pStyle w:val="17"/>
        <w:keepNext w:val="0"/>
        <w:keepLines w:val="0"/>
        <w:pageBreakBefore w:val="0"/>
        <w:widowControl w:val="0"/>
        <w:kinsoku/>
        <w:wordWrap/>
        <w:overflowPunct/>
        <w:topLinePunct w:val="0"/>
        <w:autoSpaceDE/>
        <w:autoSpaceDN/>
        <w:bidi w:val="0"/>
        <w:adjustRightInd/>
        <w:snapToGrid/>
        <w:spacing w:before="313" w:beforeLines="100" w:after="313" w:afterLines="100" w:line="360" w:lineRule="exact"/>
        <w:ind w:firstLine="0" w:firstLineChars="0"/>
        <w:textAlignment w:val="auto"/>
        <w:rPr>
          <w:rFonts w:hint="eastAsia" w:ascii="黑体" w:eastAsia="黑体" w:cs="黑体"/>
          <w:color w:val="000000" w:themeColor="text1"/>
          <w:szCs w:val="21"/>
          <w:lang w:val="en-US" w:eastAsia="zh-CN"/>
          <w14:textFill>
            <w14:solidFill>
              <w14:schemeClr w14:val="tx1"/>
            </w14:solidFill>
          </w14:textFill>
        </w:rPr>
      </w:pPr>
      <w:r>
        <w:rPr>
          <w:rFonts w:hint="eastAsia" w:ascii="黑体" w:eastAsia="黑体" w:cs="黑体"/>
          <w:color w:val="000000" w:themeColor="text1"/>
          <w:szCs w:val="21"/>
          <w:lang w:val="en-US" w:eastAsia="zh-CN"/>
          <w14:textFill>
            <w14:solidFill>
              <w14:schemeClr w14:val="tx1"/>
            </w14:solidFill>
          </w14:textFill>
        </w:rPr>
        <w:t>5.6  Precision</w:t>
      </w:r>
    </w:p>
    <w:p w14:paraId="3533D212">
      <w:pPr>
        <w:pStyle w:val="11"/>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exact"/>
        <w:ind w:firstLine="0" w:firstLineChars="0"/>
        <w:textAlignment w:val="auto"/>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 xml:space="preserve">5.6.1 </w:t>
      </w:r>
      <w:r>
        <w:rPr>
          <w:rFonts w:ascii="黑体" w:eastAsia="黑体"/>
          <w:color w:val="000000" w:themeColor="text1"/>
          <w14:textFill>
            <w14:solidFill>
              <w14:schemeClr w14:val="tx1"/>
            </w14:solidFill>
          </w14:textFill>
        </w:rPr>
        <w:t xml:space="preserve">Precision </w:t>
      </w:r>
      <w:r>
        <w:rPr>
          <w:rFonts w:hint="eastAsia" w:ascii="黑体" w:eastAsia="黑体"/>
          <w:color w:val="000000" w:themeColor="text1"/>
          <w:lang w:val="en-US" w:eastAsia="zh-CN"/>
          <w14:textFill>
            <w14:solidFill>
              <w14:schemeClr w14:val="tx1"/>
            </w14:solidFill>
          </w14:textFill>
        </w:rPr>
        <w:t>r</w:t>
      </w:r>
      <w:r>
        <w:rPr>
          <w:rFonts w:ascii="黑体" w:eastAsia="黑体"/>
          <w:color w:val="000000" w:themeColor="text1"/>
          <w14:textFill>
            <w14:solidFill>
              <w14:schemeClr w14:val="tx1"/>
            </w14:solidFill>
          </w14:textFill>
        </w:rPr>
        <w:t xml:space="preserve">aw </w:t>
      </w:r>
      <w:r>
        <w:rPr>
          <w:rFonts w:hint="eastAsia" w:ascii="黑体" w:eastAsia="黑体"/>
          <w:color w:val="000000" w:themeColor="text1"/>
          <w:lang w:val="en-US" w:eastAsia="zh-CN"/>
          <w14:textFill>
            <w14:solidFill>
              <w14:schemeClr w14:val="tx1"/>
            </w14:solidFill>
          </w14:textFill>
        </w:rPr>
        <w:t>d</w:t>
      </w:r>
      <w:r>
        <w:rPr>
          <w:rFonts w:ascii="黑体" w:eastAsia="黑体"/>
          <w:color w:val="000000" w:themeColor="text1"/>
          <w14:textFill>
            <w14:solidFill>
              <w14:schemeClr w14:val="tx1"/>
            </w14:solidFill>
          </w14:textFill>
        </w:rPr>
        <w:t xml:space="preserve">ata and </w:t>
      </w:r>
      <w:r>
        <w:rPr>
          <w:rFonts w:hint="eastAsia" w:ascii="黑体" w:eastAsia="黑体"/>
          <w:color w:val="000000" w:themeColor="text1"/>
          <w:lang w:val="en-US" w:eastAsia="zh-CN"/>
          <w14:textFill>
            <w14:solidFill>
              <w14:schemeClr w14:val="tx1"/>
            </w14:solidFill>
          </w14:textFill>
        </w:rPr>
        <w:t>s</w:t>
      </w:r>
      <w:r>
        <w:rPr>
          <w:rFonts w:ascii="黑体" w:eastAsia="黑体"/>
          <w:color w:val="000000" w:themeColor="text1"/>
          <w14:textFill>
            <w14:solidFill>
              <w14:schemeClr w14:val="tx1"/>
            </w14:solidFill>
          </w14:textFill>
        </w:rPr>
        <w:t>tatistics</w:t>
      </w:r>
    </w:p>
    <w:p w14:paraId="3D21C570">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default" w:ascii="黑体" w:hAnsi="Times New Roman" w:eastAsia="黑体"/>
          <w:color w:val="000000" w:themeColor="text1"/>
          <w:kern w:val="2"/>
          <w:sz w:val="21"/>
          <w:szCs w:val="24"/>
          <w:lang w:val="en-US" w:eastAsia="zh-CN"/>
          <w14:textFill>
            <w14:solidFill>
              <w14:schemeClr w14:val="tx1"/>
            </w14:solidFill>
          </w14:textFill>
        </w:rPr>
      </w:pP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 xml:space="preserve">The precision data were based on </w:t>
      </w:r>
      <w:r>
        <w:rPr>
          <w:rFonts w:hint="default" w:ascii="黑体" w:hAnsi="Times New Roman" w:eastAsia="黑体"/>
          <w:color w:val="000000" w:themeColor="text1"/>
          <w:kern w:val="2"/>
          <w:sz w:val="21"/>
          <w:szCs w:val="24"/>
          <w:lang w:val="en-US" w:eastAsia="zh-CN"/>
          <w14:textFill>
            <w14:solidFill>
              <w14:schemeClr w14:val="tx1"/>
            </w14:solidFill>
          </w14:textFill>
        </w:rPr>
        <w:t>the</w:t>
      </w:r>
      <w:r>
        <w:rPr>
          <w:rFonts w:hint="eastAsia" w:ascii="黑体" w:eastAsia="黑体"/>
          <w:color w:val="000000" w:themeColor="text1"/>
          <w:kern w:val="2"/>
          <w:sz w:val="21"/>
          <w:szCs w:val="24"/>
          <w:lang w:val="en-US" w:eastAsia="zh-CN"/>
          <w14:textFill>
            <w14:solidFill>
              <w14:schemeClr w14:val="tx1"/>
            </w14:solidFill>
          </w14:textFill>
        </w:rPr>
        <w:t xml:space="preserve"> </w:t>
      </w: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 xml:space="preserve">collaborative </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trial statistics and calculations from </w:t>
      </w: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 xml:space="preserve"> </w:t>
      </w:r>
      <w:r>
        <w:rPr>
          <w:rFonts w:hint="eastAsia" w:ascii="黑体" w:eastAsia="黑体" w:cs="Times New Roman"/>
          <w:color w:val="000000" w:themeColor="text1"/>
          <w:kern w:val="2"/>
          <w:sz w:val="21"/>
          <w:szCs w:val="24"/>
          <w:lang w:val="en-US" w:eastAsia="zh-CN" w:bidi="ar-SA"/>
          <w14:textFill>
            <w14:solidFill>
              <w14:schemeClr w14:val="tx1"/>
            </w14:solidFill>
          </w14:textFill>
        </w:rPr>
        <w:t>seven</w:t>
      </w:r>
      <w:r>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t xml:space="preserve"> laboratories in 2024</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 using </w:t>
      </w:r>
      <w:r>
        <w:rPr>
          <w:rFonts w:hint="eastAsia" w:ascii="黑体" w:eastAsia="黑体"/>
          <w:color w:val="000000" w:themeColor="text1"/>
          <w:kern w:val="2"/>
          <w:sz w:val="21"/>
          <w:szCs w:val="24"/>
          <w:lang w:val="en-US" w:eastAsia="zh-CN"/>
          <w14:textFill>
            <w14:solidFill>
              <w14:schemeClr w14:val="tx1"/>
            </w14:solidFill>
          </w14:textFill>
        </w:rPr>
        <w:t>nine</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 different levels of samples</w:t>
      </w:r>
      <w:r>
        <w:rPr>
          <w:rFonts w:hint="eastAsia" w:ascii="黑体" w:hAnsi="黑体" w:eastAsia="黑体" w:cs="黑体"/>
          <w:bCs/>
          <w:color w:val="auto"/>
          <w:kern w:val="2"/>
          <w:szCs w:val="24"/>
          <w:lang w:val="en-US" w:eastAsia="zh-CN"/>
        </w:rPr>
        <w:t xml:space="preserve">. </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Each laboratory independently determine </w:t>
      </w:r>
      <w:r>
        <w:rPr>
          <w:rFonts w:hint="eastAsia" w:ascii="黑体" w:eastAsia="黑体"/>
          <w:color w:val="000000" w:themeColor="text1"/>
          <w:kern w:val="2"/>
          <w:sz w:val="21"/>
          <w:szCs w:val="24"/>
          <w:lang w:val="en-US" w:eastAsia="zh-CN"/>
          <w14:textFill>
            <w14:solidFill>
              <w14:schemeClr w14:val="tx1"/>
            </w14:solidFill>
          </w14:textFill>
        </w:rPr>
        <w:t>the</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 </w:t>
      </w:r>
      <w:r>
        <w:rPr>
          <w:rFonts w:hint="eastAsia" w:ascii="黑体" w:hAnsi="黑体" w:eastAsia="黑体" w:cs="黑体"/>
          <w:sz w:val="21"/>
          <w:szCs w:val="21"/>
          <w:highlight w:val="none"/>
        </w:rPr>
        <w:t>rare earth</w:t>
      </w:r>
      <w:r>
        <w:rPr>
          <w:rFonts w:hint="eastAsia" w:ascii="黑体" w:hAnsi="黑体" w:eastAsia="黑体" w:cs="黑体"/>
          <w:color w:val="auto"/>
          <w:sz w:val="21"/>
          <w:szCs w:val="21"/>
          <w:highlight w:val="none"/>
          <w:u w:val="none"/>
        </w:rPr>
        <w:t xml:space="preserve"> </w:t>
      </w:r>
      <w:r>
        <w:rPr>
          <w:rFonts w:hint="eastAsia" w:ascii="黑体" w:hAnsi="黑体" w:eastAsia="黑体" w:cs="黑体"/>
          <w:color w:val="auto"/>
          <w:sz w:val="21"/>
          <w:szCs w:val="21"/>
          <w:highlight w:val="none"/>
          <w:u w:val="none"/>
          <w:lang w:val="en-US" w:eastAsia="zh-CN"/>
        </w:rPr>
        <w:t>oxide</w:t>
      </w:r>
      <w:r>
        <w:rPr>
          <w:rFonts w:hint="eastAsia" w:ascii="黑体" w:hAnsi="黑体" w:eastAsia="黑体" w:cs="黑体"/>
          <w:color w:val="auto"/>
          <w:sz w:val="21"/>
          <w:szCs w:val="21"/>
          <w:highlight w:val="none"/>
          <w:u w:val="none"/>
        </w:rPr>
        <w:t xml:space="preserve"> content</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 with </w:t>
      </w:r>
      <w:r>
        <w:rPr>
          <w:rFonts w:hint="eastAsia" w:ascii="黑体" w:eastAsia="黑体"/>
          <w:color w:val="000000" w:themeColor="text1"/>
          <w:kern w:val="2"/>
          <w:sz w:val="21"/>
          <w:szCs w:val="24"/>
          <w:lang w:val="en-US" w:eastAsia="zh-CN"/>
          <w14:textFill>
            <w14:solidFill>
              <w14:schemeClr w14:val="tx1"/>
            </w14:solidFill>
          </w14:textFill>
        </w:rPr>
        <w:t>6</w:t>
      </w:r>
      <w:r>
        <w:rPr>
          <w:rFonts w:hint="default" w:ascii="黑体" w:hAnsi="Times New Roman" w:eastAsia="黑体"/>
          <w:color w:val="000000" w:themeColor="text1"/>
          <w:kern w:val="2"/>
          <w:sz w:val="21"/>
          <w:szCs w:val="24"/>
          <w:lang w:val="en-US" w:eastAsia="zh-CN"/>
          <w14:textFill>
            <w14:solidFill>
              <w14:schemeClr w14:val="tx1"/>
            </w14:solidFill>
          </w14:textFill>
        </w:rPr>
        <w:t xml:space="preserve"> determinations for each level. The experimental data were statistically analyzed according to GB/T 6379.2.</w:t>
      </w:r>
    </w:p>
    <w:p w14:paraId="4DA97116">
      <w:pPr>
        <w:pStyle w:val="13"/>
        <w:keepNext w:val="0"/>
        <w:keepLines w:val="0"/>
        <w:pageBreakBefore w:val="0"/>
        <w:widowControl/>
        <w:kinsoku/>
        <w:wordWrap/>
        <w:overflowPunct/>
        <w:topLinePunct w:val="0"/>
        <w:autoSpaceDE/>
        <w:autoSpaceDN/>
        <w:bidi w:val="0"/>
        <w:adjustRightInd/>
        <w:snapToGrid/>
        <w:spacing w:before="157" w:beforeLines="50" w:after="157" w:afterLines="50" w:line="360" w:lineRule="exact"/>
        <w:textAlignment w:val="auto"/>
        <w:rPr>
          <w:rFonts w:hint="default" w:ascii="黑体" w:hAnsi="Times New Roman" w:eastAsia="黑体" w:cs="Times New Roman"/>
          <w:color w:val="000000" w:themeColor="text1"/>
          <w:kern w:val="2"/>
          <w:sz w:val="21"/>
          <w:szCs w:val="24"/>
          <w:lang w:val="en-US" w:eastAsia="zh-CN" w:bidi="ar-SA"/>
          <w14:textFill>
            <w14:solidFill>
              <w14:schemeClr w14:val="tx1"/>
            </w14:solidFill>
          </w14:textFill>
        </w:rPr>
      </w:pPr>
      <w:r>
        <w:rPr>
          <w:rFonts w:hint="eastAsia" w:hAnsi="黑体" w:cs="黑体"/>
          <w:color w:val="auto"/>
          <w:lang w:val="en-US" w:eastAsia="zh-CN"/>
        </w:rPr>
        <w:t>5.6.2　</w:t>
      </w:r>
      <w:r>
        <w:rPr>
          <w:rFonts w:hint="default" w:hAnsi="黑体" w:cs="黑体"/>
          <w:color w:val="auto"/>
          <w:lang w:val="en-US" w:eastAsia="zh-CN"/>
        </w:rPr>
        <w:t>Repeatability</w:t>
      </w:r>
    </w:p>
    <w:p w14:paraId="62BC9A23">
      <w:pPr>
        <w:pStyle w:val="11"/>
        <w:keepNext w:val="0"/>
        <w:keepLines w:val="0"/>
        <w:pageBreakBefore w:val="0"/>
        <w:widowControl/>
        <w:kinsoku/>
        <w:wordWrap/>
        <w:overflowPunct/>
        <w:topLinePunct w:val="0"/>
        <w:autoSpaceDE w:val="0"/>
        <w:autoSpaceDN w:val="0"/>
        <w:bidi w:val="0"/>
        <w:adjustRightInd/>
        <w:snapToGrid/>
        <w:spacing w:line="360" w:lineRule="exact"/>
        <w:ind w:left="0" w:leftChars="0" w:firstLine="0" w:firstLineChars="0"/>
        <w:textAlignment w:val="auto"/>
        <w:rPr>
          <w:rFonts w:hint="eastAsia" w:ascii="黑体" w:hAnsi="黑体" w:eastAsia="黑体" w:cs="黑体"/>
          <w:bCs/>
          <w:color w:val="auto"/>
          <w:kern w:val="2"/>
          <w:szCs w:val="24"/>
          <w:lang w:val="en-US" w:eastAsia="zh-CN"/>
        </w:rPr>
      </w:pPr>
      <w:r>
        <w:rPr>
          <w:rFonts w:hint="eastAsia" w:ascii="黑体" w:eastAsia="黑体"/>
          <w:color w:val="000000" w:themeColor="text1"/>
          <w14:textFill>
            <w14:solidFill>
              <w14:schemeClr w14:val="tx1"/>
            </w14:solidFill>
          </w14:textFill>
        </w:rPr>
        <w:t xml:space="preserve">Under repeatability conditions, the absolute difference between two independent test results shall not exceed the repeatability limit (r) listed in Table </w:t>
      </w:r>
      <w:r>
        <w:rPr>
          <w:rFonts w:hint="eastAsia" w:ascii="黑体" w:eastAsia="黑体"/>
          <w:color w:val="000000" w:themeColor="text1"/>
          <w:lang w:val="en-US" w:eastAsia="zh-CN"/>
          <w14:textFill>
            <w14:solidFill>
              <w14:schemeClr w14:val="tx1"/>
            </w14:solidFill>
          </w14:textFill>
        </w:rPr>
        <w:t>11</w:t>
      </w:r>
      <w:r>
        <w:rPr>
          <w:rFonts w:hint="eastAsia" w:ascii="黑体" w:eastAsia="黑体"/>
          <w:color w:val="000000" w:themeColor="text1"/>
          <w14:textFill>
            <w14:solidFill>
              <w14:schemeClr w14:val="tx1"/>
            </w14:solidFill>
          </w14:textFill>
        </w:rPr>
        <w:t>. If exceeded, the probability is ≤5%. The r-values are calculated via linear interpolation or extrap</w:t>
      </w:r>
      <w:r>
        <w:rPr>
          <w:rFonts w:ascii="黑体" w:eastAsia="黑体"/>
          <w:color w:val="000000" w:themeColor="text1"/>
          <w14:textFill>
            <w14:solidFill>
              <w14:schemeClr w14:val="tx1"/>
            </w14:solidFill>
          </w14:textFill>
        </w:rPr>
        <w:t>olation.</w:t>
      </w:r>
    </w:p>
    <w:p w14:paraId="2FE6CA5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黑体" w:hAnsi="黑体" w:eastAsia="黑体" w:cs="黑体"/>
          <w:b w:val="0"/>
          <w:bCs w:val="0"/>
          <w:color w:val="auto"/>
          <w:sz w:val="21"/>
          <w:szCs w:val="21"/>
        </w:rPr>
      </w:pPr>
      <w:r>
        <w:rPr>
          <w:rFonts w:hint="eastAsia" w:ascii="黑体" w:hAnsi="黑体" w:eastAsia="黑体" w:cs="黑体"/>
          <w:b w:val="0"/>
          <w:bCs w:val="0"/>
          <w:i w:val="0"/>
          <w:iCs w:val="0"/>
          <w:caps w:val="0"/>
          <w:color w:val="0D0D0D"/>
          <w:spacing w:val="0"/>
          <w:sz w:val="21"/>
          <w:szCs w:val="21"/>
          <w:shd w:val="clear" w:fill="FFFFFF"/>
        </w:rPr>
        <w:t>Table 11 Repeatability Limit</w:t>
      </w:r>
      <w:r>
        <w:rPr>
          <w:rFonts w:hint="eastAsia" w:ascii="黑体" w:hAnsi="黑体" w:eastAsia="黑体" w:cs="黑体"/>
          <w:b w:val="0"/>
          <w:bCs w:val="0"/>
          <w:i/>
          <w:iCs/>
          <w:caps w:val="0"/>
          <w:color w:val="0D0D0D"/>
          <w:spacing w:val="0"/>
          <w:sz w:val="21"/>
          <w:szCs w:val="21"/>
          <w:shd w:val="clear" w:fill="FFFFFF"/>
        </w:rPr>
        <w:t xml:space="preserve"> (r)</w:t>
      </w:r>
    </w:p>
    <w:tbl>
      <w:tblPr>
        <w:tblStyle w:val="6"/>
        <w:tblW w:w="5000" w:type="pct"/>
        <w:tblInd w:w="0" w:type="dxa"/>
        <w:tblLayout w:type="autofit"/>
        <w:tblCellMar>
          <w:top w:w="0" w:type="dxa"/>
          <w:left w:w="108" w:type="dxa"/>
          <w:bottom w:w="0" w:type="dxa"/>
          <w:right w:w="108" w:type="dxa"/>
        </w:tblCellMar>
      </w:tblPr>
      <w:tblGrid>
        <w:gridCol w:w="1335"/>
        <w:gridCol w:w="1470"/>
        <w:gridCol w:w="1679"/>
        <w:gridCol w:w="1679"/>
        <w:gridCol w:w="1627"/>
        <w:gridCol w:w="1780"/>
      </w:tblGrid>
      <w:tr w14:paraId="749F775B">
        <w:tblPrEx>
          <w:tblCellMar>
            <w:top w:w="0" w:type="dxa"/>
            <w:left w:w="108" w:type="dxa"/>
            <w:bottom w:w="0" w:type="dxa"/>
            <w:right w:w="108" w:type="dxa"/>
          </w:tblCellMar>
        </w:tblPrEx>
        <w:trPr>
          <w:trHeight w:val="493" w:hRule="atLeast"/>
          <w:tblHeader/>
        </w:trPr>
        <w:tc>
          <w:tcPr>
            <w:tcW w:w="1335" w:type="dxa"/>
            <w:tcBorders>
              <w:top w:val="single" w:color="auto" w:sz="12" w:space="0"/>
              <w:left w:val="single" w:color="auto" w:sz="12" w:space="0"/>
              <w:bottom w:val="single" w:color="auto" w:sz="12" w:space="0"/>
              <w:right w:val="single" w:color="auto" w:sz="8" w:space="0"/>
            </w:tcBorders>
            <w:noWrap w:val="0"/>
            <w:vAlign w:val="center"/>
          </w:tcPr>
          <w:p w14:paraId="01E52F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470" w:type="dxa"/>
            <w:tcBorders>
              <w:top w:val="single" w:color="auto" w:sz="12" w:space="0"/>
              <w:left w:val="nil"/>
              <w:bottom w:val="single" w:color="auto" w:sz="12" w:space="0"/>
              <w:right w:val="single" w:color="auto" w:sz="8" w:space="0"/>
            </w:tcBorders>
            <w:noWrap w:val="0"/>
            <w:vAlign w:val="center"/>
          </w:tcPr>
          <w:p w14:paraId="122388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Mass fraction</w:t>
            </w:r>
          </w:p>
          <w:p w14:paraId="4F9CE9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679" w:type="dxa"/>
            <w:tcBorders>
              <w:top w:val="single" w:color="auto" w:sz="12" w:space="0"/>
              <w:left w:val="nil"/>
              <w:bottom w:val="single" w:color="auto" w:sz="12" w:space="0"/>
              <w:right w:val="single" w:color="auto" w:sz="12" w:space="0"/>
            </w:tcBorders>
            <w:noWrap w:val="0"/>
            <w:vAlign w:val="center"/>
          </w:tcPr>
          <w:p w14:paraId="0291DF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Repeatability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11E11F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679" w:type="dxa"/>
            <w:tcBorders>
              <w:top w:val="single" w:color="auto" w:sz="12" w:space="0"/>
              <w:left w:val="nil"/>
              <w:bottom w:val="single" w:color="auto" w:sz="12" w:space="0"/>
              <w:right w:val="single" w:color="auto" w:sz="8" w:space="0"/>
            </w:tcBorders>
            <w:noWrap w:val="0"/>
            <w:vAlign w:val="center"/>
          </w:tcPr>
          <w:p w14:paraId="57C3CE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627" w:type="dxa"/>
            <w:tcBorders>
              <w:top w:val="single" w:color="auto" w:sz="12" w:space="0"/>
              <w:left w:val="nil"/>
              <w:bottom w:val="single" w:color="auto" w:sz="12" w:space="0"/>
              <w:right w:val="single" w:color="auto" w:sz="8" w:space="0"/>
            </w:tcBorders>
            <w:noWrap w:val="0"/>
            <w:vAlign w:val="center"/>
          </w:tcPr>
          <w:p w14:paraId="0E7959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Mass fraction</w:t>
            </w:r>
          </w:p>
          <w:p w14:paraId="05FF1B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780" w:type="dxa"/>
            <w:tcBorders>
              <w:top w:val="single" w:color="auto" w:sz="12" w:space="0"/>
              <w:left w:val="nil"/>
              <w:bottom w:val="single" w:color="auto" w:sz="12" w:space="0"/>
              <w:right w:val="single" w:color="auto" w:sz="12" w:space="0"/>
            </w:tcBorders>
            <w:noWrap w:val="0"/>
            <w:vAlign w:val="center"/>
          </w:tcPr>
          <w:p w14:paraId="0C1E29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Repeatability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p>
          <w:p w14:paraId="30ADF8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r>
      <w:tr w14:paraId="61533B6F">
        <w:tblPrEx>
          <w:tblCellMar>
            <w:top w:w="0" w:type="dxa"/>
            <w:left w:w="108" w:type="dxa"/>
            <w:bottom w:w="0" w:type="dxa"/>
            <w:right w:w="108" w:type="dxa"/>
          </w:tblCellMar>
        </w:tblPrEx>
        <w:trPr>
          <w:trHeight w:val="315" w:hRule="atLeast"/>
        </w:trPr>
        <w:tc>
          <w:tcPr>
            <w:tcW w:w="698" w:type="pct"/>
            <w:vMerge w:val="restart"/>
            <w:tcBorders>
              <w:top w:val="nil"/>
              <w:left w:val="single" w:color="auto" w:sz="12" w:space="0"/>
              <w:right w:val="single" w:color="auto" w:sz="8" w:space="0"/>
            </w:tcBorders>
            <w:noWrap w:val="0"/>
            <w:vAlign w:val="center"/>
          </w:tcPr>
          <w:p w14:paraId="570152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Lanthanum oxide</w:t>
            </w:r>
          </w:p>
        </w:tc>
        <w:tc>
          <w:tcPr>
            <w:tcW w:w="768" w:type="pct"/>
            <w:tcBorders>
              <w:top w:val="nil"/>
              <w:left w:val="nil"/>
              <w:bottom w:val="single" w:color="auto" w:sz="8" w:space="0"/>
              <w:right w:val="single" w:color="auto" w:sz="8" w:space="0"/>
            </w:tcBorders>
            <w:noWrap w:val="0"/>
            <w:vAlign w:val="bottom"/>
          </w:tcPr>
          <w:p w14:paraId="28291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15.01</w:t>
            </w:r>
          </w:p>
        </w:tc>
        <w:tc>
          <w:tcPr>
            <w:tcW w:w="877" w:type="pct"/>
            <w:tcBorders>
              <w:top w:val="nil"/>
              <w:left w:val="nil"/>
              <w:bottom w:val="single" w:color="auto" w:sz="8" w:space="0"/>
              <w:right w:val="single" w:color="auto" w:sz="12" w:space="0"/>
            </w:tcBorders>
            <w:noWrap w:val="0"/>
            <w:vAlign w:val="bottom"/>
          </w:tcPr>
          <w:p w14:paraId="1C22B7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0.17</w:t>
            </w:r>
          </w:p>
        </w:tc>
        <w:tc>
          <w:tcPr>
            <w:tcW w:w="877" w:type="pct"/>
            <w:vMerge w:val="restart"/>
            <w:tcBorders>
              <w:top w:val="single" w:color="auto" w:sz="8" w:space="0"/>
              <w:left w:val="single" w:color="auto" w:sz="12" w:space="0"/>
              <w:right w:val="single" w:color="auto" w:sz="8" w:space="0"/>
            </w:tcBorders>
            <w:noWrap w:val="0"/>
            <w:vAlign w:val="center"/>
          </w:tcPr>
          <w:p w14:paraId="5D63C8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Samarium oxide</w:t>
            </w:r>
          </w:p>
          <w:p w14:paraId="1D1DD7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62499B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0.59</w:t>
            </w:r>
          </w:p>
        </w:tc>
        <w:tc>
          <w:tcPr>
            <w:tcW w:w="928" w:type="pct"/>
            <w:tcBorders>
              <w:top w:val="nil"/>
              <w:left w:val="nil"/>
              <w:bottom w:val="single" w:color="auto" w:sz="8" w:space="0"/>
              <w:right w:val="single" w:color="auto" w:sz="12" w:space="0"/>
            </w:tcBorders>
            <w:noWrap w:val="0"/>
            <w:vAlign w:val="bottom"/>
          </w:tcPr>
          <w:p w14:paraId="57074D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075293FA">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64955D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38F129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10.45</w:t>
            </w:r>
          </w:p>
        </w:tc>
        <w:tc>
          <w:tcPr>
            <w:tcW w:w="877" w:type="pct"/>
            <w:tcBorders>
              <w:top w:val="nil"/>
              <w:left w:val="nil"/>
              <w:bottom w:val="single" w:color="auto" w:sz="8" w:space="0"/>
              <w:right w:val="single" w:color="auto" w:sz="12" w:space="0"/>
            </w:tcBorders>
            <w:noWrap w:val="0"/>
            <w:vAlign w:val="bottom"/>
          </w:tcPr>
          <w:p w14:paraId="3C8090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0.12</w:t>
            </w:r>
          </w:p>
        </w:tc>
        <w:tc>
          <w:tcPr>
            <w:tcW w:w="877" w:type="pct"/>
            <w:vMerge w:val="continue"/>
            <w:tcBorders>
              <w:left w:val="single" w:color="auto" w:sz="12" w:space="0"/>
              <w:right w:val="single" w:color="auto" w:sz="8" w:space="0"/>
            </w:tcBorders>
            <w:noWrap w:val="0"/>
            <w:vAlign w:val="center"/>
          </w:tcPr>
          <w:p w14:paraId="7D2948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70166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0.48</w:t>
            </w:r>
          </w:p>
        </w:tc>
        <w:tc>
          <w:tcPr>
            <w:tcW w:w="928" w:type="pct"/>
            <w:tcBorders>
              <w:top w:val="nil"/>
              <w:left w:val="nil"/>
              <w:bottom w:val="single" w:color="auto" w:sz="8" w:space="0"/>
              <w:right w:val="single" w:color="auto" w:sz="12" w:space="0"/>
            </w:tcBorders>
            <w:noWrap w:val="0"/>
            <w:vAlign w:val="bottom"/>
          </w:tcPr>
          <w:p w14:paraId="4A7550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22F83846">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5A8148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5769C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8.17</w:t>
            </w:r>
          </w:p>
        </w:tc>
        <w:tc>
          <w:tcPr>
            <w:tcW w:w="877" w:type="pct"/>
            <w:tcBorders>
              <w:top w:val="nil"/>
              <w:left w:val="nil"/>
              <w:bottom w:val="single" w:color="auto" w:sz="8" w:space="0"/>
              <w:right w:val="single" w:color="auto" w:sz="12" w:space="0"/>
            </w:tcBorders>
            <w:noWrap w:val="0"/>
            <w:vAlign w:val="bottom"/>
          </w:tcPr>
          <w:p w14:paraId="60EA6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0.09</w:t>
            </w:r>
          </w:p>
        </w:tc>
        <w:tc>
          <w:tcPr>
            <w:tcW w:w="877" w:type="pct"/>
            <w:vMerge w:val="continue"/>
            <w:tcBorders>
              <w:left w:val="single" w:color="auto" w:sz="12" w:space="0"/>
              <w:right w:val="single" w:color="auto" w:sz="8" w:space="0"/>
            </w:tcBorders>
            <w:noWrap w:val="0"/>
            <w:vAlign w:val="center"/>
          </w:tcPr>
          <w:p w14:paraId="7311AA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2B9D8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0.35</w:t>
            </w:r>
          </w:p>
        </w:tc>
        <w:tc>
          <w:tcPr>
            <w:tcW w:w="928" w:type="pct"/>
            <w:tcBorders>
              <w:top w:val="nil"/>
              <w:left w:val="nil"/>
              <w:bottom w:val="single" w:color="auto" w:sz="8" w:space="0"/>
              <w:right w:val="single" w:color="auto" w:sz="12" w:space="0"/>
            </w:tcBorders>
            <w:noWrap w:val="0"/>
            <w:vAlign w:val="bottom"/>
          </w:tcPr>
          <w:p w14:paraId="17B10C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0DDFD952">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716AD7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3CF0D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26.08</w:t>
            </w:r>
          </w:p>
        </w:tc>
        <w:tc>
          <w:tcPr>
            <w:tcW w:w="877" w:type="pct"/>
            <w:tcBorders>
              <w:top w:val="nil"/>
              <w:left w:val="nil"/>
              <w:bottom w:val="single" w:color="auto" w:sz="8" w:space="0"/>
              <w:right w:val="single" w:color="auto" w:sz="12" w:space="0"/>
            </w:tcBorders>
            <w:noWrap w:val="0"/>
            <w:vAlign w:val="bottom"/>
          </w:tcPr>
          <w:p w14:paraId="266F0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0.26</w:t>
            </w:r>
          </w:p>
        </w:tc>
        <w:tc>
          <w:tcPr>
            <w:tcW w:w="877" w:type="pct"/>
            <w:vMerge w:val="continue"/>
            <w:tcBorders>
              <w:left w:val="single" w:color="auto" w:sz="12" w:space="0"/>
              <w:right w:val="single" w:color="auto" w:sz="8" w:space="0"/>
            </w:tcBorders>
            <w:noWrap w:val="0"/>
            <w:vAlign w:val="center"/>
          </w:tcPr>
          <w:p w14:paraId="7EA72F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33C03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0.55</w:t>
            </w:r>
          </w:p>
        </w:tc>
        <w:tc>
          <w:tcPr>
            <w:tcW w:w="928" w:type="pct"/>
            <w:tcBorders>
              <w:top w:val="nil"/>
              <w:left w:val="nil"/>
              <w:bottom w:val="single" w:color="auto" w:sz="8" w:space="0"/>
              <w:right w:val="single" w:color="auto" w:sz="12" w:space="0"/>
            </w:tcBorders>
            <w:noWrap w:val="0"/>
            <w:vAlign w:val="bottom"/>
          </w:tcPr>
          <w:p w14:paraId="0417D7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1A835CFC">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05D274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33946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23.99</w:t>
            </w:r>
          </w:p>
        </w:tc>
        <w:tc>
          <w:tcPr>
            <w:tcW w:w="877" w:type="pct"/>
            <w:tcBorders>
              <w:top w:val="nil"/>
              <w:left w:val="nil"/>
              <w:bottom w:val="single" w:color="auto" w:sz="8" w:space="0"/>
              <w:right w:val="single" w:color="auto" w:sz="12" w:space="0"/>
            </w:tcBorders>
            <w:noWrap w:val="0"/>
            <w:vAlign w:val="bottom"/>
          </w:tcPr>
          <w:p w14:paraId="6A3C79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0.12</w:t>
            </w:r>
          </w:p>
        </w:tc>
        <w:tc>
          <w:tcPr>
            <w:tcW w:w="877" w:type="pct"/>
            <w:vMerge w:val="continue"/>
            <w:tcBorders>
              <w:left w:val="single" w:color="auto" w:sz="12" w:space="0"/>
              <w:right w:val="single" w:color="auto" w:sz="8" w:space="0"/>
            </w:tcBorders>
            <w:noWrap w:val="0"/>
            <w:vAlign w:val="center"/>
          </w:tcPr>
          <w:p w14:paraId="103428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57A2A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0.49</w:t>
            </w:r>
          </w:p>
        </w:tc>
        <w:tc>
          <w:tcPr>
            <w:tcW w:w="928" w:type="pct"/>
            <w:tcBorders>
              <w:top w:val="nil"/>
              <w:left w:val="nil"/>
              <w:bottom w:val="single" w:color="auto" w:sz="8" w:space="0"/>
              <w:right w:val="single" w:color="auto" w:sz="12" w:space="0"/>
            </w:tcBorders>
            <w:noWrap w:val="0"/>
            <w:vAlign w:val="bottom"/>
          </w:tcPr>
          <w:p w14:paraId="6446D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76E2E607">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4CB4A4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6693C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21.69</w:t>
            </w:r>
          </w:p>
        </w:tc>
        <w:tc>
          <w:tcPr>
            <w:tcW w:w="877" w:type="pct"/>
            <w:tcBorders>
              <w:top w:val="nil"/>
              <w:left w:val="nil"/>
              <w:bottom w:val="single" w:color="auto" w:sz="8" w:space="0"/>
              <w:right w:val="single" w:color="auto" w:sz="12" w:space="0"/>
            </w:tcBorders>
            <w:noWrap w:val="0"/>
            <w:vAlign w:val="bottom"/>
          </w:tcPr>
          <w:p w14:paraId="433EB8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0.13</w:t>
            </w:r>
          </w:p>
        </w:tc>
        <w:tc>
          <w:tcPr>
            <w:tcW w:w="877" w:type="pct"/>
            <w:vMerge w:val="continue"/>
            <w:tcBorders>
              <w:left w:val="single" w:color="auto" w:sz="12" w:space="0"/>
              <w:right w:val="single" w:color="auto" w:sz="8" w:space="0"/>
            </w:tcBorders>
            <w:noWrap w:val="0"/>
            <w:vAlign w:val="center"/>
          </w:tcPr>
          <w:p w14:paraId="51CF80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1F3C9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0.43</w:t>
            </w:r>
          </w:p>
        </w:tc>
        <w:tc>
          <w:tcPr>
            <w:tcW w:w="928" w:type="pct"/>
            <w:tcBorders>
              <w:top w:val="nil"/>
              <w:left w:val="nil"/>
              <w:bottom w:val="single" w:color="auto" w:sz="8" w:space="0"/>
              <w:right w:val="single" w:color="auto" w:sz="12" w:space="0"/>
            </w:tcBorders>
            <w:noWrap w:val="0"/>
            <w:vAlign w:val="bottom"/>
          </w:tcPr>
          <w:p w14:paraId="2D455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18CDD7F2">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5A05F8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49B19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12.40</w:t>
            </w:r>
          </w:p>
        </w:tc>
        <w:tc>
          <w:tcPr>
            <w:tcW w:w="877" w:type="pct"/>
            <w:tcBorders>
              <w:top w:val="nil"/>
              <w:left w:val="nil"/>
              <w:bottom w:val="single" w:color="auto" w:sz="8" w:space="0"/>
              <w:right w:val="single" w:color="auto" w:sz="12" w:space="0"/>
            </w:tcBorders>
            <w:noWrap w:val="0"/>
            <w:vAlign w:val="bottom"/>
          </w:tcPr>
          <w:p w14:paraId="74782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0.09</w:t>
            </w:r>
          </w:p>
        </w:tc>
        <w:tc>
          <w:tcPr>
            <w:tcW w:w="877" w:type="pct"/>
            <w:vMerge w:val="continue"/>
            <w:tcBorders>
              <w:left w:val="single" w:color="auto" w:sz="12" w:space="0"/>
              <w:right w:val="single" w:color="auto" w:sz="8" w:space="0"/>
            </w:tcBorders>
            <w:noWrap w:val="0"/>
            <w:vAlign w:val="center"/>
          </w:tcPr>
          <w:p w14:paraId="0506F2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6E511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1.52</w:t>
            </w:r>
          </w:p>
        </w:tc>
        <w:tc>
          <w:tcPr>
            <w:tcW w:w="928" w:type="pct"/>
            <w:tcBorders>
              <w:top w:val="nil"/>
              <w:left w:val="nil"/>
              <w:bottom w:val="single" w:color="auto" w:sz="8" w:space="0"/>
              <w:right w:val="single" w:color="auto" w:sz="12" w:space="0"/>
            </w:tcBorders>
            <w:noWrap w:val="0"/>
            <w:vAlign w:val="bottom"/>
          </w:tcPr>
          <w:p w14:paraId="07B8DB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7A8B7FE0">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6CC478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3FDCE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11.96</w:t>
            </w:r>
          </w:p>
        </w:tc>
        <w:tc>
          <w:tcPr>
            <w:tcW w:w="877" w:type="pct"/>
            <w:tcBorders>
              <w:top w:val="nil"/>
              <w:left w:val="nil"/>
              <w:bottom w:val="single" w:color="auto" w:sz="8" w:space="0"/>
              <w:right w:val="single" w:color="auto" w:sz="12" w:space="0"/>
            </w:tcBorders>
            <w:noWrap w:val="0"/>
            <w:vAlign w:val="bottom"/>
          </w:tcPr>
          <w:p w14:paraId="2881CA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w:t>
            </w:r>
          </w:p>
        </w:tc>
        <w:tc>
          <w:tcPr>
            <w:tcW w:w="877" w:type="pct"/>
            <w:vMerge w:val="continue"/>
            <w:tcBorders>
              <w:left w:val="single" w:color="auto" w:sz="12" w:space="0"/>
              <w:right w:val="single" w:color="auto" w:sz="8" w:space="0"/>
            </w:tcBorders>
            <w:noWrap w:val="0"/>
            <w:vAlign w:val="center"/>
          </w:tcPr>
          <w:p w14:paraId="36A909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6EE4C6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1.29</w:t>
            </w:r>
          </w:p>
        </w:tc>
        <w:tc>
          <w:tcPr>
            <w:tcW w:w="928" w:type="pct"/>
            <w:tcBorders>
              <w:top w:val="nil"/>
              <w:left w:val="nil"/>
              <w:bottom w:val="single" w:color="auto" w:sz="8" w:space="0"/>
              <w:right w:val="single" w:color="auto" w:sz="12" w:space="0"/>
            </w:tcBorders>
            <w:noWrap w:val="0"/>
            <w:vAlign w:val="bottom"/>
          </w:tcPr>
          <w:p w14:paraId="6DE52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54D15C62">
        <w:tblPrEx>
          <w:tblCellMar>
            <w:top w:w="0" w:type="dxa"/>
            <w:left w:w="108" w:type="dxa"/>
            <w:bottom w:w="0" w:type="dxa"/>
            <w:right w:w="108" w:type="dxa"/>
          </w:tblCellMar>
        </w:tblPrEx>
        <w:trPr>
          <w:trHeight w:val="300" w:hRule="atLeast"/>
        </w:trPr>
        <w:tc>
          <w:tcPr>
            <w:tcW w:w="698" w:type="pct"/>
            <w:vMerge w:val="continue"/>
            <w:tcBorders>
              <w:left w:val="single" w:color="auto" w:sz="12" w:space="0"/>
              <w:bottom w:val="single" w:color="000000" w:sz="8" w:space="0"/>
              <w:right w:val="single" w:color="auto" w:sz="8" w:space="0"/>
            </w:tcBorders>
            <w:noWrap w:val="0"/>
            <w:vAlign w:val="center"/>
          </w:tcPr>
          <w:p w14:paraId="37A604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689CAB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10.43</w:t>
            </w:r>
          </w:p>
        </w:tc>
        <w:tc>
          <w:tcPr>
            <w:tcW w:w="877" w:type="pct"/>
            <w:tcBorders>
              <w:top w:val="nil"/>
              <w:left w:val="nil"/>
              <w:bottom w:val="single" w:color="auto" w:sz="8" w:space="0"/>
              <w:right w:val="single" w:color="auto" w:sz="12" w:space="0"/>
            </w:tcBorders>
            <w:noWrap w:val="0"/>
            <w:vAlign w:val="bottom"/>
          </w:tcPr>
          <w:p w14:paraId="5AB50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vMerge w:val="continue"/>
            <w:tcBorders>
              <w:left w:val="single" w:color="auto" w:sz="12" w:space="0"/>
              <w:bottom w:val="single" w:color="000000" w:sz="8" w:space="0"/>
              <w:right w:val="single" w:color="auto" w:sz="8" w:space="0"/>
            </w:tcBorders>
            <w:noWrap w:val="0"/>
            <w:vAlign w:val="center"/>
          </w:tcPr>
          <w:p w14:paraId="2AEC30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2D804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1.18</w:t>
            </w:r>
          </w:p>
        </w:tc>
        <w:tc>
          <w:tcPr>
            <w:tcW w:w="928" w:type="pct"/>
            <w:tcBorders>
              <w:top w:val="nil"/>
              <w:left w:val="nil"/>
              <w:bottom w:val="single" w:color="auto" w:sz="8" w:space="0"/>
              <w:right w:val="single" w:color="auto" w:sz="12" w:space="0"/>
            </w:tcBorders>
            <w:noWrap w:val="0"/>
            <w:vAlign w:val="bottom"/>
          </w:tcPr>
          <w:p w14:paraId="69C59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r>
      <w:tr w14:paraId="24F9B6B4">
        <w:tblPrEx>
          <w:tblCellMar>
            <w:top w:w="0" w:type="dxa"/>
            <w:left w:w="108" w:type="dxa"/>
            <w:bottom w:w="0" w:type="dxa"/>
            <w:right w:w="108" w:type="dxa"/>
          </w:tblCellMar>
        </w:tblPrEx>
        <w:trPr>
          <w:trHeight w:val="300" w:hRule="atLeast"/>
        </w:trPr>
        <w:tc>
          <w:tcPr>
            <w:tcW w:w="698" w:type="pct"/>
            <w:vMerge w:val="restart"/>
            <w:tcBorders>
              <w:top w:val="nil"/>
              <w:left w:val="single" w:color="auto" w:sz="12" w:space="0"/>
              <w:right w:val="single" w:color="auto" w:sz="8" w:space="0"/>
            </w:tcBorders>
            <w:noWrap w:val="0"/>
            <w:vAlign w:val="center"/>
          </w:tcPr>
          <w:p w14:paraId="449065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Cerium oxide</w:t>
            </w:r>
          </w:p>
        </w:tc>
        <w:tc>
          <w:tcPr>
            <w:tcW w:w="768" w:type="pct"/>
            <w:tcBorders>
              <w:top w:val="nil"/>
              <w:left w:val="nil"/>
              <w:bottom w:val="single" w:color="auto" w:sz="8" w:space="0"/>
              <w:right w:val="single" w:color="auto" w:sz="8" w:space="0"/>
            </w:tcBorders>
            <w:noWrap w:val="0"/>
            <w:vAlign w:val="bottom"/>
          </w:tcPr>
          <w:p w14:paraId="06EE1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27.24</w:t>
            </w:r>
          </w:p>
        </w:tc>
        <w:tc>
          <w:tcPr>
            <w:tcW w:w="877" w:type="pct"/>
            <w:tcBorders>
              <w:top w:val="nil"/>
              <w:left w:val="nil"/>
              <w:bottom w:val="single" w:color="auto" w:sz="8" w:space="0"/>
              <w:right w:val="single" w:color="auto" w:sz="12" w:space="0"/>
            </w:tcBorders>
            <w:noWrap w:val="0"/>
            <w:vAlign w:val="bottom"/>
          </w:tcPr>
          <w:p w14:paraId="386FD5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0.21</w:t>
            </w:r>
          </w:p>
        </w:tc>
        <w:tc>
          <w:tcPr>
            <w:tcW w:w="877" w:type="pct"/>
            <w:vMerge w:val="restart"/>
            <w:tcBorders>
              <w:top w:val="nil"/>
              <w:left w:val="single" w:color="auto" w:sz="12" w:space="0"/>
              <w:right w:val="single" w:color="auto" w:sz="8" w:space="0"/>
            </w:tcBorders>
            <w:noWrap w:val="0"/>
            <w:vAlign w:val="center"/>
          </w:tcPr>
          <w:p w14:paraId="30B00E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Europium oxide</w:t>
            </w:r>
          </w:p>
          <w:p w14:paraId="029C49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6EE92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0.12</w:t>
            </w:r>
          </w:p>
        </w:tc>
        <w:tc>
          <w:tcPr>
            <w:tcW w:w="928" w:type="pct"/>
            <w:tcBorders>
              <w:top w:val="nil"/>
              <w:left w:val="nil"/>
              <w:bottom w:val="single" w:color="auto" w:sz="8" w:space="0"/>
              <w:right w:val="single" w:color="auto" w:sz="12" w:space="0"/>
            </w:tcBorders>
            <w:noWrap w:val="0"/>
            <w:vAlign w:val="bottom"/>
          </w:tcPr>
          <w:p w14:paraId="0EBBD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37DBC8A9">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4C92FA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34CB67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19.99</w:t>
            </w:r>
          </w:p>
        </w:tc>
        <w:tc>
          <w:tcPr>
            <w:tcW w:w="877" w:type="pct"/>
            <w:tcBorders>
              <w:top w:val="nil"/>
              <w:left w:val="nil"/>
              <w:bottom w:val="single" w:color="auto" w:sz="8" w:space="0"/>
              <w:right w:val="single" w:color="auto" w:sz="12" w:space="0"/>
            </w:tcBorders>
            <w:noWrap w:val="0"/>
            <w:vAlign w:val="bottom"/>
          </w:tcPr>
          <w:p w14:paraId="287A0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0.25</w:t>
            </w:r>
          </w:p>
        </w:tc>
        <w:tc>
          <w:tcPr>
            <w:tcW w:w="877" w:type="pct"/>
            <w:vMerge w:val="continue"/>
            <w:tcBorders>
              <w:left w:val="single" w:color="auto" w:sz="12" w:space="0"/>
              <w:right w:val="single" w:color="auto" w:sz="8" w:space="0"/>
            </w:tcBorders>
            <w:noWrap w:val="0"/>
            <w:vAlign w:val="center"/>
          </w:tcPr>
          <w:p w14:paraId="1B7174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13E6C8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0.088</w:t>
            </w:r>
          </w:p>
        </w:tc>
        <w:tc>
          <w:tcPr>
            <w:tcW w:w="928" w:type="pct"/>
            <w:tcBorders>
              <w:top w:val="nil"/>
              <w:left w:val="nil"/>
              <w:bottom w:val="single" w:color="auto" w:sz="8" w:space="0"/>
              <w:right w:val="single" w:color="auto" w:sz="12" w:space="0"/>
            </w:tcBorders>
            <w:noWrap w:val="0"/>
            <w:vAlign w:val="bottom"/>
          </w:tcPr>
          <w:p w14:paraId="02EB2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0.017</w:t>
            </w:r>
          </w:p>
        </w:tc>
      </w:tr>
      <w:tr w14:paraId="7F516076">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460C08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0405D5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14.63</w:t>
            </w:r>
          </w:p>
        </w:tc>
        <w:tc>
          <w:tcPr>
            <w:tcW w:w="877" w:type="pct"/>
            <w:tcBorders>
              <w:top w:val="nil"/>
              <w:left w:val="nil"/>
              <w:bottom w:val="single" w:color="auto" w:sz="8" w:space="0"/>
              <w:right w:val="single" w:color="auto" w:sz="12" w:space="0"/>
            </w:tcBorders>
            <w:noWrap w:val="0"/>
            <w:vAlign w:val="bottom"/>
          </w:tcPr>
          <w:p w14:paraId="6ED261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vMerge w:val="continue"/>
            <w:tcBorders>
              <w:left w:val="single" w:color="auto" w:sz="12" w:space="0"/>
              <w:right w:val="single" w:color="auto" w:sz="8" w:space="0"/>
            </w:tcBorders>
            <w:noWrap w:val="0"/>
            <w:vAlign w:val="center"/>
          </w:tcPr>
          <w:p w14:paraId="397766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33BD4E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0.024</w:t>
            </w:r>
          </w:p>
        </w:tc>
        <w:tc>
          <w:tcPr>
            <w:tcW w:w="928" w:type="pct"/>
            <w:tcBorders>
              <w:top w:val="nil"/>
              <w:left w:val="nil"/>
              <w:bottom w:val="single" w:color="auto" w:sz="8" w:space="0"/>
              <w:right w:val="single" w:color="auto" w:sz="12" w:space="0"/>
            </w:tcBorders>
            <w:noWrap w:val="0"/>
            <w:vAlign w:val="bottom"/>
          </w:tcPr>
          <w:p w14:paraId="66BA7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0.010</w:t>
            </w:r>
          </w:p>
        </w:tc>
      </w:tr>
      <w:tr w14:paraId="71306DAF">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303331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7BCA6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34.71</w:t>
            </w:r>
          </w:p>
        </w:tc>
        <w:tc>
          <w:tcPr>
            <w:tcW w:w="877" w:type="pct"/>
            <w:tcBorders>
              <w:top w:val="nil"/>
              <w:left w:val="nil"/>
              <w:bottom w:val="single" w:color="auto" w:sz="8" w:space="0"/>
              <w:right w:val="single" w:color="auto" w:sz="12" w:space="0"/>
            </w:tcBorders>
            <w:noWrap w:val="0"/>
            <w:vAlign w:val="bottom"/>
          </w:tcPr>
          <w:p w14:paraId="1724D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0.50</w:t>
            </w:r>
          </w:p>
        </w:tc>
        <w:tc>
          <w:tcPr>
            <w:tcW w:w="877" w:type="pct"/>
            <w:vMerge w:val="continue"/>
            <w:tcBorders>
              <w:left w:val="single" w:color="auto" w:sz="12" w:space="0"/>
              <w:right w:val="single" w:color="auto" w:sz="8" w:space="0"/>
            </w:tcBorders>
            <w:noWrap w:val="0"/>
            <w:vAlign w:val="center"/>
          </w:tcPr>
          <w:p w14:paraId="0114C2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5612B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0.068</w:t>
            </w:r>
          </w:p>
        </w:tc>
        <w:tc>
          <w:tcPr>
            <w:tcW w:w="928" w:type="pct"/>
            <w:tcBorders>
              <w:top w:val="nil"/>
              <w:left w:val="nil"/>
              <w:bottom w:val="single" w:color="auto" w:sz="8" w:space="0"/>
              <w:right w:val="single" w:color="auto" w:sz="12" w:space="0"/>
            </w:tcBorders>
            <w:noWrap w:val="0"/>
            <w:vAlign w:val="bottom"/>
          </w:tcPr>
          <w:p w14:paraId="43FBA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0.020</w:t>
            </w:r>
          </w:p>
        </w:tc>
      </w:tr>
      <w:tr w14:paraId="6B5F5844">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67157A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43FD1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31.71</w:t>
            </w:r>
          </w:p>
        </w:tc>
        <w:tc>
          <w:tcPr>
            <w:tcW w:w="877" w:type="pct"/>
            <w:tcBorders>
              <w:top w:val="nil"/>
              <w:left w:val="nil"/>
              <w:bottom w:val="single" w:color="auto" w:sz="8" w:space="0"/>
              <w:right w:val="single" w:color="auto" w:sz="12" w:space="0"/>
            </w:tcBorders>
            <w:noWrap w:val="0"/>
            <w:vAlign w:val="bottom"/>
          </w:tcPr>
          <w:p w14:paraId="0C7B3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0.21</w:t>
            </w:r>
          </w:p>
        </w:tc>
        <w:tc>
          <w:tcPr>
            <w:tcW w:w="877" w:type="pct"/>
            <w:vMerge w:val="continue"/>
            <w:tcBorders>
              <w:left w:val="single" w:color="auto" w:sz="12" w:space="0"/>
              <w:right w:val="single" w:color="auto" w:sz="8" w:space="0"/>
            </w:tcBorders>
            <w:noWrap w:val="0"/>
            <w:vAlign w:val="center"/>
          </w:tcPr>
          <w:p w14:paraId="44BB42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28C8A9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0.061</w:t>
            </w:r>
          </w:p>
        </w:tc>
        <w:tc>
          <w:tcPr>
            <w:tcW w:w="928" w:type="pct"/>
            <w:tcBorders>
              <w:top w:val="nil"/>
              <w:left w:val="nil"/>
              <w:bottom w:val="single" w:color="auto" w:sz="8" w:space="0"/>
              <w:right w:val="single" w:color="auto" w:sz="12" w:space="0"/>
            </w:tcBorders>
            <w:noWrap w:val="0"/>
            <w:vAlign w:val="bottom"/>
          </w:tcPr>
          <w:p w14:paraId="5C1A6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0.018</w:t>
            </w:r>
          </w:p>
        </w:tc>
      </w:tr>
      <w:tr w14:paraId="2B20112F">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412D8A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2CD4C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28.45</w:t>
            </w:r>
          </w:p>
        </w:tc>
        <w:tc>
          <w:tcPr>
            <w:tcW w:w="877" w:type="pct"/>
            <w:tcBorders>
              <w:top w:val="nil"/>
              <w:left w:val="nil"/>
              <w:bottom w:val="single" w:color="auto" w:sz="8" w:space="0"/>
              <w:right w:val="single" w:color="auto" w:sz="12" w:space="0"/>
            </w:tcBorders>
            <w:noWrap w:val="0"/>
            <w:vAlign w:val="bottom"/>
          </w:tcPr>
          <w:p w14:paraId="7B757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0.17</w:t>
            </w:r>
          </w:p>
        </w:tc>
        <w:tc>
          <w:tcPr>
            <w:tcW w:w="877" w:type="pct"/>
            <w:vMerge w:val="continue"/>
            <w:tcBorders>
              <w:left w:val="single" w:color="auto" w:sz="12" w:space="0"/>
              <w:right w:val="single" w:color="auto" w:sz="8" w:space="0"/>
            </w:tcBorders>
            <w:noWrap w:val="0"/>
            <w:vAlign w:val="center"/>
          </w:tcPr>
          <w:p w14:paraId="5D1EBE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34258D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0.048</w:t>
            </w:r>
          </w:p>
        </w:tc>
        <w:tc>
          <w:tcPr>
            <w:tcW w:w="928" w:type="pct"/>
            <w:tcBorders>
              <w:top w:val="nil"/>
              <w:left w:val="nil"/>
              <w:bottom w:val="single" w:color="auto" w:sz="8" w:space="0"/>
              <w:right w:val="single" w:color="auto" w:sz="12" w:space="0"/>
            </w:tcBorders>
            <w:noWrap w:val="0"/>
            <w:vAlign w:val="bottom"/>
          </w:tcPr>
          <w:p w14:paraId="7898B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0.018</w:t>
            </w:r>
          </w:p>
        </w:tc>
      </w:tr>
      <w:tr w14:paraId="72A692C9">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1FFB69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1A73F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26.28</w:t>
            </w:r>
          </w:p>
        </w:tc>
        <w:tc>
          <w:tcPr>
            <w:tcW w:w="877" w:type="pct"/>
            <w:tcBorders>
              <w:top w:val="nil"/>
              <w:left w:val="nil"/>
              <w:bottom w:val="single" w:color="auto" w:sz="8" w:space="0"/>
              <w:right w:val="single" w:color="auto" w:sz="12" w:space="0"/>
            </w:tcBorders>
            <w:noWrap w:val="0"/>
            <w:vAlign w:val="bottom"/>
          </w:tcPr>
          <w:p w14:paraId="62CA3F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w:t>
            </w:r>
          </w:p>
        </w:tc>
        <w:tc>
          <w:tcPr>
            <w:tcW w:w="877" w:type="pct"/>
            <w:vMerge w:val="continue"/>
            <w:tcBorders>
              <w:left w:val="single" w:color="auto" w:sz="12" w:space="0"/>
              <w:right w:val="single" w:color="auto" w:sz="8" w:space="0"/>
            </w:tcBorders>
            <w:noWrap w:val="0"/>
            <w:vAlign w:val="center"/>
          </w:tcPr>
          <w:p w14:paraId="0EF25B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138B6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0.26</w:t>
            </w:r>
          </w:p>
        </w:tc>
        <w:tc>
          <w:tcPr>
            <w:tcW w:w="928" w:type="pct"/>
            <w:tcBorders>
              <w:top w:val="nil"/>
              <w:left w:val="nil"/>
              <w:bottom w:val="single" w:color="auto" w:sz="8" w:space="0"/>
              <w:right w:val="single" w:color="auto" w:sz="12" w:space="0"/>
            </w:tcBorders>
            <w:noWrap w:val="0"/>
            <w:vAlign w:val="bottom"/>
          </w:tcPr>
          <w:p w14:paraId="37552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255F013C">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62F0FF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4CE80C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24.40</w:t>
            </w:r>
          </w:p>
        </w:tc>
        <w:tc>
          <w:tcPr>
            <w:tcW w:w="877" w:type="pct"/>
            <w:tcBorders>
              <w:top w:val="nil"/>
              <w:left w:val="nil"/>
              <w:bottom w:val="single" w:color="auto" w:sz="8" w:space="0"/>
              <w:right w:val="single" w:color="auto" w:sz="12" w:space="0"/>
            </w:tcBorders>
            <w:noWrap w:val="0"/>
            <w:vAlign w:val="bottom"/>
          </w:tcPr>
          <w:p w14:paraId="480E4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vMerge w:val="continue"/>
            <w:tcBorders>
              <w:left w:val="single" w:color="auto" w:sz="12" w:space="0"/>
              <w:right w:val="single" w:color="auto" w:sz="8" w:space="0"/>
            </w:tcBorders>
            <w:noWrap w:val="0"/>
            <w:vAlign w:val="center"/>
          </w:tcPr>
          <w:p w14:paraId="4C3C30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025B84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0.16</w:t>
            </w:r>
          </w:p>
        </w:tc>
        <w:tc>
          <w:tcPr>
            <w:tcW w:w="928" w:type="pct"/>
            <w:tcBorders>
              <w:top w:val="nil"/>
              <w:left w:val="nil"/>
              <w:bottom w:val="single" w:color="auto" w:sz="8" w:space="0"/>
              <w:right w:val="single" w:color="auto" w:sz="12" w:space="0"/>
            </w:tcBorders>
            <w:noWrap w:val="0"/>
            <w:vAlign w:val="bottom"/>
          </w:tcPr>
          <w:p w14:paraId="4A1C2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391D07FB">
        <w:tblPrEx>
          <w:tblCellMar>
            <w:top w:w="0" w:type="dxa"/>
            <w:left w:w="108" w:type="dxa"/>
            <w:bottom w:w="0" w:type="dxa"/>
            <w:right w:w="108" w:type="dxa"/>
          </w:tblCellMar>
        </w:tblPrEx>
        <w:trPr>
          <w:trHeight w:val="300" w:hRule="atLeast"/>
        </w:trPr>
        <w:tc>
          <w:tcPr>
            <w:tcW w:w="698" w:type="pct"/>
            <w:vMerge w:val="continue"/>
            <w:tcBorders>
              <w:left w:val="single" w:color="auto" w:sz="12" w:space="0"/>
              <w:bottom w:val="single" w:color="000000" w:sz="8" w:space="0"/>
              <w:right w:val="single" w:color="auto" w:sz="8" w:space="0"/>
            </w:tcBorders>
            <w:noWrap w:val="0"/>
            <w:vAlign w:val="center"/>
          </w:tcPr>
          <w:p w14:paraId="23378A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10FC62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21.57</w:t>
            </w:r>
          </w:p>
        </w:tc>
        <w:tc>
          <w:tcPr>
            <w:tcW w:w="877" w:type="pct"/>
            <w:tcBorders>
              <w:top w:val="nil"/>
              <w:left w:val="nil"/>
              <w:bottom w:val="single" w:color="auto" w:sz="8" w:space="0"/>
              <w:right w:val="single" w:color="auto" w:sz="12" w:space="0"/>
            </w:tcBorders>
            <w:noWrap w:val="0"/>
            <w:vAlign w:val="bottom"/>
          </w:tcPr>
          <w:p w14:paraId="287B6E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vMerge w:val="continue"/>
            <w:tcBorders>
              <w:left w:val="single" w:color="auto" w:sz="12" w:space="0"/>
              <w:bottom w:val="single" w:color="000000" w:sz="8" w:space="0"/>
              <w:right w:val="single" w:color="auto" w:sz="8" w:space="0"/>
            </w:tcBorders>
            <w:noWrap w:val="0"/>
            <w:vAlign w:val="center"/>
          </w:tcPr>
          <w:p w14:paraId="0AC6FC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24E6D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0.18</w:t>
            </w:r>
          </w:p>
        </w:tc>
        <w:tc>
          <w:tcPr>
            <w:tcW w:w="928" w:type="pct"/>
            <w:tcBorders>
              <w:top w:val="nil"/>
              <w:left w:val="nil"/>
              <w:bottom w:val="single" w:color="auto" w:sz="8" w:space="0"/>
              <w:right w:val="single" w:color="auto" w:sz="12" w:space="0"/>
            </w:tcBorders>
            <w:noWrap w:val="0"/>
            <w:vAlign w:val="bottom"/>
          </w:tcPr>
          <w:p w14:paraId="673181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r>
      <w:tr w14:paraId="14EE0D98">
        <w:tblPrEx>
          <w:tblCellMar>
            <w:top w:w="0" w:type="dxa"/>
            <w:left w:w="108" w:type="dxa"/>
            <w:bottom w:w="0" w:type="dxa"/>
            <w:right w:w="108" w:type="dxa"/>
          </w:tblCellMar>
        </w:tblPrEx>
        <w:trPr>
          <w:trHeight w:val="300" w:hRule="atLeast"/>
        </w:trPr>
        <w:tc>
          <w:tcPr>
            <w:tcW w:w="698" w:type="pct"/>
            <w:vMerge w:val="restart"/>
            <w:tcBorders>
              <w:top w:val="nil"/>
              <w:left w:val="single" w:color="auto" w:sz="12" w:space="0"/>
              <w:right w:val="single" w:color="auto" w:sz="8" w:space="0"/>
            </w:tcBorders>
            <w:noWrap w:val="0"/>
            <w:vAlign w:val="center"/>
          </w:tcPr>
          <w:p w14:paraId="0AFF97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Praseodymium oxide</w:t>
            </w:r>
          </w:p>
        </w:tc>
        <w:tc>
          <w:tcPr>
            <w:tcW w:w="768" w:type="pct"/>
            <w:tcBorders>
              <w:top w:val="nil"/>
              <w:left w:val="nil"/>
              <w:bottom w:val="single" w:color="auto" w:sz="8" w:space="0"/>
              <w:right w:val="single" w:color="auto" w:sz="8" w:space="0"/>
            </w:tcBorders>
            <w:noWrap w:val="0"/>
            <w:vAlign w:val="bottom"/>
          </w:tcPr>
          <w:p w14:paraId="22C9A9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2.44</w:t>
            </w:r>
          </w:p>
        </w:tc>
        <w:tc>
          <w:tcPr>
            <w:tcW w:w="877" w:type="pct"/>
            <w:tcBorders>
              <w:top w:val="nil"/>
              <w:left w:val="nil"/>
              <w:bottom w:val="single" w:color="auto" w:sz="8" w:space="0"/>
              <w:right w:val="single" w:color="auto" w:sz="12" w:space="0"/>
            </w:tcBorders>
            <w:noWrap w:val="0"/>
            <w:vAlign w:val="bottom"/>
          </w:tcPr>
          <w:p w14:paraId="53512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w:t>
            </w:r>
          </w:p>
        </w:tc>
        <w:tc>
          <w:tcPr>
            <w:tcW w:w="877" w:type="pct"/>
            <w:vMerge w:val="restart"/>
            <w:tcBorders>
              <w:top w:val="nil"/>
              <w:left w:val="single" w:color="auto" w:sz="12" w:space="0"/>
              <w:right w:val="single" w:color="auto" w:sz="8" w:space="0"/>
            </w:tcBorders>
            <w:noWrap w:val="0"/>
            <w:vAlign w:val="center"/>
          </w:tcPr>
          <w:p w14:paraId="317C26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Gadolinium oxide</w:t>
            </w:r>
          </w:p>
          <w:p w14:paraId="5D3F08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p w14:paraId="4710F2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03DBF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0.23</w:t>
            </w:r>
          </w:p>
        </w:tc>
        <w:tc>
          <w:tcPr>
            <w:tcW w:w="928" w:type="pct"/>
            <w:tcBorders>
              <w:top w:val="nil"/>
              <w:left w:val="nil"/>
              <w:bottom w:val="single" w:color="auto" w:sz="8" w:space="0"/>
              <w:right w:val="single" w:color="auto" w:sz="12" w:space="0"/>
            </w:tcBorders>
            <w:noWrap w:val="0"/>
            <w:vAlign w:val="bottom"/>
          </w:tcPr>
          <w:p w14:paraId="59991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3CE9B323">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5A9A6E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513D45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1.87</w:t>
            </w:r>
          </w:p>
        </w:tc>
        <w:tc>
          <w:tcPr>
            <w:tcW w:w="877" w:type="pct"/>
            <w:tcBorders>
              <w:top w:val="nil"/>
              <w:left w:val="nil"/>
              <w:bottom w:val="single" w:color="auto" w:sz="8" w:space="0"/>
              <w:right w:val="single" w:color="auto" w:sz="12" w:space="0"/>
            </w:tcBorders>
            <w:noWrap w:val="0"/>
            <w:vAlign w:val="bottom"/>
          </w:tcPr>
          <w:p w14:paraId="07DBE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w:t>
            </w:r>
          </w:p>
        </w:tc>
        <w:tc>
          <w:tcPr>
            <w:tcW w:w="877" w:type="pct"/>
            <w:vMerge w:val="continue"/>
            <w:tcBorders>
              <w:left w:val="single" w:color="auto" w:sz="12" w:space="0"/>
              <w:right w:val="single" w:color="auto" w:sz="8" w:space="0"/>
            </w:tcBorders>
            <w:noWrap w:val="0"/>
            <w:vAlign w:val="center"/>
          </w:tcPr>
          <w:p w14:paraId="176816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7BD0F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0.17</w:t>
            </w:r>
          </w:p>
        </w:tc>
        <w:tc>
          <w:tcPr>
            <w:tcW w:w="928" w:type="pct"/>
            <w:tcBorders>
              <w:top w:val="nil"/>
              <w:left w:val="nil"/>
              <w:bottom w:val="single" w:color="auto" w:sz="8" w:space="0"/>
              <w:right w:val="single" w:color="auto" w:sz="12" w:space="0"/>
            </w:tcBorders>
            <w:noWrap w:val="0"/>
            <w:vAlign w:val="bottom"/>
          </w:tcPr>
          <w:p w14:paraId="03F429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11482E6F">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108AC2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62F73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1.33</w:t>
            </w:r>
          </w:p>
        </w:tc>
        <w:tc>
          <w:tcPr>
            <w:tcW w:w="877" w:type="pct"/>
            <w:tcBorders>
              <w:top w:val="nil"/>
              <w:left w:val="nil"/>
              <w:bottom w:val="single" w:color="auto" w:sz="8" w:space="0"/>
              <w:right w:val="single" w:color="auto" w:sz="12" w:space="0"/>
            </w:tcBorders>
            <w:noWrap w:val="0"/>
            <w:vAlign w:val="bottom"/>
          </w:tcPr>
          <w:p w14:paraId="63E1C6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c>
          <w:tcPr>
            <w:tcW w:w="877" w:type="pct"/>
            <w:vMerge w:val="continue"/>
            <w:tcBorders>
              <w:left w:val="single" w:color="auto" w:sz="12" w:space="0"/>
              <w:right w:val="single" w:color="auto" w:sz="8" w:space="0"/>
            </w:tcBorders>
            <w:noWrap w:val="0"/>
            <w:vAlign w:val="center"/>
          </w:tcPr>
          <w:p w14:paraId="77FD6B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789B5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0.14</w:t>
            </w:r>
          </w:p>
        </w:tc>
        <w:tc>
          <w:tcPr>
            <w:tcW w:w="928" w:type="pct"/>
            <w:tcBorders>
              <w:top w:val="nil"/>
              <w:left w:val="nil"/>
              <w:bottom w:val="single" w:color="auto" w:sz="8" w:space="0"/>
              <w:right w:val="single" w:color="auto" w:sz="12" w:space="0"/>
            </w:tcBorders>
            <w:noWrap w:val="0"/>
            <w:vAlign w:val="bottom"/>
          </w:tcPr>
          <w:p w14:paraId="615A3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2D2FF2F1">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123871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59001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2.52</w:t>
            </w:r>
          </w:p>
        </w:tc>
        <w:tc>
          <w:tcPr>
            <w:tcW w:w="877" w:type="pct"/>
            <w:tcBorders>
              <w:top w:val="nil"/>
              <w:left w:val="nil"/>
              <w:bottom w:val="single" w:color="auto" w:sz="8" w:space="0"/>
              <w:right w:val="single" w:color="auto" w:sz="12" w:space="0"/>
            </w:tcBorders>
            <w:noWrap w:val="0"/>
            <w:vAlign w:val="bottom"/>
          </w:tcPr>
          <w:p w14:paraId="31743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w:t>
            </w:r>
          </w:p>
        </w:tc>
        <w:tc>
          <w:tcPr>
            <w:tcW w:w="877" w:type="pct"/>
            <w:vMerge w:val="continue"/>
            <w:tcBorders>
              <w:left w:val="single" w:color="auto" w:sz="12" w:space="0"/>
              <w:right w:val="single" w:color="auto" w:sz="8" w:space="0"/>
            </w:tcBorders>
            <w:noWrap w:val="0"/>
            <w:vAlign w:val="center"/>
          </w:tcPr>
          <w:p w14:paraId="3750E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3AEC2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0.22</w:t>
            </w:r>
          </w:p>
        </w:tc>
        <w:tc>
          <w:tcPr>
            <w:tcW w:w="928" w:type="pct"/>
            <w:tcBorders>
              <w:top w:val="nil"/>
              <w:left w:val="nil"/>
              <w:bottom w:val="single" w:color="auto" w:sz="8" w:space="0"/>
              <w:right w:val="single" w:color="auto" w:sz="12" w:space="0"/>
            </w:tcBorders>
            <w:noWrap w:val="0"/>
            <w:vAlign w:val="bottom"/>
          </w:tcPr>
          <w:p w14:paraId="1B8426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234B1850">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024A89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16F4F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2.32</w:t>
            </w:r>
          </w:p>
        </w:tc>
        <w:tc>
          <w:tcPr>
            <w:tcW w:w="877" w:type="pct"/>
            <w:tcBorders>
              <w:top w:val="nil"/>
              <w:left w:val="nil"/>
              <w:bottom w:val="single" w:color="auto" w:sz="8" w:space="0"/>
              <w:right w:val="single" w:color="auto" w:sz="12" w:space="0"/>
            </w:tcBorders>
            <w:noWrap w:val="0"/>
            <w:vAlign w:val="bottom"/>
          </w:tcPr>
          <w:p w14:paraId="71B8ED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c>
          <w:tcPr>
            <w:tcW w:w="877" w:type="pct"/>
            <w:vMerge w:val="continue"/>
            <w:tcBorders>
              <w:left w:val="single" w:color="auto" w:sz="12" w:space="0"/>
              <w:right w:val="single" w:color="auto" w:sz="8" w:space="0"/>
            </w:tcBorders>
            <w:noWrap w:val="0"/>
            <w:vAlign w:val="center"/>
          </w:tcPr>
          <w:p w14:paraId="164C60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5D87F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0.19</w:t>
            </w:r>
          </w:p>
        </w:tc>
        <w:tc>
          <w:tcPr>
            <w:tcW w:w="928" w:type="pct"/>
            <w:tcBorders>
              <w:top w:val="nil"/>
              <w:left w:val="nil"/>
              <w:bottom w:val="single" w:color="auto" w:sz="8" w:space="0"/>
              <w:right w:val="single" w:color="auto" w:sz="12" w:space="0"/>
            </w:tcBorders>
            <w:noWrap w:val="0"/>
            <w:vAlign w:val="bottom"/>
          </w:tcPr>
          <w:p w14:paraId="327496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3AB94BF7">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0A508E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1C9741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2.13</w:t>
            </w:r>
          </w:p>
        </w:tc>
        <w:tc>
          <w:tcPr>
            <w:tcW w:w="877" w:type="pct"/>
            <w:tcBorders>
              <w:top w:val="nil"/>
              <w:left w:val="nil"/>
              <w:bottom w:val="single" w:color="auto" w:sz="8" w:space="0"/>
              <w:right w:val="single" w:color="auto" w:sz="12" w:space="0"/>
            </w:tcBorders>
            <w:noWrap w:val="0"/>
            <w:vAlign w:val="bottom"/>
          </w:tcPr>
          <w:p w14:paraId="33BE5A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c>
          <w:tcPr>
            <w:tcW w:w="877" w:type="pct"/>
            <w:vMerge w:val="continue"/>
            <w:tcBorders>
              <w:left w:val="single" w:color="auto" w:sz="12" w:space="0"/>
              <w:right w:val="single" w:color="auto" w:sz="8" w:space="0"/>
            </w:tcBorders>
            <w:noWrap w:val="0"/>
            <w:vAlign w:val="center"/>
          </w:tcPr>
          <w:p w14:paraId="796509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1AAE9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0.16</w:t>
            </w:r>
          </w:p>
        </w:tc>
        <w:tc>
          <w:tcPr>
            <w:tcW w:w="928" w:type="pct"/>
            <w:tcBorders>
              <w:top w:val="nil"/>
              <w:left w:val="nil"/>
              <w:bottom w:val="single" w:color="auto" w:sz="8" w:space="0"/>
              <w:right w:val="single" w:color="auto" w:sz="12" w:space="0"/>
            </w:tcBorders>
            <w:noWrap w:val="0"/>
            <w:vAlign w:val="bottom"/>
          </w:tcPr>
          <w:p w14:paraId="7379B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48F0A7F7">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02DA41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01060D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2.76</w:t>
            </w:r>
          </w:p>
        </w:tc>
        <w:tc>
          <w:tcPr>
            <w:tcW w:w="877" w:type="pct"/>
            <w:tcBorders>
              <w:top w:val="nil"/>
              <w:left w:val="nil"/>
              <w:bottom w:val="single" w:color="auto" w:sz="8" w:space="0"/>
              <w:right w:val="single" w:color="auto" w:sz="12" w:space="0"/>
            </w:tcBorders>
            <w:noWrap w:val="0"/>
            <w:vAlign w:val="bottom"/>
          </w:tcPr>
          <w:p w14:paraId="3532D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w:t>
            </w:r>
          </w:p>
        </w:tc>
        <w:tc>
          <w:tcPr>
            <w:tcW w:w="877" w:type="pct"/>
            <w:vMerge w:val="continue"/>
            <w:tcBorders>
              <w:left w:val="single" w:color="auto" w:sz="12" w:space="0"/>
              <w:right w:val="single" w:color="auto" w:sz="8" w:space="0"/>
            </w:tcBorders>
            <w:noWrap w:val="0"/>
            <w:vAlign w:val="center"/>
          </w:tcPr>
          <w:p w14:paraId="3B3BCB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4AB583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1.03</w:t>
            </w:r>
          </w:p>
        </w:tc>
        <w:tc>
          <w:tcPr>
            <w:tcW w:w="928" w:type="pct"/>
            <w:tcBorders>
              <w:top w:val="nil"/>
              <w:left w:val="nil"/>
              <w:bottom w:val="single" w:color="auto" w:sz="8" w:space="0"/>
              <w:right w:val="single" w:color="auto" w:sz="8" w:space="0"/>
            </w:tcBorders>
            <w:noWrap w:val="0"/>
            <w:vAlign w:val="bottom"/>
          </w:tcPr>
          <w:p w14:paraId="71768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r>
      <w:tr w14:paraId="7750C9CF">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42DFB8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633A38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2.53</w:t>
            </w:r>
          </w:p>
        </w:tc>
        <w:tc>
          <w:tcPr>
            <w:tcW w:w="877" w:type="pct"/>
            <w:tcBorders>
              <w:top w:val="nil"/>
              <w:left w:val="nil"/>
              <w:bottom w:val="single" w:color="auto" w:sz="8" w:space="0"/>
              <w:right w:val="single" w:color="auto" w:sz="12" w:space="0"/>
            </w:tcBorders>
            <w:noWrap w:val="0"/>
            <w:vAlign w:val="bottom"/>
          </w:tcPr>
          <w:p w14:paraId="24FB56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0.05</w:t>
            </w:r>
          </w:p>
        </w:tc>
        <w:tc>
          <w:tcPr>
            <w:tcW w:w="877" w:type="pct"/>
            <w:vMerge w:val="continue"/>
            <w:tcBorders>
              <w:left w:val="single" w:color="auto" w:sz="12" w:space="0"/>
              <w:right w:val="single" w:color="auto" w:sz="8" w:space="0"/>
            </w:tcBorders>
            <w:noWrap w:val="0"/>
            <w:vAlign w:val="center"/>
          </w:tcPr>
          <w:p w14:paraId="6E5494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485A18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1.02</w:t>
            </w:r>
          </w:p>
        </w:tc>
        <w:tc>
          <w:tcPr>
            <w:tcW w:w="928" w:type="pct"/>
            <w:tcBorders>
              <w:top w:val="nil"/>
              <w:left w:val="nil"/>
              <w:bottom w:val="single" w:color="auto" w:sz="8" w:space="0"/>
              <w:right w:val="single" w:color="auto" w:sz="12" w:space="0"/>
            </w:tcBorders>
            <w:noWrap w:val="0"/>
            <w:vAlign w:val="bottom"/>
          </w:tcPr>
          <w:p w14:paraId="5E59D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0.05</w:t>
            </w:r>
          </w:p>
        </w:tc>
      </w:tr>
      <w:tr w14:paraId="538CB21D">
        <w:tblPrEx>
          <w:tblCellMar>
            <w:top w:w="0" w:type="dxa"/>
            <w:left w:w="108" w:type="dxa"/>
            <w:bottom w:w="0" w:type="dxa"/>
            <w:right w:w="108" w:type="dxa"/>
          </w:tblCellMar>
        </w:tblPrEx>
        <w:trPr>
          <w:trHeight w:val="300" w:hRule="atLeast"/>
        </w:trPr>
        <w:tc>
          <w:tcPr>
            <w:tcW w:w="698" w:type="pct"/>
            <w:vMerge w:val="continue"/>
            <w:tcBorders>
              <w:left w:val="single" w:color="auto" w:sz="12" w:space="0"/>
              <w:bottom w:val="single" w:color="000000" w:sz="8" w:space="0"/>
              <w:right w:val="single" w:color="auto" w:sz="8" w:space="0"/>
            </w:tcBorders>
            <w:noWrap w:val="0"/>
            <w:vAlign w:val="center"/>
          </w:tcPr>
          <w:p w14:paraId="074487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250EE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2.25</w:t>
            </w:r>
          </w:p>
        </w:tc>
        <w:tc>
          <w:tcPr>
            <w:tcW w:w="877" w:type="pct"/>
            <w:tcBorders>
              <w:top w:val="nil"/>
              <w:left w:val="nil"/>
              <w:bottom w:val="single" w:color="auto" w:sz="8" w:space="0"/>
              <w:right w:val="single" w:color="auto" w:sz="12" w:space="0"/>
            </w:tcBorders>
            <w:noWrap w:val="0"/>
            <w:vAlign w:val="bottom"/>
          </w:tcPr>
          <w:p w14:paraId="54EA4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0.05</w:t>
            </w:r>
          </w:p>
        </w:tc>
        <w:tc>
          <w:tcPr>
            <w:tcW w:w="877" w:type="pct"/>
            <w:vMerge w:val="continue"/>
            <w:tcBorders>
              <w:left w:val="single" w:color="auto" w:sz="12" w:space="0"/>
              <w:bottom w:val="single" w:color="000000" w:sz="8" w:space="0"/>
              <w:right w:val="single" w:color="auto" w:sz="8" w:space="0"/>
            </w:tcBorders>
            <w:noWrap w:val="0"/>
            <w:vAlign w:val="center"/>
          </w:tcPr>
          <w:p w14:paraId="47BAAD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2949B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0.88</w:t>
            </w:r>
          </w:p>
        </w:tc>
        <w:tc>
          <w:tcPr>
            <w:tcW w:w="928" w:type="pct"/>
            <w:tcBorders>
              <w:top w:val="nil"/>
              <w:left w:val="nil"/>
              <w:bottom w:val="single" w:color="auto" w:sz="8" w:space="0"/>
              <w:right w:val="single" w:color="auto" w:sz="12" w:space="0"/>
            </w:tcBorders>
            <w:noWrap w:val="0"/>
            <w:vAlign w:val="bottom"/>
          </w:tcPr>
          <w:p w14:paraId="78C99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3A66BDF4">
        <w:tblPrEx>
          <w:tblCellMar>
            <w:top w:w="0" w:type="dxa"/>
            <w:left w:w="108" w:type="dxa"/>
            <w:bottom w:w="0" w:type="dxa"/>
            <w:right w:w="108" w:type="dxa"/>
          </w:tblCellMar>
        </w:tblPrEx>
        <w:trPr>
          <w:trHeight w:val="300" w:hRule="atLeast"/>
        </w:trPr>
        <w:tc>
          <w:tcPr>
            <w:tcW w:w="698" w:type="pct"/>
            <w:vMerge w:val="restart"/>
            <w:tcBorders>
              <w:top w:val="nil"/>
              <w:left w:val="single" w:color="auto" w:sz="12" w:space="0"/>
              <w:right w:val="single" w:color="auto" w:sz="8" w:space="0"/>
            </w:tcBorders>
            <w:noWrap w:val="0"/>
            <w:vAlign w:val="center"/>
          </w:tcPr>
          <w:p w14:paraId="0DABC2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Neodymium oxide</w:t>
            </w:r>
          </w:p>
        </w:tc>
        <w:tc>
          <w:tcPr>
            <w:tcW w:w="768" w:type="pct"/>
            <w:tcBorders>
              <w:top w:val="nil"/>
              <w:left w:val="nil"/>
              <w:bottom w:val="single" w:color="auto" w:sz="8" w:space="0"/>
              <w:right w:val="single" w:color="auto" w:sz="8" w:space="0"/>
            </w:tcBorders>
            <w:noWrap w:val="0"/>
            <w:vAlign w:val="bottom"/>
          </w:tcPr>
          <w:p w14:paraId="5D3201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7.33</w:t>
            </w:r>
          </w:p>
        </w:tc>
        <w:tc>
          <w:tcPr>
            <w:tcW w:w="877" w:type="pct"/>
            <w:tcBorders>
              <w:top w:val="nil"/>
              <w:left w:val="nil"/>
              <w:bottom w:val="single" w:color="auto" w:sz="8" w:space="0"/>
              <w:right w:val="single" w:color="auto" w:sz="12" w:space="0"/>
            </w:tcBorders>
            <w:noWrap w:val="0"/>
            <w:vAlign w:val="bottom"/>
          </w:tcPr>
          <w:p w14:paraId="256B6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0.11</w:t>
            </w:r>
          </w:p>
        </w:tc>
        <w:tc>
          <w:tcPr>
            <w:tcW w:w="877" w:type="pct"/>
            <w:vMerge w:val="restart"/>
            <w:tcBorders>
              <w:top w:val="nil"/>
              <w:left w:val="single" w:color="auto" w:sz="12" w:space="0"/>
              <w:right w:val="single" w:color="auto" w:sz="8" w:space="0"/>
            </w:tcBorders>
            <w:noWrap w:val="0"/>
            <w:vAlign w:val="center"/>
          </w:tcPr>
          <w:p w14:paraId="661DCA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Terbium oxide</w:t>
            </w:r>
          </w:p>
        </w:tc>
        <w:tc>
          <w:tcPr>
            <w:tcW w:w="850" w:type="pct"/>
            <w:tcBorders>
              <w:top w:val="nil"/>
              <w:left w:val="nil"/>
              <w:bottom w:val="single" w:color="auto" w:sz="8" w:space="0"/>
              <w:right w:val="single" w:color="auto" w:sz="8" w:space="0"/>
            </w:tcBorders>
            <w:noWrap w:val="0"/>
            <w:vAlign w:val="bottom"/>
          </w:tcPr>
          <w:p w14:paraId="62F07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0.14</w:t>
            </w:r>
          </w:p>
        </w:tc>
        <w:tc>
          <w:tcPr>
            <w:tcW w:w="928" w:type="pct"/>
            <w:tcBorders>
              <w:top w:val="nil"/>
              <w:left w:val="nil"/>
              <w:bottom w:val="single" w:color="auto" w:sz="8" w:space="0"/>
              <w:right w:val="single" w:color="auto" w:sz="12" w:space="0"/>
            </w:tcBorders>
            <w:noWrap w:val="0"/>
            <w:vAlign w:val="bottom"/>
          </w:tcPr>
          <w:p w14:paraId="40AEB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1638539A">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20D734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470E5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6.15</w:t>
            </w:r>
          </w:p>
        </w:tc>
        <w:tc>
          <w:tcPr>
            <w:tcW w:w="877" w:type="pct"/>
            <w:tcBorders>
              <w:top w:val="nil"/>
              <w:left w:val="nil"/>
              <w:bottom w:val="single" w:color="auto" w:sz="8" w:space="0"/>
              <w:right w:val="single" w:color="auto" w:sz="12" w:space="0"/>
            </w:tcBorders>
            <w:noWrap w:val="0"/>
            <w:vAlign w:val="bottom"/>
          </w:tcPr>
          <w:p w14:paraId="577BC4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w:t>
            </w:r>
          </w:p>
        </w:tc>
        <w:tc>
          <w:tcPr>
            <w:tcW w:w="877" w:type="pct"/>
            <w:vMerge w:val="continue"/>
            <w:tcBorders>
              <w:left w:val="single" w:color="auto" w:sz="12" w:space="0"/>
              <w:right w:val="single" w:color="auto" w:sz="8" w:space="0"/>
            </w:tcBorders>
            <w:noWrap w:val="0"/>
            <w:vAlign w:val="center"/>
          </w:tcPr>
          <w:p w14:paraId="30EBC6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07B2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0.24</w:t>
            </w:r>
          </w:p>
        </w:tc>
        <w:tc>
          <w:tcPr>
            <w:tcW w:w="928" w:type="pct"/>
            <w:tcBorders>
              <w:top w:val="nil"/>
              <w:left w:val="nil"/>
              <w:bottom w:val="single" w:color="auto" w:sz="8" w:space="0"/>
              <w:right w:val="single" w:color="auto" w:sz="12" w:space="0"/>
            </w:tcBorders>
            <w:noWrap w:val="0"/>
            <w:vAlign w:val="bottom"/>
          </w:tcPr>
          <w:p w14:paraId="4059C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64E3505B">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25D580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0A724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4.18</w:t>
            </w:r>
          </w:p>
        </w:tc>
        <w:tc>
          <w:tcPr>
            <w:tcW w:w="877" w:type="pct"/>
            <w:tcBorders>
              <w:top w:val="nil"/>
              <w:left w:val="nil"/>
              <w:bottom w:val="single" w:color="auto" w:sz="8" w:space="0"/>
              <w:right w:val="single" w:color="auto" w:sz="12" w:space="0"/>
            </w:tcBorders>
            <w:noWrap w:val="0"/>
            <w:vAlign w:val="bottom"/>
          </w:tcPr>
          <w:p w14:paraId="7E3D7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c>
          <w:tcPr>
            <w:tcW w:w="877" w:type="pct"/>
            <w:vMerge w:val="continue"/>
            <w:tcBorders>
              <w:left w:val="single" w:color="auto" w:sz="12" w:space="0"/>
              <w:bottom w:val="single" w:color="000000" w:sz="8" w:space="0"/>
              <w:right w:val="single" w:color="auto" w:sz="8" w:space="0"/>
            </w:tcBorders>
            <w:noWrap w:val="0"/>
            <w:vAlign w:val="center"/>
          </w:tcPr>
          <w:p w14:paraId="224ED5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558E1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0.20</w:t>
            </w:r>
          </w:p>
        </w:tc>
        <w:tc>
          <w:tcPr>
            <w:tcW w:w="928" w:type="pct"/>
            <w:tcBorders>
              <w:top w:val="nil"/>
              <w:left w:val="nil"/>
              <w:bottom w:val="single" w:color="auto" w:sz="8" w:space="0"/>
              <w:right w:val="single" w:color="auto" w:sz="12" w:space="0"/>
            </w:tcBorders>
            <w:noWrap w:val="0"/>
            <w:vAlign w:val="bottom"/>
          </w:tcPr>
          <w:p w14:paraId="02F341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096CBAE3">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720C8A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5DC143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7.06</w:t>
            </w:r>
          </w:p>
        </w:tc>
        <w:tc>
          <w:tcPr>
            <w:tcW w:w="877" w:type="pct"/>
            <w:tcBorders>
              <w:top w:val="nil"/>
              <w:left w:val="nil"/>
              <w:bottom w:val="single" w:color="auto" w:sz="8" w:space="0"/>
              <w:right w:val="single" w:color="auto" w:sz="12" w:space="0"/>
            </w:tcBorders>
            <w:noWrap w:val="0"/>
            <w:vAlign w:val="bottom"/>
          </w:tcPr>
          <w:p w14:paraId="6DA745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0.11</w:t>
            </w:r>
          </w:p>
        </w:tc>
        <w:tc>
          <w:tcPr>
            <w:tcW w:w="877" w:type="pct"/>
            <w:vMerge w:val="restart"/>
            <w:tcBorders>
              <w:top w:val="nil"/>
              <w:left w:val="single" w:color="auto" w:sz="12" w:space="0"/>
              <w:right w:val="single" w:color="auto" w:sz="8" w:space="0"/>
            </w:tcBorders>
            <w:noWrap w:val="0"/>
            <w:vAlign w:val="center"/>
          </w:tcPr>
          <w:p w14:paraId="4C6884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lang w:val="en-US" w:eastAsia="zh-CN"/>
              </w:rPr>
              <w:t>Dysprosium oxide</w:t>
            </w:r>
          </w:p>
        </w:tc>
        <w:tc>
          <w:tcPr>
            <w:tcW w:w="850" w:type="pct"/>
            <w:tcBorders>
              <w:top w:val="nil"/>
              <w:left w:val="nil"/>
              <w:bottom w:val="single" w:color="auto" w:sz="8" w:space="0"/>
              <w:right w:val="single" w:color="auto" w:sz="8" w:space="0"/>
            </w:tcBorders>
            <w:noWrap w:val="0"/>
            <w:vAlign w:val="bottom"/>
          </w:tcPr>
          <w:p w14:paraId="397E9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0.37</w:t>
            </w:r>
          </w:p>
        </w:tc>
        <w:tc>
          <w:tcPr>
            <w:tcW w:w="928" w:type="pct"/>
            <w:tcBorders>
              <w:top w:val="nil"/>
              <w:left w:val="nil"/>
              <w:bottom w:val="single" w:color="auto" w:sz="8" w:space="0"/>
              <w:right w:val="single" w:color="auto" w:sz="12" w:space="0"/>
            </w:tcBorders>
            <w:noWrap w:val="0"/>
            <w:vAlign w:val="bottom"/>
          </w:tcPr>
          <w:p w14:paraId="7D9B0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2F69C6AE">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09DFF9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2FEDB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6.57</w:t>
            </w:r>
          </w:p>
        </w:tc>
        <w:tc>
          <w:tcPr>
            <w:tcW w:w="877" w:type="pct"/>
            <w:tcBorders>
              <w:top w:val="nil"/>
              <w:left w:val="nil"/>
              <w:bottom w:val="single" w:color="auto" w:sz="8" w:space="0"/>
              <w:right w:val="single" w:color="auto" w:sz="12" w:space="0"/>
            </w:tcBorders>
            <w:noWrap w:val="0"/>
            <w:vAlign w:val="bottom"/>
          </w:tcPr>
          <w:p w14:paraId="41C4C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0.05</w:t>
            </w:r>
          </w:p>
        </w:tc>
        <w:tc>
          <w:tcPr>
            <w:tcW w:w="877" w:type="pct"/>
            <w:vMerge w:val="continue"/>
            <w:tcBorders>
              <w:left w:val="single" w:color="auto" w:sz="12" w:space="0"/>
              <w:right w:val="single" w:color="auto" w:sz="8" w:space="0"/>
            </w:tcBorders>
            <w:noWrap w:val="0"/>
            <w:vAlign w:val="center"/>
          </w:tcPr>
          <w:p w14:paraId="7FFF26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1DD51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0.46</w:t>
            </w:r>
          </w:p>
        </w:tc>
        <w:tc>
          <w:tcPr>
            <w:tcW w:w="928" w:type="pct"/>
            <w:tcBorders>
              <w:top w:val="nil"/>
              <w:left w:val="nil"/>
              <w:bottom w:val="single" w:color="auto" w:sz="8" w:space="0"/>
              <w:right w:val="single" w:color="auto" w:sz="12" w:space="0"/>
            </w:tcBorders>
            <w:noWrap w:val="0"/>
            <w:vAlign w:val="bottom"/>
          </w:tcPr>
          <w:p w14:paraId="06808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3B5B42D7">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5C976E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2C8F60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6.14</w:t>
            </w:r>
          </w:p>
        </w:tc>
        <w:tc>
          <w:tcPr>
            <w:tcW w:w="877" w:type="pct"/>
            <w:tcBorders>
              <w:top w:val="nil"/>
              <w:left w:val="nil"/>
              <w:bottom w:val="single" w:color="auto" w:sz="8" w:space="0"/>
              <w:right w:val="single" w:color="auto" w:sz="12" w:space="0"/>
            </w:tcBorders>
            <w:noWrap w:val="0"/>
            <w:vAlign w:val="bottom"/>
          </w:tcPr>
          <w:p w14:paraId="658698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0.09</w:t>
            </w:r>
          </w:p>
        </w:tc>
        <w:tc>
          <w:tcPr>
            <w:tcW w:w="877" w:type="pct"/>
            <w:vMerge w:val="continue"/>
            <w:tcBorders>
              <w:left w:val="single" w:color="auto" w:sz="12" w:space="0"/>
              <w:bottom w:val="single" w:color="000000" w:sz="8" w:space="0"/>
              <w:right w:val="single" w:color="auto" w:sz="8" w:space="0"/>
            </w:tcBorders>
            <w:noWrap w:val="0"/>
            <w:vAlign w:val="center"/>
          </w:tcPr>
          <w:p w14:paraId="0C23A1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32E42D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0.35</w:t>
            </w:r>
          </w:p>
        </w:tc>
        <w:tc>
          <w:tcPr>
            <w:tcW w:w="928" w:type="pct"/>
            <w:tcBorders>
              <w:top w:val="nil"/>
              <w:left w:val="nil"/>
              <w:bottom w:val="single" w:color="auto" w:sz="8" w:space="0"/>
              <w:right w:val="single" w:color="auto" w:sz="12" w:space="0"/>
            </w:tcBorders>
            <w:noWrap w:val="0"/>
            <w:vAlign w:val="bottom"/>
          </w:tcPr>
          <w:p w14:paraId="630E2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180C1334">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67C19D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61392D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9.59</w:t>
            </w:r>
          </w:p>
        </w:tc>
        <w:tc>
          <w:tcPr>
            <w:tcW w:w="877" w:type="pct"/>
            <w:tcBorders>
              <w:top w:val="nil"/>
              <w:left w:val="nil"/>
              <w:bottom w:val="single" w:color="auto" w:sz="8" w:space="0"/>
              <w:right w:val="single" w:color="auto" w:sz="12" w:space="0"/>
            </w:tcBorders>
            <w:noWrap w:val="0"/>
            <w:vAlign w:val="bottom"/>
          </w:tcPr>
          <w:p w14:paraId="30E0F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w:t>
            </w:r>
          </w:p>
        </w:tc>
        <w:tc>
          <w:tcPr>
            <w:tcW w:w="877" w:type="pct"/>
            <w:vMerge w:val="restart"/>
            <w:tcBorders>
              <w:top w:val="nil"/>
              <w:left w:val="single" w:color="auto" w:sz="12" w:space="0"/>
              <w:right w:val="single" w:color="auto" w:sz="8" w:space="0"/>
            </w:tcBorders>
            <w:noWrap w:val="0"/>
            <w:vAlign w:val="center"/>
          </w:tcPr>
          <w:p w14:paraId="064D6B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Holmium oxide</w:t>
            </w:r>
          </w:p>
        </w:tc>
        <w:tc>
          <w:tcPr>
            <w:tcW w:w="850" w:type="pct"/>
            <w:tcBorders>
              <w:top w:val="nil"/>
              <w:left w:val="nil"/>
              <w:bottom w:val="single" w:color="auto" w:sz="8" w:space="0"/>
              <w:right w:val="single" w:color="auto" w:sz="8" w:space="0"/>
            </w:tcBorders>
            <w:noWrap w:val="0"/>
            <w:vAlign w:val="bottom"/>
          </w:tcPr>
          <w:p w14:paraId="4EF22A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0.085</w:t>
            </w:r>
          </w:p>
        </w:tc>
        <w:tc>
          <w:tcPr>
            <w:tcW w:w="928" w:type="pct"/>
            <w:tcBorders>
              <w:top w:val="nil"/>
              <w:left w:val="nil"/>
              <w:bottom w:val="single" w:color="auto" w:sz="8" w:space="0"/>
              <w:right w:val="single" w:color="auto" w:sz="12" w:space="0"/>
            </w:tcBorders>
            <w:noWrap w:val="0"/>
            <w:vAlign w:val="bottom"/>
          </w:tcPr>
          <w:p w14:paraId="7B9F7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0.011</w:t>
            </w:r>
          </w:p>
        </w:tc>
      </w:tr>
      <w:tr w14:paraId="3F9646BF">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3AEC30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6799E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8.61</w:t>
            </w:r>
          </w:p>
        </w:tc>
        <w:tc>
          <w:tcPr>
            <w:tcW w:w="877" w:type="pct"/>
            <w:tcBorders>
              <w:top w:val="nil"/>
              <w:left w:val="nil"/>
              <w:bottom w:val="single" w:color="auto" w:sz="8" w:space="0"/>
              <w:right w:val="single" w:color="auto" w:sz="12" w:space="0"/>
            </w:tcBorders>
            <w:noWrap w:val="0"/>
            <w:vAlign w:val="bottom"/>
          </w:tcPr>
          <w:p w14:paraId="4A509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0.09</w:t>
            </w:r>
          </w:p>
        </w:tc>
        <w:tc>
          <w:tcPr>
            <w:tcW w:w="877" w:type="pct"/>
            <w:vMerge w:val="continue"/>
            <w:tcBorders>
              <w:left w:val="single" w:color="auto" w:sz="12" w:space="0"/>
              <w:right w:val="single" w:color="auto" w:sz="8" w:space="0"/>
            </w:tcBorders>
            <w:noWrap w:val="0"/>
            <w:vAlign w:val="center"/>
          </w:tcPr>
          <w:p w14:paraId="7E09D0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414D56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0.13</w:t>
            </w:r>
          </w:p>
        </w:tc>
        <w:tc>
          <w:tcPr>
            <w:tcW w:w="928" w:type="pct"/>
            <w:tcBorders>
              <w:top w:val="nil"/>
              <w:left w:val="nil"/>
              <w:bottom w:val="single" w:color="auto" w:sz="8" w:space="0"/>
              <w:right w:val="single" w:color="auto" w:sz="12" w:space="0"/>
            </w:tcBorders>
            <w:noWrap w:val="0"/>
            <w:vAlign w:val="bottom"/>
          </w:tcPr>
          <w:p w14:paraId="5C0AE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604F4238">
        <w:tblPrEx>
          <w:tblCellMar>
            <w:top w:w="0" w:type="dxa"/>
            <w:left w:w="108" w:type="dxa"/>
            <w:bottom w:w="0" w:type="dxa"/>
            <w:right w:w="108" w:type="dxa"/>
          </w:tblCellMar>
        </w:tblPrEx>
        <w:trPr>
          <w:trHeight w:val="300" w:hRule="atLeast"/>
        </w:trPr>
        <w:tc>
          <w:tcPr>
            <w:tcW w:w="698" w:type="pct"/>
            <w:vMerge w:val="continue"/>
            <w:tcBorders>
              <w:left w:val="single" w:color="auto" w:sz="12" w:space="0"/>
              <w:bottom w:val="single" w:color="000000" w:sz="8" w:space="0"/>
              <w:right w:val="single" w:color="auto" w:sz="8" w:space="0"/>
            </w:tcBorders>
            <w:noWrap w:val="0"/>
            <w:vAlign w:val="center"/>
          </w:tcPr>
          <w:p w14:paraId="7C6948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37344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7.95</w:t>
            </w:r>
          </w:p>
        </w:tc>
        <w:tc>
          <w:tcPr>
            <w:tcW w:w="877" w:type="pct"/>
            <w:tcBorders>
              <w:top w:val="nil"/>
              <w:left w:val="nil"/>
              <w:bottom w:val="single" w:color="auto" w:sz="8" w:space="0"/>
              <w:right w:val="single" w:color="auto" w:sz="12" w:space="0"/>
            </w:tcBorders>
            <w:noWrap w:val="0"/>
            <w:vAlign w:val="bottom"/>
          </w:tcPr>
          <w:p w14:paraId="1286A0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0.08</w:t>
            </w:r>
          </w:p>
        </w:tc>
        <w:tc>
          <w:tcPr>
            <w:tcW w:w="877" w:type="pct"/>
            <w:vMerge w:val="continue"/>
            <w:tcBorders>
              <w:left w:val="single" w:color="auto" w:sz="12" w:space="0"/>
              <w:bottom w:val="single" w:color="000000" w:sz="8" w:space="0"/>
              <w:right w:val="single" w:color="auto" w:sz="8" w:space="0"/>
            </w:tcBorders>
            <w:noWrap w:val="0"/>
            <w:vAlign w:val="center"/>
          </w:tcPr>
          <w:p w14:paraId="5B5D18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21A355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0.11</w:t>
            </w:r>
          </w:p>
        </w:tc>
        <w:tc>
          <w:tcPr>
            <w:tcW w:w="928" w:type="pct"/>
            <w:tcBorders>
              <w:top w:val="nil"/>
              <w:left w:val="nil"/>
              <w:bottom w:val="single" w:color="auto" w:sz="8" w:space="0"/>
              <w:right w:val="single" w:color="auto" w:sz="12" w:space="0"/>
            </w:tcBorders>
            <w:noWrap w:val="0"/>
            <w:vAlign w:val="bottom"/>
          </w:tcPr>
          <w:p w14:paraId="5EF6B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1A98512F">
        <w:tblPrEx>
          <w:tblCellMar>
            <w:top w:w="0" w:type="dxa"/>
            <w:left w:w="108" w:type="dxa"/>
            <w:bottom w:w="0" w:type="dxa"/>
            <w:right w:w="108" w:type="dxa"/>
          </w:tblCellMar>
        </w:tblPrEx>
        <w:trPr>
          <w:trHeight w:val="300" w:hRule="atLeast"/>
        </w:trPr>
        <w:tc>
          <w:tcPr>
            <w:tcW w:w="698" w:type="pct"/>
            <w:vMerge w:val="restart"/>
            <w:tcBorders>
              <w:top w:val="nil"/>
              <w:left w:val="single" w:color="auto" w:sz="12" w:space="0"/>
              <w:right w:val="single" w:color="auto" w:sz="8" w:space="0"/>
            </w:tcBorders>
            <w:noWrap w:val="0"/>
            <w:vAlign w:val="center"/>
          </w:tcPr>
          <w:p w14:paraId="77237D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Yttrium oxide</w:t>
            </w:r>
          </w:p>
        </w:tc>
        <w:tc>
          <w:tcPr>
            <w:tcW w:w="768" w:type="pct"/>
            <w:tcBorders>
              <w:top w:val="nil"/>
              <w:left w:val="nil"/>
              <w:bottom w:val="single" w:color="auto" w:sz="8" w:space="0"/>
              <w:right w:val="single" w:color="auto" w:sz="8" w:space="0"/>
            </w:tcBorders>
            <w:noWrap w:val="0"/>
            <w:vAlign w:val="bottom"/>
          </w:tcPr>
          <w:p w14:paraId="3C5A64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0.16</w:t>
            </w:r>
          </w:p>
        </w:tc>
        <w:tc>
          <w:tcPr>
            <w:tcW w:w="877" w:type="pct"/>
            <w:tcBorders>
              <w:top w:val="nil"/>
              <w:left w:val="nil"/>
              <w:bottom w:val="single" w:color="auto" w:sz="8" w:space="0"/>
              <w:right w:val="single" w:color="auto" w:sz="12" w:space="0"/>
            </w:tcBorders>
            <w:noWrap w:val="0"/>
            <w:vAlign w:val="bottom"/>
          </w:tcPr>
          <w:p w14:paraId="451BD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c>
          <w:tcPr>
            <w:tcW w:w="877" w:type="pct"/>
            <w:vMerge w:val="restart"/>
            <w:tcBorders>
              <w:top w:val="nil"/>
              <w:left w:val="single" w:color="auto" w:sz="12" w:space="0"/>
              <w:right w:val="single" w:color="auto" w:sz="8" w:space="0"/>
            </w:tcBorders>
            <w:noWrap w:val="0"/>
            <w:vAlign w:val="center"/>
          </w:tcPr>
          <w:p w14:paraId="6EC555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Erbium oxide</w:t>
            </w:r>
          </w:p>
        </w:tc>
        <w:tc>
          <w:tcPr>
            <w:tcW w:w="850" w:type="pct"/>
            <w:tcBorders>
              <w:top w:val="nil"/>
              <w:left w:val="nil"/>
              <w:bottom w:val="single" w:color="auto" w:sz="8" w:space="0"/>
              <w:right w:val="single" w:color="auto" w:sz="8" w:space="0"/>
            </w:tcBorders>
            <w:noWrap w:val="0"/>
            <w:vAlign w:val="bottom"/>
          </w:tcPr>
          <w:p w14:paraId="4CB9A8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0.11</w:t>
            </w:r>
          </w:p>
        </w:tc>
        <w:tc>
          <w:tcPr>
            <w:tcW w:w="928" w:type="pct"/>
            <w:tcBorders>
              <w:top w:val="nil"/>
              <w:left w:val="nil"/>
              <w:bottom w:val="single" w:color="auto" w:sz="8" w:space="0"/>
              <w:right w:val="single" w:color="auto" w:sz="12" w:space="0"/>
            </w:tcBorders>
            <w:noWrap w:val="0"/>
            <w:vAlign w:val="bottom"/>
          </w:tcPr>
          <w:p w14:paraId="6EB786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r>
      <w:tr w14:paraId="75B7E7DB">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4BAD63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08937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0.15</w:t>
            </w:r>
          </w:p>
        </w:tc>
        <w:tc>
          <w:tcPr>
            <w:tcW w:w="877" w:type="pct"/>
            <w:tcBorders>
              <w:top w:val="nil"/>
              <w:left w:val="nil"/>
              <w:bottom w:val="single" w:color="auto" w:sz="8" w:space="0"/>
              <w:right w:val="single" w:color="auto" w:sz="12" w:space="0"/>
            </w:tcBorders>
            <w:noWrap w:val="0"/>
            <w:vAlign w:val="bottom"/>
          </w:tcPr>
          <w:p w14:paraId="2F06B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c>
          <w:tcPr>
            <w:tcW w:w="877" w:type="pct"/>
            <w:vMerge w:val="continue"/>
            <w:tcBorders>
              <w:left w:val="single" w:color="auto" w:sz="12" w:space="0"/>
              <w:right w:val="single" w:color="auto" w:sz="8" w:space="0"/>
            </w:tcBorders>
            <w:noWrap w:val="0"/>
            <w:vAlign w:val="center"/>
          </w:tcPr>
          <w:p w14:paraId="1FA236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64A36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0.17</w:t>
            </w:r>
          </w:p>
        </w:tc>
        <w:tc>
          <w:tcPr>
            <w:tcW w:w="928" w:type="pct"/>
            <w:tcBorders>
              <w:top w:val="nil"/>
              <w:left w:val="nil"/>
              <w:bottom w:val="single" w:color="auto" w:sz="8" w:space="0"/>
              <w:right w:val="single" w:color="auto" w:sz="12" w:space="0"/>
            </w:tcBorders>
            <w:noWrap w:val="0"/>
            <w:vAlign w:val="bottom"/>
          </w:tcPr>
          <w:p w14:paraId="3C3C7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r>
      <w:tr w14:paraId="59C33FD8">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12BDB0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66937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0.15</w:t>
            </w:r>
          </w:p>
        </w:tc>
        <w:tc>
          <w:tcPr>
            <w:tcW w:w="877" w:type="pct"/>
            <w:tcBorders>
              <w:top w:val="nil"/>
              <w:left w:val="nil"/>
              <w:bottom w:val="single" w:color="auto" w:sz="8" w:space="0"/>
              <w:right w:val="single" w:color="auto" w:sz="12" w:space="0"/>
            </w:tcBorders>
            <w:noWrap w:val="0"/>
            <w:vAlign w:val="bottom"/>
          </w:tcPr>
          <w:p w14:paraId="285A2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c>
          <w:tcPr>
            <w:tcW w:w="877" w:type="pct"/>
            <w:vMerge w:val="continue"/>
            <w:tcBorders>
              <w:left w:val="single" w:color="auto" w:sz="12" w:space="0"/>
              <w:bottom w:val="single" w:color="000000" w:sz="8" w:space="0"/>
              <w:right w:val="single" w:color="auto" w:sz="8" w:space="0"/>
            </w:tcBorders>
            <w:noWrap w:val="0"/>
            <w:vAlign w:val="center"/>
          </w:tcPr>
          <w:p w14:paraId="0383FA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bottom"/>
          </w:tcPr>
          <w:p w14:paraId="1DB0C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0.12</w:t>
            </w:r>
          </w:p>
        </w:tc>
        <w:tc>
          <w:tcPr>
            <w:tcW w:w="928" w:type="pct"/>
            <w:tcBorders>
              <w:top w:val="nil"/>
              <w:left w:val="nil"/>
              <w:bottom w:val="single" w:color="auto" w:sz="8" w:space="0"/>
              <w:right w:val="single" w:color="auto" w:sz="12" w:space="0"/>
            </w:tcBorders>
            <w:noWrap w:val="0"/>
            <w:vAlign w:val="bottom"/>
          </w:tcPr>
          <w:p w14:paraId="2AE7A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r>
      <w:tr w14:paraId="26085566">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41F3CD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bookmarkStart w:id="17" w:name="OLE_LINK8" w:colFirst="4" w:colLast="5"/>
            <w:bookmarkStart w:id="18" w:name="OLE_LINK25" w:colFirst="3" w:colLast="5"/>
          </w:p>
        </w:tc>
        <w:tc>
          <w:tcPr>
            <w:tcW w:w="768" w:type="pct"/>
            <w:tcBorders>
              <w:top w:val="nil"/>
              <w:left w:val="nil"/>
              <w:bottom w:val="single" w:color="auto" w:sz="8" w:space="0"/>
              <w:right w:val="single" w:color="auto" w:sz="8" w:space="0"/>
            </w:tcBorders>
            <w:noWrap w:val="0"/>
            <w:vAlign w:val="bottom"/>
          </w:tcPr>
          <w:p w14:paraId="173A7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tcBorders>
              <w:top w:val="nil"/>
              <w:left w:val="nil"/>
              <w:bottom w:val="single" w:color="auto" w:sz="8" w:space="0"/>
              <w:right w:val="single" w:color="auto" w:sz="12" w:space="0"/>
            </w:tcBorders>
            <w:noWrap w:val="0"/>
            <w:vAlign w:val="bottom"/>
          </w:tcPr>
          <w:p w14:paraId="54DB1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c>
          <w:tcPr>
            <w:tcW w:w="877" w:type="pct"/>
            <w:vMerge w:val="restart"/>
            <w:tcBorders>
              <w:top w:val="nil"/>
              <w:left w:val="single" w:color="auto" w:sz="12" w:space="0"/>
              <w:right w:val="single" w:color="auto" w:sz="8" w:space="0"/>
            </w:tcBorders>
            <w:noWrap w:val="0"/>
            <w:vAlign w:val="center"/>
          </w:tcPr>
          <w:p w14:paraId="7E10F9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lang w:eastAsia="zh-CN"/>
              </w:rPr>
              <w:t>—</w:t>
            </w:r>
          </w:p>
        </w:tc>
        <w:tc>
          <w:tcPr>
            <w:tcW w:w="850" w:type="pct"/>
            <w:tcBorders>
              <w:top w:val="nil"/>
              <w:left w:val="nil"/>
              <w:bottom w:val="single" w:color="auto" w:sz="8" w:space="0"/>
              <w:right w:val="single" w:color="auto" w:sz="8" w:space="0"/>
            </w:tcBorders>
            <w:noWrap w:val="0"/>
            <w:vAlign w:val="center"/>
          </w:tcPr>
          <w:p w14:paraId="40EED3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bookmarkStart w:id="19" w:name="OLE_LINK24"/>
            <w:r>
              <w:rPr>
                <w:rFonts w:hint="eastAsia" w:ascii="黑体" w:hAnsi="黑体" w:eastAsia="黑体" w:cs="黑体"/>
                <w:color w:val="auto"/>
                <w:kern w:val="0"/>
                <w:sz w:val="18"/>
                <w:szCs w:val="18"/>
                <w:lang w:eastAsia="zh-CN"/>
              </w:rPr>
              <w:t>—</w:t>
            </w:r>
            <w:bookmarkEnd w:id="19"/>
          </w:p>
        </w:tc>
        <w:tc>
          <w:tcPr>
            <w:tcW w:w="928" w:type="pct"/>
            <w:tcBorders>
              <w:top w:val="nil"/>
              <w:left w:val="nil"/>
              <w:bottom w:val="single" w:color="auto" w:sz="8" w:space="0"/>
              <w:right w:val="single" w:color="auto" w:sz="12" w:space="0"/>
            </w:tcBorders>
            <w:noWrap w:val="0"/>
            <w:vAlign w:val="center"/>
          </w:tcPr>
          <w:p w14:paraId="2632DF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r>
      <w:bookmarkEnd w:id="17"/>
      <w:tr w14:paraId="46F9D6C5">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0D4652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149E52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0.078</w:t>
            </w:r>
          </w:p>
        </w:tc>
        <w:tc>
          <w:tcPr>
            <w:tcW w:w="877" w:type="pct"/>
            <w:tcBorders>
              <w:top w:val="nil"/>
              <w:left w:val="nil"/>
              <w:bottom w:val="single" w:color="auto" w:sz="8" w:space="0"/>
              <w:right w:val="single" w:color="auto" w:sz="12" w:space="0"/>
            </w:tcBorders>
            <w:noWrap w:val="0"/>
            <w:vAlign w:val="bottom"/>
          </w:tcPr>
          <w:p w14:paraId="1E8516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0.006</w:t>
            </w:r>
          </w:p>
        </w:tc>
        <w:tc>
          <w:tcPr>
            <w:tcW w:w="877" w:type="pct"/>
            <w:vMerge w:val="continue"/>
            <w:tcBorders>
              <w:left w:val="single" w:color="auto" w:sz="12" w:space="0"/>
              <w:right w:val="single" w:color="auto" w:sz="8" w:space="0"/>
            </w:tcBorders>
            <w:noWrap w:val="0"/>
            <w:vAlign w:val="center"/>
          </w:tcPr>
          <w:p w14:paraId="221595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234C58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c>
          <w:tcPr>
            <w:tcW w:w="928" w:type="pct"/>
            <w:tcBorders>
              <w:top w:val="nil"/>
              <w:left w:val="nil"/>
              <w:bottom w:val="single" w:color="auto" w:sz="8" w:space="0"/>
              <w:right w:val="single" w:color="auto" w:sz="12" w:space="0"/>
            </w:tcBorders>
            <w:noWrap w:val="0"/>
            <w:vAlign w:val="center"/>
          </w:tcPr>
          <w:p w14:paraId="3EBCCB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r>
      <w:tr w14:paraId="0E830EE7">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1C25E8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17D28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0.073</w:t>
            </w:r>
          </w:p>
        </w:tc>
        <w:tc>
          <w:tcPr>
            <w:tcW w:w="877" w:type="pct"/>
            <w:tcBorders>
              <w:top w:val="nil"/>
              <w:left w:val="nil"/>
              <w:bottom w:val="single" w:color="auto" w:sz="8" w:space="0"/>
              <w:right w:val="single" w:color="auto" w:sz="12" w:space="0"/>
            </w:tcBorders>
            <w:noWrap w:val="0"/>
            <w:vAlign w:val="bottom"/>
          </w:tcPr>
          <w:p w14:paraId="548332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0.006</w:t>
            </w:r>
          </w:p>
        </w:tc>
        <w:tc>
          <w:tcPr>
            <w:tcW w:w="877" w:type="pct"/>
            <w:vMerge w:val="continue"/>
            <w:tcBorders>
              <w:left w:val="single" w:color="auto" w:sz="12" w:space="0"/>
              <w:right w:val="single" w:color="auto" w:sz="8" w:space="0"/>
            </w:tcBorders>
            <w:noWrap w:val="0"/>
            <w:vAlign w:val="center"/>
          </w:tcPr>
          <w:p w14:paraId="77BDB7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29841C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c>
          <w:tcPr>
            <w:tcW w:w="928" w:type="pct"/>
            <w:tcBorders>
              <w:top w:val="nil"/>
              <w:left w:val="nil"/>
              <w:bottom w:val="single" w:color="auto" w:sz="8" w:space="0"/>
              <w:right w:val="single" w:color="auto" w:sz="12" w:space="0"/>
            </w:tcBorders>
            <w:noWrap w:val="0"/>
            <w:vAlign w:val="center"/>
          </w:tcPr>
          <w:p w14:paraId="4B72A4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r>
      <w:tr w14:paraId="11222DBC">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68B6E4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0B792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1.51</w:t>
            </w:r>
          </w:p>
        </w:tc>
        <w:tc>
          <w:tcPr>
            <w:tcW w:w="877" w:type="pct"/>
            <w:tcBorders>
              <w:top w:val="nil"/>
              <w:left w:val="nil"/>
              <w:bottom w:val="single" w:color="auto" w:sz="8" w:space="0"/>
              <w:right w:val="single" w:color="auto" w:sz="12" w:space="0"/>
            </w:tcBorders>
            <w:noWrap w:val="0"/>
            <w:vAlign w:val="bottom"/>
          </w:tcPr>
          <w:p w14:paraId="01B5A2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c>
          <w:tcPr>
            <w:tcW w:w="877" w:type="pct"/>
            <w:vMerge w:val="continue"/>
            <w:tcBorders>
              <w:left w:val="single" w:color="auto" w:sz="12" w:space="0"/>
              <w:right w:val="single" w:color="auto" w:sz="8" w:space="0"/>
            </w:tcBorders>
            <w:noWrap w:val="0"/>
            <w:vAlign w:val="center"/>
          </w:tcPr>
          <w:p w14:paraId="394BB6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48C6CF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c>
          <w:tcPr>
            <w:tcW w:w="928" w:type="pct"/>
            <w:tcBorders>
              <w:top w:val="nil"/>
              <w:left w:val="nil"/>
              <w:bottom w:val="single" w:color="auto" w:sz="8" w:space="0"/>
              <w:right w:val="single" w:color="auto" w:sz="12" w:space="0"/>
            </w:tcBorders>
            <w:noWrap w:val="0"/>
            <w:vAlign w:val="center"/>
          </w:tcPr>
          <w:p w14:paraId="4D8000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r>
      <w:tr w14:paraId="7A20D51E">
        <w:tblPrEx>
          <w:tblCellMar>
            <w:top w:w="0" w:type="dxa"/>
            <w:left w:w="108" w:type="dxa"/>
            <w:bottom w:w="0" w:type="dxa"/>
            <w:right w:w="108" w:type="dxa"/>
          </w:tblCellMar>
        </w:tblPrEx>
        <w:trPr>
          <w:trHeight w:val="300" w:hRule="atLeast"/>
        </w:trPr>
        <w:tc>
          <w:tcPr>
            <w:tcW w:w="698" w:type="pct"/>
            <w:vMerge w:val="continue"/>
            <w:tcBorders>
              <w:left w:val="single" w:color="auto" w:sz="12" w:space="0"/>
              <w:right w:val="single" w:color="auto" w:sz="8" w:space="0"/>
            </w:tcBorders>
            <w:noWrap w:val="0"/>
            <w:vAlign w:val="center"/>
          </w:tcPr>
          <w:p w14:paraId="0B3CCE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7F465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2.40</w:t>
            </w:r>
          </w:p>
        </w:tc>
        <w:tc>
          <w:tcPr>
            <w:tcW w:w="877" w:type="pct"/>
            <w:tcBorders>
              <w:top w:val="nil"/>
              <w:left w:val="nil"/>
              <w:bottom w:val="single" w:color="auto" w:sz="8" w:space="0"/>
              <w:right w:val="single" w:color="auto" w:sz="12" w:space="0"/>
            </w:tcBorders>
            <w:noWrap w:val="0"/>
            <w:vAlign w:val="bottom"/>
          </w:tcPr>
          <w:p w14:paraId="314E5E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c>
          <w:tcPr>
            <w:tcW w:w="877" w:type="pct"/>
            <w:vMerge w:val="continue"/>
            <w:tcBorders>
              <w:left w:val="single" w:color="auto" w:sz="12" w:space="0"/>
              <w:right w:val="single" w:color="auto" w:sz="8" w:space="0"/>
            </w:tcBorders>
            <w:noWrap w:val="0"/>
            <w:vAlign w:val="center"/>
          </w:tcPr>
          <w:p w14:paraId="1A4461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7E2C05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c>
          <w:tcPr>
            <w:tcW w:w="928" w:type="pct"/>
            <w:tcBorders>
              <w:top w:val="nil"/>
              <w:left w:val="nil"/>
              <w:bottom w:val="single" w:color="auto" w:sz="8" w:space="0"/>
              <w:right w:val="single" w:color="auto" w:sz="12" w:space="0"/>
            </w:tcBorders>
            <w:noWrap w:val="0"/>
            <w:vAlign w:val="center"/>
          </w:tcPr>
          <w:p w14:paraId="4EA5FF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r>
      <w:tr w14:paraId="3AD75001">
        <w:tblPrEx>
          <w:tblCellMar>
            <w:top w:w="0" w:type="dxa"/>
            <w:left w:w="108" w:type="dxa"/>
            <w:bottom w:w="0" w:type="dxa"/>
            <w:right w:w="108" w:type="dxa"/>
          </w:tblCellMar>
        </w:tblPrEx>
        <w:trPr>
          <w:trHeight w:val="300" w:hRule="atLeast"/>
        </w:trPr>
        <w:tc>
          <w:tcPr>
            <w:tcW w:w="698" w:type="pct"/>
            <w:vMerge w:val="continue"/>
            <w:tcBorders>
              <w:left w:val="single" w:color="auto" w:sz="12" w:space="0"/>
              <w:bottom w:val="single" w:color="000000" w:sz="8" w:space="0"/>
              <w:right w:val="single" w:color="auto" w:sz="8" w:space="0"/>
            </w:tcBorders>
            <w:noWrap w:val="0"/>
            <w:vAlign w:val="center"/>
          </w:tcPr>
          <w:p w14:paraId="46ABC5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bottom"/>
          </w:tcPr>
          <w:p w14:paraId="4C575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1.54</w:t>
            </w:r>
          </w:p>
        </w:tc>
        <w:tc>
          <w:tcPr>
            <w:tcW w:w="877" w:type="pct"/>
            <w:tcBorders>
              <w:top w:val="nil"/>
              <w:left w:val="nil"/>
              <w:bottom w:val="single" w:color="auto" w:sz="8" w:space="0"/>
              <w:right w:val="single" w:color="auto" w:sz="12" w:space="0"/>
            </w:tcBorders>
            <w:noWrap w:val="0"/>
            <w:vAlign w:val="bottom"/>
          </w:tcPr>
          <w:p w14:paraId="5734D9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c>
          <w:tcPr>
            <w:tcW w:w="877" w:type="pct"/>
            <w:vMerge w:val="continue"/>
            <w:tcBorders>
              <w:left w:val="single" w:color="auto" w:sz="12" w:space="0"/>
              <w:bottom w:val="single" w:color="000000" w:sz="8" w:space="0"/>
              <w:right w:val="single" w:color="auto" w:sz="8" w:space="0"/>
            </w:tcBorders>
            <w:noWrap w:val="0"/>
            <w:vAlign w:val="center"/>
          </w:tcPr>
          <w:p w14:paraId="7B34D1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21F1AA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c>
          <w:tcPr>
            <w:tcW w:w="928" w:type="pct"/>
            <w:tcBorders>
              <w:top w:val="nil"/>
              <w:left w:val="nil"/>
              <w:bottom w:val="single" w:color="auto" w:sz="8" w:space="0"/>
              <w:right w:val="single" w:color="auto" w:sz="12" w:space="0"/>
            </w:tcBorders>
            <w:noWrap w:val="0"/>
            <w:vAlign w:val="center"/>
          </w:tcPr>
          <w:p w14:paraId="348C7E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lang w:eastAsia="zh-CN"/>
              </w:rPr>
              <w:t>—</w:t>
            </w:r>
          </w:p>
        </w:tc>
      </w:tr>
      <w:bookmarkEnd w:id="18"/>
      <w:tr w14:paraId="4ADE9857">
        <w:tblPrEx>
          <w:tblCellMar>
            <w:top w:w="0" w:type="dxa"/>
            <w:left w:w="108" w:type="dxa"/>
            <w:bottom w:w="0" w:type="dxa"/>
            <w:right w:w="108" w:type="dxa"/>
          </w:tblCellMar>
        </w:tblPrEx>
        <w:trPr>
          <w:trHeight w:val="300" w:hRule="atLeast"/>
        </w:trPr>
        <w:tc>
          <w:tcPr>
            <w:tcW w:w="5000" w:type="pct"/>
            <w:gridSpan w:val="6"/>
            <w:tcBorders>
              <w:top w:val="single" w:color="auto" w:sz="8" w:space="0"/>
              <w:left w:val="single" w:color="auto" w:sz="12" w:space="0"/>
              <w:bottom w:val="single" w:color="auto" w:sz="12" w:space="0"/>
              <w:right w:val="single" w:color="000000" w:sz="12" w:space="0"/>
            </w:tcBorders>
            <w:noWrap w:val="0"/>
            <w:vAlign w:val="center"/>
          </w:tcPr>
          <w:p w14:paraId="374623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Note: The repeatability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r>
              <w:rPr>
                <w:rFonts w:hint="eastAsia" w:ascii="黑体" w:hAnsi="黑体" w:eastAsia="黑体" w:cs="黑体"/>
                <w:color w:val="auto"/>
                <w:kern w:val="0"/>
                <w:sz w:val="18"/>
                <w:szCs w:val="18"/>
                <w:lang w:val="en-US" w:eastAsia="zh-CN"/>
              </w:rPr>
              <w:t xml:space="preserve"> is </w:t>
            </w:r>
            <w:r>
              <w:rPr>
                <w:rFonts w:hint="eastAsia" w:ascii="黑体" w:hAnsi="黑体" w:eastAsia="黑体" w:cs="黑体"/>
                <w:color w:val="auto"/>
                <w:kern w:val="0"/>
                <w:sz w:val="18"/>
                <w:szCs w:val="18"/>
              </w:rPr>
              <w:t>2.8×</w:t>
            </w:r>
            <w:r>
              <w:rPr>
                <w:rFonts w:hint="eastAsia" w:ascii="黑体" w:hAnsi="黑体" w:eastAsia="黑体" w:cs="黑体"/>
                <w:i/>
                <w:iCs/>
                <w:color w:val="auto"/>
                <w:kern w:val="0"/>
                <w:sz w:val="18"/>
                <w:szCs w:val="18"/>
              </w:rPr>
              <w:t>S</w:t>
            </w:r>
            <w:r>
              <w:rPr>
                <w:rFonts w:hint="eastAsia" w:ascii="黑体" w:hAnsi="黑体" w:eastAsia="黑体" w:cs="黑体"/>
                <w:i/>
                <w:iCs/>
                <w:color w:val="auto"/>
                <w:kern w:val="0"/>
                <w:sz w:val="18"/>
                <w:szCs w:val="18"/>
                <w:vertAlign w:val="subscript"/>
              </w:rPr>
              <w:t>r</w:t>
            </w:r>
            <w:r>
              <w:rPr>
                <w:rFonts w:hint="eastAsia" w:ascii="黑体" w:hAnsi="黑体" w:eastAsia="黑体" w:cs="黑体"/>
                <w:i w:val="0"/>
                <w:iCs w:val="0"/>
                <w:caps w:val="0"/>
                <w:color w:val="0D0D0D"/>
                <w:spacing w:val="0"/>
                <w:sz w:val="18"/>
                <w:szCs w:val="18"/>
                <w:shd w:val="clear" w:fill="FFFFFF"/>
              </w:rPr>
              <w:t>, where Sr is the repeatability standard deviation.</w:t>
            </w:r>
          </w:p>
        </w:tc>
      </w:tr>
    </w:tbl>
    <w:p w14:paraId="77793F5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textAlignment w:val="auto"/>
        <w:rPr>
          <w:rFonts w:hint="eastAsia" w:ascii="黑体" w:hAnsi="黑体" w:eastAsia="黑体" w:cs="黑体"/>
          <w:bCs/>
          <w:color w:val="auto"/>
          <w:kern w:val="2"/>
          <w:sz w:val="21"/>
          <w:szCs w:val="21"/>
          <w:lang w:val="en-US" w:eastAsia="zh-CN"/>
        </w:rPr>
      </w:pPr>
      <w:r>
        <w:rPr>
          <w:rFonts w:hint="eastAsia" w:ascii="黑体" w:hAnsi="黑体" w:eastAsia="黑体" w:cs="黑体"/>
          <w:color w:val="auto"/>
          <w:sz w:val="21"/>
          <w:szCs w:val="21"/>
        </w:rPr>
        <w:t>5.6.</w:t>
      </w: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  </w:t>
      </w:r>
      <w:r>
        <w:rPr>
          <w:rFonts w:hint="eastAsia" w:ascii="黑体" w:hAnsi="黑体" w:eastAsia="黑体" w:cs="黑体"/>
          <w:i w:val="0"/>
          <w:iCs w:val="0"/>
          <w:caps w:val="0"/>
          <w:color w:val="0D0D0D"/>
          <w:spacing w:val="0"/>
          <w:sz w:val="21"/>
          <w:szCs w:val="21"/>
          <w:shd w:val="clear" w:fill="FFFFFF"/>
        </w:rPr>
        <w:t>Reproducibility</w:t>
      </w:r>
    </w:p>
    <w:p w14:paraId="55CCF56F">
      <w:pPr>
        <w:keepNext w:val="0"/>
        <w:keepLines w:val="0"/>
        <w:pageBreakBefore w:val="0"/>
        <w:kinsoku/>
        <w:wordWrap/>
        <w:overflowPunct/>
        <w:topLinePunct w:val="0"/>
        <w:bidi w:val="0"/>
        <w:adjustRightInd/>
        <w:snapToGrid/>
        <w:spacing w:line="360" w:lineRule="exact"/>
        <w:rPr>
          <w:rFonts w:hint="eastAsia" w:ascii="黑体" w:hAnsi="黑体" w:eastAsia="黑体" w:cs="黑体"/>
          <w:bCs/>
          <w:color w:val="auto"/>
          <w:kern w:val="2"/>
          <w:sz w:val="21"/>
          <w:szCs w:val="21"/>
          <w:lang w:val="en-US" w:eastAsia="zh-CN"/>
        </w:rPr>
      </w:pPr>
      <w:r>
        <w:rPr>
          <w:rFonts w:hint="eastAsia" w:ascii="黑体" w:eastAsia="黑体"/>
          <w:color w:val="000000" w:themeColor="text1"/>
          <w14:textFill>
            <w14:solidFill>
              <w14:schemeClr w14:val="tx1"/>
            </w14:solidFill>
          </w14:textFill>
        </w:rPr>
        <w:t xml:space="preserve">Under reproducibility conditions, the absolute difference between two independent test results shall not exceed the reproducibility limit (R) listed in Table </w:t>
      </w:r>
      <w:r>
        <w:rPr>
          <w:rFonts w:hint="eastAsia" w:ascii="黑体" w:eastAsia="黑体"/>
          <w:color w:val="000000" w:themeColor="text1"/>
          <w:lang w:val="en-US" w:eastAsia="zh-CN"/>
          <w14:textFill>
            <w14:solidFill>
              <w14:schemeClr w14:val="tx1"/>
            </w14:solidFill>
          </w14:textFill>
        </w:rPr>
        <w:t>12</w:t>
      </w:r>
      <w:r>
        <w:rPr>
          <w:rFonts w:hint="eastAsia" w:ascii="黑体" w:eastAsia="黑体"/>
          <w:color w:val="000000" w:themeColor="text1"/>
          <w14:textFill>
            <w14:solidFill>
              <w14:schemeClr w14:val="tx1"/>
            </w14:solidFill>
          </w14:textFill>
        </w:rPr>
        <w:t>. If exceeded, the probability is ≤5%. The R-values are calculated via linear interpolation or ex</w:t>
      </w:r>
      <w:r>
        <w:rPr>
          <w:rFonts w:ascii="黑体" w:eastAsia="黑体"/>
          <w:color w:val="000000" w:themeColor="text1"/>
          <w14:textFill>
            <w14:solidFill>
              <w14:schemeClr w14:val="tx1"/>
            </w14:solidFill>
          </w14:textFill>
        </w:rPr>
        <w:t>trapolation.</w:t>
      </w:r>
    </w:p>
    <w:p w14:paraId="4E35BB7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18"/>
          <w:rFonts w:hint="eastAsia" w:ascii="黑体" w:hAnsi="黑体" w:eastAsia="黑体" w:cs="黑体"/>
          <w:color w:val="auto"/>
          <w:sz w:val="21"/>
          <w:szCs w:val="21"/>
          <w:lang w:bidi="ar"/>
        </w:rPr>
      </w:pPr>
      <w:r>
        <w:rPr>
          <w:rFonts w:hint="eastAsia" w:ascii="黑体" w:hAnsi="黑体" w:eastAsia="黑体" w:cs="黑体"/>
          <w:i w:val="0"/>
          <w:iCs w:val="0"/>
          <w:caps w:val="0"/>
          <w:color w:val="0D0D0D"/>
          <w:spacing w:val="0"/>
          <w:sz w:val="21"/>
          <w:szCs w:val="21"/>
          <w:shd w:val="clear" w:fill="FFFFFF"/>
        </w:rPr>
        <w:t xml:space="preserve">Table 12 Reproducibility Limit </w:t>
      </w:r>
      <w:r>
        <w:rPr>
          <w:rFonts w:hint="eastAsia" w:ascii="黑体" w:hAnsi="黑体" w:eastAsia="黑体" w:cs="黑体"/>
          <w:i/>
          <w:iCs/>
          <w:caps w:val="0"/>
          <w:color w:val="0D0D0D"/>
          <w:spacing w:val="0"/>
          <w:sz w:val="21"/>
          <w:szCs w:val="21"/>
          <w:shd w:val="clear" w:fill="FFFFFF"/>
        </w:rPr>
        <w:t>(R)</w:t>
      </w:r>
    </w:p>
    <w:tbl>
      <w:tblPr>
        <w:tblStyle w:val="6"/>
        <w:tblW w:w="5000" w:type="pct"/>
        <w:tblInd w:w="0" w:type="dxa"/>
        <w:tblLayout w:type="autofit"/>
        <w:tblCellMar>
          <w:top w:w="0" w:type="dxa"/>
          <w:left w:w="108" w:type="dxa"/>
          <w:bottom w:w="0" w:type="dxa"/>
          <w:right w:w="108" w:type="dxa"/>
        </w:tblCellMar>
      </w:tblPr>
      <w:tblGrid>
        <w:gridCol w:w="1333"/>
        <w:gridCol w:w="1470"/>
        <w:gridCol w:w="1679"/>
        <w:gridCol w:w="1679"/>
        <w:gridCol w:w="1627"/>
        <w:gridCol w:w="1782"/>
      </w:tblGrid>
      <w:tr w14:paraId="3A11ED49">
        <w:tblPrEx>
          <w:tblCellMar>
            <w:top w:w="0" w:type="dxa"/>
            <w:left w:w="108" w:type="dxa"/>
            <w:bottom w:w="0" w:type="dxa"/>
            <w:right w:w="108" w:type="dxa"/>
          </w:tblCellMar>
        </w:tblPrEx>
        <w:trPr>
          <w:trHeight w:val="493" w:hRule="atLeast"/>
          <w:tblHeader/>
        </w:trPr>
        <w:tc>
          <w:tcPr>
            <w:tcW w:w="1333" w:type="dxa"/>
            <w:tcBorders>
              <w:top w:val="single" w:color="auto" w:sz="12" w:space="0"/>
              <w:left w:val="single" w:color="auto" w:sz="12" w:space="0"/>
              <w:bottom w:val="single" w:color="auto" w:sz="12" w:space="0"/>
              <w:right w:val="single" w:color="auto" w:sz="8" w:space="0"/>
            </w:tcBorders>
            <w:noWrap w:val="0"/>
            <w:vAlign w:val="center"/>
          </w:tcPr>
          <w:p w14:paraId="1449BA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470" w:type="dxa"/>
            <w:tcBorders>
              <w:top w:val="single" w:color="auto" w:sz="12" w:space="0"/>
              <w:left w:val="nil"/>
              <w:bottom w:val="single" w:color="auto" w:sz="12" w:space="0"/>
              <w:right w:val="single" w:color="auto" w:sz="8" w:space="0"/>
            </w:tcBorders>
            <w:noWrap w:val="0"/>
            <w:vAlign w:val="center"/>
          </w:tcPr>
          <w:p w14:paraId="733C9C2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Mass fraction</w:t>
            </w:r>
          </w:p>
          <w:p w14:paraId="6121263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679" w:type="dxa"/>
            <w:tcBorders>
              <w:top w:val="single" w:color="auto" w:sz="12" w:space="0"/>
              <w:left w:val="nil"/>
              <w:bottom w:val="single" w:color="auto" w:sz="12" w:space="0"/>
              <w:right w:val="single" w:color="auto" w:sz="12" w:space="0"/>
            </w:tcBorders>
            <w:noWrap w:val="0"/>
            <w:vAlign w:val="center"/>
          </w:tcPr>
          <w:p w14:paraId="22EB321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 xml:space="preserve">Reproducibility Limit </w:t>
            </w:r>
            <w:r>
              <w:rPr>
                <w:rFonts w:hint="eastAsia" w:ascii="黑体" w:hAnsi="黑体" w:eastAsia="黑体" w:cs="黑体"/>
                <w:i/>
                <w:iCs/>
                <w:caps w:val="0"/>
                <w:color w:val="0D0D0D"/>
                <w:spacing w:val="0"/>
                <w:sz w:val="18"/>
                <w:szCs w:val="18"/>
                <w:shd w:val="clear" w:fill="FFFFFF"/>
              </w:rPr>
              <w:t>(R)</w:t>
            </w:r>
          </w:p>
          <w:p w14:paraId="3C2ABAA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679" w:type="dxa"/>
            <w:tcBorders>
              <w:top w:val="single" w:color="auto" w:sz="12" w:space="0"/>
              <w:left w:val="nil"/>
              <w:bottom w:val="single" w:color="auto" w:sz="12" w:space="0"/>
              <w:right w:val="single" w:color="auto" w:sz="8" w:space="0"/>
            </w:tcBorders>
            <w:noWrap w:val="0"/>
            <w:vAlign w:val="center"/>
          </w:tcPr>
          <w:p w14:paraId="59F2CE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kern w:val="0"/>
                <w:sz w:val="18"/>
                <w:szCs w:val="18"/>
                <w:lang w:val="en-US" w:eastAsia="zh-CN"/>
              </w:rPr>
            </w:pPr>
            <w:r>
              <w:rPr>
                <w:rFonts w:hint="eastAsia" w:ascii="黑体" w:hAnsi="黑体" w:eastAsia="黑体" w:cs="黑体"/>
                <w:i w:val="0"/>
                <w:iCs w:val="0"/>
                <w:caps w:val="0"/>
                <w:color w:val="0D0D0D"/>
                <w:spacing w:val="0"/>
                <w:sz w:val="18"/>
                <w:szCs w:val="18"/>
                <w:shd w:val="clear" w:fill="FFFFFF"/>
              </w:rPr>
              <w:t xml:space="preserv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 xml:space="preserve">are earth oxide </w:t>
            </w:r>
          </w:p>
        </w:tc>
        <w:tc>
          <w:tcPr>
            <w:tcW w:w="1627" w:type="dxa"/>
            <w:tcBorders>
              <w:top w:val="single" w:color="auto" w:sz="12" w:space="0"/>
              <w:left w:val="nil"/>
              <w:bottom w:val="single" w:color="auto" w:sz="12" w:space="0"/>
              <w:right w:val="single" w:color="auto" w:sz="8" w:space="0"/>
            </w:tcBorders>
            <w:noWrap w:val="0"/>
            <w:vAlign w:val="center"/>
          </w:tcPr>
          <w:p w14:paraId="576FA95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Mass fraction</w:t>
            </w:r>
          </w:p>
          <w:p w14:paraId="0C60DA1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c>
          <w:tcPr>
            <w:tcW w:w="1782" w:type="dxa"/>
            <w:tcBorders>
              <w:top w:val="single" w:color="auto" w:sz="12" w:space="0"/>
              <w:left w:val="nil"/>
              <w:bottom w:val="single" w:color="auto" w:sz="12" w:space="0"/>
              <w:right w:val="single" w:color="auto" w:sz="12" w:space="0"/>
            </w:tcBorders>
            <w:noWrap w:val="0"/>
            <w:vAlign w:val="center"/>
          </w:tcPr>
          <w:p w14:paraId="653A84D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i w:val="0"/>
                <w:iCs w:val="0"/>
                <w:caps w:val="0"/>
                <w:color w:val="0D0D0D"/>
                <w:spacing w:val="0"/>
                <w:sz w:val="18"/>
                <w:szCs w:val="18"/>
                <w:shd w:val="clear" w:fill="FFFFFF"/>
              </w:rPr>
            </w:pPr>
            <w:r>
              <w:rPr>
                <w:rFonts w:hint="eastAsia" w:ascii="黑体" w:hAnsi="黑体" w:eastAsia="黑体" w:cs="黑体"/>
                <w:i w:val="0"/>
                <w:iCs w:val="0"/>
                <w:caps w:val="0"/>
                <w:color w:val="0D0D0D"/>
                <w:spacing w:val="0"/>
                <w:sz w:val="18"/>
                <w:szCs w:val="18"/>
                <w:shd w:val="clear" w:fill="FFFFFF"/>
              </w:rPr>
              <w:t xml:space="preserve">Reproducibility Limit </w:t>
            </w:r>
            <w:r>
              <w:rPr>
                <w:rFonts w:hint="eastAsia" w:ascii="黑体" w:hAnsi="黑体" w:eastAsia="黑体" w:cs="黑体"/>
                <w:i/>
                <w:iCs/>
                <w:caps w:val="0"/>
                <w:color w:val="0D0D0D"/>
                <w:spacing w:val="0"/>
                <w:sz w:val="18"/>
                <w:szCs w:val="18"/>
                <w:shd w:val="clear" w:fill="FFFFFF"/>
              </w:rPr>
              <w:t>(R)</w:t>
            </w:r>
          </w:p>
          <w:p w14:paraId="662AD0E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color w:val="auto"/>
                <w:kern w:val="0"/>
                <w:sz w:val="18"/>
                <w:szCs w:val="18"/>
              </w:rPr>
              <w:t>%</w:t>
            </w:r>
          </w:p>
        </w:tc>
      </w:tr>
      <w:tr w14:paraId="2E324093">
        <w:tblPrEx>
          <w:tblCellMar>
            <w:top w:w="0" w:type="dxa"/>
            <w:left w:w="108" w:type="dxa"/>
            <w:bottom w:w="0" w:type="dxa"/>
            <w:right w:w="108" w:type="dxa"/>
          </w:tblCellMar>
        </w:tblPrEx>
        <w:trPr>
          <w:trHeight w:val="315" w:hRule="atLeast"/>
        </w:trPr>
        <w:tc>
          <w:tcPr>
            <w:tcW w:w="697" w:type="pct"/>
            <w:vMerge w:val="restart"/>
            <w:tcBorders>
              <w:top w:val="nil"/>
              <w:left w:val="single" w:color="auto" w:sz="12" w:space="0"/>
              <w:right w:val="single" w:color="auto" w:sz="8" w:space="0"/>
            </w:tcBorders>
            <w:noWrap w:val="0"/>
            <w:vAlign w:val="center"/>
          </w:tcPr>
          <w:p w14:paraId="1641A8C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Lanthanum oxide</w:t>
            </w:r>
          </w:p>
        </w:tc>
        <w:tc>
          <w:tcPr>
            <w:tcW w:w="768" w:type="pct"/>
            <w:tcBorders>
              <w:top w:val="nil"/>
              <w:left w:val="nil"/>
              <w:bottom w:val="single" w:color="auto" w:sz="8" w:space="0"/>
              <w:right w:val="single" w:color="auto" w:sz="8" w:space="0"/>
            </w:tcBorders>
            <w:noWrap w:val="0"/>
            <w:vAlign w:val="center"/>
          </w:tcPr>
          <w:p w14:paraId="274B7D6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15.01</w:t>
            </w:r>
          </w:p>
        </w:tc>
        <w:tc>
          <w:tcPr>
            <w:tcW w:w="877" w:type="pct"/>
            <w:tcBorders>
              <w:top w:val="nil"/>
              <w:left w:val="nil"/>
              <w:bottom w:val="single" w:color="auto" w:sz="8" w:space="0"/>
              <w:right w:val="single" w:color="auto" w:sz="12" w:space="0"/>
            </w:tcBorders>
            <w:noWrap w:val="0"/>
            <w:vAlign w:val="bottom"/>
          </w:tcPr>
          <w:p w14:paraId="2E3373F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0.18</w:t>
            </w:r>
          </w:p>
        </w:tc>
        <w:tc>
          <w:tcPr>
            <w:tcW w:w="1679" w:type="dxa"/>
            <w:vMerge w:val="restart"/>
            <w:tcBorders>
              <w:top w:val="single" w:color="auto" w:sz="8" w:space="0"/>
              <w:left w:val="single" w:color="auto" w:sz="12" w:space="0"/>
              <w:right w:val="single" w:color="auto" w:sz="8" w:space="0"/>
            </w:tcBorders>
            <w:noWrap w:val="0"/>
            <w:vAlign w:val="center"/>
          </w:tcPr>
          <w:p w14:paraId="337C94A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Samarium oxide</w:t>
            </w:r>
          </w:p>
          <w:p w14:paraId="4434DBE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0032E00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0.59</w:t>
            </w:r>
          </w:p>
        </w:tc>
        <w:tc>
          <w:tcPr>
            <w:tcW w:w="929" w:type="pct"/>
            <w:tcBorders>
              <w:top w:val="nil"/>
              <w:left w:val="nil"/>
              <w:bottom w:val="single" w:color="auto" w:sz="8" w:space="0"/>
              <w:right w:val="single" w:color="auto" w:sz="12" w:space="0"/>
            </w:tcBorders>
            <w:noWrap w:val="0"/>
            <w:vAlign w:val="bottom"/>
          </w:tcPr>
          <w:p w14:paraId="09A8005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50BFC665">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0BD6455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4F6C777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10.45</w:t>
            </w:r>
          </w:p>
        </w:tc>
        <w:tc>
          <w:tcPr>
            <w:tcW w:w="877" w:type="pct"/>
            <w:tcBorders>
              <w:top w:val="nil"/>
              <w:left w:val="nil"/>
              <w:bottom w:val="single" w:color="auto" w:sz="8" w:space="0"/>
              <w:right w:val="single" w:color="auto" w:sz="12" w:space="0"/>
            </w:tcBorders>
            <w:noWrap w:val="0"/>
            <w:vAlign w:val="bottom"/>
          </w:tcPr>
          <w:p w14:paraId="7839067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0.12</w:t>
            </w:r>
          </w:p>
        </w:tc>
        <w:tc>
          <w:tcPr>
            <w:tcW w:w="877" w:type="pct"/>
            <w:vMerge w:val="continue"/>
            <w:tcBorders>
              <w:left w:val="single" w:color="auto" w:sz="12" w:space="0"/>
              <w:right w:val="single" w:color="auto" w:sz="8" w:space="0"/>
            </w:tcBorders>
            <w:noWrap w:val="0"/>
            <w:vAlign w:val="center"/>
          </w:tcPr>
          <w:p w14:paraId="0BAF064E">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36F5AD5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0.48</w:t>
            </w:r>
          </w:p>
        </w:tc>
        <w:tc>
          <w:tcPr>
            <w:tcW w:w="929" w:type="pct"/>
            <w:tcBorders>
              <w:top w:val="nil"/>
              <w:left w:val="nil"/>
              <w:bottom w:val="single" w:color="auto" w:sz="8" w:space="0"/>
              <w:right w:val="single" w:color="auto" w:sz="12" w:space="0"/>
            </w:tcBorders>
            <w:noWrap w:val="0"/>
            <w:vAlign w:val="bottom"/>
          </w:tcPr>
          <w:p w14:paraId="088099A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054A4A77">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5C4AFD6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11B441B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8.17</w:t>
            </w:r>
          </w:p>
        </w:tc>
        <w:tc>
          <w:tcPr>
            <w:tcW w:w="877" w:type="pct"/>
            <w:tcBorders>
              <w:top w:val="nil"/>
              <w:left w:val="nil"/>
              <w:bottom w:val="single" w:color="auto" w:sz="8" w:space="0"/>
              <w:right w:val="single" w:color="auto" w:sz="12" w:space="0"/>
            </w:tcBorders>
            <w:noWrap w:val="0"/>
            <w:vAlign w:val="bottom"/>
          </w:tcPr>
          <w:p w14:paraId="554B326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vMerge w:val="continue"/>
            <w:tcBorders>
              <w:left w:val="single" w:color="auto" w:sz="12" w:space="0"/>
              <w:right w:val="single" w:color="auto" w:sz="8" w:space="0"/>
            </w:tcBorders>
            <w:noWrap w:val="0"/>
            <w:vAlign w:val="center"/>
          </w:tcPr>
          <w:p w14:paraId="638704A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7D167EA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0.35</w:t>
            </w:r>
          </w:p>
        </w:tc>
        <w:tc>
          <w:tcPr>
            <w:tcW w:w="929" w:type="pct"/>
            <w:tcBorders>
              <w:top w:val="nil"/>
              <w:left w:val="nil"/>
              <w:bottom w:val="single" w:color="auto" w:sz="8" w:space="0"/>
              <w:right w:val="single" w:color="auto" w:sz="12" w:space="0"/>
            </w:tcBorders>
            <w:noWrap w:val="0"/>
            <w:vAlign w:val="bottom"/>
          </w:tcPr>
          <w:p w14:paraId="2EA43AE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641BFA6D">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3270BB2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2C73E95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26.08</w:t>
            </w:r>
          </w:p>
        </w:tc>
        <w:tc>
          <w:tcPr>
            <w:tcW w:w="877" w:type="pct"/>
            <w:tcBorders>
              <w:top w:val="nil"/>
              <w:left w:val="nil"/>
              <w:bottom w:val="single" w:color="auto" w:sz="8" w:space="0"/>
              <w:right w:val="single" w:color="auto" w:sz="12" w:space="0"/>
            </w:tcBorders>
            <w:noWrap w:val="0"/>
            <w:vAlign w:val="bottom"/>
          </w:tcPr>
          <w:p w14:paraId="7EFD956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0.28</w:t>
            </w:r>
          </w:p>
        </w:tc>
        <w:tc>
          <w:tcPr>
            <w:tcW w:w="877" w:type="pct"/>
            <w:vMerge w:val="continue"/>
            <w:tcBorders>
              <w:left w:val="single" w:color="auto" w:sz="12" w:space="0"/>
              <w:right w:val="single" w:color="auto" w:sz="8" w:space="0"/>
            </w:tcBorders>
            <w:noWrap w:val="0"/>
            <w:vAlign w:val="center"/>
          </w:tcPr>
          <w:p w14:paraId="2879119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4AB428E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0.55</w:t>
            </w:r>
          </w:p>
        </w:tc>
        <w:tc>
          <w:tcPr>
            <w:tcW w:w="929" w:type="pct"/>
            <w:tcBorders>
              <w:top w:val="nil"/>
              <w:left w:val="nil"/>
              <w:bottom w:val="single" w:color="auto" w:sz="8" w:space="0"/>
              <w:right w:val="single" w:color="auto" w:sz="12" w:space="0"/>
            </w:tcBorders>
            <w:noWrap w:val="0"/>
            <w:vAlign w:val="bottom"/>
          </w:tcPr>
          <w:p w14:paraId="3A76B9F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077B54BB">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7AB3E6D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7B3CC98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23.99</w:t>
            </w:r>
          </w:p>
        </w:tc>
        <w:tc>
          <w:tcPr>
            <w:tcW w:w="877" w:type="pct"/>
            <w:tcBorders>
              <w:top w:val="nil"/>
              <w:left w:val="nil"/>
              <w:bottom w:val="single" w:color="auto" w:sz="8" w:space="0"/>
              <w:right w:val="single" w:color="auto" w:sz="12" w:space="0"/>
            </w:tcBorders>
            <w:noWrap w:val="0"/>
            <w:vAlign w:val="bottom"/>
          </w:tcPr>
          <w:p w14:paraId="2044891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0.13</w:t>
            </w:r>
          </w:p>
        </w:tc>
        <w:tc>
          <w:tcPr>
            <w:tcW w:w="877" w:type="pct"/>
            <w:vMerge w:val="continue"/>
            <w:tcBorders>
              <w:left w:val="single" w:color="auto" w:sz="12" w:space="0"/>
              <w:right w:val="single" w:color="auto" w:sz="8" w:space="0"/>
            </w:tcBorders>
            <w:noWrap w:val="0"/>
            <w:vAlign w:val="center"/>
          </w:tcPr>
          <w:p w14:paraId="11D7FC2E">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2CC93C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0.49</w:t>
            </w:r>
          </w:p>
        </w:tc>
        <w:tc>
          <w:tcPr>
            <w:tcW w:w="929" w:type="pct"/>
            <w:tcBorders>
              <w:top w:val="nil"/>
              <w:left w:val="nil"/>
              <w:bottom w:val="single" w:color="auto" w:sz="8" w:space="0"/>
              <w:right w:val="single" w:color="auto" w:sz="12" w:space="0"/>
            </w:tcBorders>
            <w:noWrap w:val="0"/>
            <w:vAlign w:val="bottom"/>
          </w:tcPr>
          <w:p w14:paraId="7F12B0D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6546B3D4">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0A05E22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31050B1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21.69</w:t>
            </w:r>
          </w:p>
        </w:tc>
        <w:tc>
          <w:tcPr>
            <w:tcW w:w="877" w:type="pct"/>
            <w:tcBorders>
              <w:top w:val="nil"/>
              <w:left w:val="nil"/>
              <w:bottom w:val="single" w:color="auto" w:sz="8" w:space="0"/>
              <w:right w:val="single" w:color="auto" w:sz="12" w:space="0"/>
            </w:tcBorders>
            <w:noWrap w:val="0"/>
            <w:vAlign w:val="bottom"/>
          </w:tcPr>
          <w:p w14:paraId="4FB36B3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0.14</w:t>
            </w:r>
          </w:p>
        </w:tc>
        <w:tc>
          <w:tcPr>
            <w:tcW w:w="877" w:type="pct"/>
            <w:vMerge w:val="continue"/>
            <w:tcBorders>
              <w:left w:val="single" w:color="auto" w:sz="12" w:space="0"/>
              <w:right w:val="single" w:color="auto" w:sz="8" w:space="0"/>
            </w:tcBorders>
            <w:noWrap w:val="0"/>
            <w:vAlign w:val="center"/>
          </w:tcPr>
          <w:p w14:paraId="68B25AB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1A3168B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0.43</w:t>
            </w:r>
          </w:p>
        </w:tc>
        <w:tc>
          <w:tcPr>
            <w:tcW w:w="929" w:type="pct"/>
            <w:tcBorders>
              <w:top w:val="nil"/>
              <w:left w:val="nil"/>
              <w:bottom w:val="single" w:color="auto" w:sz="8" w:space="0"/>
              <w:right w:val="single" w:color="auto" w:sz="12" w:space="0"/>
            </w:tcBorders>
            <w:noWrap w:val="0"/>
            <w:vAlign w:val="bottom"/>
          </w:tcPr>
          <w:p w14:paraId="2B3C326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031BCBAD">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2F16769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43C12E4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12.40</w:t>
            </w:r>
          </w:p>
        </w:tc>
        <w:tc>
          <w:tcPr>
            <w:tcW w:w="877" w:type="pct"/>
            <w:tcBorders>
              <w:top w:val="nil"/>
              <w:left w:val="nil"/>
              <w:bottom w:val="single" w:color="auto" w:sz="8" w:space="0"/>
              <w:right w:val="single" w:color="auto" w:sz="12" w:space="0"/>
            </w:tcBorders>
            <w:noWrap w:val="0"/>
            <w:vAlign w:val="bottom"/>
          </w:tcPr>
          <w:p w14:paraId="0D6C6D1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vMerge w:val="continue"/>
            <w:tcBorders>
              <w:left w:val="single" w:color="auto" w:sz="12" w:space="0"/>
              <w:right w:val="single" w:color="auto" w:sz="8" w:space="0"/>
            </w:tcBorders>
            <w:noWrap w:val="0"/>
            <w:vAlign w:val="center"/>
          </w:tcPr>
          <w:p w14:paraId="1000898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07AFF40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1.52</w:t>
            </w:r>
          </w:p>
        </w:tc>
        <w:tc>
          <w:tcPr>
            <w:tcW w:w="929" w:type="pct"/>
            <w:tcBorders>
              <w:top w:val="nil"/>
              <w:left w:val="nil"/>
              <w:bottom w:val="single" w:color="auto" w:sz="8" w:space="0"/>
              <w:right w:val="single" w:color="auto" w:sz="12" w:space="0"/>
            </w:tcBorders>
            <w:noWrap w:val="0"/>
            <w:vAlign w:val="bottom"/>
          </w:tcPr>
          <w:p w14:paraId="23C2D86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182657D9">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06983A3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6B49286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11.96</w:t>
            </w:r>
          </w:p>
        </w:tc>
        <w:tc>
          <w:tcPr>
            <w:tcW w:w="877" w:type="pct"/>
            <w:tcBorders>
              <w:top w:val="nil"/>
              <w:left w:val="nil"/>
              <w:bottom w:val="single" w:color="auto" w:sz="8" w:space="0"/>
              <w:right w:val="single" w:color="auto" w:sz="12" w:space="0"/>
            </w:tcBorders>
            <w:noWrap w:val="0"/>
            <w:vAlign w:val="bottom"/>
          </w:tcPr>
          <w:p w14:paraId="4403EB2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0.08</w:t>
            </w:r>
          </w:p>
        </w:tc>
        <w:tc>
          <w:tcPr>
            <w:tcW w:w="877" w:type="pct"/>
            <w:vMerge w:val="continue"/>
            <w:tcBorders>
              <w:left w:val="single" w:color="auto" w:sz="12" w:space="0"/>
              <w:right w:val="single" w:color="auto" w:sz="8" w:space="0"/>
            </w:tcBorders>
            <w:noWrap w:val="0"/>
            <w:vAlign w:val="center"/>
          </w:tcPr>
          <w:p w14:paraId="59C1FF3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52D059C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1.29</w:t>
            </w:r>
          </w:p>
        </w:tc>
        <w:tc>
          <w:tcPr>
            <w:tcW w:w="929" w:type="pct"/>
            <w:tcBorders>
              <w:top w:val="nil"/>
              <w:left w:val="nil"/>
              <w:bottom w:val="single" w:color="auto" w:sz="8" w:space="0"/>
              <w:right w:val="single" w:color="auto" w:sz="12" w:space="0"/>
            </w:tcBorders>
            <w:noWrap w:val="0"/>
            <w:vAlign w:val="bottom"/>
          </w:tcPr>
          <w:p w14:paraId="308C062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26B623D9">
        <w:tblPrEx>
          <w:tblCellMar>
            <w:top w:w="0" w:type="dxa"/>
            <w:left w:w="108" w:type="dxa"/>
            <w:bottom w:w="0" w:type="dxa"/>
            <w:right w:w="108" w:type="dxa"/>
          </w:tblCellMar>
        </w:tblPrEx>
        <w:trPr>
          <w:trHeight w:val="300" w:hRule="atLeast"/>
        </w:trPr>
        <w:tc>
          <w:tcPr>
            <w:tcW w:w="697" w:type="pct"/>
            <w:vMerge w:val="continue"/>
            <w:tcBorders>
              <w:left w:val="single" w:color="auto" w:sz="12" w:space="0"/>
              <w:bottom w:val="single" w:color="000000" w:sz="8" w:space="0"/>
              <w:right w:val="single" w:color="auto" w:sz="8" w:space="0"/>
            </w:tcBorders>
            <w:noWrap w:val="0"/>
            <w:vAlign w:val="center"/>
          </w:tcPr>
          <w:p w14:paraId="5AE0F29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80FBE3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10.43</w:t>
            </w:r>
          </w:p>
        </w:tc>
        <w:tc>
          <w:tcPr>
            <w:tcW w:w="877" w:type="pct"/>
            <w:tcBorders>
              <w:top w:val="nil"/>
              <w:left w:val="nil"/>
              <w:bottom w:val="single" w:color="auto" w:sz="8" w:space="0"/>
              <w:right w:val="single" w:color="auto" w:sz="12" w:space="0"/>
            </w:tcBorders>
            <w:noWrap w:val="0"/>
            <w:vAlign w:val="bottom"/>
          </w:tcPr>
          <w:p w14:paraId="4FCE27C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0.11</w:t>
            </w:r>
          </w:p>
        </w:tc>
        <w:tc>
          <w:tcPr>
            <w:tcW w:w="877" w:type="pct"/>
            <w:vMerge w:val="continue"/>
            <w:tcBorders>
              <w:left w:val="single" w:color="auto" w:sz="12" w:space="0"/>
              <w:bottom w:val="single" w:color="000000" w:sz="8" w:space="0"/>
              <w:right w:val="single" w:color="auto" w:sz="8" w:space="0"/>
            </w:tcBorders>
            <w:noWrap w:val="0"/>
            <w:vAlign w:val="center"/>
          </w:tcPr>
          <w:p w14:paraId="336D9C9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40CBAF2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1.18</w:t>
            </w:r>
          </w:p>
        </w:tc>
        <w:tc>
          <w:tcPr>
            <w:tcW w:w="929" w:type="pct"/>
            <w:tcBorders>
              <w:top w:val="nil"/>
              <w:left w:val="nil"/>
              <w:bottom w:val="single" w:color="auto" w:sz="8" w:space="0"/>
              <w:right w:val="single" w:color="auto" w:sz="12" w:space="0"/>
            </w:tcBorders>
            <w:noWrap w:val="0"/>
            <w:vAlign w:val="bottom"/>
          </w:tcPr>
          <w:p w14:paraId="4D59B97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r>
      <w:tr w14:paraId="20A4D75B">
        <w:tblPrEx>
          <w:tblCellMar>
            <w:top w:w="0" w:type="dxa"/>
            <w:left w:w="108" w:type="dxa"/>
            <w:bottom w:w="0" w:type="dxa"/>
            <w:right w:w="108" w:type="dxa"/>
          </w:tblCellMar>
        </w:tblPrEx>
        <w:trPr>
          <w:trHeight w:val="300" w:hRule="atLeast"/>
        </w:trPr>
        <w:tc>
          <w:tcPr>
            <w:tcW w:w="697" w:type="pct"/>
            <w:vMerge w:val="restart"/>
            <w:tcBorders>
              <w:top w:val="nil"/>
              <w:left w:val="single" w:color="auto" w:sz="12" w:space="0"/>
              <w:right w:val="single" w:color="auto" w:sz="8" w:space="0"/>
            </w:tcBorders>
            <w:noWrap w:val="0"/>
            <w:vAlign w:val="center"/>
          </w:tcPr>
          <w:p w14:paraId="6D767D6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Cerium oxide</w:t>
            </w:r>
          </w:p>
        </w:tc>
        <w:tc>
          <w:tcPr>
            <w:tcW w:w="768" w:type="pct"/>
            <w:tcBorders>
              <w:top w:val="nil"/>
              <w:left w:val="nil"/>
              <w:bottom w:val="single" w:color="auto" w:sz="8" w:space="0"/>
              <w:right w:val="single" w:color="auto" w:sz="8" w:space="0"/>
            </w:tcBorders>
            <w:noWrap w:val="0"/>
            <w:vAlign w:val="center"/>
          </w:tcPr>
          <w:p w14:paraId="6C966FB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27.24</w:t>
            </w:r>
          </w:p>
        </w:tc>
        <w:tc>
          <w:tcPr>
            <w:tcW w:w="877" w:type="pct"/>
            <w:tcBorders>
              <w:top w:val="nil"/>
              <w:left w:val="nil"/>
              <w:bottom w:val="single" w:color="auto" w:sz="8" w:space="0"/>
              <w:right w:val="single" w:color="auto" w:sz="12" w:space="0"/>
            </w:tcBorders>
            <w:noWrap w:val="0"/>
            <w:vAlign w:val="bottom"/>
          </w:tcPr>
          <w:p w14:paraId="6285AEE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0.22</w:t>
            </w:r>
          </w:p>
        </w:tc>
        <w:tc>
          <w:tcPr>
            <w:tcW w:w="1679" w:type="dxa"/>
            <w:vMerge w:val="restart"/>
            <w:tcBorders>
              <w:top w:val="nil"/>
              <w:left w:val="single" w:color="auto" w:sz="12" w:space="0"/>
              <w:right w:val="single" w:color="auto" w:sz="8" w:space="0"/>
            </w:tcBorders>
            <w:noWrap w:val="0"/>
            <w:vAlign w:val="center"/>
          </w:tcPr>
          <w:p w14:paraId="5978BA7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Europium oxide</w:t>
            </w:r>
          </w:p>
          <w:p w14:paraId="5D69DAA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693A28D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0.12</w:t>
            </w:r>
          </w:p>
        </w:tc>
        <w:tc>
          <w:tcPr>
            <w:tcW w:w="929" w:type="pct"/>
            <w:tcBorders>
              <w:top w:val="nil"/>
              <w:left w:val="nil"/>
              <w:bottom w:val="single" w:color="auto" w:sz="8" w:space="0"/>
              <w:right w:val="single" w:color="auto" w:sz="12" w:space="0"/>
            </w:tcBorders>
            <w:noWrap w:val="0"/>
            <w:vAlign w:val="bottom"/>
          </w:tcPr>
          <w:p w14:paraId="2819290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65B9E279">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47AAAA3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9E6730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19.99</w:t>
            </w:r>
          </w:p>
        </w:tc>
        <w:tc>
          <w:tcPr>
            <w:tcW w:w="877" w:type="pct"/>
            <w:tcBorders>
              <w:top w:val="nil"/>
              <w:left w:val="nil"/>
              <w:bottom w:val="single" w:color="auto" w:sz="8" w:space="0"/>
              <w:right w:val="single" w:color="auto" w:sz="12" w:space="0"/>
            </w:tcBorders>
            <w:noWrap w:val="0"/>
            <w:vAlign w:val="bottom"/>
          </w:tcPr>
          <w:p w14:paraId="2D4D720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0.27</w:t>
            </w:r>
          </w:p>
        </w:tc>
        <w:tc>
          <w:tcPr>
            <w:tcW w:w="877" w:type="pct"/>
            <w:vMerge w:val="continue"/>
            <w:tcBorders>
              <w:left w:val="single" w:color="auto" w:sz="12" w:space="0"/>
              <w:right w:val="single" w:color="auto" w:sz="8" w:space="0"/>
            </w:tcBorders>
            <w:noWrap w:val="0"/>
            <w:vAlign w:val="center"/>
          </w:tcPr>
          <w:p w14:paraId="679433B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0CA2073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0.088</w:t>
            </w:r>
          </w:p>
        </w:tc>
        <w:tc>
          <w:tcPr>
            <w:tcW w:w="929" w:type="pct"/>
            <w:tcBorders>
              <w:top w:val="nil"/>
              <w:left w:val="nil"/>
              <w:bottom w:val="single" w:color="auto" w:sz="8" w:space="0"/>
              <w:right w:val="single" w:color="auto" w:sz="12" w:space="0"/>
            </w:tcBorders>
            <w:noWrap w:val="0"/>
            <w:vAlign w:val="bottom"/>
          </w:tcPr>
          <w:p w14:paraId="273A9BA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0.018</w:t>
            </w:r>
          </w:p>
        </w:tc>
      </w:tr>
      <w:tr w14:paraId="48391DA9">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4B796BB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1626402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14.63</w:t>
            </w:r>
          </w:p>
        </w:tc>
        <w:tc>
          <w:tcPr>
            <w:tcW w:w="877" w:type="pct"/>
            <w:tcBorders>
              <w:top w:val="nil"/>
              <w:left w:val="nil"/>
              <w:bottom w:val="single" w:color="auto" w:sz="8" w:space="0"/>
              <w:right w:val="single" w:color="auto" w:sz="12" w:space="0"/>
            </w:tcBorders>
            <w:noWrap w:val="0"/>
            <w:vAlign w:val="bottom"/>
          </w:tcPr>
          <w:p w14:paraId="02BA4AB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0.11</w:t>
            </w:r>
          </w:p>
        </w:tc>
        <w:tc>
          <w:tcPr>
            <w:tcW w:w="877" w:type="pct"/>
            <w:vMerge w:val="continue"/>
            <w:tcBorders>
              <w:left w:val="single" w:color="auto" w:sz="12" w:space="0"/>
              <w:right w:val="single" w:color="auto" w:sz="8" w:space="0"/>
            </w:tcBorders>
            <w:noWrap w:val="0"/>
            <w:vAlign w:val="center"/>
          </w:tcPr>
          <w:p w14:paraId="4668924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4650E83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0.024</w:t>
            </w:r>
          </w:p>
        </w:tc>
        <w:tc>
          <w:tcPr>
            <w:tcW w:w="929" w:type="pct"/>
            <w:tcBorders>
              <w:top w:val="nil"/>
              <w:left w:val="nil"/>
              <w:bottom w:val="single" w:color="auto" w:sz="8" w:space="0"/>
              <w:right w:val="single" w:color="auto" w:sz="12" w:space="0"/>
            </w:tcBorders>
            <w:noWrap w:val="0"/>
            <w:vAlign w:val="bottom"/>
          </w:tcPr>
          <w:p w14:paraId="4B75E7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0.011</w:t>
            </w:r>
          </w:p>
        </w:tc>
      </w:tr>
      <w:tr w14:paraId="38B9B1AC">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235541E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38BB515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34.71</w:t>
            </w:r>
          </w:p>
        </w:tc>
        <w:tc>
          <w:tcPr>
            <w:tcW w:w="877" w:type="pct"/>
            <w:tcBorders>
              <w:top w:val="nil"/>
              <w:left w:val="nil"/>
              <w:bottom w:val="single" w:color="auto" w:sz="8" w:space="0"/>
              <w:right w:val="single" w:color="auto" w:sz="12" w:space="0"/>
            </w:tcBorders>
            <w:noWrap w:val="0"/>
            <w:vAlign w:val="bottom"/>
          </w:tcPr>
          <w:p w14:paraId="0E9ABCF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0.54</w:t>
            </w:r>
          </w:p>
        </w:tc>
        <w:tc>
          <w:tcPr>
            <w:tcW w:w="877" w:type="pct"/>
            <w:vMerge w:val="continue"/>
            <w:tcBorders>
              <w:left w:val="single" w:color="auto" w:sz="12" w:space="0"/>
              <w:right w:val="single" w:color="auto" w:sz="8" w:space="0"/>
            </w:tcBorders>
            <w:noWrap w:val="0"/>
            <w:vAlign w:val="center"/>
          </w:tcPr>
          <w:p w14:paraId="036D45A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787B82E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0.068</w:t>
            </w:r>
          </w:p>
        </w:tc>
        <w:tc>
          <w:tcPr>
            <w:tcW w:w="929" w:type="pct"/>
            <w:tcBorders>
              <w:top w:val="nil"/>
              <w:left w:val="nil"/>
              <w:bottom w:val="single" w:color="auto" w:sz="8" w:space="0"/>
              <w:right w:val="single" w:color="auto" w:sz="12" w:space="0"/>
            </w:tcBorders>
            <w:noWrap w:val="0"/>
            <w:vAlign w:val="bottom"/>
          </w:tcPr>
          <w:p w14:paraId="041700C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0.021</w:t>
            </w:r>
          </w:p>
        </w:tc>
      </w:tr>
      <w:tr w14:paraId="49035527">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01D6904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568921C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31.71</w:t>
            </w:r>
          </w:p>
        </w:tc>
        <w:tc>
          <w:tcPr>
            <w:tcW w:w="877" w:type="pct"/>
            <w:tcBorders>
              <w:top w:val="nil"/>
              <w:left w:val="nil"/>
              <w:bottom w:val="single" w:color="auto" w:sz="8" w:space="0"/>
              <w:right w:val="single" w:color="auto" w:sz="12" w:space="0"/>
            </w:tcBorders>
            <w:noWrap w:val="0"/>
            <w:vAlign w:val="bottom"/>
          </w:tcPr>
          <w:p w14:paraId="18A677E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0.22</w:t>
            </w:r>
          </w:p>
        </w:tc>
        <w:tc>
          <w:tcPr>
            <w:tcW w:w="877" w:type="pct"/>
            <w:vMerge w:val="continue"/>
            <w:tcBorders>
              <w:left w:val="single" w:color="auto" w:sz="12" w:space="0"/>
              <w:right w:val="single" w:color="auto" w:sz="8" w:space="0"/>
            </w:tcBorders>
            <w:noWrap w:val="0"/>
            <w:vAlign w:val="center"/>
          </w:tcPr>
          <w:p w14:paraId="2A20198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186250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0.061</w:t>
            </w:r>
          </w:p>
        </w:tc>
        <w:tc>
          <w:tcPr>
            <w:tcW w:w="929" w:type="pct"/>
            <w:tcBorders>
              <w:top w:val="nil"/>
              <w:left w:val="nil"/>
              <w:bottom w:val="single" w:color="auto" w:sz="8" w:space="0"/>
              <w:right w:val="single" w:color="auto" w:sz="12" w:space="0"/>
            </w:tcBorders>
            <w:noWrap w:val="0"/>
            <w:vAlign w:val="bottom"/>
          </w:tcPr>
          <w:p w14:paraId="562DB6F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0.019</w:t>
            </w:r>
          </w:p>
        </w:tc>
      </w:tr>
      <w:tr w14:paraId="4C070E85">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41B6E89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633CEB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28.45</w:t>
            </w:r>
          </w:p>
        </w:tc>
        <w:tc>
          <w:tcPr>
            <w:tcW w:w="877" w:type="pct"/>
            <w:tcBorders>
              <w:top w:val="nil"/>
              <w:left w:val="nil"/>
              <w:bottom w:val="single" w:color="auto" w:sz="8" w:space="0"/>
              <w:right w:val="single" w:color="auto" w:sz="12" w:space="0"/>
            </w:tcBorders>
            <w:noWrap w:val="0"/>
            <w:vAlign w:val="bottom"/>
          </w:tcPr>
          <w:p w14:paraId="44BC665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0.18</w:t>
            </w:r>
          </w:p>
        </w:tc>
        <w:tc>
          <w:tcPr>
            <w:tcW w:w="877" w:type="pct"/>
            <w:vMerge w:val="continue"/>
            <w:tcBorders>
              <w:left w:val="single" w:color="auto" w:sz="12" w:space="0"/>
              <w:right w:val="single" w:color="auto" w:sz="8" w:space="0"/>
            </w:tcBorders>
            <w:noWrap w:val="0"/>
            <w:vAlign w:val="center"/>
          </w:tcPr>
          <w:p w14:paraId="192EC9A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6487321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0.048</w:t>
            </w:r>
          </w:p>
        </w:tc>
        <w:tc>
          <w:tcPr>
            <w:tcW w:w="929" w:type="pct"/>
            <w:tcBorders>
              <w:top w:val="nil"/>
              <w:left w:val="nil"/>
              <w:bottom w:val="single" w:color="auto" w:sz="8" w:space="0"/>
              <w:right w:val="single" w:color="auto" w:sz="12" w:space="0"/>
            </w:tcBorders>
            <w:noWrap w:val="0"/>
            <w:vAlign w:val="bottom"/>
          </w:tcPr>
          <w:p w14:paraId="6B27706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0.019</w:t>
            </w:r>
          </w:p>
        </w:tc>
      </w:tr>
      <w:tr w14:paraId="7F49D2FB">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20F0181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6297EAB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26.28</w:t>
            </w:r>
          </w:p>
        </w:tc>
        <w:tc>
          <w:tcPr>
            <w:tcW w:w="877" w:type="pct"/>
            <w:tcBorders>
              <w:top w:val="nil"/>
              <w:left w:val="nil"/>
              <w:bottom w:val="single" w:color="auto" w:sz="8" w:space="0"/>
              <w:right w:val="single" w:color="auto" w:sz="12" w:space="0"/>
            </w:tcBorders>
            <w:noWrap w:val="0"/>
            <w:vAlign w:val="bottom"/>
          </w:tcPr>
          <w:p w14:paraId="20D7484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w:t>
            </w:r>
          </w:p>
        </w:tc>
        <w:tc>
          <w:tcPr>
            <w:tcW w:w="877" w:type="pct"/>
            <w:vMerge w:val="continue"/>
            <w:tcBorders>
              <w:left w:val="single" w:color="auto" w:sz="12" w:space="0"/>
              <w:right w:val="single" w:color="auto" w:sz="8" w:space="0"/>
            </w:tcBorders>
            <w:noWrap w:val="0"/>
            <w:vAlign w:val="center"/>
          </w:tcPr>
          <w:p w14:paraId="6ECE773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25466F0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0.26</w:t>
            </w:r>
          </w:p>
        </w:tc>
        <w:tc>
          <w:tcPr>
            <w:tcW w:w="929" w:type="pct"/>
            <w:tcBorders>
              <w:top w:val="nil"/>
              <w:left w:val="nil"/>
              <w:bottom w:val="single" w:color="auto" w:sz="8" w:space="0"/>
              <w:right w:val="single" w:color="auto" w:sz="12" w:space="0"/>
            </w:tcBorders>
            <w:noWrap w:val="0"/>
            <w:vAlign w:val="bottom"/>
          </w:tcPr>
          <w:p w14:paraId="078FA43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r>
      <w:tr w14:paraId="173379F9">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609B2A3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65C4855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24.40</w:t>
            </w:r>
          </w:p>
        </w:tc>
        <w:tc>
          <w:tcPr>
            <w:tcW w:w="877" w:type="pct"/>
            <w:tcBorders>
              <w:top w:val="nil"/>
              <w:left w:val="nil"/>
              <w:bottom w:val="single" w:color="auto" w:sz="8" w:space="0"/>
              <w:right w:val="single" w:color="auto" w:sz="12" w:space="0"/>
            </w:tcBorders>
            <w:noWrap w:val="0"/>
            <w:vAlign w:val="bottom"/>
          </w:tcPr>
          <w:p w14:paraId="46BF49A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0.11</w:t>
            </w:r>
          </w:p>
        </w:tc>
        <w:tc>
          <w:tcPr>
            <w:tcW w:w="877" w:type="pct"/>
            <w:vMerge w:val="continue"/>
            <w:tcBorders>
              <w:left w:val="single" w:color="auto" w:sz="12" w:space="0"/>
              <w:right w:val="single" w:color="auto" w:sz="8" w:space="0"/>
            </w:tcBorders>
            <w:noWrap w:val="0"/>
            <w:vAlign w:val="center"/>
          </w:tcPr>
          <w:p w14:paraId="5B7EC09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3AB7000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0.16</w:t>
            </w:r>
          </w:p>
        </w:tc>
        <w:tc>
          <w:tcPr>
            <w:tcW w:w="929" w:type="pct"/>
            <w:tcBorders>
              <w:top w:val="nil"/>
              <w:left w:val="nil"/>
              <w:bottom w:val="single" w:color="auto" w:sz="8" w:space="0"/>
              <w:right w:val="single" w:color="auto" w:sz="12" w:space="0"/>
            </w:tcBorders>
            <w:noWrap w:val="0"/>
            <w:vAlign w:val="bottom"/>
          </w:tcPr>
          <w:p w14:paraId="38D5209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14CBF9FB">
        <w:tblPrEx>
          <w:tblCellMar>
            <w:top w:w="0" w:type="dxa"/>
            <w:left w:w="108" w:type="dxa"/>
            <w:bottom w:w="0" w:type="dxa"/>
            <w:right w:w="108" w:type="dxa"/>
          </w:tblCellMar>
        </w:tblPrEx>
        <w:trPr>
          <w:trHeight w:val="300" w:hRule="atLeast"/>
        </w:trPr>
        <w:tc>
          <w:tcPr>
            <w:tcW w:w="697" w:type="pct"/>
            <w:vMerge w:val="continue"/>
            <w:tcBorders>
              <w:left w:val="single" w:color="auto" w:sz="12" w:space="0"/>
              <w:bottom w:val="single" w:color="000000" w:sz="8" w:space="0"/>
              <w:right w:val="single" w:color="auto" w:sz="8" w:space="0"/>
            </w:tcBorders>
            <w:noWrap w:val="0"/>
            <w:vAlign w:val="center"/>
          </w:tcPr>
          <w:p w14:paraId="0075319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3C1EEFD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21.57</w:t>
            </w:r>
          </w:p>
        </w:tc>
        <w:tc>
          <w:tcPr>
            <w:tcW w:w="877" w:type="pct"/>
            <w:tcBorders>
              <w:top w:val="nil"/>
              <w:left w:val="nil"/>
              <w:bottom w:val="single" w:color="auto" w:sz="8" w:space="0"/>
              <w:right w:val="single" w:color="auto" w:sz="12" w:space="0"/>
            </w:tcBorders>
            <w:noWrap w:val="0"/>
            <w:vAlign w:val="bottom"/>
          </w:tcPr>
          <w:p w14:paraId="5A88450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vMerge w:val="continue"/>
            <w:tcBorders>
              <w:left w:val="single" w:color="auto" w:sz="12" w:space="0"/>
              <w:bottom w:val="single" w:color="000000" w:sz="8" w:space="0"/>
              <w:right w:val="single" w:color="auto" w:sz="8" w:space="0"/>
            </w:tcBorders>
            <w:noWrap w:val="0"/>
            <w:vAlign w:val="center"/>
          </w:tcPr>
          <w:p w14:paraId="08F8C03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422C472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0.18</w:t>
            </w:r>
          </w:p>
        </w:tc>
        <w:tc>
          <w:tcPr>
            <w:tcW w:w="929" w:type="pct"/>
            <w:tcBorders>
              <w:top w:val="nil"/>
              <w:left w:val="nil"/>
              <w:bottom w:val="single" w:color="auto" w:sz="8" w:space="0"/>
              <w:right w:val="single" w:color="auto" w:sz="12" w:space="0"/>
            </w:tcBorders>
            <w:noWrap w:val="0"/>
            <w:vAlign w:val="bottom"/>
          </w:tcPr>
          <w:p w14:paraId="0E70CAE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r>
      <w:tr w14:paraId="5622552D">
        <w:tblPrEx>
          <w:tblCellMar>
            <w:top w:w="0" w:type="dxa"/>
            <w:left w:w="108" w:type="dxa"/>
            <w:bottom w:w="0" w:type="dxa"/>
            <w:right w:w="108" w:type="dxa"/>
          </w:tblCellMar>
        </w:tblPrEx>
        <w:trPr>
          <w:trHeight w:val="300" w:hRule="atLeast"/>
        </w:trPr>
        <w:tc>
          <w:tcPr>
            <w:tcW w:w="697" w:type="pct"/>
            <w:vMerge w:val="restart"/>
            <w:tcBorders>
              <w:top w:val="nil"/>
              <w:left w:val="single" w:color="auto" w:sz="12" w:space="0"/>
              <w:right w:val="single" w:color="auto" w:sz="8" w:space="0"/>
            </w:tcBorders>
            <w:noWrap w:val="0"/>
            <w:vAlign w:val="center"/>
          </w:tcPr>
          <w:p w14:paraId="5926F86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Praseodymium oxide</w:t>
            </w:r>
          </w:p>
        </w:tc>
        <w:tc>
          <w:tcPr>
            <w:tcW w:w="768" w:type="pct"/>
            <w:tcBorders>
              <w:top w:val="nil"/>
              <w:left w:val="nil"/>
              <w:bottom w:val="single" w:color="auto" w:sz="8" w:space="0"/>
              <w:right w:val="single" w:color="auto" w:sz="8" w:space="0"/>
            </w:tcBorders>
            <w:noWrap w:val="0"/>
            <w:vAlign w:val="center"/>
          </w:tcPr>
          <w:p w14:paraId="56BB0D5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2.44</w:t>
            </w:r>
          </w:p>
        </w:tc>
        <w:tc>
          <w:tcPr>
            <w:tcW w:w="877" w:type="pct"/>
            <w:tcBorders>
              <w:top w:val="nil"/>
              <w:left w:val="nil"/>
              <w:bottom w:val="single" w:color="auto" w:sz="8" w:space="0"/>
              <w:right w:val="single" w:color="auto" w:sz="12" w:space="0"/>
            </w:tcBorders>
            <w:noWrap w:val="0"/>
            <w:vAlign w:val="bottom"/>
          </w:tcPr>
          <w:p w14:paraId="3F601C0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w:t>
            </w:r>
          </w:p>
        </w:tc>
        <w:tc>
          <w:tcPr>
            <w:tcW w:w="1679" w:type="dxa"/>
            <w:vMerge w:val="restart"/>
            <w:tcBorders>
              <w:top w:val="nil"/>
              <w:left w:val="single" w:color="auto" w:sz="12" w:space="0"/>
              <w:right w:val="single" w:color="auto" w:sz="8" w:space="0"/>
            </w:tcBorders>
            <w:noWrap w:val="0"/>
            <w:vAlign w:val="center"/>
          </w:tcPr>
          <w:p w14:paraId="54CA410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Gadolinium oxide</w:t>
            </w:r>
          </w:p>
          <w:p w14:paraId="205D64A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p w14:paraId="4663127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79CD69E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0.23</w:t>
            </w:r>
          </w:p>
        </w:tc>
        <w:tc>
          <w:tcPr>
            <w:tcW w:w="929" w:type="pct"/>
            <w:tcBorders>
              <w:top w:val="nil"/>
              <w:left w:val="nil"/>
              <w:bottom w:val="single" w:color="auto" w:sz="8" w:space="0"/>
              <w:right w:val="single" w:color="auto" w:sz="12" w:space="0"/>
            </w:tcBorders>
            <w:noWrap w:val="0"/>
            <w:vAlign w:val="bottom"/>
          </w:tcPr>
          <w:p w14:paraId="0B84D4F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7B15E7C1">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429D90BE">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293495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1.87</w:t>
            </w:r>
          </w:p>
        </w:tc>
        <w:tc>
          <w:tcPr>
            <w:tcW w:w="877" w:type="pct"/>
            <w:tcBorders>
              <w:top w:val="nil"/>
              <w:left w:val="nil"/>
              <w:bottom w:val="single" w:color="auto" w:sz="8" w:space="0"/>
              <w:right w:val="single" w:color="auto" w:sz="12" w:space="0"/>
            </w:tcBorders>
            <w:noWrap w:val="0"/>
            <w:vAlign w:val="bottom"/>
          </w:tcPr>
          <w:p w14:paraId="42ECA8A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w:t>
            </w:r>
          </w:p>
        </w:tc>
        <w:tc>
          <w:tcPr>
            <w:tcW w:w="877" w:type="pct"/>
            <w:vMerge w:val="continue"/>
            <w:tcBorders>
              <w:left w:val="single" w:color="auto" w:sz="12" w:space="0"/>
              <w:right w:val="single" w:color="auto" w:sz="8" w:space="0"/>
            </w:tcBorders>
            <w:noWrap w:val="0"/>
            <w:vAlign w:val="center"/>
          </w:tcPr>
          <w:p w14:paraId="3DFD559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29DFC13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0.17</w:t>
            </w:r>
          </w:p>
        </w:tc>
        <w:tc>
          <w:tcPr>
            <w:tcW w:w="929" w:type="pct"/>
            <w:tcBorders>
              <w:top w:val="nil"/>
              <w:left w:val="nil"/>
              <w:bottom w:val="single" w:color="auto" w:sz="8" w:space="0"/>
              <w:right w:val="single" w:color="auto" w:sz="12" w:space="0"/>
            </w:tcBorders>
            <w:noWrap w:val="0"/>
            <w:vAlign w:val="bottom"/>
          </w:tcPr>
          <w:p w14:paraId="5EC5C83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611EAA4B">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01736B2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1A2D2F4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1.33</w:t>
            </w:r>
          </w:p>
        </w:tc>
        <w:tc>
          <w:tcPr>
            <w:tcW w:w="877" w:type="pct"/>
            <w:tcBorders>
              <w:top w:val="nil"/>
              <w:left w:val="nil"/>
              <w:bottom w:val="single" w:color="auto" w:sz="8" w:space="0"/>
              <w:right w:val="single" w:color="auto" w:sz="12" w:space="0"/>
            </w:tcBorders>
            <w:noWrap w:val="0"/>
            <w:vAlign w:val="bottom"/>
          </w:tcPr>
          <w:p w14:paraId="5CF3406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c>
          <w:tcPr>
            <w:tcW w:w="877" w:type="pct"/>
            <w:vMerge w:val="continue"/>
            <w:tcBorders>
              <w:left w:val="single" w:color="auto" w:sz="12" w:space="0"/>
              <w:right w:val="single" w:color="auto" w:sz="8" w:space="0"/>
            </w:tcBorders>
            <w:noWrap w:val="0"/>
            <w:vAlign w:val="center"/>
          </w:tcPr>
          <w:p w14:paraId="6C65BBE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1B843A7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0.14</w:t>
            </w:r>
          </w:p>
        </w:tc>
        <w:tc>
          <w:tcPr>
            <w:tcW w:w="929" w:type="pct"/>
            <w:tcBorders>
              <w:top w:val="nil"/>
              <w:left w:val="nil"/>
              <w:bottom w:val="single" w:color="auto" w:sz="8" w:space="0"/>
              <w:right w:val="single" w:color="auto" w:sz="12" w:space="0"/>
            </w:tcBorders>
            <w:noWrap w:val="0"/>
            <w:vAlign w:val="bottom"/>
          </w:tcPr>
          <w:p w14:paraId="30EA03A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0BA4F751">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470AAE7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DF083E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2.52</w:t>
            </w:r>
          </w:p>
        </w:tc>
        <w:tc>
          <w:tcPr>
            <w:tcW w:w="877" w:type="pct"/>
            <w:tcBorders>
              <w:top w:val="nil"/>
              <w:left w:val="nil"/>
              <w:bottom w:val="single" w:color="auto" w:sz="8" w:space="0"/>
              <w:right w:val="single" w:color="auto" w:sz="12" w:space="0"/>
            </w:tcBorders>
            <w:noWrap w:val="0"/>
            <w:vAlign w:val="bottom"/>
          </w:tcPr>
          <w:p w14:paraId="7AC590B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w:t>
            </w:r>
          </w:p>
        </w:tc>
        <w:tc>
          <w:tcPr>
            <w:tcW w:w="877" w:type="pct"/>
            <w:vMerge w:val="continue"/>
            <w:tcBorders>
              <w:left w:val="single" w:color="auto" w:sz="12" w:space="0"/>
              <w:right w:val="single" w:color="auto" w:sz="8" w:space="0"/>
            </w:tcBorders>
            <w:noWrap w:val="0"/>
            <w:vAlign w:val="center"/>
          </w:tcPr>
          <w:p w14:paraId="5CDBA47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176023A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0.22</w:t>
            </w:r>
          </w:p>
        </w:tc>
        <w:tc>
          <w:tcPr>
            <w:tcW w:w="929" w:type="pct"/>
            <w:tcBorders>
              <w:top w:val="nil"/>
              <w:left w:val="nil"/>
              <w:bottom w:val="single" w:color="auto" w:sz="8" w:space="0"/>
              <w:right w:val="single" w:color="auto" w:sz="12" w:space="0"/>
            </w:tcBorders>
            <w:noWrap w:val="0"/>
            <w:vAlign w:val="bottom"/>
          </w:tcPr>
          <w:p w14:paraId="459D2B8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75C34497">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315F819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39B8DEC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2.32</w:t>
            </w:r>
          </w:p>
        </w:tc>
        <w:tc>
          <w:tcPr>
            <w:tcW w:w="877" w:type="pct"/>
            <w:tcBorders>
              <w:top w:val="nil"/>
              <w:left w:val="nil"/>
              <w:bottom w:val="single" w:color="auto" w:sz="8" w:space="0"/>
              <w:right w:val="single" w:color="auto" w:sz="12" w:space="0"/>
            </w:tcBorders>
            <w:noWrap w:val="0"/>
            <w:vAlign w:val="bottom"/>
          </w:tcPr>
          <w:p w14:paraId="61BAFD0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c>
          <w:tcPr>
            <w:tcW w:w="877" w:type="pct"/>
            <w:vMerge w:val="continue"/>
            <w:tcBorders>
              <w:left w:val="single" w:color="auto" w:sz="12" w:space="0"/>
              <w:right w:val="single" w:color="auto" w:sz="8" w:space="0"/>
            </w:tcBorders>
            <w:noWrap w:val="0"/>
            <w:vAlign w:val="center"/>
          </w:tcPr>
          <w:p w14:paraId="32DC36C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19207A2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0.19</w:t>
            </w:r>
          </w:p>
        </w:tc>
        <w:tc>
          <w:tcPr>
            <w:tcW w:w="929" w:type="pct"/>
            <w:tcBorders>
              <w:top w:val="nil"/>
              <w:left w:val="nil"/>
              <w:bottom w:val="single" w:color="auto" w:sz="8" w:space="0"/>
              <w:right w:val="single" w:color="auto" w:sz="12" w:space="0"/>
            </w:tcBorders>
            <w:noWrap w:val="0"/>
            <w:vAlign w:val="bottom"/>
          </w:tcPr>
          <w:p w14:paraId="5207B57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79BA6D2A">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303436CE">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F37E27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2.13</w:t>
            </w:r>
          </w:p>
        </w:tc>
        <w:tc>
          <w:tcPr>
            <w:tcW w:w="877" w:type="pct"/>
            <w:tcBorders>
              <w:top w:val="nil"/>
              <w:left w:val="nil"/>
              <w:bottom w:val="single" w:color="auto" w:sz="8" w:space="0"/>
              <w:right w:val="single" w:color="auto" w:sz="12" w:space="0"/>
            </w:tcBorders>
            <w:noWrap w:val="0"/>
            <w:vAlign w:val="bottom"/>
          </w:tcPr>
          <w:p w14:paraId="3043AFB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c>
          <w:tcPr>
            <w:tcW w:w="877" w:type="pct"/>
            <w:vMerge w:val="continue"/>
            <w:tcBorders>
              <w:left w:val="single" w:color="auto" w:sz="12" w:space="0"/>
              <w:right w:val="single" w:color="auto" w:sz="8" w:space="0"/>
            </w:tcBorders>
            <w:noWrap w:val="0"/>
            <w:vAlign w:val="center"/>
          </w:tcPr>
          <w:p w14:paraId="1001AEC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005850D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0.16</w:t>
            </w:r>
          </w:p>
        </w:tc>
        <w:tc>
          <w:tcPr>
            <w:tcW w:w="929" w:type="pct"/>
            <w:tcBorders>
              <w:top w:val="nil"/>
              <w:left w:val="nil"/>
              <w:bottom w:val="single" w:color="auto" w:sz="8" w:space="0"/>
              <w:right w:val="single" w:color="auto" w:sz="12" w:space="0"/>
            </w:tcBorders>
            <w:noWrap w:val="0"/>
            <w:vAlign w:val="bottom"/>
          </w:tcPr>
          <w:p w14:paraId="482173F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07C6CF68">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4580DC3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5063A1A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2.76</w:t>
            </w:r>
          </w:p>
        </w:tc>
        <w:tc>
          <w:tcPr>
            <w:tcW w:w="877" w:type="pct"/>
            <w:tcBorders>
              <w:top w:val="nil"/>
              <w:left w:val="nil"/>
              <w:bottom w:val="single" w:color="auto" w:sz="8" w:space="0"/>
              <w:right w:val="single" w:color="auto" w:sz="12" w:space="0"/>
            </w:tcBorders>
            <w:noWrap w:val="0"/>
            <w:vAlign w:val="bottom"/>
          </w:tcPr>
          <w:p w14:paraId="1D60E5D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w:t>
            </w:r>
          </w:p>
        </w:tc>
        <w:tc>
          <w:tcPr>
            <w:tcW w:w="877" w:type="pct"/>
            <w:vMerge w:val="continue"/>
            <w:tcBorders>
              <w:left w:val="single" w:color="auto" w:sz="12" w:space="0"/>
              <w:right w:val="single" w:color="auto" w:sz="8" w:space="0"/>
            </w:tcBorders>
            <w:noWrap w:val="0"/>
            <w:vAlign w:val="center"/>
          </w:tcPr>
          <w:p w14:paraId="063B4A1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2A33C97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1.03</w:t>
            </w:r>
          </w:p>
        </w:tc>
        <w:tc>
          <w:tcPr>
            <w:tcW w:w="929" w:type="pct"/>
            <w:tcBorders>
              <w:top w:val="nil"/>
              <w:left w:val="nil"/>
              <w:bottom w:val="single" w:color="auto" w:sz="8" w:space="0"/>
              <w:right w:val="single" w:color="auto" w:sz="8" w:space="0"/>
            </w:tcBorders>
            <w:noWrap w:val="0"/>
            <w:vAlign w:val="bottom"/>
          </w:tcPr>
          <w:p w14:paraId="1FE4528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r>
      <w:tr w14:paraId="04D481B9">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6195A4F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53AE3B2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2.53</w:t>
            </w:r>
          </w:p>
        </w:tc>
        <w:tc>
          <w:tcPr>
            <w:tcW w:w="877" w:type="pct"/>
            <w:tcBorders>
              <w:top w:val="nil"/>
              <w:left w:val="nil"/>
              <w:bottom w:val="single" w:color="auto" w:sz="8" w:space="0"/>
              <w:right w:val="single" w:color="auto" w:sz="12" w:space="0"/>
            </w:tcBorders>
            <w:noWrap w:val="0"/>
            <w:vAlign w:val="bottom"/>
          </w:tcPr>
          <w:p w14:paraId="214EB6C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0.05</w:t>
            </w:r>
          </w:p>
        </w:tc>
        <w:tc>
          <w:tcPr>
            <w:tcW w:w="877" w:type="pct"/>
            <w:vMerge w:val="continue"/>
            <w:tcBorders>
              <w:left w:val="single" w:color="auto" w:sz="12" w:space="0"/>
              <w:right w:val="single" w:color="auto" w:sz="8" w:space="0"/>
            </w:tcBorders>
            <w:noWrap w:val="0"/>
            <w:vAlign w:val="center"/>
          </w:tcPr>
          <w:p w14:paraId="4494F58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0BFBA50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1.02</w:t>
            </w:r>
          </w:p>
        </w:tc>
        <w:tc>
          <w:tcPr>
            <w:tcW w:w="929" w:type="pct"/>
            <w:tcBorders>
              <w:top w:val="nil"/>
              <w:left w:val="nil"/>
              <w:bottom w:val="single" w:color="auto" w:sz="8" w:space="0"/>
              <w:right w:val="single" w:color="auto" w:sz="12" w:space="0"/>
            </w:tcBorders>
            <w:noWrap w:val="0"/>
            <w:vAlign w:val="bottom"/>
          </w:tcPr>
          <w:p w14:paraId="4577C36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r>
      <w:tr w14:paraId="6A9E1877">
        <w:tblPrEx>
          <w:tblCellMar>
            <w:top w:w="0" w:type="dxa"/>
            <w:left w:w="108" w:type="dxa"/>
            <w:bottom w:w="0" w:type="dxa"/>
            <w:right w:w="108" w:type="dxa"/>
          </w:tblCellMar>
        </w:tblPrEx>
        <w:trPr>
          <w:trHeight w:val="300" w:hRule="atLeast"/>
        </w:trPr>
        <w:tc>
          <w:tcPr>
            <w:tcW w:w="697" w:type="pct"/>
            <w:vMerge w:val="continue"/>
            <w:tcBorders>
              <w:left w:val="single" w:color="auto" w:sz="12" w:space="0"/>
              <w:bottom w:val="single" w:color="000000" w:sz="8" w:space="0"/>
              <w:right w:val="single" w:color="auto" w:sz="8" w:space="0"/>
            </w:tcBorders>
            <w:noWrap w:val="0"/>
            <w:vAlign w:val="center"/>
          </w:tcPr>
          <w:p w14:paraId="5A02A4F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EF424F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2.25</w:t>
            </w:r>
          </w:p>
        </w:tc>
        <w:tc>
          <w:tcPr>
            <w:tcW w:w="877" w:type="pct"/>
            <w:tcBorders>
              <w:top w:val="nil"/>
              <w:left w:val="nil"/>
              <w:bottom w:val="single" w:color="auto" w:sz="8" w:space="0"/>
              <w:right w:val="single" w:color="auto" w:sz="12" w:space="0"/>
            </w:tcBorders>
            <w:noWrap w:val="0"/>
            <w:vAlign w:val="bottom"/>
          </w:tcPr>
          <w:p w14:paraId="45C7B79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w:t>
            </w:r>
          </w:p>
        </w:tc>
        <w:tc>
          <w:tcPr>
            <w:tcW w:w="877" w:type="pct"/>
            <w:vMerge w:val="continue"/>
            <w:tcBorders>
              <w:left w:val="single" w:color="auto" w:sz="12" w:space="0"/>
              <w:bottom w:val="single" w:color="000000" w:sz="8" w:space="0"/>
              <w:right w:val="single" w:color="auto" w:sz="8" w:space="0"/>
            </w:tcBorders>
            <w:noWrap w:val="0"/>
            <w:vAlign w:val="center"/>
          </w:tcPr>
          <w:p w14:paraId="0B979FA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3C744BA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0.88</w:t>
            </w:r>
          </w:p>
        </w:tc>
        <w:tc>
          <w:tcPr>
            <w:tcW w:w="929" w:type="pct"/>
            <w:tcBorders>
              <w:top w:val="nil"/>
              <w:left w:val="nil"/>
              <w:bottom w:val="single" w:color="auto" w:sz="8" w:space="0"/>
              <w:right w:val="single" w:color="auto" w:sz="12" w:space="0"/>
            </w:tcBorders>
            <w:noWrap w:val="0"/>
            <w:vAlign w:val="bottom"/>
          </w:tcPr>
          <w:p w14:paraId="4E0969E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r>
      <w:tr w14:paraId="7CC20B3A">
        <w:tblPrEx>
          <w:tblCellMar>
            <w:top w:w="0" w:type="dxa"/>
            <w:left w:w="108" w:type="dxa"/>
            <w:bottom w:w="0" w:type="dxa"/>
            <w:right w:w="108" w:type="dxa"/>
          </w:tblCellMar>
        </w:tblPrEx>
        <w:trPr>
          <w:trHeight w:val="300" w:hRule="atLeast"/>
        </w:trPr>
        <w:tc>
          <w:tcPr>
            <w:tcW w:w="697" w:type="pct"/>
            <w:vMerge w:val="restart"/>
            <w:tcBorders>
              <w:top w:val="nil"/>
              <w:left w:val="single" w:color="auto" w:sz="12" w:space="0"/>
              <w:right w:val="single" w:color="auto" w:sz="8" w:space="0"/>
            </w:tcBorders>
            <w:noWrap w:val="0"/>
            <w:vAlign w:val="center"/>
          </w:tcPr>
          <w:p w14:paraId="0384A32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Neodymium oxide</w:t>
            </w:r>
          </w:p>
        </w:tc>
        <w:tc>
          <w:tcPr>
            <w:tcW w:w="768" w:type="pct"/>
            <w:tcBorders>
              <w:top w:val="nil"/>
              <w:left w:val="nil"/>
              <w:bottom w:val="single" w:color="auto" w:sz="8" w:space="0"/>
              <w:right w:val="single" w:color="auto" w:sz="8" w:space="0"/>
            </w:tcBorders>
            <w:noWrap w:val="0"/>
            <w:vAlign w:val="center"/>
          </w:tcPr>
          <w:p w14:paraId="5A7BD7B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7.33</w:t>
            </w:r>
          </w:p>
        </w:tc>
        <w:tc>
          <w:tcPr>
            <w:tcW w:w="877" w:type="pct"/>
            <w:tcBorders>
              <w:top w:val="nil"/>
              <w:left w:val="nil"/>
              <w:bottom w:val="single" w:color="auto" w:sz="8" w:space="0"/>
              <w:right w:val="single" w:color="auto" w:sz="12" w:space="0"/>
            </w:tcBorders>
            <w:noWrap w:val="0"/>
            <w:vAlign w:val="bottom"/>
          </w:tcPr>
          <w:p w14:paraId="0FB8903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0.12</w:t>
            </w:r>
          </w:p>
        </w:tc>
        <w:tc>
          <w:tcPr>
            <w:tcW w:w="1679" w:type="dxa"/>
            <w:vMerge w:val="restart"/>
            <w:tcBorders>
              <w:top w:val="nil"/>
              <w:left w:val="single" w:color="auto" w:sz="12" w:space="0"/>
              <w:right w:val="single" w:color="auto" w:sz="8" w:space="0"/>
            </w:tcBorders>
            <w:noWrap w:val="0"/>
            <w:vAlign w:val="center"/>
          </w:tcPr>
          <w:p w14:paraId="6F30F7E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Terbium oxide</w:t>
            </w:r>
          </w:p>
        </w:tc>
        <w:tc>
          <w:tcPr>
            <w:tcW w:w="850" w:type="pct"/>
            <w:tcBorders>
              <w:top w:val="nil"/>
              <w:left w:val="nil"/>
              <w:bottom w:val="single" w:color="auto" w:sz="8" w:space="0"/>
              <w:right w:val="single" w:color="auto" w:sz="8" w:space="0"/>
            </w:tcBorders>
            <w:noWrap w:val="0"/>
            <w:vAlign w:val="center"/>
          </w:tcPr>
          <w:p w14:paraId="54A0034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0.14</w:t>
            </w:r>
          </w:p>
        </w:tc>
        <w:tc>
          <w:tcPr>
            <w:tcW w:w="929" w:type="pct"/>
            <w:tcBorders>
              <w:top w:val="nil"/>
              <w:left w:val="nil"/>
              <w:bottom w:val="single" w:color="auto" w:sz="8" w:space="0"/>
              <w:right w:val="single" w:color="auto" w:sz="12" w:space="0"/>
            </w:tcBorders>
            <w:noWrap w:val="0"/>
            <w:vAlign w:val="bottom"/>
          </w:tcPr>
          <w:p w14:paraId="26F2CBE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7E6307B5">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52D435D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158D520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6.15</w:t>
            </w:r>
          </w:p>
        </w:tc>
        <w:tc>
          <w:tcPr>
            <w:tcW w:w="877" w:type="pct"/>
            <w:tcBorders>
              <w:top w:val="nil"/>
              <w:left w:val="nil"/>
              <w:bottom w:val="single" w:color="auto" w:sz="8" w:space="0"/>
              <w:right w:val="single" w:color="auto" w:sz="12" w:space="0"/>
            </w:tcBorders>
            <w:noWrap w:val="0"/>
            <w:vAlign w:val="bottom"/>
          </w:tcPr>
          <w:p w14:paraId="3FFF96D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0.08</w:t>
            </w:r>
          </w:p>
        </w:tc>
        <w:tc>
          <w:tcPr>
            <w:tcW w:w="877" w:type="pct"/>
            <w:vMerge w:val="continue"/>
            <w:tcBorders>
              <w:left w:val="single" w:color="auto" w:sz="12" w:space="0"/>
              <w:right w:val="single" w:color="auto" w:sz="8" w:space="0"/>
            </w:tcBorders>
            <w:noWrap w:val="0"/>
            <w:vAlign w:val="center"/>
          </w:tcPr>
          <w:p w14:paraId="0107BD5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00BC4A0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0.24</w:t>
            </w:r>
          </w:p>
        </w:tc>
        <w:tc>
          <w:tcPr>
            <w:tcW w:w="929" w:type="pct"/>
            <w:tcBorders>
              <w:top w:val="nil"/>
              <w:left w:val="nil"/>
              <w:bottom w:val="single" w:color="auto" w:sz="8" w:space="0"/>
              <w:right w:val="single" w:color="auto" w:sz="12" w:space="0"/>
            </w:tcBorders>
            <w:noWrap w:val="0"/>
            <w:vAlign w:val="bottom"/>
          </w:tcPr>
          <w:p w14:paraId="5EC121F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r>
      <w:tr w14:paraId="7F006E9F">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7BE0F88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74002F9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4.18</w:t>
            </w:r>
          </w:p>
        </w:tc>
        <w:tc>
          <w:tcPr>
            <w:tcW w:w="877" w:type="pct"/>
            <w:tcBorders>
              <w:top w:val="nil"/>
              <w:left w:val="nil"/>
              <w:bottom w:val="single" w:color="auto" w:sz="8" w:space="0"/>
              <w:right w:val="single" w:color="auto" w:sz="12" w:space="0"/>
            </w:tcBorders>
            <w:noWrap w:val="0"/>
            <w:vAlign w:val="bottom"/>
          </w:tcPr>
          <w:p w14:paraId="5E0C4DD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0.04</w:t>
            </w:r>
          </w:p>
        </w:tc>
        <w:tc>
          <w:tcPr>
            <w:tcW w:w="877" w:type="pct"/>
            <w:vMerge w:val="continue"/>
            <w:tcBorders>
              <w:left w:val="single" w:color="auto" w:sz="12" w:space="0"/>
              <w:bottom w:val="single" w:color="000000" w:sz="8" w:space="0"/>
              <w:right w:val="single" w:color="auto" w:sz="8" w:space="0"/>
            </w:tcBorders>
            <w:noWrap w:val="0"/>
            <w:vAlign w:val="center"/>
          </w:tcPr>
          <w:p w14:paraId="16F0E21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48BD004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0.20</w:t>
            </w:r>
          </w:p>
        </w:tc>
        <w:tc>
          <w:tcPr>
            <w:tcW w:w="929" w:type="pct"/>
            <w:tcBorders>
              <w:top w:val="nil"/>
              <w:left w:val="nil"/>
              <w:bottom w:val="single" w:color="auto" w:sz="8" w:space="0"/>
              <w:right w:val="single" w:color="auto" w:sz="12" w:space="0"/>
            </w:tcBorders>
            <w:noWrap w:val="0"/>
            <w:vAlign w:val="bottom"/>
          </w:tcPr>
          <w:p w14:paraId="2C9D5EF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78951470">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0A97B5F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76AE831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7.06</w:t>
            </w:r>
          </w:p>
        </w:tc>
        <w:tc>
          <w:tcPr>
            <w:tcW w:w="877" w:type="pct"/>
            <w:tcBorders>
              <w:top w:val="nil"/>
              <w:left w:val="nil"/>
              <w:bottom w:val="single" w:color="auto" w:sz="8" w:space="0"/>
              <w:right w:val="single" w:color="auto" w:sz="12" w:space="0"/>
            </w:tcBorders>
            <w:noWrap w:val="0"/>
            <w:vAlign w:val="bottom"/>
          </w:tcPr>
          <w:p w14:paraId="12BAF3D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0.12</w:t>
            </w:r>
          </w:p>
        </w:tc>
        <w:tc>
          <w:tcPr>
            <w:tcW w:w="1679" w:type="dxa"/>
            <w:vMerge w:val="restart"/>
            <w:tcBorders>
              <w:top w:val="nil"/>
              <w:left w:val="single" w:color="auto" w:sz="12" w:space="0"/>
              <w:right w:val="single" w:color="auto" w:sz="8" w:space="0"/>
            </w:tcBorders>
            <w:noWrap w:val="0"/>
            <w:vAlign w:val="center"/>
          </w:tcPr>
          <w:p w14:paraId="68C8221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lang w:val="en-US" w:eastAsia="zh-CN"/>
              </w:rPr>
              <w:t>Dysprosium oxide</w:t>
            </w:r>
          </w:p>
        </w:tc>
        <w:tc>
          <w:tcPr>
            <w:tcW w:w="850" w:type="pct"/>
            <w:tcBorders>
              <w:top w:val="nil"/>
              <w:left w:val="nil"/>
              <w:bottom w:val="single" w:color="auto" w:sz="8" w:space="0"/>
              <w:right w:val="single" w:color="auto" w:sz="8" w:space="0"/>
            </w:tcBorders>
            <w:noWrap w:val="0"/>
            <w:vAlign w:val="center"/>
          </w:tcPr>
          <w:p w14:paraId="077EDC4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0.37</w:t>
            </w:r>
          </w:p>
        </w:tc>
        <w:tc>
          <w:tcPr>
            <w:tcW w:w="929" w:type="pct"/>
            <w:tcBorders>
              <w:top w:val="nil"/>
              <w:left w:val="nil"/>
              <w:bottom w:val="single" w:color="auto" w:sz="8" w:space="0"/>
              <w:right w:val="single" w:color="auto" w:sz="12" w:space="0"/>
            </w:tcBorders>
            <w:noWrap w:val="0"/>
            <w:vAlign w:val="bottom"/>
          </w:tcPr>
          <w:p w14:paraId="0402113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29A46AC8">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1A34F78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7BFA0C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6.57</w:t>
            </w:r>
          </w:p>
        </w:tc>
        <w:tc>
          <w:tcPr>
            <w:tcW w:w="877" w:type="pct"/>
            <w:tcBorders>
              <w:top w:val="nil"/>
              <w:left w:val="nil"/>
              <w:bottom w:val="single" w:color="auto" w:sz="8" w:space="0"/>
              <w:right w:val="single" w:color="auto" w:sz="12" w:space="0"/>
            </w:tcBorders>
            <w:noWrap w:val="0"/>
            <w:vAlign w:val="bottom"/>
          </w:tcPr>
          <w:p w14:paraId="62AAF5A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0.05</w:t>
            </w:r>
          </w:p>
        </w:tc>
        <w:tc>
          <w:tcPr>
            <w:tcW w:w="877" w:type="pct"/>
            <w:vMerge w:val="continue"/>
            <w:tcBorders>
              <w:left w:val="single" w:color="auto" w:sz="12" w:space="0"/>
              <w:right w:val="single" w:color="auto" w:sz="8" w:space="0"/>
            </w:tcBorders>
            <w:noWrap w:val="0"/>
            <w:vAlign w:val="center"/>
          </w:tcPr>
          <w:p w14:paraId="394E3D7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3ED7C6A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0.46</w:t>
            </w:r>
          </w:p>
        </w:tc>
        <w:tc>
          <w:tcPr>
            <w:tcW w:w="929" w:type="pct"/>
            <w:tcBorders>
              <w:top w:val="nil"/>
              <w:left w:val="nil"/>
              <w:bottom w:val="single" w:color="auto" w:sz="8" w:space="0"/>
              <w:right w:val="single" w:color="auto" w:sz="12" w:space="0"/>
            </w:tcBorders>
            <w:noWrap w:val="0"/>
            <w:vAlign w:val="bottom"/>
          </w:tcPr>
          <w:p w14:paraId="15199D4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10109133">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0B598D6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CCE327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6.14</w:t>
            </w:r>
          </w:p>
        </w:tc>
        <w:tc>
          <w:tcPr>
            <w:tcW w:w="877" w:type="pct"/>
            <w:tcBorders>
              <w:top w:val="nil"/>
              <w:left w:val="nil"/>
              <w:bottom w:val="single" w:color="auto" w:sz="8" w:space="0"/>
              <w:right w:val="single" w:color="auto" w:sz="12" w:space="0"/>
            </w:tcBorders>
            <w:noWrap w:val="0"/>
            <w:vAlign w:val="bottom"/>
          </w:tcPr>
          <w:p w14:paraId="07A1BC6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vMerge w:val="continue"/>
            <w:tcBorders>
              <w:left w:val="single" w:color="auto" w:sz="12" w:space="0"/>
              <w:bottom w:val="single" w:color="000000" w:sz="8" w:space="0"/>
              <w:right w:val="single" w:color="auto" w:sz="8" w:space="0"/>
            </w:tcBorders>
            <w:noWrap w:val="0"/>
            <w:vAlign w:val="center"/>
          </w:tcPr>
          <w:p w14:paraId="5B52C03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00045CB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0.35</w:t>
            </w:r>
          </w:p>
        </w:tc>
        <w:tc>
          <w:tcPr>
            <w:tcW w:w="929" w:type="pct"/>
            <w:tcBorders>
              <w:top w:val="nil"/>
              <w:left w:val="nil"/>
              <w:bottom w:val="single" w:color="auto" w:sz="8" w:space="0"/>
              <w:right w:val="single" w:color="auto" w:sz="12" w:space="0"/>
            </w:tcBorders>
            <w:noWrap w:val="0"/>
            <w:vAlign w:val="bottom"/>
          </w:tcPr>
          <w:p w14:paraId="2667F9E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78377FA0">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2387E87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8B95ED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9.59</w:t>
            </w:r>
          </w:p>
        </w:tc>
        <w:tc>
          <w:tcPr>
            <w:tcW w:w="877" w:type="pct"/>
            <w:tcBorders>
              <w:top w:val="nil"/>
              <w:left w:val="nil"/>
              <w:bottom w:val="single" w:color="auto" w:sz="8" w:space="0"/>
              <w:right w:val="single" w:color="auto" w:sz="12" w:space="0"/>
            </w:tcBorders>
            <w:noWrap w:val="0"/>
            <w:vAlign w:val="bottom"/>
          </w:tcPr>
          <w:p w14:paraId="789131E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0.06</w:t>
            </w:r>
          </w:p>
        </w:tc>
        <w:tc>
          <w:tcPr>
            <w:tcW w:w="1679" w:type="dxa"/>
            <w:vMerge w:val="restart"/>
            <w:tcBorders>
              <w:top w:val="nil"/>
              <w:left w:val="single" w:color="auto" w:sz="12" w:space="0"/>
              <w:right w:val="single" w:color="auto" w:sz="8" w:space="0"/>
            </w:tcBorders>
            <w:noWrap w:val="0"/>
            <w:vAlign w:val="center"/>
          </w:tcPr>
          <w:p w14:paraId="547DC79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Holmium oxide</w:t>
            </w:r>
          </w:p>
        </w:tc>
        <w:tc>
          <w:tcPr>
            <w:tcW w:w="850" w:type="pct"/>
            <w:tcBorders>
              <w:top w:val="nil"/>
              <w:left w:val="nil"/>
              <w:bottom w:val="single" w:color="auto" w:sz="8" w:space="0"/>
              <w:right w:val="single" w:color="auto" w:sz="8" w:space="0"/>
            </w:tcBorders>
            <w:noWrap w:val="0"/>
            <w:vAlign w:val="center"/>
          </w:tcPr>
          <w:p w14:paraId="1042F01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0.085</w:t>
            </w:r>
          </w:p>
        </w:tc>
        <w:tc>
          <w:tcPr>
            <w:tcW w:w="929" w:type="pct"/>
            <w:tcBorders>
              <w:top w:val="nil"/>
              <w:left w:val="nil"/>
              <w:bottom w:val="single" w:color="auto" w:sz="8" w:space="0"/>
              <w:right w:val="single" w:color="auto" w:sz="12" w:space="0"/>
            </w:tcBorders>
            <w:noWrap w:val="0"/>
            <w:vAlign w:val="bottom"/>
          </w:tcPr>
          <w:p w14:paraId="29BB103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0.012</w:t>
            </w:r>
          </w:p>
        </w:tc>
      </w:tr>
      <w:tr w14:paraId="21F10D4C">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4E76D3F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917C3F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8.61</w:t>
            </w:r>
          </w:p>
        </w:tc>
        <w:tc>
          <w:tcPr>
            <w:tcW w:w="877" w:type="pct"/>
            <w:tcBorders>
              <w:top w:val="nil"/>
              <w:left w:val="nil"/>
              <w:bottom w:val="single" w:color="auto" w:sz="8" w:space="0"/>
              <w:right w:val="single" w:color="auto" w:sz="12" w:space="0"/>
            </w:tcBorders>
            <w:noWrap w:val="0"/>
            <w:vAlign w:val="bottom"/>
          </w:tcPr>
          <w:p w14:paraId="1656A9E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0.09</w:t>
            </w:r>
          </w:p>
        </w:tc>
        <w:tc>
          <w:tcPr>
            <w:tcW w:w="877" w:type="pct"/>
            <w:vMerge w:val="continue"/>
            <w:tcBorders>
              <w:left w:val="single" w:color="auto" w:sz="12" w:space="0"/>
              <w:right w:val="single" w:color="auto" w:sz="8" w:space="0"/>
            </w:tcBorders>
            <w:noWrap w:val="0"/>
            <w:vAlign w:val="center"/>
          </w:tcPr>
          <w:p w14:paraId="3EEEEDB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06F0658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0.13</w:t>
            </w:r>
          </w:p>
        </w:tc>
        <w:tc>
          <w:tcPr>
            <w:tcW w:w="929" w:type="pct"/>
            <w:tcBorders>
              <w:top w:val="nil"/>
              <w:left w:val="nil"/>
              <w:bottom w:val="single" w:color="auto" w:sz="8" w:space="0"/>
              <w:right w:val="single" w:color="auto" w:sz="12" w:space="0"/>
            </w:tcBorders>
            <w:noWrap w:val="0"/>
            <w:vAlign w:val="bottom"/>
          </w:tcPr>
          <w:p w14:paraId="07C3D99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55C3F3BA">
        <w:tblPrEx>
          <w:tblCellMar>
            <w:top w:w="0" w:type="dxa"/>
            <w:left w:w="108" w:type="dxa"/>
            <w:bottom w:w="0" w:type="dxa"/>
            <w:right w:w="108" w:type="dxa"/>
          </w:tblCellMar>
        </w:tblPrEx>
        <w:trPr>
          <w:trHeight w:val="300" w:hRule="atLeast"/>
        </w:trPr>
        <w:tc>
          <w:tcPr>
            <w:tcW w:w="697" w:type="pct"/>
            <w:vMerge w:val="continue"/>
            <w:tcBorders>
              <w:left w:val="single" w:color="auto" w:sz="12" w:space="0"/>
              <w:bottom w:val="single" w:color="000000" w:sz="8" w:space="0"/>
              <w:right w:val="single" w:color="auto" w:sz="8" w:space="0"/>
            </w:tcBorders>
            <w:noWrap w:val="0"/>
            <w:vAlign w:val="center"/>
          </w:tcPr>
          <w:p w14:paraId="06BFC9A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21377FE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7.95</w:t>
            </w:r>
          </w:p>
        </w:tc>
        <w:tc>
          <w:tcPr>
            <w:tcW w:w="877" w:type="pct"/>
            <w:tcBorders>
              <w:top w:val="nil"/>
              <w:left w:val="nil"/>
              <w:bottom w:val="single" w:color="auto" w:sz="8" w:space="0"/>
              <w:right w:val="single" w:color="auto" w:sz="12" w:space="0"/>
            </w:tcBorders>
            <w:noWrap w:val="0"/>
            <w:vAlign w:val="bottom"/>
          </w:tcPr>
          <w:p w14:paraId="0F0DAD1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0.09</w:t>
            </w:r>
          </w:p>
        </w:tc>
        <w:tc>
          <w:tcPr>
            <w:tcW w:w="877" w:type="pct"/>
            <w:vMerge w:val="continue"/>
            <w:tcBorders>
              <w:left w:val="single" w:color="auto" w:sz="12" w:space="0"/>
              <w:bottom w:val="single" w:color="000000" w:sz="8" w:space="0"/>
              <w:right w:val="single" w:color="auto" w:sz="8" w:space="0"/>
            </w:tcBorders>
            <w:noWrap w:val="0"/>
            <w:vAlign w:val="center"/>
          </w:tcPr>
          <w:p w14:paraId="44AB88A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3B74620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0.11</w:t>
            </w:r>
          </w:p>
        </w:tc>
        <w:tc>
          <w:tcPr>
            <w:tcW w:w="929" w:type="pct"/>
            <w:tcBorders>
              <w:top w:val="nil"/>
              <w:left w:val="nil"/>
              <w:bottom w:val="single" w:color="auto" w:sz="8" w:space="0"/>
              <w:right w:val="single" w:color="auto" w:sz="12" w:space="0"/>
            </w:tcBorders>
            <w:noWrap w:val="0"/>
            <w:vAlign w:val="bottom"/>
          </w:tcPr>
          <w:p w14:paraId="3B6F9A4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r>
      <w:tr w14:paraId="2DBB1037">
        <w:tblPrEx>
          <w:tblCellMar>
            <w:top w:w="0" w:type="dxa"/>
            <w:left w:w="108" w:type="dxa"/>
            <w:bottom w:w="0" w:type="dxa"/>
            <w:right w:w="108" w:type="dxa"/>
          </w:tblCellMar>
        </w:tblPrEx>
        <w:trPr>
          <w:trHeight w:val="300" w:hRule="atLeast"/>
        </w:trPr>
        <w:tc>
          <w:tcPr>
            <w:tcW w:w="697" w:type="pct"/>
            <w:vMerge w:val="restart"/>
            <w:tcBorders>
              <w:top w:val="nil"/>
              <w:left w:val="single" w:color="auto" w:sz="12" w:space="0"/>
              <w:right w:val="single" w:color="auto" w:sz="8" w:space="0"/>
            </w:tcBorders>
            <w:noWrap w:val="0"/>
            <w:vAlign w:val="center"/>
          </w:tcPr>
          <w:p w14:paraId="5461CAA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Yttrium oxide</w:t>
            </w:r>
          </w:p>
        </w:tc>
        <w:tc>
          <w:tcPr>
            <w:tcW w:w="768" w:type="pct"/>
            <w:tcBorders>
              <w:top w:val="nil"/>
              <w:left w:val="nil"/>
              <w:bottom w:val="single" w:color="auto" w:sz="8" w:space="0"/>
              <w:right w:val="single" w:color="auto" w:sz="8" w:space="0"/>
            </w:tcBorders>
            <w:noWrap w:val="0"/>
            <w:vAlign w:val="center"/>
          </w:tcPr>
          <w:p w14:paraId="065ADCA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0.16</w:t>
            </w:r>
          </w:p>
        </w:tc>
        <w:tc>
          <w:tcPr>
            <w:tcW w:w="877" w:type="pct"/>
            <w:tcBorders>
              <w:top w:val="nil"/>
              <w:left w:val="nil"/>
              <w:bottom w:val="single" w:color="auto" w:sz="8" w:space="0"/>
              <w:right w:val="single" w:color="auto" w:sz="12" w:space="0"/>
            </w:tcBorders>
            <w:noWrap w:val="0"/>
            <w:vAlign w:val="bottom"/>
          </w:tcPr>
          <w:p w14:paraId="62CF59B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c>
          <w:tcPr>
            <w:tcW w:w="1679" w:type="dxa"/>
            <w:vMerge w:val="restart"/>
            <w:tcBorders>
              <w:top w:val="nil"/>
              <w:left w:val="single" w:color="auto" w:sz="12" w:space="0"/>
              <w:right w:val="single" w:color="auto" w:sz="8" w:space="0"/>
            </w:tcBorders>
            <w:noWrap w:val="0"/>
            <w:vAlign w:val="center"/>
          </w:tcPr>
          <w:p w14:paraId="571FBB7E">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Erbium oxide</w:t>
            </w:r>
          </w:p>
        </w:tc>
        <w:tc>
          <w:tcPr>
            <w:tcW w:w="850" w:type="pct"/>
            <w:tcBorders>
              <w:top w:val="nil"/>
              <w:left w:val="nil"/>
              <w:bottom w:val="single" w:color="auto" w:sz="8" w:space="0"/>
              <w:right w:val="single" w:color="auto" w:sz="8" w:space="0"/>
            </w:tcBorders>
            <w:noWrap w:val="0"/>
            <w:vAlign w:val="center"/>
          </w:tcPr>
          <w:p w14:paraId="4CE1A18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0.11</w:t>
            </w:r>
          </w:p>
        </w:tc>
        <w:tc>
          <w:tcPr>
            <w:tcW w:w="929" w:type="pct"/>
            <w:tcBorders>
              <w:top w:val="nil"/>
              <w:left w:val="nil"/>
              <w:bottom w:val="single" w:color="auto" w:sz="8" w:space="0"/>
              <w:right w:val="single" w:color="auto" w:sz="12" w:space="0"/>
            </w:tcBorders>
            <w:noWrap w:val="0"/>
            <w:vAlign w:val="bottom"/>
          </w:tcPr>
          <w:p w14:paraId="1511DC6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r>
      <w:tr w14:paraId="4DBAA1B5">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42B2DD7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0317C7A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0.15</w:t>
            </w:r>
          </w:p>
        </w:tc>
        <w:tc>
          <w:tcPr>
            <w:tcW w:w="877" w:type="pct"/>
            <w:tcBorders>
              <w:top w:val="nil"/>
              <w:left w:val="nil"/>
              <w:bottom w:val="single" w:color="auto" w:sz="8" w:space="0"/>
              <w:right w:val="single" w:color="auto" w:sz="12" w:space="0"/>
            </w:tcBorders>
            <w:noWrap w:val="0"/>
            <w:vAlign w:val="bottom"/>
          </w:tcPr>
          <w:p w14:paraId="3AC6086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c>
          <w:tcPr>
            <w:tcW w:w="877" w:type="pct"/>
            <w:vMerge w:val="continue"/>
            <w:tcBorders>
              <w:left w:val="single" w:color="auto" w:sz="12" w:space="0"/>
              <w:right w:val="single" w:color="auto" w:sz="8" w:space="0"/>
            </w:tcBorders>
            <w:noWrap w:val="0"/>
            <w:vAlign w:val="center"/>
          </w:tcPr>
          <w:p w14:paraId="275A591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53CFEEA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0.17</w:t>
            </w:r>
          </w:p>
        </w:tc>
        <w:tc>
          <w:tcPr>
            <w:tcW w:w="929" w:type="pct"/>
            <w:tcBorders>
              <w:top w:val="nil"/>
              <w:left w:val="nil"/>
              <w:bottom w:val="single" w:color="auto" w:sz="8" w:space="0"/>
              <w:right w:val="single" w:color="auto" w:sz="12" w:space="0"/>
            </w:tcBorders>
            <w:noWrap w:val="0"/>
            <w:vAlign w:val="bottom"/>
          </w:tcPr>
          <w:p w14:paraId="758BA45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r>
      <w:tr w14:paraId="0A8D8254">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6565D1E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70BA55E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0.15</w:t>
            </w:r>
          </w:p>
        </w:tc>
        <w:tc>
          <w:tcPr>
            <w:tcW w:w="877" w:type="pct"/>
            <w:tcBorders>
              <w:top w:val="nil"/>
              <w:left w:val="nil"/>
              <w:bottom w:val="single" w:color="auto" w:sz="8" w:space="0"/>
              <w:right w:val="single" w:color="auto" w:sz="12" w:space="0"/>
            </w:tcBorders>
            <w:noWrap w:val="0"/>
            <w:vAlign w:val="bottom"/>
          </w:tcPr>
          <w:p w14:paraId="5044656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c>
          <w:tcPr>
            <w:tcW w:w="877" w:type="pct"/>
            <w:vMerge w:val="continue"/>
            <w:tcBorders>
              <w:left w:val="single" w:color="auto" w:sz="12" w:space="0"/>
              <w:bottom w:val="single" w:color="000000" w:sz="8" w:space="0"/>
              <w:right w:val="single" w:color="auto" w:sz="8" w:space="0"/>
            </w:tcBorders>
            <w:noWrap w:val="0"/>
            <w:vAlign w:val="center"/>
          </w:tcPr>
          <w:p w14:paraId="55319FA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239AEED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0.12</w:t>
            </w:r>
          </w:p>
        </w:tc>
        <w:tc>
          <w:tcPr>
            <w:tcW w:w="929" w:type="pct"/>
            <w:tcBorders>
              <w:top w:val="nil"/>
              <w:left w:val="nil"/>
              <w:bottom w:val="single" w:color="auto" w:sz="8" w:space="0"/>
              <w:right w:val="single" w:color="auto" w:sz="12" w:space="0"/>
            </w:tcBorders>
            <w:noWrap w:val="0"/>
            <w:vAlign w:val="bottom"/>
          </w:tcPr>
          <w:p w14:paraId="5F39FB2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r>
      <w:tr w14:paraId="661E24FC">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00D4020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3135FF8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0.10</w:t>
            </w:r>
          </w:p>
        </w:tc>
        <w:tc>
          <w:tcPr>
            <w:tcW w:w="877" w:type="pct"/>
            <w:tcBorders>
              <w:top w:val="nil"/>
              <w:left w:val="nil"/>
              <w:bottom w:val="single" w:color="auto" w:sz="8" w:space="0"/>
              <w:right w:val="single" w:color="auto" w:sz="12" w:space="0"/>
            </w:tcBorders>
            <w:noWrap w:val="0"/>
            <w:vAlign w:val="bottom"/>
          </w:tcPr>
          <w:p w14:paraId="6371FF0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0.01</w:t>
            </w:r>
          </w:p>
        </w:tc>
        <w:tc>
          <w:tcPr>
            <w:tcW w:w="877" w:type="pct"/>
            <w:vMerge w:val="restart"/>
            <w:tcBorders>
              <w:top w:val="nil"/>
              <w:left w:val="single" w:color="auto" w:sz="12" w:space="0"/>
              <w:right w:val="single" w:color="auto" w:sz="8" w:space="0"/>
            </w:tcBorders>
            <w:noWrap w:val="0"/>
            <w:vAlign w:val="center"/>
          </w:tcPr>
          <w:p w14:paraId="0003AAB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p w14:paraId="2D79DD5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599AAAC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29" w:type="pct"/>
            <w:tcBorders>
              <w:top w:val="nil"/>
              <w:left w:val="nil"/>
              <w:bottom w:val="single" w:color="auto" w:sz="8" w:space="0"/>
              <w:right w:val="single" w:color="auto" w:sz="12" w:space="0"/>
            </w:tcBorders>
            <w:noWrap w:val="0"/>
            <w:vAlign w:val="center"/>
          </w:tcPr>
          <w:p w14:paraId="2A31781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14F9ED72">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7A411D2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1ED8D06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0.078</w:t>
            </w:r>
          </w:p>
        </w:tc>
        <w:tc>
          <w:tcPr>
            <w:tcW w:w="877" w:type="pct"/>
            <w:tcBorders>
              <w:top w:val="nil"/>
              <w:left w:val="nil"/>
              <w:bottom w:val="single" w:color="auto" w:sz="8" w:space="0"/>
              <w:right w:val="single" w:color="auto" w:sz="12" w:space="0"/>
            </w:tcBorders>
            <w:noWrap w:val="0"/>
            <w:vAlign w:val="bottom"/>
          </w:tcPr>
          <w:p w14:paraId="2DC6514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0.006</w:t>
            </w:r>
          </w:p>
        </w:tc>
        <w:tc>
          <w:tcPr>
            <w:tcW w:w="877" w:type="pct"/>
            <w:vMerge w:val="continue"/>
            <w:tcBorders>
              <w:left w:val="single" w:color="auto" w:sz="12" w:space="0"/>
              <w:right w:val="single" w:color="auto" w:sz="8" w:space="0"/>
            </w:tcBorders>
            <w:noWrap w:val="0"/>
            <w:vAlign w:val="center"/>
          </w:tcPr>
          <w:p w14:paraId="00C37C0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5585F47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29" w:type="pct"/>
            <w:tcBorders>
              <w:top w:val="nil"/>
              <w:left w:val="nil"/>
              <w:bottom w:val="single" w:color="auto" w:sz="8" w:space="0"/>
              <w:right w:val="single" w:color="auto" w:sz="12" w:space="0"/>
            </w:tcBorders>
            <w:noWrap w:val="0"/>
            <w:vAlign w:val="center"/>
          </w:tcPr>
          <w:p w14:paraId="208C390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383729B6">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07580E8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3EFE8A0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0.073</w:t>
            </w:r>
          </w:p>
        </w:tc>
        <w:tc>
          <w:tcPr>
            <w:tcW w:w="877" w:type="pct"/>
            <w:tcBorders>
              <w:top w:val="nil"/>
              <w:left w:val="nil"/>
              <w:bottom w:val="single" w:color="auto" w:sz="8" w:space="0"/>
              <w:right w:val="single" w:color="auto" w:sz="12" w:space="0"/>
            </w:tcBorders>
            <w:noWrap w:val="0"/>
            <w:vAlign w:val="bottom"/>
          </w:tcPr>
          <w:p w14:paraId="1C70A7D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0.006</w:t>
            </w:r>
          </w:p>
        </w:tc>
        <w:tc>
          <w:tcPr>
            <w:tcW w:w="877" w:type="pct"/>
            <w:vMerge w:val="continue"/>
            <w:tcBorders>
              <w:left w:val="single" w:color="auto" w:sz="12" w:space="0"/>
              <w:right w:val="single" w:color="auto" w:sz="8" w:space="0"/>
            </w:tcBorders>
            <w:noWrap w:val="0"/>
            <w:vAlign w:val="center"/>
          </w:tcPr>
          <w:p w14:paraId="4FD8D95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70EA99F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29" w:type="pct"/>
            <w:tcBorders>
              <w:top w:val="nil"/>
              <w:left w:val="nil"/>
              <w:bottom w:val="single" w:color="auto" w:sz="8" w:space="0"/>
              <w:right w:val="single" w:color="auto" w:sz="12" w:space="0"/>
            </w:tcBorders>
            <w:noWrap w:val="0"/>
            <w:vAlign w:val="center"/>
          </w:tcPr>
          <w:p w14:paraId="3FCF326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4167DD29">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309B962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20B5C48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1.51</w:t>
            </w:r>
          </w:p>
        </w:tc>
        <w:tc>
          <w:tcPr>
            <w:tcW w:w="877" w:type="pct"/>
            <w:tcBorders>
              <w:top w:val="nil"/>
              <w:left w:val="nil"/>
              <w:bottom w:val="single" w:color="auto" w:sz="8" w:space="0"/>
              <w:right w:val="single" w:color="auto" w:sz="12" w:space="0"/>
            </w:tcBorders>
            <w:noWrap w:val="0"/>
            <w:vAlign w:val="bottom"/>
          </w:tcPr>
          <w:p w14:paraId="47B2C88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c>
          <w:tcPr>
            <w:tcW w:w="877" w:type="pct"/>
            <w:vMerge w:val="continue"/>
            <w:tcBorders>
              <w:left w:val="single" w:color="auto" w:sz="12" w:space="0"/>
              <w:right w:val="single" w:color="auto" w:sz="8" w:space="0"/>
            </w:tcBorders>
            <w:noWrap w:val="0"/>
            <w:vAlign w:val="center"/>
          </w:tcPr>
          <w:p w14:paraId="7AE237A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71D24FA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29" w:type="pct"/>
            <w:tcBorders>
              <w:top w:val="nil"/>
              <w:left w:val="nil"/>
              <w:bottom w:val="single" w:color="auto" w:sz="8" w:space="0"/>
              <w:right w:val="single" w:color="auto" w:sz="12" w:space="0"/>
            </w:tcBorders>
            <w:noWrap w:val="0"/>
            <w:vAlign w:val="center"/>
          </w:tcPr>
          <w:p w14:paraId="534D9B0E">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5F890835">
        <w:tblPrEx>
          <w:tblCellMar>
            <w:top w:w="0" w:type="dxa"/>
            <w:left w:w="108" w:type="dxa"/>
            <w:bottom w:w="0" w:type="dxa"/>
            <w:right w:w="108" w:type="dxa"/>
          </w:tblCellMar>
        </w:tblPrEx>
        <w:trPr>
          <w:trHeight w:val="300" w:hRule="atLeast"/>
        </w:trPr>
        <w:tc>
          <w:tcPr>
            <w:tcW w:w="697" w:type="pct"/>
            <w:vMerge w:val="continue"/>
            <w:tcBorders>
              <w:left w:val="single" w:color="auto" w:sz="12" w:space="0"/>
              <w:right w:val="single" w:color="auto" w:sz="8" w:space="0"/>
            </w:tcBorders>
            <w:noWrap w:val="0"/>
            <w:vAlign w:val="center"/>
          </w:tcPr>
          <w:p w14:paraId="37D55BE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72B63FB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2.40</w:t>
            </w:r>
          </w:p>
        </w:tc>
        <w:tc>
          <w:tcPr>
            <w:tcW w:w="877" w:type="pct"/>
            <w:tcBorders>
              <w:top w:val="nil"/>
              <w:left w:val="nil"/>
              <w:bottom w:val="single" w:color="auto" w:sz="8" w:space="0"/>
              <w:right w:val="single" w:color="auto" w:sz="12" w:space="0"/>
            </w:tcBorders>
            <w:noWrap w:val="0"/>
            <w:vAlign w:val="bottom"/>
          </w:tcPr>
          <w:p w14:paraId="015D737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0.03</w:t>
            </w:r>
          </w:p>
        </w:tc>
        <w:tc>
          <w:tcPr>
            <w:tcW w:w="877" w:type="pct"/>
            <w:vMerge w:val="continue"/>
            <w:tcBorders>
              <w:left w:val="single" w:color="auto" w:sz="12" w:space="0"/>
              <w:right w:val="single" w:color="auto" w:sz="8" w:space="0"/>
            </w:tcBorders>
            <w:noWrap w:val="0"/>
            <w:vAlign w:val="center"/>
          </w:tcPr>
          <w:p w14:paraId="3327E14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596D55C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29" w:type="pct"/>
            <w:tcBorders>
              <w:top w:val="nil"/>
              <w:left w:val="nil"/>
              <w:bottom w:val="single" w:color="auto" w:sz="8" w:space="0"/>
              <w:right w:val="single" w:color="auto" w:sz="12" w:space="0"/>
            </w:tcBorders>
            <w:noWrap w:val="0"/>
            <w:vAlign w:val="center"/>
          </w:tcPr>
          <w:p w14:paraId="21E3B98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78D9E88C">
        <w:tblPrEx>
          <w:tblCellMar>
            <w:top w:w="0" w:type="dxa"/>
            <w:left w:w="108" w:type="dxa"/>
            <w:bottom w:w="0" w:type="dxa"/>
            <w:right w:w="108" w:type="dxa"/>
          </w:tblCellMar>
        </w:tblPrEx>
        <w:trPr>
          <w:trHeight w:val="300" w:hRule="atLeast"/>
        </w:trPr>
        <w:tc>
          <w:tcPr>
            <w:tcW w:w="697" w:type="pct"/>
            <w:vMerge w:val="continue"/>
            <w:tcBorders>
              <w:left w:val="single" w:color="auto" w:sz="12" w:space="0"/>
              <w:bottom w:val="single" w:color="000000" w:sz="8" w:space="0"/>
              <w:right w:val="single" w:color="auto" w:sz="8" w:space="0"/>
            </w:tcBorders>
            <w:noWrap w:val="0"/>
            <w:vAlign w:val="center"/>
          </w:tcPr>
          <w:p w14:paraId="0C1F770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768" w:type="pct"/>
            <w:tcBorders>
              <w:top w:val="nil"/>
              <w:left w:val="nil"/>
              <w:bottom w:val="single" w:color="auto" w:sz="8" w:space="0"/>
              <w:right w:val="single" w:color="auto" w:sz="8" w:space="0"/>
            </w:tcBorders>
            <w:noWrap w:val="0"/>
            <w:vAlign w:val="center"/>
          </w:tcPr>
          <w:p w14:paraId="567CFA8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1.54</w:t>
            </w:r>
          </w:p>
        </w:tc>
        <w:tc>
          <w:tcPr>
            <w:tcW w:w="877" w:type="pct"/>
            <w:tcBorders>
              <w:top w:val="nil"/>
              <w:left w:val="nil"/>
              <w:bottom w:val="single" w:color="auto" w:sz="8" w:space="0"/>
              <w:right w:val="single" w:color="auto" w:sz="12" w:space="0"/>
            </w:tcBorders>
            <w:noWrap w:val="0"/>
            <w:vAlign w:val="bottom"/>
          </w:tcPr>
          <w:p w14:paraId="3B15AE1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18"/>
                <w:szCs w:val="18"/>
              </w:rPr>
            </w:pPr>
            <w:r>
              <w:rPr>
                <w:rFonts w:hint="eastAsia" w:ascii="黑体" w:hAnsi="黑体" w:eastAsia="黑体" w:cs="黑体"/>
                <w:i w:val="0"/>
                <w:iCs w:val="0"/>
                <w:color w:val="auto"/>
                <w:kern w:val="0"/>
                <w:sz w:val="18"/>
                <w:szCs w:val="18"/>
                <w:u w:val="none"/>
                <w:lang w:val="en-US" w:eastAsia="zh-CN" w:bidi="ar"/>
              </w:rPr>
              <w:t>0.02</w:t>
            </w:r>
          </w:p>
        </w:tc>
        <w:tc>
          <w:tcPr>
            <w:tcW w:w="877" w:type="pct"/>
            <w:vMerge w:val="continue"/>
            <w:tcBorders>
              <w:left w:val="single" w:color="auto" w:sz="12" w:space="0"/>
              <w:bottom w:val="single" w:color="000000" w:sz="8" w:space="0"/>
              <w:right w:val="single" w:color="auto" w:sz="8" w:space="0"/>
            </w:tcBorders>
            <w:noWrap w:val="0"/>
            <w:vAlign w:val="center"/>
          </w:tcPr>
          <w:p w14:paraId="2D213DC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rPr>
            </w:pPr>
          </w:p>
        </w:tc>
        <w:tc>
          <w:tcPr>
            <w:tcW w:w="850" w:type="pct"/>
            <w:tcBorders>
              <w:top w:val="nil"/>
              <w:left w:val="nil"/>
              <w:bottom w:val="single" w:color="auto" w:sz="8" w:space="0"/>
              <w:right w:val="single" w:color="auto" w:sz="8" w:space="0"/>
            </w:tcBorders>
            <w:noWrap w:val="0"/>
            <w:vAlign w:val="center"/>
          </w:tcPr>
          <w:p w14:paraId="5F1FC5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c>
          <w:tcPr>
            <w:tcW w:w="929" w:type="pct"/>
            <w:tcBorders>
              <w:top w:val="nil"/>
              <w:left w:val="nil"/>
              <w:bottom w:val="single" w:color="auto" w:sz="8" w:space="0"/>
              <w:right w:val="single" w:color="auto" w:sz="12" w:space="0"/>
            </w:tcBorders>
            <w:noWrap w:val="0"/>
            <w:vAlign w:val="center"/>
          </w:tcPr>
          <w:p w14:paraId="4620FA5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kern w:val="0"/>
                <w:sz w:val="18"/>
                <w:szCs w:val="18"/>
                <w:lang w:val="en-US" w:eastAsia="zh-CN" w:bidi="ar-SA"/>
              </w:rPr>
            </w:pPr>
            <w:r>
              <w:rPr>
                <w:rFonts w:hint="eastAsia" w:ascii="黑体" w:hAnsi="黑体" w:eastAsia="黑体" w:cs="黑体"/>
                <w:color w:val="auto"/>
                <w:kern w:val="0"/>
                <w:sz w:val="18"/>
                <w:szCs w:val="18"/>
                <w:lang w:eastAsia="zh-CN"/>
              </w:rPr>
              <w:t>—</w:t>
            </w:r>
          </w:p>
        </w:tc>
      </w:tr>
      <w:tr w14:paraId="0FE859FD">
        <w:tblPrEx>
          <w:tblCellMar>
            <w:top w:w="0" w:type="dxa"/>
            <w:left w:w="108" w:type="dxa"/>
            <w:bottom w:w="0" w:type="dxa"/>
            <w:right w:w="108" w:type="dxa"/>
          </w:tblCellMar>
        </w:tblPrEx>
        <w:trPr>
          <w:trHeight w:val="300" w:hRule="atLeast"/>
        </w:trPr>
        <w:tc>
          <w:tcPr>
            <w:tcW w:w="5000" w:type="pct"/>
            <w:gridSpan w:val="6"/>
            <w:tcBorders>
              <w:top w:val="single" w:color="auto" w:sz="8" w:space="0"/>
              <w:left w:val="single" w:color="auto" w:sz="12" w:space="0"/>
              <w:bottom w:val="single" w:color="auto" w:sz="12" w:space="0"/>
              <w:right w:val="single" w:color="000000" w:sz="12" w:space="0"/>
            </w:tcBorders>
            <w:noWrap w:val="0"/>
            <w:vAlign w:val="center"/>
          </w:tcPr>
          <w:p w14:paraId="09273581">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黑体" w:hAnsi="黑体" w:eastAsia="黑体" w:cs="黑体"/>
                <w:color w:val="auto"/>
                <w:kern w:val="0"/>
                <w:sz w:val="18"/>
                <w:szCs w:val="18"/>
              </w:rPr>
            </w:pPr>
            <w:r>
              <w:rPr>
                <w:rFonts w:hint="eastAsia" w:ascii="黑体" w:hAnsi="黑体" w:eastAsia="黑体" w:cs="黑体"/>
                <w:i w:val="0"/>
                <w:iCs w:val="0"/>
                <w:caps w:val="0"/>
                <w:color w:val="0D0D0D"/>
                <w:spacing w:val="0"/>
                <w:sz w:val="18"/>
                <w:szCs w:val="18"/>
                <w:shd w:val="clear" w:fill="FFFFFF"/>
              </w:rPr>
              <w:t xml:space="preserve">Note: The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eproducibility limit</w:t>
            </w:r>
            <w:r>
              <w:rPr>
                <w:rFonts w:hint="eastAsia" w:ascii="黑体" w:hAnsi="黑体" w:eastAsia="黑体" w:cs="黑体"/>
                <w:color w:val="auto"/>
                <w:kern w:val="0"/>
                <w:sz w:val="18"/>
                <w:szCs w:val="18"/>
              </w:rPr>
              <w:t>（</w:t>
            </w:r>
            <w:r>
              <w:rPr>
                <w:rFonts w:hint="eastAsia" w:ascii="黑体" w:hAnsi="黑体" w:eastAsia="黑体" w:cs="黑体"/>
                <w:i/>
                <w:iCs/>
                <w:color w:val="auto"/>
                <w:kern w:val="0"/>
                <w:sz w:val="18"/>
                <w:szCs w:val="18"/>
              </w:rPr>
              <w:t>R</w:t>
            </w:r>
            <w:r>
              <w:rPr>
                <w:rFonts w:hint="eastAsia" w:ascii="黑体" w:hAnsi="黑体" w:eastAsia="黑体" w:cs="黑体"/>
                <w:color w:val="auto"/>
                <w:kern w:val="0"/>
                <w:sz w:val="18"/>
                <w:szCs w:val="18"/>
              </w:rPr>
              <w:t>）</w:t>
            </w:r>
            <w:r>
              <w:rPr>
                <w:rFonts w:hint="eastAsia" w:ascii="黑体" w:hAnsi="黑体" w:eastAsia="黑体" w:cs="黑体"/>
                <w:color w:val="auto"/>
                <w:kern w:val="0"/>
                <w:sz w:val="18"/>
                <w:szCs w:val="18"/>
                <w:lang w:val="en-US" w:eastAsia="zh-CN"/>
              </w:rPr>
              <w:t xml:space="preserve">is </w:t>
            </w:r>
            <w:r>
              <w:rPr>
                <w:rFonts w:hint="eastAsia" w:ascii="黑体" w:hAnsi="黑体" w:eastAsia="黑体" w:cs="黑体"/>
                <w:color w:val="auto"/>
                <w:kern w:val="0"/>
                <w:sz w:val="18"/>
                <w:szCs w:val="18"/>
              </w:rPr>
              <w:t>2.8×</w:t>
            </w:r>
            <w:r>
              <w:rPr>
                <w:rFonts w:hint="eastAsia" w:ascii="黑体" w:hAnsi="黑体" w:eastAsia="黑体" w:cs="黑体"/>
                <w:i/>
                <w:iCs/>
                <w:color w:val="auto"/>
                <w:kern w:val="0"/>
                <w:sz w:val="18"/>
                <w:szCs w:val="18"/>
              </w:rPr>
              <w:t>S</w:t>
            </w:r>
            <w:r>
              <w:rPr>
                <w:rFonts w:hint="eastAsia" w:ascii="黑体" w:hAnsi="黑体" w:eastAsia="黑体" w:cs="黑体"/>
                <w:i/>
                <w:iCs/>
                <w:color w:val="auto"/>
                <w:kern w:val="0"/>
                <w:sz w:val="18"/>
                <w:szCs w:val="18"/>
                <w:vertAlign w:val="subscript"/>
              </w:rPr>
              <w:t>R</w:t>
            </w:r>
            <w:r>
              <w:rPr>
                <w:rFonts w:hint="eastAsia" w:ascii="黑体" w:hAnsi="黑体" w:eastAsia="黑体" w:cs="黑体"/>
                <w:color w:val="auto"/>
                <w:kern w:val="0"/>
                <w:sz w:val="18"/>
                <w:szCs w:val="18"/>
                <w:lang w:val="en-US" w:eastAsia="zh-CN"/>
              </w:rPr>
              <w:t xml:space="preserve">, where </w:t>
            </w:r>
            <w:r>
              <w:rPr>
                <w:rFonts w:hint="eastAsia" w:ascii="黑体" w:hAnsi="黑体" w:eastAsia="黑体" w:cs="黑体"/>
                <w:i/>
                <w:iCs/>
                <w:color w:val="auto"/>
                <w:kern w:val="0"/>
                <w:sz w:val="18"/>
                <w:szCs w:val="18"/>
              </w:rPr>
              <w:t>S</w:t>
            </w:r>
            <w:r>
              <w:rPr>
                <w:rFonts w:hint="eastAsia" w:ascii="黑体" w:hAnsi="黑体" w:eastAsia="黑体" w:cs="黑体"/>
                <w:i/>
                <w:iCs/>
                <w:color w:val="auto"/>
                <w:kern w:val="0"/>
                <w:sz w:val="18"/>
                <w:szCs w:val="18"/>
                <w:vertAlign w:val="subscript"/>
              </w:rPr>
              <w:t>R</w:t>
            </w:r>
            <w:r>
              <w:rPr>
                <w:rFonts w:hint="eastAsia" w:ascii="黑体" w:hAnsi="黑体" w:eastAsia="黑体" w:cs="黑体"/>
                <w:i/>
                <w:iCs/>
                <w:color w:val="auto"/>
                <w:kern w:val="0"/>
                <w:sz w:val="18"/>
                <w:szCs w:val="18"/>
                <w:vertAlign w:val="subscript"/>
                <w:lang w:val="en-US" w:eastAsia="zh-CN"/>
              </w:rPr>
              <w:t xml:space="preserve"> </w:t>
            </w:r>
            <w:r>
              <w:rPr>
                <w:rFonts w:hint="eastAsia" w:ascii="黑体" w:hAnsi="黑体" w:eastAsia="黑体" w:cs="黑体"/>
                <w:i w:val="0"/>
                <w:iCs w:val="0"/>
                <w:caps w:val="0"/>
                <w:color w:val="0D0D0D"/>
                <w:spacing w:val="0"/>
                <w:sz w:val="18"/>
                <w:szCs w:val="18"/>
                <w:shd w:val="clear" w:fill="FFFFFF"/>
              </w:rPr>
              <w:t xml:space="preserve">is the </w:t>
            </w:r>
            <w:r>
              <w:rPr>
                <w:rFonts w:hint="eastAsia" w:ascii="黑体" w:hAnsi="黑体" w:eastAsia="黑体" w:cs="黑体"/>
                <w:i w:val="0"/>
                <w:iCs w:val="0"/>
                <w:caps w:val="0"/>
                <w:color w:val="0D0D0D"/>
                <w:spacing w:val="0"/>
                <w:sz w:val="18"/>
                <w:szCs w:val="18"/>
                <w:shd w:val="clear" w:fill="FFFFFF"/>
                <w:lang w:val="en-US" w:eastAsia="zh-CN"/>
              </w:rPr>
              <w:t>r</w:t>
            </w:r>
            <w:r>
              <w:rPr>
                <w:rFonts w:hint="eastAsia" w:ascii="黑体" w:hAnsi="黑体" w:eastAsia="黑体" w:cs="黑体"/>
                <w:i w:val="0"/>
                <w:iCs w:val="0"/>
                <w:caps w:val="0"/>
                <w:color w:val="0D0D0D"/>
                <w:spacing w:val="0"/>
                <w:sz w:val="18"/>
                <w:szCs w:val="18"/>
                <w:shd w:val="clear" w:fill="FFFFFF"/>
              </w:rPr>
              <w:t>eproducibility standard deviation.</w:t>
            </w:r>
          </w:p>
        </w:tc>
      </w:tr>
    </w:tbl>
    <w:p w14:paraId="08CB865A">
      <w:pPr>
        <w:spacing w:before="156" w:beforeLines="50" w:after="156" w:afterLines="50" w:line="300" w:lineRule="exact"/>
        <w:rPr>
          <w:rFonts w:hint="eastAsia" w:eastAsia="黑体"/>
          <w:color w:val="auto"/>
        </w:rPr>
      </w:pPr>
    </w:p>
    <w:p w14:paraId="12E3A742">
      <w:pPr>
        <w:spacing w:before="156" w:beforeLines="50" w:after="156" w:afterLines="50" w:line="300" w:lineRule="exact"/>
        <w:rPr>
          <w:rFonts w:hint="eastAsia" w:eastAsia="黑体"/>
          <w:color w:val="auto"/>
        </w:rPr>
      </w:pPr>
    </w:p>
    <w:p w14:paraId="3CC51EF0">
      <w:pPr>
        <w:spacing w:before="156" w:beforeLines="50" w:after="156" w:afterLines="50" w:line="300" w:lineRule="exact"/>
        <w:rPr>
          <w:rFonts w:hint="eastAsia" w:eastAsia="黑体"/>
          <w:color w:val="auto"/>
        </w:rPr>
      </w:pPr>
      <w:r>
        <w:rPr>
          <w:color w:val="auto"/>
        </w:rPr>
        <mc:AlternateContent>
          <mc:Choice Requires="wps">
            <w:drawing>
              <wp:anchor distT="0" distB="0" distL="114300" distR="114300" simplePos="0" relativeHeight="251668480" behindDoc="0" locked="0" layoutInCell="1" allowOverlap="1">
                <wp:simplePos x="0" y="0"/>
                <wp:positionH relativeFrom="column">
                  <wp:posOffset>1970405</wp:posOffset>
                </wp:positionH>
                <wp:positionV relativeFrom="paragraph">
                  <wp:posOffset>189230</wp:posOffset>
                </wp:positionV>
                <wp:extent cx="2114550" cy="0"/>
                <wp:effectExtent l="0" t="9525" r="0" b="47625"/>
                <wp:wrapNone/>
                <wp:docPr id="10" name="直接连接符 10"/>
                <wp:cNvGraphicFramePr/>
                <a:graphic xmlns:a="http://schemas.openxmlformats.org/drawingml/2006/main">
                  <a:graphicData uri="http://schemas.microsoft.com/office/word/2010/wordprocessingShape">
                    <wps:wsp>
                      <wps:cNvCnPr/>
                      <wps:spPr>
                        <a:xfrm>
                          <a:off x="0" y="0"/>
                          <a:ext cx="2114550" cy="0"/>
                        </a:xfrm>
                        <a:prstGeom prst="line">
                          <a:avLst/>
                        </a:prstGeom>
                        <a:ln w="19050" cap="flat" cmpd="sng">
                          <a:solidFill>
                            <a:srgbClr val="000000"/>
                          </a:solidFill>
                          <a:prstDash val="solid"/>
                          <a:bevel/>
                          <a:headEnd type="none" w="med" len="med"/>
                          <a:tailEnd type="none" w="med" len="med"/>
                        </a:ln>
                        <a:effectLst>
                          <a:outerShdw dist="23000" dir="5400000" algn="ctr" rotWithShape="0">
                            <a:srgbClr val="000000">
                              <a:alpha val="34000"/>
                            </a:srgbClr>
                          </a:outerShdw>
                        </a:effectLst>
                      </wps:spPr>
                      <wps:bodyPr upright="1"/>
                    </wps:wsp>
                  </a:graphicData>
                </a:graphic>
              </wp:anchor>
            </w:drawing>
          </mc:Choice>
          <mc:Fallback>
            <w:pict>
              <v:line id="_x0000_s1026" o:spid="_x0000_s1026" o:spt="20" style="position:absolute;left:0pt;margin-left:155.15pt;margin-top:14.9pt;height:0pt;width:166.5pt;z-index:251668480;mso-width-relative:page;mso-height-relative:page;" filled="f" stroked="t" coordsize="21600,21600" o:gfxdata="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pSp53UAAAACQEAAA8AAAAAAAAAAQAgAAAAIgAAAGRycy9k&#10;b3ducmV2LnhtbFBLAQIUABQAAAAIAIdO4kC14C4IPwIAAJgEAAAOAAAAAAAAAAEAIAAAACMBAABk&#10;cnMvZTJvRG9jLnhtbFBLBQYAAAAABgAGAFkBAADUBQAAAAA=&#10;">
                <v:fill on="f" focussize="0,0"/>
                <v:stroke weight="1.5pt" color="#000000" joinstyle="bevel"/>
                <v:imagedata o:title=""/>
                <o:lock v:ext="edit" aspectratio="f"/>
                <v:shadow on="t" color="#000000" opacity="22282f" offset="0pt,1.81102362204724pt" origin="0f,0f" matrix="65536f,0f,0f,65536f"/>
              </v:line>
            </w:pict>
          </mc:Fallback>
        </mc:AlternateContent>
      </w:r>
    </w:p>
    <w:p w14:paraId="4799FA27"/>
    <w:sectPr>
      <w:headerReference r:id="rId11" w:type="first"/>
      <w:footerReference r:id="rId13" w:type="first"/>
      <w:headerReference r:id="rId9" w:type="default"/>
      <w:footerReference r:id="rId12" w:type="default"/>
      <w:headerReference r:id="rId10" w:type="even"/>
      <w:pgSz w:w="11906" w:h="16838"/>
      <w:pgMar w:top="2268" w:right="1134" w:bottom="851" w:left="1418" w:header="1418" w:footer="680"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2B076">
    <w:pPr>
      <w:pStyle w:val="29"/>
      <w:rPr>
        <w:rStyle w:val="8"/>
      </w:rPr>
    </w:pPr>
    <w:r>
      <w:fldChar w:fldCharType="begin"/>
    </w:r>
    <w:r>
      <w:rPr>
        <w:rStyle w:val="8"/>
      </w:rPr>
      <w:instrText xml:space="preserve">PAGE  </w:instrText>
    </w:r>
    <w:r>
      <w:fldChar w:fldCharType="separate"/>
    </w:r>
    <w:r>
      <w:rPr>
        <w:rStyle w:val="8"/>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72FB">
    <w:pPr>
      <w:pStyle w:val="30"/>
      <w:ind w:firstLine="9180" w:firstLineChars="5100"/>
      <w:rPr>
        <w:rStyle w:val="8"/>
      </w:rPr>
    </w:pPr>
    <w:r>
      <w:fldChar w:fldCharType="begin"/>
    </w:r>
    <w:r>
      <w:rPr>
        <w:rStyle w:val="8"/>
      </w:rPr>
      <w:instrText xml:space="preserve">PAGE  </w:instrText>
    </w:r>
    <w:r>
      <w:fldChar w:fldCharType="separate"/>
    </w:r>
    <w:r>
      <w:rPr>
        <w:rStyle w:val="8"/>
      </w:rPr>
      <w:t>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5A97">
    <w:pPr>
      <w:pStyle w:val="3"/>
      <w:jc w:val="right"/>
    </w:pPr>
    <w:r>
      <w:fldChar w:fldCharType="begin"/>
    </w:r>
    <w:r>
      <w:instrText xml:space="preserve"> PAGE   \* MERGEFORMAT </w:instrText>
    </w:r>
    <w:r>
      <w:fldChar w:fldCharType="separate"/>
    </w:r>
    <w:r>
      <w:rPr>
        <w:lang w:val="zh-CN"/>
      </w:rPr>
      <w:t>19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127A7">
    <w:pPr>
      <w:pStyle w:val="3"/>
      <w:jc w:val="right"/>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71447">
    <w:pPr>
      <w:pStyle w:val="26"/>
    </w:pPr>
    <w:r>
      <w:t>GB/T 12690.—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051B">
    <w:pPr>
      <w:pStyle w:val="27"/>
    </w:pPr>
    <w:r>
      <w:t>GB/T 12690.—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6757D">
    <w:pPr>
      <w:pStyle w:val="28"/>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9746">
    <w:pPr>
      <w:pStyle w:val="26"/>
      <w:spacing w:after="0"/>
      <w:ind w:right="6"/>
      <w:rPr>
        <w:rFonts w:hint="default" w:ascii="黑体" w:eastAsia="黑体"/>
        <w:lang w:val="en-US" w:eastAsia="zh-CN"/>
      </w:rPr>
    </w:pPr>
    <w:r>
      <w:rPr>
        <w:rFonts w:ascii="黑体" w:eastAsia="黑体"/>
      </w:rPr>
      <w:t xml:space="preserve">GB/T </w:t>
    </w:r>
    <w:r>
      <w:rPr>
        <w:rFonts w:hint="eastAsia" w:ascii="黑体" w:eastAsia="黑体"/>
        <w:lang w:val="en-US" w:eastAsia="zh-CN"/>
      </w:rPr>
      <w:t>18114.9-2025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98B6">
    <w:pPr>
      <w:pStyle w:val="4"/>
      <w:pBdr>
        <w:bottom w:val="none" w:color="auto" w:sz="0" w:space="0"/>
      </w:pBdr>
      <w:jc w:val="right"/>
      <w:rPr>
        <w:rFonts w:hint="eastAsia" w:eastAsia="宋体"/>
        <w:sz w:val="21"/>
        <w:szCs w:val="21"/>
        <w:lang w:eastAsia="zh-CN"/>
      </w:rPr>
    </w:pPr>
    <w:r>
      <w:rPr>
        <w:sz w:val="21"/>
        <w:szCs w:val="21"/>
      </w:rPr>
      <w:t>GB/T</w:t>
    </w:r>
    <w:r>
      <w:rPr>
        <w:rFonts w:hint="eastAsia"/>
        <w:sz w:val="21"/>
        <w:szCs w:val="21"/>
      </w:rPr>
      <w:t>18114.8</w:t>
    </w:r>
    <w:r>
      <w:rPr>
        <w:sz w:val="21"/>
        <w:szCs w:val="21"/>
      </w:rPr>
      <w:t>-202</w:t>
    </w:r>
    <w:r>
      <w:rPr>
        <w:rFonts w:hint="eastAsia"/>
        <w:sz w:val="21"/>
        <w:szCs w:val="21"/>
        <w:lang w:val="en-US" w:eastAsia="zh-CN"/>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15C6B">
    <w:pPr>
      <w:pStyle w:val="4"/>
      <w:pBdr>
        <w:bottom w:val="none" w:color="auto" w:sz="0" w:space="0"/>
      </w:pBdr>
      <w:jc w:val="both"/>
      <w:rPr>
        <w:sz w:val="21"/>
        <w:szCs w:val="21"/>
      </w:rPr>
    </w:pPr>
    <w:r>
      <w:rPr>
        <w:rFonts w:eastAsia="黑体"/>
        <w:sz w:val="21"/>
        <w:szCs w:val="21"/>
      </w:rPr>
      <w:t xml:space="preserve">GB/T </w:t>
    </w:r>
    <w:r>
      <w:rPr>
        <w:rFonts w:hint="eastAsia" w:eastAsia="黑体"/>
        <w:sz w:val="21"/>
        <w:szCs w:val="21"/>
      </w:rPr>
      <w:t>18114.8</w:t>
    </w:r>
    <w:r>
      <w:rPr>
        <w:rFonts w:eastAsia="黑体"/>
        <w:sz w:val="21"/>
        <w:szCs w:val="21"/>
      </w:rPr>
      <w:t>—202X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B090">
    <w:pPr>
      <w:pStyle w:val="4"/>
      <w:pBdr>
        <w:bottom w:val="none" w:color="auto" w:sz="0" w:space="0"/>
      </w:pBdr>
      <w:jc w:val="right"/>
      <w:rPr>
        <w:rFonts w:hint="eastAsia" w:ascii="黑体" w:hAnsi="黑体" w:eastAsia="黑体"/>
        <w:sz w:val="21"/>
        <w:szCs w:val="21"/>
        <w:lang w:eastAsia="zh-CN"/>
      </w:rPr>
    </w:pPr>
    <w:r>
      <w:rPr>
        <w:rFonts w:eastAsia="黑体"/>
        <w:sz w:val="21"/>
        <w:szCs w:val="21"/>
      </w:rPr>
      <w:t xml:space="preserve">GB/T </w:t>
    </w:r>
    <w:r>
      <w:rPr>
        <w:rFonts w:hint="eastAsia" w:eastAsia="黑体"/>
        <w:sz w:val="21"/>
        <w:szCs w:val="21"/>
      </w:rPr>
      <w:t>18114.8</w:t>
    </w:r>
    <w:r>
      <w:rPr>
        <w:rFonts w:eastAsia="黑体"/>
        <w:sz w:val="21"/>
        <w:szCs w:val="21"/>
      </w:rPr>
      <w:t>—202</w:t>
    </w:r>
    <w:r>
      <w:rPr>
        <w:rFonts w:hint="eastAsia" w:eastAsia="黑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46A1E"/>
    <w:multiLevelType w:val="multilevel"/>
    <w:tmpl w:val="39246A1E"/>
    <w:lvl w:ilvl="0" w:tentative="0">
      <w:start w:val="6"/>
      <w:numFmt w:val="decimal"/>
      <w:pStyle w:val="14"/>
      <w:lvlText w:val="%1"/>
      <w:lvlJc w:val="left"/>
      <w:pPr>
        <w:tabs>
          <w:tab w:val="left" w:pos="360"/>
        </w:tabs>
        <w:ind w:left="4980" w:hanging="360"/>
      </w:pPr>
      <w:rPr>
        <w:rFonts w:hint="default"/>
      </w:rPr>
    </w:lvl>
    <w:lvl w:ilvl="1" w:tentative="0">
      <w:start w:val="1"/>
      <w:numFmt w:val="decimal"/>
      <w:isLgl/>
      <w:lvlText w:val="%1.%2"/>
      <w:lvlJc w:val="left"/>
      <w:pPr>
        <w:tabs>
          <w:tab w:val="left" w:pos="360"/>
        </w:tabs>
        <w:ind w:left="4980" w:hanging="360"/>
      </w:pPr>
      <w:rPr>
        <w:rFonts w:hint="default"/>
      </w:rPr>
    </w:lvl>
    <w:lvl w:ilvl="2" w:tentative="0">
      <w:start w:val="1"/>
      <w:numFmt w:val="decimal"/>
      <w:isLgl/>
      <w:lvlText w:val="%1.%2.%3"/>
      <w:lvlJc w:val="left"/>
      <w:pPr>
        <w:tabs>
          <w:tab w:val="left" w:pos="720"/>
        </w:tabs>
        <w:ind w:left="5340" w:hanging="720"/>
      </w:pPr>
      <w:rPr>
        <w:rFonts w:hint="default"/>
      </w:rPr>
    </w:lvl>
    <w:lvl w:ilvl="3" w:tentative="0">
      <w:start w:val="1"/>
      <w:numFmt w:val="decimal"/>
      <w:isLgl/>
      <w:lvlText w:val="%1.%2.%3.%4"/>
      <w:lvlJc w:val="left"/>
      <w:pPr>
        <w:tabs>
          <w:tab w:val="left" w:pos="1080"/>
        </w:tabs>
        <w:ind w:left="5700" w:hanging="1080"/>
      </w:pPr>
      <w:rPr>
        <w:rFonts w:hint="default"/>
      </w:rPr>
    </w:lvl>
    <w:lvl w:ilvl="4" w:tentative="0">
      <w:start w:val="1"/>
      <w:numFmt w:val="decimal"/>
      <w:isLgl/>
      <w:lvlText w:val="%1.%2.%3.%4.%5"/>
      <w:lvlJc w:val="left"/>
      <w:pPr>
        <w:tabs>
          <w:tab w:val="left" w:pos="1080"/>
        </w:tabs>
        <w:ind w:left="5700" w:hanging="1080"/>
      </w:pPr>
      <w:rPr>
        <w:rFonts w:hint="default"/>
      </w:rPr>
    </w:lvl>
    <w:lvl w:ilvl="5" w:tentative="0">
      <w:start w:val="1"/>
      <w:numFmt w:val="decimal"/>
      <w:isLgl/>
      <w:lvlText w:val="%1.%2.%3.%4.%5.%6"/>
      <w:lvlJc w:val="left"/>
      <w:pPr>
        <w:tabs>
          <w:tab w:val="left" w:pos="1440"/>
        </w:tabs>
        <w:ind w:left="6060" w:hanging="1440"/>
      </w:pPr>
      <w:rPr>
        <w:rFonts w:hint="default"/>
      </w:rPr>
    </w:lvl>
    <w:lvl w:ilvl="6" w:tentative="0">
      <w:start w:val="1"/>
      <w:numFmt w:val="decimal"/>
      <w:isLgl/>
      <w:lvlText w:val="%1.%2.%3.%4.%5.%6.%7"/>
      <w:lvlJc w:val="left"/>
      <w:pPr>
        <w:tabs>
          <w:tab w:val="left" w:pos="1440"/>
        </w:tabs>
        <w:ind w:left="6060" w:hanging="1440"/>
      </w:pPr>
      <w:rPr>
        <w:rFonts w:hint="default"/>
      </w:rPr>
    </w:lvl>
    <w:lvl w:ilvl="7" w:tentative="0">
      <w:start w:val="1"/>
      <w:numFmt w:val="decimal"/>
      <w:isLgl/>
      <w:lvlText w:val="%1.%2.%3.%4.%5.%6.%7.%8"/>
      <w:lvlJc w:val="left"/>
      <w:pPr>
        <w:tabs>
          <w:tab w:val="left" w:pos="1800"/>
        </w:tabs>
        <w:ind w:left="6420" w:hanging="1800"/>
      </w:pPr>
      <w:rPr>
        <w:rFonts w:hint="default"/>
      </w:rPr>
    </w:lvl>
    <w:lvl w:ilvl="8" w:tentative="0">
      <w:start w:val="1"/>
      <w:numFmt w:val="decimal"/>
      <w:isLgl/>
      <w:lvlText w:val="%1.%2.%3.%4.%5.%6.%7.%8.%9"/>
      <w:lvlJc w:val="left"/>
      <w:pPr>
        <w:tabs>
          <w:tab w:val="left" w:pos="1800"/>
        </w:tabs>
        <w:ind w:left="6420" w:hanging="1800"/>
      </w:pPr>
      <w:rPr>
        <w:rFonts w:hint="default"/>
      </w:rPr>
    </w:lvl>
  </w:abstractNum>
  <w:abstractNum w:abstractNumId="1">
    <w:nsid w:val="6BE73FFC"/>
    <w:multiLevelType w:val="multilevel"/>
    <w:tmpl w:val="6BE73FFC"/>
    <w:lvl w:ilvl="0" w:tentative="0">
      <w:start w:val="1"/>
      <w:numFmt w:val="decimal"/>
      <w:lvlText w:val="%1"/>
      <w:lvlJc w:val="left"/>
      <w:pPr>
        <w:tabs>
          <w:tab w:val="left" w:pos="360"/>
        </w:tabs>
        <w:ind w:left="360" w:hanging="360"/>
      </w:pPr>
      <w:rPr>
        <w:rFonts w:hint="default" w:ascii="黑体" w:hAnsi="黑体" w:eastAsia="黑体" w:cs="黑体"/>
        <w:b w:val="0"/>
        <w:b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NTgwMTg2M2U2MzdlMDg1OWYzYWZiMWFlMzFkYmQifQ=="/>
  </w:docVars>
  <w:rsids>
    <w:rsidRoot w:val="42677264"/>
    <w:rsid w:val="0023489C"/>
    <w:rsid w:val="00BA7841"/>
    <w:rsid w:val="00BD5DEE"/>
    <w:rsid w:val="03D6401F"/>
    <w:rsid w:val="05D610DF"/>
    <w:rsid w:val="072E0AA7"/>
    <w:rsid w:val="08124743"/>
    <w:rsid w:val="08456F9D"/>
    <w:rsid w:val="08A75568"/>
    <w:rsid w:val="08AE00F1"/>
    <w:rsid w:val="08C72F61"/>
    <w:rsid w:val="0998612F"/>
    <w:rsid w:val="0A9A59E7"/>
    <w:rsid w:val="0AD70623"/>
    <w:rsid w:val="0B4C2483"/>
    <w:rsid w:val="0B6576F5"/>
    <w:rsid w:val="0BD96BBA"/>
    <w:rsid w:val="0C744E39"/>
    <w:rsid w:val="0CAC08AE"/>
    <w:rsid w:val="0D5C44DA"/>
    <w:rsid w:val="0D994565"/>
    <w:rsid w:val="0EF72C6F"/>
    <w:rsid w:val="0F49653B"/>
    <w:rsid w:val="103755A5"/>
    <w:rsid w:val="105F7E70"/>
    <w:rsid w:val="118947D1"/>
    <w:rsid w:val="123A79A5"/>
    <w:rsid w:val="128B0EFC"/>
    <w:rsid w:val="130408F4"/>
    <w:rsid w:val="14AF7638"/>
    <w:rsid w:val="160C781D"/>
    <w:rsid w:val="162D602D"/>
    <w:rsid w:val="16A668AC"/>
    <w:rsid w:val="16E52BAC"/>
    <w:rsid w:val="177B3556"/>
    <w:rsid w:val="18051CF0"/>
    <w:rsid w:val="18602A8A"/>
    <w:rsid w:val="1869796A"/>
    <w:rsid w:val="18AA1406"/>
    <w:rsid w:val="1AAE6EA6"/>
    <w:rsid w:val="1D6E4ED7"/>
    <w:rsid w:val="1DD828EF"/>
    <w:rsid w:val="1E692576"/>
    <w:rsid w:val="1EEA4595"/>
    <w:rsid w:val="1EFD66B0"/>
    <w:rsid w:val="1F752636"/>
    <w:rsid w:val="23215CC3"/>
    <w:rsid w:val="233A4603"/>
    <w:rsid w:val="23A726D2"/>
    <w:rsid w:val="25975387"/>
    <w:rsid w:val="25A123AE"/>
    <w:rsid w:val="267E3536"/>
    <w:rsid w:val="285A276E"/>
    <w:rsid w:val="29BE5392"/>
    <w:rsid w:val="2B021F40"/>
    <w:rsid w:val="2B291CF0"/>
    <w:rsid w:val="2C8608B9"/>
    <w:rsid w:val="2D0F5489"/>
    <w:rsid w:val="2D7E5A35"/>
    <w:rsid w:val="2EBD1740"/>
    <w:rsid w:val="2F331CC9"/>
    <w:rsid w:val="31813D45"/>
    <w:rsid w:val="32125565"/>
    <w:rsid w:val="32433DB5"/>
    <w:rsid w:val="337272C1"/>
    <w:rsid w:val="343A6CD4"/>
    <w:rsid w:val="375F5408"/>
    <w:rsid w:val="3B4C0BC1"/>
    <w:rsid w:val="3B9F2624"/>
    <w:rsid w:val="3C6D5C6A"/>
    <w:rsid w:val="3DA34214"/>
    <w:rsid w:val="3DA72764"/>
    <w:rsid w:val="3E171A72"/>
    <w:rsid w:val="400B425F"/>
    <w:rsid w:val="41DE540F"/>
    <w:rsid w:val="42677264"/>
    <w:rsid w:val="42E73688"/>
    <w:rsid w:val="433B4453"/>
    <w:rsid w:val="44891B58"/>
    <w:rsid w:val="44C73FA2"/>
    <w:rsid w:val="47326788"/>
    <w:rsid w:val="480A4324"/>
    <w:rsid w:val="4A3B6D2F"/>
    <w:rsid w:val="4BC92119"/>
    <w:rsid w:val="4CD27DCD"/>
    <w:rsid w:val="4E8C27BD"/>
    <w:rsid w:val="4EDE1708"/>
    <w:rsid w:val="50007B51"/>
    <w:rsid w:val="502A6491"/>
    <w:rsid w:val="504A3CA9"/>
    <w:rsid w:val="512E6A9A"/>
    <w:rsid w:val="51B12E15"/>
    <w:rsid w:val="52B95845"/>
    <w:rsid w:val="532E21E7"/>
    <w:rsid w:val="567C6706"/>
    <w:rsid w:val="56B527FF"/>
    <w:rsid w:val="57276D2E"/>
    <w:rsid w:val="57CA5D81"/>
    <w:rsid w:val="57FE226D"/>
    <w:rsid w:val="5B662604"/>
    <w:rsid w:val="5D420983"/>
    <w:rsid w:val="5F3413E7"/>
    <w:rsid w:val="5FFD5E19"/>
    <w:rsid w:val="61844289"/>
    <w:rsid w:val="62EE241D"/>
    <w:rsid w:val="635C704E"/>
    <w:rsid w:val="65046BCA"/>
    <w:rsid w:val="65733FF2"/>
    <w:rsid w:val="66EF5667"/>
    <w:rsid w:val="671600DF"/>
    <w:rsid w:val="67BF01E2"/>
    <w:rsid w:val="67C779FD"/>
    <w:rsid w:val="67E06114"/>
    <w:rsid w:val="686E7C2A"/>
    <w:rsid w:val="699B6A4B"/>
    <w:rsid w:val="69BB6A2E"/>
    <w:rsid w:val="6A5E431B"/>
    <w:rsid w:val="6AB0269B"/>
    <w:rsid w:val="6C580C23"/>
    <w:rsid w:val="6C6B28EF"/>
    <w:rsid w:val="6E344C48"/>
    <w:rsid w:val="6E946B30"/>
    <w:rsid w:val="6EAD5D2B"/>
    <w:rsid w:val="70477464"/>
    <w:rsid w:val="70C745CA"/>
    <w:rsid w:val="70D55892"/>
    <w:rsid w:val="71CB1E97"/>
    <w:rsid w:val="727D2FE2"/>
    <w:rsid w:val="73415030"/>
    <w:rsid w:val="747A11FA"/>
    <w:rsid w:val="758D217C"/>
    <w:rsid w:val="75DE14B9"/>
    <w:rsid w:val="760C071F"/>
    <w:rsid w:val="77157517"/>
    <w:rsid w:val="776B2153"/>
    <w:rsid w:val="7A385EE3"/>
    <w:rsid w:val="7CB453B3"/>
    <w:rsid w:val="7D417BA4"/>
    <w:rsid w:val="7EDF4FE5"/>
    <w:rsid w:val="7F80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character" w:styleId="8">
    <w:name w:val="page number"/>
    <w:autoRedefine/>
    <w:semiHidden/>
    <w:qFormat/>
    <w:uiPriority w:val="0"/>
  </w:style>
  <w:style w:type="paragraph" w:customStyle="1" w:styleId="9">
    <w:name w:val="封面正文"/>
    <w:autoRedefine/>
    <w:qFormat/>
    <w:uiPriority w:val="0"/>
    <w:pPr>
      <w:jc w:val="both"/>
    </w:pPr>
    <w:rPr>
      <w:rFonts w:ascii="Times New Roman" w:hAnsi="Times New Roman" w:eastAsia="宋体" w:cs="Times New Roman"/>
      <w:lang w:val="en-US" w:eastAsia="zh-CN" w:bidi="ar-SA"/>
    </w:rPr>
  </w:style>
  <w:style w:type="paragraph" w:customStyle="1" w:styleId="10">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目次、标准名称标题"/>
    <w:basedOn w:val="10"/>
    <w:next w:val="11"/>
    <w:autoRedefine/>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
    <w:name w:val="章标题"/>
    <w:next w:val="11"/>
    <w:autoRedefine/>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4">
    <w:name w:val="正文表标题"/>
    <w:next w:val="11"/>
    <w:autoRedefine/>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15">
    <w:name w:val="一级条标题"/>
    <w:basedOn w:val="13"/>
    <w:next w:val="11"/>
    <w:autoRedefine/>
    <w:qFormat/>
    <w:uiPriority w:val="0"/>
    <w:pPr>
      <w:outlineLvl w:val="2"/>
    </w:pPr>
    <w:rPr>
      <w:rFonts w:eastAsia="黑体"/>
      <w:kern w:val="2"/>
      <w:sz w:val="21"/>
      <w:szCs w:val="24"/>
      <w:lang w:val="en-US" w:eastAsia="zh-CN" w:bidi="ar-SA"/>
    </w:rPr>
  </w:style>
  <w:style w:type="paragraph" w:customStyle="1" w:styleId="16">
    <w:name w:val="二级条标题"/>
    <w:basedOn w:val="15"/>
    <w:next w:val="11"/>
    <w:autoRedefine/>
    <w:qFormat/>
    <w:uiPriority w:val="0"/>
    <w:pPr>
      <w:outlineLvl w:val="3"/>
    </w:pPr>
  </w:style>
  <w:style w:type="paragraph" w:styleId="17">
    <w:name w:val="List Paragraph"/>
    <w:basedOn w:val="1"/>
    <w:autoRedefine/>
    <w:qFormat/>
    <w:uiPriority w:val="34"/>
    <w:pPr>
      <w:ind w:firstLine="420" w:firstLineChars="200"/>
    </w:pPr>
  </w:style>
  <w:style w:type="character" w:customStyle="1" w:styleId="18">
    <w:name w:val="font31"/>
    <w:autoRedefine/>
    <w:qFormat/>
    <w:uiPriority w:val="0"/>
    <w:rPr>
      <w:rFonts w:hint="default" w:ascii="Times New Roman" w:hAnsi="Times New Roman" w:cs="Times New Roman"/>
      <w:color w:val="000000"/>
      <w:sz w:val="22"/>
      <w:szCs w:val="22"/>
      <w:u w:val="none"/>
    </w:rPr>
  </w:style>
  <w:style w:type="paragraph" w:customStyle="1" w:styleId="19">
    <w:name w:val="实施日期"/>
    <w:basedOn w:val="20"/>
    <w:autoRedefine/>
    <w:qFormat/>
    <w:uiPriority w:val="0"/>
    <w:pPr>
      <w:framePr w:hSpace="0" w:xAlign="right"/>
      <w:jc w:val="right"/>
    </w:pPr>
  </w:style>
  <w:style w:type="paragraph" w:customStyle="1" w:styleId="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1">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3">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4">
    <w:name w:val="发布部门"/>
    <w:next w:val="1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25">
    <w:name w:val="发布"/>
    <w:autoRedefine/>
    <w:qFormat/>
    <w:uiPriority w:val="0"/>
    <w:rPr>
      <w:rFonts w:ascii="黑体" w:eastAsia="黑体"/>
      <w:spacing w:val="22"/>
      <w:w w:val="100"/>
      <w:position w:val="3"/>
      <w:sz w:val="28"/>
    </w:rPr>
  </w:style>
  <w:style w:type="paragraph" w:customStyle="1" w:styleId="26">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
    <w:name w:val="标准书眉_偶数页"/>
    <w:basedOn w:val="26"/>
    <w:next w:val="1"/>
    <w:autoRedefine/>
    <w:qFormat/>
    <w:uiPriority w:val="0"/>
    <w:pPr>
      <w:jc w:val="left"/>
    </w:pPr>
  </w:style>
  <w:style w:type="paragraph" w:customStyle="1" w:styleId="28">
    <w:name w:val="标准书眉一"/>
    <w:autoRedefine/>
    <w:qFormat/>
    <w:uiPriority w:val="0"/>
    <w:pPr>
      <w:jc w:val="both"/>
    </w:pPr>
    <w:rPr>
      <w:rFonts w:ascii="Times New Roman" w:hAnsi="Times New Roman" w:eastAsia="宋体" w:cs="Times New Roman"/>
      <w:lang w:val="en-US" w:eastAsia="zh-CN" w:bidi="ar-SA"/>
    </w:rPr>
  </w:style>
  <w:style w:type="paragraph" w:customStyle="1" w:styleId="29">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30">
    <w:name w:val="标准书脚_偶数页"/>
    <w:autoRedefine/>
    <w:qFormat/>
    <w:uiPriority w:val="0"/>
    <w:pPr>
      <w:spacing w:before="120"/>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5.wmf"/><Relationship Id="rId22" Type="http://schemas.openxmlformats.org/officeDocument/2006/relationships/oleObject" Target="embeddings/oleObject4.bin"/><Relationship Id="rId21" Type="http://schemas.openxmlformats.org/officeDocument/2006/relationships/image" Target="media/image4.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2.bin"/><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4013</Words>
  <Characters>21125</Characters>
  <Lines>0</Lines>
  <Paragraphs>0</Paragraphs>
  <TotalTime>1</TotalTime>
  <ScaleCrop>false</ScaleCrop>
  <LinksUpToDate>false</LinksUpToDate>
  <CharactersWithSpaces>25094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2025-08-12T07:46:00Z</dcterms:created>
  <dc:creator>hjm</dc:creator>
  <cp:lastModifiedBy>振江</cp:lastModifiedBy>
  <dcterms:modified xsi:type="dcterms:W3CDTF">2025-09-16T00:30:06Z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B67B79B1B24245938D4E23B15D6CA6F4_11</vt:lpwstr>
  </property>
  <property fmtid="{D5CDD505-2E9C-101B-9397-08002B2CF9AE}" pid="4" name="KSOTemplateDocerSaveRecord">
    <vt:lpwstr>eyJoZGlkIjoiMWJhNjFjN2YyM2U0YzkxYWNkZWRlYmU4NDc0Njk5NGQiLCJ1c2VySWQiOiI0MjA4MTQyMjQifQ==</vt:lpwstr>
  </property>
</Properties>
</file>