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73" w:rsidRDefault="00801B8B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标准讨论</w:t>
      </w:r>
      <w:proofErr w:type="gramStart"/>
      <w:r>
        <w:rPr>
          <w:rFonts w:hint="eastAsia"/>
          <w:b/>
          <w:bCs/>
          <w:sz w:val="24"/>
          <w:szCs w:val="32"/>
        </w:rPr>
        <w:t>稿建议</w:t>
      </w:r>
      <w:proofErr w:type="gramEnd"/>
      <w:r>
        <w:rPr>
          <w:rFonts w:hint="eastAsia"/>
          <w:b/>
          <w:bCs/>
          <w:sz w:val="24"/>
          <w:szCs w:val="32"/>
        </w:rPr>
        <w:t>汇总处理表</w:t>
      </w:r>
    </w:p>
    <w:p w:rsidR="00996773" w:rsidRDefault="00801B8B">
      <w:r>
        <w:rPr>
          <w:rFonts w:hint="eastAsia"/>
        </w:rPr>
        <w:t>标准项目名称：带圆角</w:t>
      </w:r>
      <w:proofErr w:type="gramStart"/>
      <w:r>
        <w:rPr>
          <w:rFonts w:hint="eastAsia"/>
        </w:rPr>
        <w:t>沉孔固定</w:t>
      </w:r>
      <w:proofErr w:type="gramEnd"/>
      <w:r>
        <w:rPr>
          <w:rFonts w:hint="eastAsia"/>
        </w:rPr>
        <w:t>的硬质合金可转位刀片尺寸</w:t>
      </w:r>
    </w:p>
    <w:p w:rsidR="00996773" w:rsidRDefault="00801B8B">
      <w:r>
        <w:rPr>
          <w:rFonts w:hint="eastAsia"/>
        </w:rPr>
        <w:t>标准项目负责起草单位：株洲钻石切削刀具股份有限公司</w:t>
      </w:r>
      <w:r>
        <w:rPr>
          <w:rFonts w:hint="eastAsia"/>
        </w:rPr>
        <w:t xml:space="preserve">                 </w:t>
      </w:r>
      <w:r>
        <w:rPr>
          <w:rFonts w:hint="eastAsia"/>
        </w:rPr>
        <w:t>汇总人：吴敏</w:t>
      </w:r>
    </w:p>
    <w:p w:rsidR="00996773" w:rsidRDefault="00801B8B">
      <w:pPr>
        <w:jc w:val="right"/>
      </w:pP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</w:t>
      </w:r>
    </w:p>
    <w:tbl>
      <w:tblPr>
        <w:tblStyle w:val="a3"/>
        <w:tblW w:w="0" w:type="auto"/>
        <w:tblLook w:val="04A0"/>
      </w:tblPr>
      <w:tblGrid>
        <w:gridCol w:w="688"/>
        <w:gridCol w:w="1582"/>
        <w:gridCol w:w="4048"/>
        <w:gridCol w:w="1134"/>
        <w:gridCol w:w="1058"/>
      </w:tblGrid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82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404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意见内容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提出单位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处理意见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编制说明</w:t>
            </w:r>
            <w:r>
              <w:rPr>
                <w:rFonts w:hint="eastAsia"/>
              </w:rPr>
              <w:t>1.3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  <w:color w:val="FF0000"/>
              </w:rPr>
              <w:t>补充参与单位基本情况，缩减</w:t>
            </w:r>
            <w:proofErr w:type="gramStart"/>
            <w:r>
              <w:rPr>
                <w:rFonts w:hint="eastAsia"/>
                <w:color w:val="FF0000"/>
              </w:rPr>
              <w:t>株钻介绍</w:t>
            </w:r>
            <w:proofErr w:type="gramEnd"/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编制说明</w:t>
            </w:r>
            <w:r>
              <w:rPr>
                <w:rFonts w:hint="eastAsia"/>
              </w:rPr>
              <w:t>2.2.3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修订内容与正文稿前言部分写法对应；论据补充市场调研，突出修订的必要性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编制说明</w:t>
            </w:r>
            <w:r>
              <w:rPr>
                <w:rFonts w:hint="eastAsia"/>
              </w:rPr>
              <w:t>2.2.4</w:t>
            </w:r>
          </w:p>
        </w:tc>
        <w:tc>
          <w:tcPr>
            <w:tcW w:w="4048" w:type="dxa"/>
          </w:tcPr>
          <w:p w:rsidR="00996773" w:rsidRDefault="00801B8B">
            <w:proofErr w:type="gramStart"/>
            <w:r>
              <w:rPr>
                <w:rFonts w:hint="eastAsia"/>
              </w:rPr>
              <w:t>各家提供</w:t>
            </w:r>
            <w:proofErr w:type="gramEnd"/>
            <w:r>
              <w:rPr>
                <w:rFonts w:hint="eastAsia"/>
              </w:rPr>
              <w:t>的刀片尺寸应用情况表，</w:t>
            </w:r>
            <w:proofErr w:type="gramStart"/>
            <w:r>
              <w:rPr>
                <w:rFonts w:hint="eastAsia"/>
              </w:rPr>
              <w:t>参考正</w:t>
            </w:r>
            <w:proofErr w:type="gramEnd"/>
            <w:r>
              <w:rPr>
                <w:rFonts w:hint="eastAsia"/>
              </w:rPr>
              <w:t>文稿按类型分类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编制说明</w:t>
            </w:r>
            <w:r>
              <w:rPr>
                <w:rFonts w:hint="eastAsia"/>
              </w:rPr>
              <w:t>3.1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写不采标的原因，建议修改内容为：修订后与</w:t>
            </w:r>
            <w:r>
              <w:rPr>
                <w:rFonts w:hint="eastAsia"/>
              </w:rPr>
              <w:t>ISO6987</w:t>
            </w:r>
            <w:r>
              <w:rPr>
                <w:rFonts w:hint="eastAsia"/>
              </w:rPr>
              <w:t>区别（补充了部分类型，覆盖范围更广，优于国际标准，达到国际先进，所以不采标）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编制说明</w:t>
            </w:r>
            <w:r>
              <w:rPr>
                <w:rFonts w:hint="eastAsia"/>
              </w:rPr>
              <w:t>9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“制定新标准”改为“修订不采标”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封面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左上角，</w:t>
            </w:r>
            <w:r>
              <w:rPr>
                <w:rFonts w:hint="eastAsia"/>
              </w:rPr>
              <w:t>ICS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CCS</w:t>
            </w:r>
            <w:r>
              <w:rPr>
                <w:rFonts w:hint="eastAsia"/>
              </w:rPr>
              <w:t>补充完整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前言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增加内容的后面注明正文出处，如：（见</w:t>
            </w:r>
            <w:r>
              <w:rPr>
                <w:rFonts w:hint="eastAsia"/>
              </w:rPr>
              <w:t>7.7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全文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“本标准”改为“本文件”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2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由于不采标，文字段落内容需修改，可参考前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个评审标准；所引用的文件，无需</w:t>
            </w:r>
            <w:r>
              <w:rPr>
                <w:rFonts w:hint="eastAsia"/>
              </w:rPr>
              <w:t>ISO</w:t>
            </w:r>
            <w:r>
              <w:rPr>
                <w:rFonts w:hint="eastAsia"/>
              </w:rPr>
              <w:t>版本内容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4.1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GB/T 2076</w:t>
            </w:r>
            <w:r>
              <w:rPr>
                <w:rFonts w:hint="eastAsia"/>
              </w:rPr>
              <w:t>增加版本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6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改为：刀片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值的测量方法应符合附录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的规定</w:t>
            </w:r>
          </w:p>
        </w:tc>
        <w:tc>
          <w:tcPr>
            <w:tcW w:w="1134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全文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所有示意图要有标题，视图中字母均需要附有中文意思（标委会提供模板），变量字母的字体为：</w:t>
            </w:r>
            <w:proofErr w:type="gramStart"/>
            <w:r>
              <w:rPr>
                <w:rFonts w:hint="eastAsia"/>
              </w:rPr>
              <w:t>斜体小</w:t>
            </w:r>
            <w:proofErr w:type="gramEnd"/>
            <w:r>
              <w:rPr>
                <w:rFonts w:hint="eastAsia"/>
              </w:rPr>
              <w:t>五号，宋体；所有表格要有标题，表中变量字母的字体为：</w:t>
            </w:r>
            <w:proofErr w:type="gramStart"/>
            <w:r>
              <w:rPr>
                <w:rFonts w:hint="eastAsia"/>
              </w:rPr>
              <w:t>斜体小</w:t>
            </w:r>
            <w:proofErr w:type="gramEnd"/>
            <w:r>
              <w:rPr>
                <w:rFonts w:hint="eastAsia"/>
              </w:rPr>
              <w:t>五号，宋体；</w:t>
            </w:r>
          </w:p>
        </w:tc>
        <w:tc>
          <w:tcPr>
            <w:tcW w:w="1134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全文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表中数值保留小数的位数统一，建议由参与单位先统一意见；</w:t>
            </w:r>
          </w:p>
          <w:p w:rsidR="00996773" w:rsidRDefault="00801B8B">
            <w:r>
              <w:rPr>
                <w:rFonts w:hint="eastAsia"/>
                <w:color w:val="FF0000"/>
              </w:rPr>
              <w:t>本文件中数控刀片各尺寸均为</w:t>
            </w:r>
            <w:r>
              <w:rPr>
                <w:rFonts w:hint="eastAsia"/>
                <w:color w:val="FF0000"/>
              </w:rPr>
              <w:t>ISO</w:t>
            </w:r>
            <w:r>
              <w:rPr>
                <w:rFonts w:hint="eastAsia"/>
                <w:color w:val="FF0000"/>
              </w:rPr>
              <w:t>标准值，各生产企业设计图纸、生产图纸以及产品样本均未针对尺寸数值的小数位数进行统一，均为不显示后置零的表示方案，因此建议不对表中数值保留小数的位数统一。</w:t>
            </w:r>
          </w:p>
        </w:tc>
        <w:tc>
          <w:tcPr>
            <w:tcW w:w="1134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  <w:shd w:val="clear" w:color="auto" w:fill="auto"/>
          </w:tcPr>
          <w:p w:rsidR="00996773" w:rsidRDefault="00801B8B">
            <w:pPr>
              <w:jc w:val="center"/>
            </w:pPr>
            <w:r>
              <w:rPr>
                <w:rFonts w:hint="eastAsia"/>
                <w:color w:val="FF0000"/>
              </w:rPr>
              <w:t>不采纳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82" w:type="dxa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附录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附录</w:t>
            </w:r>
            <w:r>
              <w:rPr>
                <w:rFonts w:hint="eastAsia"/>
              </w:rPr>
              <w:t>ABCD</w:t>
            </w:r>
            <w:r>
              <w:rPr>
                <w:rFonts w:hint="eastAsia"/>
              </w:rPr>
              <w:t>均需在正文中提及到</w:t>
            </w:r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  <w:tr w:rsidR="00996773">
        <w:tc>
          <w:tcPr>
            <w:tcW w:w="68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82" w:type="dxa"/>
            <w:shd w:val="clear" w:color="auto" w:fill="auto"/>
          </w:tcPr>
          <w:p w:rsidR="00996773" w:rsidRDefault="00801B8B">
            <w:r>
              <w:rPr>
                <w:rFonts w:hint="eastAsia"/>
              </w:rPr>
              <w:t>正文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附录</w:t>
            </w:r>
          </w:p>
        </w:tc>
        <w:tc>
          <w:tcPr>
            <w:tcW w:w="4048" w:type="dxa"/>
          </w:tcPr>
          <w:p w:rsidR="00996773" w:rsidRDefault="00801B8B">
            <w:r>
              <w:rPr>
                <w:rFonts w:hint="eastAsia"/>
              </w:rPr>
              <w:t>每个附录，均要写一段文字，引出下面的表格，例如附录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m2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尺寸的允许偏差，应符合表</w:t>
            </w: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规定，来源自</w:t>
            </w:r>
            <w:r>
              <w:rPr>
                <w:rFonts w:hint="eastAsia"/>
              </w:rPr>
              <w:t>GB/T 2076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标委会</w:t>
            </w:r>
          </w:p>
        </w:tc>
        <w:tc>
          <w:tcPr>
            <w:tcW w:w="1058" w:type="dxa"/>
          </w:tcPr>
          <w:p w:rsidR="00996773" w:rsidRDefault="00801B8B">
            <w:pPr>
              <w:jc w:val="center"/>
            </w:pPr>
            <w:r>
              <w:rPr>
                <w:rFonts w:hint="eastAsia"/>
              </w:rPr>
              <w:t>采纳</w:t>
            </w:r>
          </w:p>
        </w:tc>
      </w:tr>
    </w:tbl>
    <w:p w:rsidR="00996773" w:rsidRDefault="00996773"/>
    <w:sectPr w:rsidR="00996773" w:rsidSect="00996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B8B" w:rsidRDefault="00801B8B" w:rsidP="007325D7">
      <w:r>
        <w:separator/>
      </w:r>
    </w:p>
  </w:endnote>
  <w:endnote w:type="continuationSeparator" w:id="0">
    <w:p w:rsidR="00801B8B" w:rsidRDefault="00801B8B" w:rsidP="0073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B8B" w:rsidRDefault="00801B8B" w:rsidP="007325D7">
      <w:r>
        <w:separator/>
      </w:r>
    </w:p>
  </w:footnote>
  <w:footnote w:type="continuationSeparator" w:id="0">
    <w:p w:rsidR="00801B8B" w:rsidRDefault="00801B8B" w:rsidP="007325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773"/>
    <w:rsid w:val="007325D7"/>
    <w:rsid w:val="00801B8B"/>
    <w:rsid w:val="00996773"/>
    <w:rsid w:val="00B87A8B"/>
    <w:rsid w:val="02BD75DA"/>
    <w:rsid w:val="02E80AFB"/>
    <w:rsid w:val="063F6C84"/>
    <w:rsid w:val="08114650"/>
    <w:rsid w:val="0B6C7DF0"/>
    <w:rsid w:val="0C197F77"/>
    <w:rsid w:val="0F3F7CF5"/>
    <w:rsid w:val="1379754E"/>
    <w:rsid w:val="139033FC"/>
    <w:rsid w:val="15423891"/>
    <w:rsid w:val="155E69FB"/>
    <w:rsid w:val="16111CBF"/>
    <w:rsid w:val="16FC471D"/>
    <w:rsid w:val="1DEA3522"/>
    <w:rsid w:val="1F0C1276"/>
    <w:rsid w:val="23ED3D6C"/>
    <w:rsid w:val="24380ACC"/>
    <w:rsid w:val="24E52C95"/>
    <w:rsid w:val="2DA779AB"/>
    <w:rsid w:val="304A60A2"/>
    <w:rsid w:val="315424AC"/>
    <w:rsid w:val="336D632F"/>
    <w:rsid w:val="374D6BA3"/>
    <w:rsid w:val="374E46CA"/>
    <w:rsid w:val="388D2FD0"/>
    <w:rsid w:val="3B245E6D"/>
    <w:rsid w:val="3CF4361D"/>
    <w:rsid w:val="3D6F76D8"/>
    <w:rsid w:val="3DCC6348"/>
    <w:rsid w:val="415723CD"/>
    <w:rsid w:val="41FA16D6"/>
    <w:rsid w:val="443A04B0"/>
    <w:rsid w:val="4A183041"/>
    <w:rsid w:val="4C7507BE"/>
    <w:rsid w:val="4D1B0752"/>
    <w:rsid w:val="4F42290E"/>
    <w:rsid w:val="4FAC52CF"/>
    <w:rsid w:val="519A258E"/>
    <w:rsid w:val="52D0201C"/>
    <w:rsid w:val="53D43C9C"/>
    <w:rsid w:val="5A9C41B2"/>
    <w:rsid w:val="5AE20B01"/>
    <w:rsid w:val="5BA858A7"/>
    <w:rsid w:val="5C7A5495"/>
    <w:rsid w:val="5FE61094"/>
    <w:rsid w:val="6CAA7B23"/>
    <w:rsid w:val="6DD16EDF"/>
    <w:rsid w:val="6F2968A7"/>
    <w:rsid w:val="78633F48"/>
    <w:rsid w:val="7EFC7B34"/>
    <w:rsid w:val="7F4D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7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7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32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325D7"/>
    <w:rPr>
      <w:kern w:val="2"/>
      <w:sz w:val="18"/>
      <w:szCs w:val="18"/>
    </w:rPr>
  </w:style>
  <w:style w:type="paragraph" w:styleId="a5">
    <w:name w:val="footer"/>
    <w:basedOn w:val="a"/>
    <w:link w:val="Char0"/>
    <w:rsid w:val="00732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325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wumin</dc:creator>
  <cp:lastModifiedBy>zccct</cp:lastModifiedBy>
  <cp:revision>2</cp:revision>
  <dcterms:created xsi:type="dcterms:W3CDTF">2025-07-22T02:40:00Z</dcterms:created>
  <dcterms:modified xsi:type="dcterms:W3CDTF">2025-07-22T02:40:00Z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eyJoZGlkIjoiYzYxYjA4NzZjMWI0ODViZmRkYmM1YmEzOTY1Zjg2ZTkiLCJ1c2VySWQiOiI3NDU1ODgxODAifQ==</vt:lpwstr>
  </property>
  <property fmtid="{D5CDD505-2E9C-101B-9397-08002B2CF9AE}" pid="4" name="ICV">
    <vt:lpwstr>E6D4F6E9BA1D4091BAAD1D29F9CD6B5F_12</vt:lpwstr>
  </property>
</Properties>
</file>